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1E7635F6" w:rsidR="00586651" w:rsidRPr="00370F45" w:rsidRDefault="00586651" w:rsidP="000D4F4C">
      <w:pPr>
        <w:pStyle w:val="maintitle"/>
        <w:spacing w:before="720" w:after="0"/>
        <w:rPr>
          <w:rFonts w:asciiTheme="minorHAnsi" w:hAnsiTheme="minorHAnsi" w:cstheme="minorHAnsi"/>
          <w:color w:val="auto"/>
        </w:rPr>
      </w:pPr>
      <w:r w:rsidRPr="00370F45">
        <w:rPr>
          <w:rFonts w:asciiTheme="minorHAnsi" w:hAnsiTheme="minorHAnsi" w:cstheme="minorHAnsi"/>
          <w:color w:val="auto"/>
        </w:rPr>
        <w:t>About the F</w:t>
      </w:r>
      <w:r w:rsidR="002D5E18" w:rsidRPr="00370F45">
        <w:rPr>
          <w:rFonts w:asciiTheme="minorHAnsi" w:hAnsiTheme="minorHAnsi" w:cstheme="minorHAnsi"/>
          <w:color w:val="auto"/>
        </w:rPr>
        <w:t>86</w:t>
      </w:r>
      <w:r w:rsidR="002C0A31" w:rsidRPr="00370F45">
        <w:rPr>
          <w:rFonts w:asciiTheme="minorHAnsi" w:hAnsiTheme="minorHAnsi" w:cstheme="minorHAnsi"/>
          <w:color w:val="auto"/>
        </w:rPr>
        <w:t>G</w:t>
      </w:r>
      <w:r w:rsidRPr="00370F45">
        <w:rPr>
          <w:rFonts w:asciiTheme="minorHAnsi" w:hAnsiTheme="minorHAnsi" w:cstheme="minorHAnsi"/>
          <w:color w:val="auto"/>
        </w:rPr>
        <w:t xml:space="preserve"> </w:t>
      </w:r>
      <w:r w:rsidR="009A5A5E" w:rsidRPr="00370F45">
        <w:rPr>
          <w:rFonts w:asciiTheme="minorHAnsi" w:hAnsiTheme="minorHAnsi" w:cstheme="minorHAnsi"/>
          <w:color w:val="auto"/>
        </w:rPr>
        <w:t>a</w:t>
      </w:r>
      <w:r w:rsidRPr="00370F45">
        <w:rPr>
          <w:rFonts w:asciiTheme="minorHAnsi" w:hAnsiTheme="minorHAnsi" w:cstheme="minorHAnsi"/>
          <w:color w:val="auto"/>
        </w:rPr>
        <w:t xml:space="preserve">pplication </w:t>
      </w:r>
      <w:r w:rsidR="009A5A5E" w:rsidRPr="00370F45">
        <w:rPr>
          <w:rFonts w:asciiTheme="minorHAnsi" w:hAnsiTheme="minorHAnsi" w:cstheme="minorHAnsi"/>
          <w:color w:val="auto"/>
        </w:rPr>
        <w:t>f</w:t>
      </w:r>
      <w:r w:rsidRPr="00370F45">
        <w:rPr>
          <w:rFonts w:asciiTheme="minorHAnsi" w:hAnsiTheme="minorHAnsi" w:cstheme="minorHAnsi"/>
          <w:color w:val="auto"/>
        </w:rPr>
        <w:t>orm</w:t>
      </w:r>
    </w:p>
    <w:p w14:paraId="7A9DB8D7" w14:textId="4399C9D7" w:rsidR="005736CA" w:rsidRPr="00370F45" w:rsidRDefault="00690052" w:rsidP="008F6A6C">
      <w:pPr>
        <w:pStyle w:val="Heading1"/>
        <w:rPr>
          <w:rFonts w:cstheme="minorHAnsi"/>
        </w:rPr>
      </w:pPr>
      <w:r w:rsidRPr="00370F45">
        <w:rPr>
          <w:rFonts w:cstheme="minorHAnsi"/>
        </w:rPr>
        <w:br/>
      </w:r>
      <w:r w:rsidR="00490B90" w:rsidRPr="00370F45">
        <w:rPr>
          <w:rFonts w:cstheme="minorHAnsi"/>
        </w:rPr>
        <mc:AlternateContent>
          <mc:Choice Requires="wps">
            <w:drawing>
              <wp:anchor distT="0" distB="0" distL="114300" distR="114300" simplePos="0" relativeHeight="251654656" behindDoc="0" locked="0" layoutInCell="1" allowOverlap="1" wp14:anchorId="0ED7F0AD" wp14:editId="3AABDA06">
                <wp:simplePos x="0" y="0"/>
                <wp:positionH relativeFrom="column">
                  <wp:posOffset>-70485</wp:posOffset>
                </wp:positionH>
                <wp:positionV relativeFrom="paragraph">
                  <wp:posOffset>15240</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7D45" id="Straight Connector 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751CBB" w:rsidRPr="00370F45">
        <w:rPr>
          <w:rFonts w:cstheme="minorHAnsi"/>
        </w:rPr>
        <w:t xml:space="preserve">Application </w:t>
      </w:r>
      <w:r w:rsidR="003D1FDD" w:rsidRPr="00370F45">
        <w:rPr>
          <w:rFonts w:cstheme="minorHAnsi"/>
        </w:rPr>
        <w:t xml:space="preserve">to vary </w:t>
      </w:r>
      <w:r w:rsidR="00751CBB" w:rsidRPr="00370F45">
        <w:rPr>
          <w:rFonts w:cstheme="minorHAnsi"/>
        </w:rPr>
        <w:t>a regulated labour hire arrangement order</w:t>
      </w:r>
      <w:r w:rsidR="000674B3" w:rsidRPr="00370F45">
        <w:rPr>
          <w:rFonts w:cstheme="minorHAnsi"/>
        </w:rPr>
        <w:t xml:space="preserve"> to </w:t>
      </w:r>
      <w:r w:rsidR="00A653EF" w:rsidRPr="00370F45">
        <w:rPr>
          <w:rFonts w:cstheme="minorHAnsi"/>
        </w:rPr>
        <w:t>cover</w:t>
      </w:r>
      <w:r w:rsidR="000674B3" w:rsidRPr="00370F45">
        <w:rPr>
          <w:rFonts w:cstheme="minorHAnsi"/>
        </w:rPr>
        <w:t xml:space="preserve"> new employer</w:t>
      </w:r>
      <w:r w:rsidR="00A653EF" w:rsidRPr="00370F45">
        <w:rPr>
          <w:rFonts w:cstheme="minorHAnsi"/>
        </w:rPr>
        <w:t>s and re</w:t>
      </w:r>
      <w:r w:rsidR="005A68A1" w:rsidRPr="00370F45">
        <w:rPr>
          <w:rFonts w:cstheme="minorHAnsi"/>
        </w:rPr>
        <w:t>levant regulated employees</w:t>
      </w:r>
    </w:p>
    <w:p w14:paraId="120858F9" w14:textId="5EE2C55E" w:rsidR="00BA49DB" w:rsidRPr="00370F45" w:rsidRDefault="00BA49DB" w:rsidP="00BA49DB">
      <w:pPr>
        <w:pStyle w:val="Heading2"/>
        <w:rPr>
          <w:rFonts w:cstheme="minorHAnsi"/>
          <w:bCs/>
        </w:rPr>
      </w:pPr>
      <w:r w:rsidRPr="00370F45">
        <w:rPr>
          <w:rFonts w:cstheme="minorHAnsi"/>
          <w:bCs/>
        </w:rPr>
        <w:t>About varying regulated labour hire arrangement orders</w:t>
      </w:r>
      <w:r w:rsidR="005A68A1" w:rsidRPr="00370F45">
        <w:rPr>
          <w:rFonts w:cstheme="minorHAnsi"/>
          <w:bCs/>
        </w:rPr>
        <w:t xml:space="preserve"> </w:t>
      </w:r>
      <w:r w:rsidR="005A68A1" w:rsidRPr="00370F45">
        <w:rPr>
          <w:rFonts w:cstheme="minorHAnsi"/>
        </w:rPr>
        <w:t>to cover new employers and relevant regulated employees</w:t>
      </w:r>
      <w:r w:rsidRPr="00370F45">
        <w:rPr>
          <w:rFonts w:cstheme="minorHAnsi"/>
          <w:bCs/>
        </w:rPr>
        <w:t xml:space="preserve"> </w:t>
      </w:r>
    </w:p>
    <w:p w14:paraId="654A0FF0" w14:textId="683857DB" w:rsidR="00BA49DB" w:rsidRPr="00370F45" w:rsidRDefault="00BA49DB" w:rsidP="00BA49DB">
      <w:pPr>
        <w:spacing w:before="120"/>
        <w:rPr>
          <w:rFonts w:cstheme="minorHAnsi"/>
        </w:rPr>
      </w:pPr>
      <w:r w:rsidRPr="00370F45">
        <w:rPr>
          <w:rFonts w:cstheme="minorHAnsi"/>
        </w:rPr>
        <w:t xml:space="preserve">The </w:t>
      </w:r>
      <w:hyperlink r:id="rId11">
        <w:r w:rsidRPr="00370F45">
          <w:rPr>
            <w:rStyle w:val="Hyperlink"/>
            <w:rFonts w:cstheme="minorHAnsi"/>
          </w:rPr>
          <w:t>Fair Work Act 2009</w:t>
        </w:r>
      </w:hyperlink>
      <w:r w:rsidRPr="00370F45">
        <w:rPr>
          <w:rFonts w:cstheme="minorHAnsi"/>
        </w:rPr>
        <w:t xml:space="preserve"> </w:t>
      </w:r>
      <w:r w:rsidR="0038696C" w:rsidRPr="00370F45">
        <w:rPr>
          <w:rFonts w:cstheme="minorHAnsi"/>
        </w:rPr>
        <w:t xml:space="preserve">(Fair Work Act) </w:t>
      </w:r>
      <w:r w:rsidRPr="00370F45">
        <w:rPr>
          <w:rFonts w:cstheme="minorHAnsi"/>
        </w:rPr>
        <w:t xml:space="preserve">provides for the </w:t>
      </w:r>
      <w:r w:rsidR="004A6ED0" w:rsidRPr="00370F45">
        <w:rPr>
          <w:rFonts w:cstheme="minorHAnsi"/>
        </w:rPr>
        <w:t xml:space="preserve">Fair Work </w:t>
      </w:r>
      <w:r w:rsidRPr="00370F45">
        <w:rPr>
          <w:rFonts w:cstheme="minorHAnsi"/>
        </w:rPr>
        <w:t>Commission</w:t>
      </w:r>
      <w:r w:rsidR="004A6ED0" w:rsidRPr="00370F45">
        <w:rPr>
          <w:rFonts w:cstheme="minorHAnsi"/>
        </w:rPr>
        <w:t xml:space="preserve"> (Commission)</w:t>
      </w:r>
      <w:r w:rsidRPr="00370F45">
        <w:rPr>
          <w:rFonts w:cstheme="minorHAnsi"/>
        </w:rPr>
        <w:t>, on application</w:t>
      </w:r>
      <w:r w:rsidR="00AA71EE" w:rsidRPr="00370F45">
        <w:rPr>
          <w:rFonts w:cstheme="minorHAnsi"/>
        </w:rPr>
        <w:t xml:space="preserve"> by a </w:t>
      </w:r>
      <w:r w:rsidR="00AA71EE" w:rsidRPr="00370F45">
        <w:rPr>
          <w:rFonts w:cstheme="minorHAnsi"/>
          <w:b/>
          <w:bCs w:val="0"/>
        </w:rPr>
        <w:t>regulated host</w:t>
      </w:r>
      <w:r w:rsidRPr="00370F45">
        <w:rPr>
          <w:rFonts w:cstheme="minorHAnsi"/>
        </w:rPr>
        <w:t xml:space="preserve">, to </w:t>
      </w:r>
      <w:r w:rsidR="00DE03B8" w:rsidRPr="00370F45">
        <w:rPr>
          <w:rFonts w:cstheme="minorHAnsi"/>
        </w:rPr>
        <w:t xml:space="preserve">vary a </w:t>
      </w:r>
      <w:r w:rsidR="00DE03B8" w:rsidRPr="00370F45">
        <w:rPr>
          <w:rFonts w:cstheme="minorHAnsi"/>
          <w:b/>
          <w:bCs w:val="0"/>
        </w:rPr>
        <w:t xml:space="preserve">regulated labour hire arrangement order </w:t>
      </w:r>
      <w:r w:rsidR="0026038E" w:rsidRPr="00370F45">
        <w:rPr>
          <w:rFonts w:cstheme="minorHAnsi"/>
        </w:rPr>
        <w:t xml:space="preserve">to cover </w:t>
      </w:r>
      <w:r w:rsidR="001B60D3" w:rsidRPr="00370F45">
        <w:rPr>
          <w:rFonts w:cstheme="minorHAnsi"/>
          <w:b/>
          <w:bCs w:val="0"/>
        </w:rPr>
        <w:t>new employers</w:t>
      </w:r>
      <w:r w:rsidR="00772806" w:rsidRPr="00370F45">
        <w:rPr>
          <w:rFonts w:cstheme="minorHAnsi"/>
          <w:b/>
          <w:bCs w:val="0"/>
        </w:rPr>
        <w:t xml:space="preserve"> </w:t>
      </w:r>
      <w:r w:rsidR="00772806" w:rsidRPr="00370F45">
        <w:rPr>
          <w:rFonts w:cstheme="minorHAnsi"/>
        </w:rPr>
        <w:t>and</w:t>
      </w:r>
      <w:r w:rsidR="006F50BC" w:rsidRPr="00370F45">
        <w:rPr>
          <w:rFonts w:cstheme="minorHAnsi"/>
        </w:rPr>
        <w:t xml:space="preserve"> </w:t>
      </w:r>
      <w:r w:rsidR="006512F4" w:rsidRPr="00370F45">
        <w:rPr>
          <w:rFonts w:cstheme="minorHAnsi"/>
          <w:b/>
          <w:bCs w:val="0"/>
        </w:rPr>
        <w:t>relevant regulated employees</w:t>
      </w:r>
      <w:r w:rsidR="00B5642E" w:rsidRPr="00370F45">
        <w:rPr>
          <w:rFonts w:cstheme="minorHAnsi"/>
        </w:rPr>
        <w:t xml:space="preserve"> if</w:t>
      </w:r>
      <w:r w:rsidR="002448C7" w:rsidRPr="00370F45">
        <w:rPr>
          <w:rFonts w:cstheme="minorHAnsi"/>
        </w:rPr>
        <w:t>:</w:t>
      </w:r>
    </w:p>
    <w:p w14:paraId="7BE8F7FC" w14:textId="699DA09C" w:rsidR="00EB7E57" w:rsidRPr="00370F45" w:rsidRDefault="00747E20" w:rsidP="00F44730">
      <w:pPr>
        <w:pStyle w:val="ListParagraph"/>
        <w:numPr>
          <w:ilvl w:val="0"/>
          <w:numId w:val="3"/>
        </w:numPr>
        <w:tabs>
          <w:tab w:val="clear" w:pos="567"/>
        </w:tabs>
        <w:spacing w:before="120"/>
        <w:ind w:left="720"/>
        <w:rPr>
          <w:rFonts w:cstheme="minorHAnsi"/>
        </w:rPr>
      </w:pPr>
      <w:r w:rsidRPr="00370F45">
        <w:rPr>
          <w:rFonts w:cstheme="minorHAnsi"/>
        </w:rPr>
        <w:t>o</w:t>
      </w:r>
      <w:r w:rsidR="00027C76" w:rsidRPr="00370F45">
        <w:rPr>
          <w:rFonts w:cstheme="minorHAnsi"/>
        </w:rPr>
        <w:t xml:space="preserve">ne or more </w:t>
      </w:r>
      <w:r w:rsidR="002448C7" w:rsidRPr="00370F45">
        <w:rPr>
          <w:rFonts w:cstheme="minorHAnsi"/>
        </w:rPr>
        <w:t>new employer</w:t>
      </w:r>
      <w:r w:rsidR="00027C76" w:rsidRPr="00370F45">
        <w:rPr>
          <w:rFonts w:cstheme="minorHAnsi"/>
        </w:rPr>
        <w:t xml:space="preserve">s </w:t>
      </w:r>
      <w:r w:rsidR="0038696C" w:rsidRPr="00370F45">
        <w:rPr>
          <w:rFonts w:cstheme="minorHAnsi"/>
        </w:rPr>
        <w:t>supplies or will supply</w:t>
      </w:r>
      <w:r w:rsidR="00EB7E57" w:rsidRPr="00370F45">
        <w:rPr>
          <w:rFonts w:cstheme="minorHAnsi"/>
        </w:rPr>
        <w:t xml:space="preserve">, in </w:t>
      </w:r>
      <w:r w:rsidR="0090433B" w:rsidRPr="00370F45">
        <w:rPr>
          <w:rFonts w:cstheme="minorHAnsi"/>
        </w:rPr>
        <w:t>a</w:t>
      </w:r>
      <w:r w:rsidR="00EB7E57" w:rsidRPr="00370F45">
        <w:rPr>
          <w:rFonts w:cstheme="minorHAnsi"/>
        </w:rPr>
        <w:t xml:space="preserve"> manner referred to in section 306E(1)(a) of the Fair Work Act, </w:t>
      </w:r>
      <w:r w:rsidR="00085464" w:rsidRPr="00370F45">
        <w:rPr>
          <w:rFonts w:cstheme="minorHAnsi"/>
        </w:rPr>
        <w:t>r</w:t>
      </w:r>
      <w:r w:rsidR="00EB7E57" w:rsidRPr="00370F45">
        <w:rPr>
          <w:rFonts w:cstheme="minorHAnsi"/>
        </w:rPr>
        <w:t xml:space="preserve">elevant </w:t>
      </w:r>
      <w:r w:rsidR="00085464" w:rsidRPr="00370F45">
        <w:rPr>
          <w:rFonts w:cstheme="minorHAnsi"/>
        </w:rPr>
        <w:t>r</w:t>
      </w:r>
      <w:r w:rsidR="00EB7E57" w:rsidRPr="00370F45">
        <w:rPr>
          <w:rFonts w:cstheme="minorHAnsi"/>
        </w:rPr>
        <w:t xml:space="preserve">egulated </w:t>
      </w:r>
      <w:r w:rsidR="00085464" w:rsidRPr="00370F45">
        <w:rPr>
          <w:rFonts w:cstheme="minorHAnsi"/>
        </w:rPr>
        <w:t>e</w:t>
      </w:r>
      <w:r w:rsidR="00EB7E57" w:rsidRPr="00370F45">
        <w:rPr>
          <w:rFonts w:cstheme="minorHAnsi"/>
        </w:rPr>
        <w:t xml:space="preserve">mployees to perform work for the </w:t>
      </w:r>
      <w:r w:rsidR="00085464" w:rsidRPr="00370F45">
        <w:rPr>
          <w:rFonts w:cstheme="minorHAnsi"/>
        </w:rPr>
        <w:t>r</w:t>
      </w:r>
      <w:r w:rsidR="00EB7E57" w:rsidRPr="00370F45">
        <w:rPr>
          <w:rFonts w:cstheme="minorHAnsi"/>
        </w:rPr>
        <w:t xml:space="preserve">egulated </w:t>
      </w:r>
      <w:r w:rsidR="00085464" w:rsidRPr="00370F45">
        <w:rPr>
          <w:rFonts w:cstheme="minorHAnsi"/>
        </w:rPr>
        <w:t>h</w:t>
      </w:r>
      <w:r w:rsidR="00EB7E57" w:rsidRPr="00370F45">
        <w:rPr>
          <w:rFonts w:cstheme="minorHAnsi"/>
        </w:rPr>
        <w:t xml:space="preserve">ost, of </w:t>
      </w:r>
      <w:r w:rsidR="00FB3F30" w:rsidRPr="00370F45">
        <w:rPr>
          <w:rFonts w:cstheme="minorHAnsi"/>
        </w:rPr>
        <w:t>a</w:t>
      </w:r>
      <w:r w:rsidR="00EB7E57" w:rsidRPr="00370F45">
        <w:rPr>
          <w:rStyle w:val="normaltextrun"/>
          <w:rFonts w:cstheme="minorHAnsi"/>
          <w:color w:val="000000"/>
          <w:shd w:val="clear" w:color="auto" w:fill="FFFFFF"/>
          <w:lang w:val="en-US"/>
        </w:rPr>
        <w:t xml:space="preserve"> kind to which the regulated labour hire </w:t>
      </w:r>
      <w:r w:rsidR="00A24B96" w:rsidRPr="00370F45">
        <w:rPr>
          <w:rStyle w:val="normaltextrun"/>
          <w:rFonts w:cstheme="minorHAnsi"/>
          <w:color w:val="000000"/>
          <w:shd w:val="clear" w:color="auto" w:fill="FFFFFF"/>
          <w:lang w:val="en-US"/>
        </w:rPr>
        <w:t xml:space="preserve">arrangement </w:t>
      </w:r>
      <w:r w:rsidR="00EB7E57" w:rsidRPr="00370F45">
        <w:rPr>
          <w:rStyle w:val="normaltextrun"/>
          <w:rFonts w:cstheme="minorHAnsi"/>
          <w:color w:val="000000"/>
          <w:shd w:val="clear" w:color="auto" w:fill="FFFFFF"/>
          <w:lang w:val="en-US"/>
        </w:rPr>
        <w:t xml:space="preserve">order </w:t>
      </w:r>
      <w:r w:rsidR="00EB7E57" w:rsidRPr="00370F45">
        <w:rPr>
          <w:rStyle w:val="normaltextrun"/>
          <w:rFonts w:cstheme="minorHAnsi"/>
          <w:color w:val="000000"/>
          <w:shd w:val="clear" w:color="auto" w:fill="FFFFFF"/>
        </w:rPr>
        <w:t>relates</w:t>
      </w:r>
    </w:p>
    <w:p w14:paraId="7257FFFA" w14:textId="4872B82A" w:rsidR="00747E20" w:rsidRPr="00370F45" w:rsidRDefault="00027C76" w:rsidP="00F44730">
      <w:pPr>
        <w:pStyle w:val="ListParagraph"/>
        <w:numPr>
          <w:ilvl w:val="0"/>
          <w:numId w:val="3"/>
        </w:numPr>
        <w:tabs>
          <w:tab w:val="clear" w:pos="567"/>
        </w:tabs>
        <w:spacing w:before="120"/>
        <w:ind w:left="720"/>
        <w:rPr>
          <w:rFonts w:cstheme="minorHAnsi"/>
        </w:rPr>
      </w:pPr>
      <w:r w:rsidRPr="00370F45">
        <w:rPr>
          <w:rFonts w:cstheme="minorHAnsi"/>
        </w:rPr>
        <w:t xml:space="preserve">the new </w:t>
      </w:r>
      <w:r w:rsidR="00AF12B8" w:rsidRPr="00370F45">
        <w:rPr>
          <w:rFonts w:cstheme="minorHAnsi"/>
        </w:rPr>
        <w:t>employers and relevant regulated employees are not covered by a</w:t>
      </w:r>
      <w:r w:rsidR="00CB7AB6" w:rsidRPr="00370F45">
        <w:rPr>
          <w:rFonts w:cstheme="minorHAnsi"/>
        </w:rPr>
        <w:t>ny</w:t>
      </w:r>
      <w:r w:rsidR="00AF12B8" w:rsidRPr="00370F45">
        <w:rPr>
          <w:rFonts w:cstheme="minorHAnsi"/>
        </w:rPr>
        <w:t xml:space="preserve"> regulated labour hire arrangement order </w:t>
      </w:r>
      <w:r w:rsidR="00747E20" w:rsidRPr="00370F45">
        <w:rPr>
          <w:rFonts w:cstheme="minorHAnsi"/>
        </w:rPr>
        <w:t>in relation to the performance of the work, and</w:t>
      </w:r>
    </w:p>
    <w:p w14:paraId="7B157509" w14:textId="493D6776" w:rsidR="002448C7" w:rsidRPr="00370F45" w:rsidRDefault="00747E20" w:rsidP="00F44730">
      <w:pPr>
        <w:pStyle w:val="ListParagraph"/>
        <w:numPr>
          <w:ilvl w:val="0"/>
          <w:numId w:val="3"/>
        </w:numPr>
        <w:tabs>
          <w:tab w:val="clear" w:pos="567"/>
        </w:tabs>
        <w:spacing w:before="120"/>
        <w:ind w:left="720"/>
        <w:rPr>
          <w:rFonts w:cstheme="minorHAnsi"/>
        </w:rPr>
      </w:pPr>
      <w:r w:rsidRPr="00370F45">
        <w:rPr>
          <w:rFonts w:cstheme="minorHAnsi"/>
        </w:rPr>
        <w:t xml:space="preserve">the Commission did not make a determination under </w:t>
      </w:r>
      <w:r w:rsidR="00EA7434" w:rsidRPr="00370F45">
        <w:rPr>
          <w:rFonts w:cstheme="minorHAnsi"/>
        </w:rPr>
        <w:t xml:space="preserve">section 306EA(1) in relation to the new employers </w:t>
      </w:r>
      <w:r w:rsidR="00E51ED5" w:rsidRPr="00370F45">
        <w:rPr>
          <w:rFonts w:cstheme="minorHAnsi"/>
        </w:rPr>
        <w:t>and the application for the regulated labour hire arrangement order.</w:t>
      </w:r>
    </w:p>
    <w:p w14:paraId="2B0301DE" w14:textId="180E2BF1" w:rsidR="001D484B" w:rsidRPr="00370F45" w:rsidRDefault="005B280F" w:rsidP="00CD0C16">
      <w:pPr>
        <w:spacing w:before="120"/>
        <w:rPr>
          <w:rFonts w:cstheme="minorHAnsi"/>
        </w:rPr>
      </w:pPr>
      <w:r w:rsidRPr="00370F45">
        <w:rPr>
          <w:rFonts w:cstheme="minorHAnsi"/>
        </w:rPr>
        <w:t>The</w:t>
      </w:r>
      <w:r w:rsidR="00366B99" w:rsidRPr="00370F45">
        <w:rPr>
          <w:rFonts w:cstheme="minorHAnsi"/>
        </w:rPr>
        <w:t xml:space="preserve"> regulated host must apply to the Commission to vary </w:t>
      </w:r>
      <w:r w:rsidR="00CE742A" w:rsidRPr="00370F45">
        <w:rPr>
          <w:rFonts w:cstheme="minorHAnsi"/>
        </w:rPr>
        <w:t>the order as</w:t>
      </w:r>
      <w:r w:rsidR="00B50C12" w:rsidRPr="00370F45">
        <w:rPr>
          <w:rFonts w:cstheme="minorHAnsi"/>
        </w:rPr>
        <w:t xml:space="preserve"> soon as </w:t>
      </w:r>
      <w:r w:rsidR="00CE742A" w:rsidRPr="00370F45">
        <w:rPr>
          <w:rFonts w:cstheme="minorHAnsi"/>
        </w:rPr>
        <w:t xml:space="preserve">practicable after it becomes aware </w:t>
      </w:r>
      <w:r w:rsidR="0069669C" w:rsidRPr="00370F45">
        <w:rPr>
          <w:rFonts w:cstheme="minorHAnsi"/>
        </w:rPr>
        <w:t xml:space="preserve">that </w:t>
      </w:r>
      <w:r w:rsidR="00E55F98" w:rsidRPr="00370F45">
        <w:rPr>
          <w:rFonts w:cstheme="minorHAnsi"/>
        </w:rPr>
        <w:t>a new employer</w:t>
      </w:r>
      <w:r w:rsidR="00E6131A" w:rsidRPr="00370F45">
        <w:rPr>
          <w:rFonts w:cstheme="minorHAnsi"/>
        </w:rPr>
        <w:t xml:space="preserve"> will supply </w:t>
      </w:r>
      <w:r w:rsidR="00E55F98" w:rsidRPr="00370F45">
        <w:rPr>
          <w:rFonts w:cstheme="minorHAnsi"/>
        </w:rPr>
        <w:t>employees</w:t>
      </w:r>
      <w:r w:rsidR="00F41FBF" w:rsidRPr="00370F45">
        <w:rPr>
          <w:rFonts w:cstheme="minorHAnsi"/>
        </w:rPr>
        <w:t xml:space="preserve"> as d</w:t>
      </w:r>
      <w:r w:rsidR="00D1010E" w:rsidRPr="00370F45">
        <w:rPr>
          <w:rFonts w:cstheme="minorHAnsi"/>
        </w:rPr>
        <w:t>escribed above</w:t>
      </w:r>
      <w:r w:rsidR="00E55F98" w:rsidRPr="00370F45">
        <w:rPr>
          <w:rFonts w:cstheme="minorHAnsi"/>
        </w:rPr>
        <w:t xml:space="preserve">. </w:t>
      </w:r>
    </w:p>
    <w:p w14:paraId="4EDD6D3F" w14:textId="77777777" w:rsidR="00861F6D" w:rsidRPr="00370F45" w:rsidRDefault="00861F6D" w:rsidP="00861F6D">
      <w:pPr>
        <w:rPr>
          <w:rFonts w:cstheme="minorHAnsi"/>
        </w:rPr>
      </w:pPr>
      <w:r w:rsidRPr="00370F45">
        <w:rPr>
          <w:rFonts w:cstheme="minorHAnsi"/>
        </w:rPr>
        <w:t xml:space="preserve">For more information about regulated labour hire arrangement orders, including when the Commission may make orders, see </w:t>
      </w:r>
      <w:hyperlink r:id="rId12" w:history="1">
        <w:r w:rsidRPr="00370F45">
          <w:rPr>
            <w:rStyle w:val="Hyperlink"/>
            <w:rFonts w:cstheme="minorHAnsi"/>
          </w:rPr>
          <w:t>Labour hire employees' protected rates of pay</w:t>
        </w:r>
      </w:hyperlink>
      <w:r w:rsidRPr="00370F45">
        <w:rPr>
          <w:rFonts w:cstheme="minorHAnsi"/>
        </w:rPr>
        <w:t>.</w:t>
      </w:r>
    </w:p>
    <w:p w14:paraId="0F516EBF" w14:textId="77777777" w:rsidR="00542E34" w:rsidRPr="00370F45" w:rsidRDefault="00542E34" w:rsidP="00542E34">
      <w:pPr>
        <w:pStyle w:val="Heading2"/>
        <w:rPr>
          <w:rFonts w:cstheme="minorHAnsi"/>
        </w:rPr>
      </w:pPr>
      <w:r w:rsidRPr="00370F45">
        <w:rPr>
          <w:rFonts w:cstheme="minorHAnsi"/>
        </w:rPr>
        <w:t>When to use this form</w:t>
      </w:r>
    </w:p>
    <w:p w14:paraId="2CB84929" w14:textId="5E1A42C2" w:rsidR="009B451B" w:rsidRPr="00370F45" w:rsidRDefault="00542E34" w:rsidP="001D2E8F">
      <w:pPr>
        <w:rPr>
          <w:rFonts w:cstheme="minorHAnsi"/>
          <w:bCs w:val="0"/>
        </w:rPr>
      </w:pPr>
      <w:r w:rsidRPr="00370F45">
        <w:rPr>
          <w:rFonts w:cstheme="minorHAnsi"/>
          <w:bCs w:val="0"/>
        </w:rPr>
        <w:t xml:space="preserve">Use this form </w:t>
      </w:r>
      <w:r w:rsidR="001D2E8F" w:rsidRPr="00370F45">
        <w:rPr>
          <w:rFonts w:cstheme="minorHAnsi"/>
          <w:bCs w:val="0"/>
        </w:rPr>
        <w:t xml:space="preserve">to apply to vary </w:t>
      </w:r>
      <w:r w:rsidR="001E5E6F" w:rsidRPr="00370F45">
        <w:rPr>
          <w:rFonts w:cstheme="minorHAnsi"/>
          <w:bCs w:val="0"/>
        </w:rPr>
        <w:t>a</w:t>
      </w:r>
      <w:r w:rsidR="000E3F00" w:rsidRPr="00370F45">
        <w:rPr>
          <w:rFonts w:cstheme="minorHAnsi"/>
          <w:bCs w:val="0"/>
        </w:rPr>
        <w:t xml:space="preserve"> regulated</w:t>
      </w:r>
      <w:r w:rsidR="001E5E6F" w:rsidRPr="00370F45">
        <w:rPr>
          <w:rFonts w:cstheme="minorHAnsi"/>
          <w:bCs w:val="0"/>
        </w:rPr>
        <w:t xml:space="preserve"> labour hire arrangement order</w:t>
      </w:r>
      <w:r w:rsidR="008562AA" w:rsidRPr="00370F45">
        <w:rPr>
          <w:rFonts w:cstheme="minorHAnsi"/>
          <w:bCs w:val="0"/>
        </w:rPr>
        <w:t xml:space="preserve"> </w:t>
      </w:r>
      <w:r w:rsidR="001D2E8F" w:rsidRPr="00370F45">
        <w:rPr>
          <w:rFonts w:cstheme="minorHAnsi"/>
          <w:bCs w:val="0"/>
        </w:rPr>
        <w:t>(</w:t>
      </w:r>
      <w:r w:rsidR="008562AA" w:rsidRPr="00370F45">
        <w:rPr>
          <w:rFonts w:cstheme="minorHAnsi"/>
          <w:bCs w:val="0"/>
        </w:rPr>
        <w:t>which is in force or not yet in force</w:t>
      </w:r>
      <w:r w:rsidR="001D2E8F" w:rsidRPr="00370F45">
        <w:rPr>
          <w:rFonts w:cstheme="minorHAnsi"/>
          <w:bCs w:val="0"/>
        </w:rPr>
        <w:t>)</w:t>
      </w:r>
      <w:r w:rsidR="00ED4BBB" w:rsidRPr="00370F45">
        <w:rPr>
          <w:rFonts w:cstheme="minorHAnsi"/>
          <w:bCs w:val="0"/>
        </w:rPr>
        <w:t xml:space="preserve"> to cover new employers</w:t>
      </w:r>
      <w:r w:rsidR="00260B6E" w:rsidRPr="00370F45">
        <w:rPr>
          <w:rFonts w:cstheme="minorHAnsi"/>
          <w:bCs w:val="0"/>
        </w:rPr>
        <w:t xml:space="preserve"> and relevant regulated employees</w:t>
      </w:r>
      <w:r w:rsidR="009B451B" w:rsidRPr="00370F45">
        <w:rPr>
          <w:rFonts w:cstheme="minorHAnsi"/>
          <w:bCs w:val="0"/>
        </w:rPr>
        <w:t>.</w:t>
      </w:r>
    </w:p>
    <w:p w14:paraId="130987AE" w14:textId="4247E39B" w:rsidR="00CD4B00" w:rsidRPr="00370F45" w:rsidRDefault="0002547B" w:rsidP="00F0640B">
      <w:pPr>
        <w:rPr>
          <w:rFonts w:cstheme="minorHAnsi"/>
          <w:bCs w:val="0"/>
          <w:kern w:val="0"/>
          <w:szCs w:val="24"/>
        </w:rPr>
      </w:pPr>
      <w:r w:rsidRPr="00370F45">
        <w:rPr>
          <w:rFonts w:cstheme="minorHAnsi"/>
          <w:bCs w:val="0"/>
        </w:rPr>
        <w:t>This form can be used by the re</w:t>
      </w:r>
      <w:r w:rsidR="00260B6E" w:rsidRPr="00370F45">
        <w:rPr>
          <w:rFonts w:cstheme="minorHAnsi"/>
          <w:bCs w:val="0"/>
        </w:rPr>
        <w:t>gulated host</w:t>
      </w:r>
      <w:r w:rsidR="00CD4B00" w:rsidRPr="00370F45">
        <w:rPr>
          <w:rFonts w:cstheme="minorHAnsi"/>
          <w:bCs w:val="0"/>
          <w:kern w:val="0"/>
          <w:szCs w:val="24"/>
        </w:rPr>
        <w:t>.</w:t>
      </w:r>
    </w:p>
    <w:p w14:paraId="74DAD397" w14:textId="77777777" w:rsidR="00D94C34" w:rsidRPr="00370F45" w:rsidRDefault="00D94C34" w:rsidP="00D94C34">
      <w:pPr>
        <w:pStyle w:val="Heading2"/>
        <w:rPr>
          <w:rFonts w:cstheme="minorHAnsi"/>
        </w:rPr>
      </w:pPr>
      <w:r w:rsidRPr="00370F45">
        <w:rPr>
          <w:rFonts w:cstheme="minorHAnsi"/>
        </w:rPr>
        <w:t>Lodging and serving your completed form</w:t>
      </w:r>
    </w:p>
    <w:p w14:paraId="09F45001" w14:textId="77777777" w:rsidR="00D94C34" w:rsidRPr="00370F45" w:rsidRDefault="00D94C34" w:rsidP="00F44730">
      <w:pPr>
        <w:pStyle w:val="ListParagraph"/>
        <w:numPr>
          <w:ilvl w:val="0"/>
          <w:numId w:val="4"/>
        </w:numPr>
        <w:spacing w:after="160" w:line="312" w:lineRule="auto"/>
        <w:ind w:left="284" w:right="567" w:hanging="284"/>
        <w:rPr>
          <w:rFonts w:cstheme="minorHAnsi"/>
        </w:rPr>
      </w:pPr>
      <w:r w:rsidRPr="00370F45">
        <w:rPr>
          <w:rFonts w:eastAsia="Arial" w:cstheme="minorHAnsi"/>
          <w:b/>
          <w:kern w:val="0"/>
          <w:szCs w:val="24"/>
        </w:rPr>
        <w:t>Lodge</w:t>
      </w:r>
      <w:r w:rsidRPr="00370F45">
        <w:rPr>
          <w:rFonts w:eastAsia="Arial" w:cstheme="minorHAnsi"/>
          <w:bCs w:val="0"/>
          <w:kern w:val="0"/>
          <w:szCs w:val="24"/>
        </w:rPr>
        <w:t xml:space="preserve"> this </w:t>
      </w:r>
      <w:r w:rsidRPr="00370F45">
        <w:rPr>
          <w:rFonts w:cstheme="minorHAnsi"/>
          <w:bCs w:val="0"/>
        </w:rPr>
        <w:t>application</w:t>
      </w:r>
      <w:r w:rsidRPr="00370F45">
        <w:rPr>
          <w:rFonts w:eastAsia="Arial" w:cstheme="minorHAnsi"/>
          <w:bCs w:val="0"/>
          <w:kern w:val="0"/>
          <w:szCs w:val="24"/>
        </w:rPr>
        <w:t xml:space="preserve"> and any supporting documents </w:t>
      </w:r>
      <w:r w:rsidRPr="00370F45">
        <w:rPr>
          <w:rFonts w:cstheme="minorHAnsi"/>
        </w:rPr>
        <w:t>with the Commission.</w:t>
      </w:r>
    </w:p>
    <w:p w14:paraId="7CADEB7C" w14:textId="77777777" w:rsidR="00D94C34" w:rsidRPr="00370F45" w:rsidRDefault="00D94C34" w:rsidP="00D94C34">
      <w:pPr>
        <w:ind w:left="284"/>
        <w:rPr>
          <w:rFonts w:cstheme="minorHAnsi"/>
        </w:rPr>
      </w:pPr>
      <w:r w:rsidRPr="00370F45">
        <w:rPr>
          <w:rFonts w:cstheme="minorHAnsi"/>
          <w:lang w:val="en-GB"/>
        </w:rPr>
        <w:t xml:space="preserve">You can lodge this application by email, by post or in person at the </w:t>
      </w:r>
      <w:hyperlink r:id="rId13">
        <w:r w:rsidRPr="00370F45">
          <w:rPr>
            <w:rStyle w:val="Hyperlink"/>
            <w:rFonts w:cstheme="minorHAnsi"/>
            <w:lang w:val="en-GB"/>
          </w:rPr>
          <w:t>Commission office</w:t>
        </w:r>
      </w:hyperlink>
      <w:r w:rsidRPr="00370F45">
        <w:rPr>
          <w:rFonts w:cstheme="minorHAnsi"/>
          <w:lang w:val="en-GB"/>
        </w:rPr>
        <w:t xml:space="preserve"> in your state or territory.</w:t>
      </w:r>
      <w:r w:rsidRPr="00370F45">
        <w:rPr>
          <w:rFonts w:cstheme="minorHAnsi"/>
        </w:rPr>
        <w:t xml:space="preserve"> </w:t>
      </w:r>
    </w:p>
    <w:p w14:paraId="454501A2" w14:textId="37FF6C38" w:rsidR="00BC1C0F" w:rsidRPr="00370F45" w:rsidRDefault="00D027B8" w:rsidP="00F44730">
      <w:pPr>
        <w:pStyle w:val="ListParagraph"/>
        <w:numPr>
          <w:ilvl w:val="0"/>
          <w:numId w:val="4"/>
        </w:numPr>
        <w:spacing w:after="160" w:line="312" w:lineRule="auto"/>
        <w:ind w:left="284" w:right="567" w:hanging="284"/>
        <w:rPr>
          <w:rFonts w:cstheme="minorHAnsi"/>
        </w:rPr>
      </w:pPr>
      <w:r w:rsidRPr="00370F45">
        <w:rPr>
          <w:rFonts w:eastAsia="Arial" w:cstheme="minorHAnsi"/>
          <w:b/>
          <w:kern w:val="0"/>
          <w:szCs w:val="24"/>
        </w:rPr>
        <w:t>Serve</w:t>
      </w:r>
      <w:r w:rsidRPr="00370F45">
        <w:rPr>
          <w:rFonts w:cstheme="minorHAnsi"/>
          <w:b/>
        </w:rPr>
        <w:t xml:space="preserve"> a copy of </w:t>
      </w:r>
      <w:r w:rsidR="00B37D67" w:rsidRPr="00370F45">
        <w:rPr>
          <w:rFonts w:cstheme="minorHAnsi"/>
          <w:b/>
        </w:rPr>
        <w:t>this</w:t>
      </w:r>
      <w:r w:rsidRPr="00370F45">
        <w:rPr>
          <w:rFonts w:cstheme="minorHAnsi"/>
          <w:b/>
        </w:rPr>
        <w:t xml:space="preserve"> application and</w:t>
      </w:r>
      <w:r w:rsidRPr="00370F45">
        <w:rPr>
          <w:rFonts w:cstheme="minorHAnsi"/>
        </w:rPr>
        <w:t xml:space="preserve"> </w:t>
      </w:r>
      <w:r w:rsidRPr="00370F45">
        <w:rPr>
          <w:rFonts w:cstheme="minorHAnsi"/>
          <w:b/>
        </w:rPr>
        <w:t>any supporting document</w:t>
      </w:r>
      <w:r w:rsidR="00E904BF" w:rsidRPr="00370F45">
        <w:rPr>
          <w:rFonts w:cstheme="minorHAnsi"/>
          <w:b/>
        </w:rPr>
        <w:t>s</w:t>
      </w:r>
      <w:r w:rsidRPr="00370F45">
        <w:rPr>
          <w:rFonts w:cstheme="minorHAnsi"/>
        </w:rPr>
        <w:t xml:space="preserve"> as soon as practicable on</w:t>
      </w:r>
      <w:r w:rsidR="00441715" w:rsidRPr="00370F45">
        <w:rPr>
          <w:rFonts w:cstheme="minorHAnsi"/>
        </w:rPr>
        <w:t xml:space="preserve"> all of the following:</w:t>
      </w:r>
    </w:p>
    <w:p w14:paraId="6417EE79" w14:textId="110C42A3" w:rsidR="00B32BA7" w:rsidRPr="00370F45" w:rsidRDefault="00B32BA7" w:rsidP="00EF310A">
      <w:pPr>
        <w:pStyle w:val="ListParagraph"/>
        <w:numPr>
          <w:ilvl w:val="0"/>
          <w:numId w:val="3"/>
        </w:numPr>
        <w:tabs>
          <w:tab w:val="clear" w:pos="567"/>
        </w:tabs>
        <w:spacing w:before="120"/>
        <w:ind w:left="720"/>
        <w:rPr>
          <w:rFonts w:cstheme="minorHAnsi"/>
        </w:rPr>
      </w:pPr>
      <w:r w:rsidRPr="00370F45">
        <w:rPr>
          <w:rStyle w:val="normaltextrun"/>
          <w:rFonts w:cstheme="minorHAnsi"/>
        </w:rPr>
        <w:lastRenderedPageBreak/>
        <w:t xml:space="preserve">each new employer that this application relates to </w:t>
      </w:r>
    </w:p>
    <w:p w14:paraId="1C6039A0" w14:textId="26BFF98A" w:rsidR="00BC1C0F" w:rsidRPr="00370F45" w:rsidRDefault="00441715" w:rsidP="00EF310A">
      <w:pPr>
        <w:pStyle w:val="ListParagraph"/>
        <w:numPr>
          <w:ilvl w:val="0"/>
          <w:numId w:val="3"/>
        </w:numPr>
        <w:tabs>
          <w:tab w:val="clear" w:pos="567"/>
        </w:tabs>
        <w:spacing w:before="120"/>
        <w:ind w:left="720"/>
        <w:rPr>
          <w:rFonts w:cstheme="minorHAnsi"/>
        </w:rPr>
      </w:pPr>
      <w:r w:rsidRPr="00370F45">
        <w:rPr>
          <w:rStyle w:val="normaltextrun"/>
          <w:rFonts w:cstheme="minorHAnsi"/>
        </w:rPr>
        <w:t>e</w:t>
      </w:r>
      <w:r w:rsidR="00BC1C0F" w:rsidRPr="00370F45">
        <w:rPr>
          <w:rStyle w:val="normaltextrun"/>
          <w:rFonts w:cstheme="minorHAnsi"/>
        </w:rPr>
        <w:t>ach employer that is covered by the regulated labour hire arrangement order</w:t>
      </w:r>
      <w:r w:rsidR="0043287E" w:rsidRPr="00370F45">
        <w:rPr>
          <w:rStyle w:val="normaltextrun"/>
          <w:rFonts w:cstheme="minorHAnsi"/>
        </w:rPr>
        <w:t xml:space="preserve"> that is proposed to be varied</w:t>
      </w:r>
      <w:r w:rsidR="00B32BA7" w:rsidRPr="00370F45">
        <w:rPr>
          <w:rStyle w:val="normaltextrun"/>
          <w:rFonts w:cstheme="minorHAnsi"/>
        </w:rPr>
        <w:t>, and</w:t>
      </w:r>
    </w:p>
    <w:p w14:paraId="41B26086" w14:textId="31781133" w:rsidR="00BC1C0F" w:rsidRPr="00370F45" w:rsidRDefault="00BC1C0F" w:rsidP="00EF310A">
      <w:pPr>
        <w:pStyle w:val="ListParagraph"/>
        <w:numPr>
          <w:ilvl w:val="0"/>
          <w:numId w:val="3"/>
        </w:numPr>
        <w:tabs>
          <w:tab w:val="clear" w:pos="567"/>
        </w:tabs>
        <w:spacing w:before="120"/>
        <w:ind w:left="720"/>
        <w:rPr>
          <w:rFonts w:cstheme="minorHAnsi"/>
        </w:rPr>
      </w:pPr>
      <w:r w:rsidRPr="00370F45">
        <w:rPr>
          <w:rStyle w:val="normaltextrun"/>
          <w:rFonts w:cstheme="minorHAnsi"/>
        </w:rPr>
        <w:t xml:space="preserve">each employee organisation of which the person making this application is aware, that is entitled to represent the industrial interests of: </w:t>
      </w:r>
      <w:r w:rsidR="00EA2D16" w:rsidRPr="00370F45">
        <w:rPr>
          <w:rStyle w:val="normaltextrun"/>
          <w:rFonts w:cstheme="minorHAnsi"/>
        </w:rPr>
        <w:t>a relevant regulated</w:t>
      </w:r>
      <w:r w:rsidR="00043233" w:rsidRPr="00370F45">
        <w:rPr>
          <w:rStyle w:val="normaltextrun"/>
          <w:rFonts w:cstheme="minorHAnsi"/>
        </w:rPr>
        <w:t xml:space="preserve"> employee</w:t>
      </w:r>
      <w:r w:rsidRPr="00370F45">
        <w:rPr>
          <w:rStyle w:val="normaltextrun"/>
          <w:rFonts w:cstheme="minorHAnsi"/>
        </w:rPr>
        <w:t>; a regulated employee, or an employee of the regulated host.</w:t>
      </w:r>
    </w:p>
    <w:p w14:paraId="1CD38862" w14:textId="66EB5BF5" w:rsidR="00067724" w:rsidRPr="00370F45" w:rsidRDefault="0056722B" w:rsidP="00BA3971">
      <w:pPr>
        <w:rPr>
          <w:rFonts w:cstheme="minorHAnsi"/>
          <w:lang w:val="en-GB"/>
        </w:rPr>
      </w:pPr>
      <w:r w:rsidRPr="00370F45">
        <w:rPr>
          <w:rFonts w:cstheme="minorHAnsi"/>
          <w:lang w:val="en-GB"/>
        </w:rPr>
        <w:t xml:space="preserve">Please note the requirements of section 306ED(4) of the Fair Work Act. </w:t>
      </w:r>
    </w:p>
    <w:p w14:paraId="675E537C" w14:textId="4ED1982C" w:rsidR="00D027B8" w:rsidRPr="00370F45" w:rsidRDefault="00D027B8" w:rsidP="00067724">
      <w:pPr>
        <w:pStyle w:val="Heading2"/>
        <w:rPr>
          <w:rFonts w:cstheme="minorHAnsi"/>
        </w:rPr>
      </w:pPr>
      <w:r w:rsidRPr="00370F45">
        <w:rPr>
          <w:rFonts w:cstheme="minorHAnsi"/>
        </w:rPr>
        <w:t>Where to get help</w:t>
      </w:r>
    </w:p>
    <w:p w14:paraId="28B59B48" w14:textId="77777777" w:rsidR="00D027B8" w:rsidRPr="00370F45" w:rsidRDefault="00D027B8" w:rsidP="00D027B8">
      <w:pPr>
        <w:pStyle w:val="Heading3"/>
        <w:rPr>
          <w:rFonts w:cstheme="minorHAnsi"/>
        </w:rPr>
      </w:pPr>
      <w:r w:rsidRPr="00370F45">
        <w:rPr>
          <w:rFonts w:cstheme="minorHAnsi"/>
        </w:rPr>
        <w:t>Commission staff &amp; resources</w:t>
      </w:r>
    </w:p>
    <w:p w14:paraId="5A12EDD3" w14:textId="77777777" w:rsidR="00D027B8" w:rsidRPr="00370F45" w:rsidRDefault="00D027B8" w:rsidP="00D027B8">
      <w:pPr>
        <w:rPr>
          <w:rFonts w:cstheme="minorHAnsi"/>
          <w:lang w:val="en-GB"/>
        </w:rPr>
      </w:pPr>
      <w:r w:rsidRPr="00370F45">
        <w:rPr>
          <w:rFonts w:cstheme="minorHAnsi"/>
          <w:lang w:val="en-GB"/>
        </w:rPr>
        <w:t>Commission staff cannot provide legal advice. However, staff can give you information on:</w:t>
      </w:r>
    </w:p>
    <w:p w14:paraId="233A9B3C" w14:textId="77777777" w:rsidR="00D027B8" w:rsidRPr="00370F45" w:rsidRDefault="00D027B8" w:rsidP="00F44730">
      <w:pPr>
        <w:pStyle w:val="ListParagraph"/>
        <w:numPr>
          <w:ilvl w:val="0"/>
          <w:numId w:val="2"/>
        </w:numPr>
        <w:tabs>
          <w:tab w:val="clear" w:pos="567"/>
          <w:tab w:val="clear" w:pos="1134"/>
        </w:tabs>
        <w:spacing w:before="120" w:line="288" w:lineRule="auto"/>
        <w:ind w:left="567" w:hanging="357"/>
        <w:rPr>
          <w:rFonts w:cstheme="minorHAnsi"/>
          <w:b/>
        </w:rPr>
      </w:pPr>
      <w:r w:rsidRPr="00370F45">
        <w:rPr>
          <w:rFonts w:cstheme="minorHAnsi"/>
        </w:rPr>
        <w:t>processes in the Commission</w:t>
      </w:r>
    </w:p>
    <w:p w14:paraId="1A620FA3" w14:textId="77777777" w:rsidR="00D027B8" w:rsidRPr="00370F45" w:rsidRDefault="00D027B8" w:rsidP="00F44730">
      <w:pPr>
        <w:pStyle w:val="ListParagraph"/>
        <w:numPr>
          <w:ilvl w:val="0"/>
          <w:numId w:val="2"/>
        </w:numPr>
        <w:tabs>
          <w:tab w:val="clear" w:pos="567"/>
          <w:tab w:val="clear" w:pos="1134"/>
        </w:tabs>
        <w:spacing w:before="120" w:line="288" w:lineRule="auto"/>
        <w:ind w:left="567" w:hanging="357"/>
        <w:rPr>
          <w:rFonts w:cstheme="minorHAnsi"/>
        </w:rPr>
      </w:pPr>
      <w:r w:rsidRPr="00370F45">
        <w:rPr>
          <w:rFonts w:cstheme="minorHAnsi"/>
        </w:rPr>
        <w:t>how to make an application to the Commission</w:t>
      </w:r>
    </w:p>
    <w:p w14:paraId="3EFE9497" w14:textId="77777777" w:rsidR="00D027B8" w:rsidRPr="00370F45" w:rsidRDefault="00D027B8" w:rsidP="00F44730">
      <w:pPr>
        <w:pStyle w:val="ListParagraph"/>
        <w:numPr>
          <w:ilvl w:val="0"/>
          <w:numId w:val="2"/>
        </w:numPr>
        <w:tabs>
          <w:tab w:val="clear" w:pos="567"/>
          <w:tab w:val="clear" w:pos="1134"/>
        </w:tabs>
        <w:spacing w:before="120" w:line="288" w:lineRule="auto"/>
        <w:ind w:left="567" w:hanging="357"/>
        <w:rPr>
          <w:rFonts w:cstheme="minorHAnsi"/>
        </w:rPr>
      </w:pPr>
      <w:r w:rsidRPr="00370F45">
        <w:rPr>
          <w:rFonts w:cstheme="minorHAnsi"/>
        </w:rPr>
        <w:t>how to fill out forms</w:t>
      </w:r>
    </w:p>
    <w:p w14:paraId="47973D6C" w14:textId="77777777" w:rsidR="00D027B8" w:rsidRPr="00370F45" w:rsidRDefault="00D027B8" w:rsidP="00F44730">
      <w:pPr>
        <w:pStyle w:val="ListParagraph"/>
        <w:numPr>
          <w:ilvl w:val="0"/>
          <w:numId w:val="2"/>
        </w:numPr>
        <w:tabs>
          <w:tab w:val="clear" w:pos="567"/>
          <w:tab w:val="clear" w:pos="1134"/>
        </w:tabs>
        <w:spacing w:before="120" w:line="288" w:lineRule="auto"/>
        <w:ind w:left="567" w:hanging="357"/>
        <w:rPr>
          <w:rFonts w:cstheme="minorHAnsi"/>
        </w:rPr>
      </w:pPr>
      <w:r w:rsidRPr="00370F45">
        <w:rPr>
          <w:rFonts w:cstheme="minorHAnsi"/>
        </w:rPr>
        <w:t>where to find useful documents such as legislation and decisions</w:t>
      </w:r>
    </w:p>
    <w:p w14:paraId="101C268A" w14:textId="77777777" w:rsidR="00D027B8" w:rsidRPr="00370F45" w:rsidRDefault="00D027B8" w:rsidP="00F44730">
      <w:pPr>
        <w:pStyle w:val="ListParagraph"/>
        <w:numPr>
          <w:ilvl w:val="0"/>
          <w:numId w:val="2"/>
        </w:numPr>
        <w:tabs>
          <w:tab w:val="clear" w:pos="567"/>
          <w:tab w:val="clear" w:pos="1134"/>
        </w:tabs>
        <w:spacing w:before="120" w:line="288" w:lineRule="auto"/>
        <w:ind w:left="567" w:hanging="357"/>
        <w:rPr>
          <w:rFonts w:cstheme="minorHAnsi"/>
        </w:rPr>
      </w:pPr>
      <w:r w:rsidRPr="00370F45">
        <w:rPr>
          <w:rFonts w:cstheme="minorHAnsi"/>
        </w:rPr>
        <w:t>other organisations that may be able to assist you.</w:t>
      </w:r>
    </w:p>
    <w:p w14:paraId="22FF287E" w14:textId="52029EEF" w:rsidR="00D027B8" w:rsidRPr="00370F45" w:rsidRDefault="00D027B8" w:rsidP="00D027B8">
      <w:pPr>
        <w:rPr>
          <w:rFonts w:cstheme="minorHAnsi"/>
        </w:rPr>
      </w:pPr>
      <w:r w:rsidRPr="00370F45">
        <w:rPr>
          <w:rFonts w:cstheme="minorHAnsi"/>
        </w:rPr>
        <w:t>The Commission</w:t>
      </w:r>
      <w:r w:rsidR="00C605A7" w:rsidRPr="00370F45">
        <w:rPr>
          <w:rFonts w:cstheme="minorHAnsi"/>
        </w:rPr>
        <w:t>’</w:t>
      </w:r>
      <w:r w:rsidRPr="00370F45">
        <w:rPr>
          <w:rFonts w:cstheme="minorHAnsi"/>
        </w:rPr>
        <w:t xml:space="preserve">s website </w:t>
      </w:r>
      <w:hyperlink r:id="rId14" w:tooltip="www.fwc.gov.au" w:history="1">
        <w:r w:rsidRPr="00A36ABC">
          <w:rPr>
            <w:rStyle w:val="Hyperlink"/>
          </w:rPr>
          <w:t>www.fwc.gov.au</w:t>
        </w:r>
      </w:hyperlink>
      <w:r w:rsidRPr="00370F45">
        <w:rPr>
          <w:rFonts w:cstheme="minorHAnsi"/>
        </w:rPr>
        <w:t xml:space="preserve"> also contains a range of information that may assist.</w:t>
      </w:r>
    </w:p>
    <w:p w14:paraId="31C131A2" w14:textId="77777777" w:rsidR="00D027B8" w:rsidRPr="00370F45" w:rsidRDefault="00D027B8" w:rsidP="00D027B8">
      <w:pPr>
        <w:pStyle w:val="Heading3"/>
        <w:rPr>
          <w:rFonts w:cstheme="minorHAnsi"/>
        </w:rPr>
      </w:pPr>
      <w:r w:rsidRPr="00370F45">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027B8" w:rsidRPr="00370F45" w14:paraId="4AA20501" w14:textId="77777777" w:rsidTr="0084587F">
        <w:tc>
          <w:tcPr>
            <w:tcW w:w="817" w:type="dxa"/>
            <w:vAlign w:val="center"/>
          </w:tcPr>
          <w:p w14:paraId="5B99CEBE" w14:textId="77777777" w:rsidR="00D027B8" w:rsidRPr="00370F45" w:rsidRDefault="00D027B8" w:rsidP="0084587F">
            <w:pPr>
              <w:rPr>
                <w:rFonts w:cstheme="minorHAnsi"/>
              </w:rPr>
            </w:pPr>
            <w:r w:rsidRPr="00370F45">
              <w:rPr>
                <w:rFonts w:cstheme="minorHAnsi"/>
                <w:b/>
                <w:noProof/>
              </w:rPr>
              <w:drawing>
                <wp:inline distT="0" distB="0" distL="0" distR="0" wp14:anchorId="6CDCC7D4" wp14:editId="6CEAF624">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369D4663" w14:textId="77777777" w:rsidR="00D027B8" w:rsidRPr="00370F45" w:rsidRDefault="00D027B8" w:rsidP="0084587F">
            <w:pPr>
              <w:rPr>
                <w:rFonts w:cstheme="minorHAnsi"/>
              </w:rPr>
            </w:pPr>
            <w:r w:rsidRPr="00370F45">
              <w:rPr>
                <w:rFonts w:cstheme="minorHAnsi"/>
              </w:rPr>
              <w:t>This icon appears throughout the form. It indicates information to help you complete the form.</w:t>
            </w:r>
          </w:p>
        </w:tc>
      </w:tr>
    </w:tbl>
    <w:p w14:paraId="3400CB75" w14:textId="77777777" w:rsidR="002838D9" w:rsidRPr="00370F45" w:rsidRDefault="002838D9" w:rsidP="002838D9">
      <w:pPr>
        <w:pStyle w:val="Heading3"/>
        <w:rPr>
          <w:rFonts w:cstheme="minorHAnsi"/>
        </w:rPr>
      </w:pPr>
      <w:r w:rsidRPr="00370F45">
        <w:rPr>
          <w:rFonts w:cstheme="minorHAnsi"/>
        </w:rPr>
        <w:t>Legal or other representation</w:t>
      </w:r>
    </w:p>
    <w:p w14:paraId="5592C581" w14:textId="77777777" w:rsidR="007F0331" w:rsidRPr="00370F45" w:rsidRDefault="007F0331" w:rsidP="007F0331">
      <w:pPr>
        <w:ind w:right="-472"/>
        <w:rPr>
          <w:rFonts w:cstheme="minorHAnsi"/>
        </w:rPr>
      </w:pPr>
      <w:bookmarkStart w:id="0" w:name="_Hlk14073658"/>
      <w:bookmarkStart w:id="1" w:name="_Hlk14074088"/>
      <w:bookmarkStart w:id="2" w:name="_Hlk14073677"/>
      <w:r w:rsidRPr="00370F45">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7AAFCDB6" w14:textId="77777777" w:rsidR="007F0331" w:rsidRPr="00370F45" w:rsidRDefault="007F0331" w:rsidP="007F0331">
      <w:pPr>
        <w:ind w:right="-472"/>
        <w:rPr>
          <w:rFonts w:cstheme="minorHAnsi"/>
        </w:rPr>
      </w:pPr>
      <w:r w:rsidRPr="00370F45">
        <w:rPr>
          <w:rFonts w:cstheme="minorHAnsi"/>
        </w:rPr>
        <w:t>There are some restrictions on representation by a lawyer or paid agent.</w:t>
      </w:r>
    </w:p>
    <w:p w14:paraId="4573B5E1" w14:textId="77777777" w:rsidR="007F0331" w:rsidRPr="00370F45" w:rsidRDefault="007F0331" w:rsidP="007F0331">
      <w:pPr>
        <w:ind w:right="-472"/>
        <w:rPr>
          <w:rFonts w:cstheme="minorHAnsi"/>
        </w:rPr>
      </w:pPr>
      <w:r w:rsidRPr="00370F45">
        <w:rPr>
          <w:rFonts w:cstheme="minorHAnsi"/>
        </w:rPr>
        <w:t>Generally, a person must give notice to the Commission (by lodging a Form F53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03154ED6" w14:textId="77777777" w:rsidR="007F0331" w:rsidRPr="00370F45" w:rsidRDefault="007F0331" w:rsidP="007F0331">
      <w:pPr>
        <w:ind w:right="-472"/>
        <w:rPr>
          <w:rFonts w:cstheme="minorHAnsi"/>
        </w:rPr>
      </w:pPr>
      <w:r w:rsidRPr="00370F45">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37E0FE7" w14:textId="77777777" w:rsidR="007F0331" w:rsidRPr="00370F45" w:rsidRDefault="007F0331" w:rsidP="007F0331">
      <w:pPr>
        <w:ind w:right="-472"/>
        <w:rPr>
          <w:rFonts w:cstheme="minorHAnsi"/>
        </w:rPr>
      </w:pPr>
      <w:r w:rsidRPr="00370F45">
        <w:rPr>
          <w:rFonts w:cstheme="minorHAnsi"/>
        </w:rPr>
        <w:lastRenderedPageBreak/>
        <w:t>The requirement to give notice and seek permission for a lawyer or paid agent to participate in a conference or hearing, does not apply if the lawyer or paid agent is:</w:t>
      </w:r>
    </w:p>
    <w:p w14:paraId="7634F88B" w14:textId="77777777" w:rsidR="007F0331" w:rsidRPr="00370F45" w:rsidRDefault="007F0331" w:rsidP="007F0331">
      <w:pPr>
        <w:pStyle w:val="ListParagraph"/>
        <w:numPr>
          <w:ilvl w:val="0"/>
          <w:numId w:val="2"/>
        </w:numPr>
        <w:tabs>
          <w:tab w:val="clear" w:pos="567"/>
          <w:tab w:val="clear" w:pos="1134"/>
        </w:tabs>
        <w:spacing w:before="120" w:line="288" w:lineRule="auto"/>
        <w:ind w:left="567" w:right="-472" w:hanging="357"/>
        <w:rPr>
          <w:rFonts w:cstheme="minorHAnsi"/>
        </w:rPr>
      </w:pPr>
      <w:r w:rsidRPr="00370F45">
        <w:rPr>
          <w:rFonts w:cstheme="minorHAnsi"/>
        </w:rPr>
        <w:t>an employee or officer of the person</w:t>
      </w:r>
    </w:p>
    <w:p w14:paraId="692FE55A" w14:textId="77777777" w:rsidR="007F0331" w:rsidRPr="00370F45" w:rsidRDefault="007F0331" w:rsidP="007F0331">
      <w:pPr>
        <w:pStyle w:val="ListParagraph"/>
        <w:numPr>
          <w:ilvl w:val="0"/>
          <w:numId w:val="2"/>
        </w:numPr>
        <w:tabs>
          <w:tab w:val="clear" w:pos="567"/>
          <w:tab w:val="clear" w:pos="1134"/>
        </w:tabs>
        <w:spacing w:before="120" w:line="288" w:lineRule="auto"/>
        <w:ind w:left="567" w:right="-472" w:hanging="357"/>
        <w:rPr>
          <w:rFonts w:cstheme="minorHAnsi"/>
        </w:rPr>
      </w:pPr>
      <w:r w:rsidRPr="00370F45">
        <w:rPr>
          <w:rFonts w:cstheme="minorHAnsi"/>
        </w:rPr>
        <w:t xml:space="preserve">a bargaining representative that is representing the person, </w:t>
      </w:r>
      <w:r w:rsidRPr="00370F45">
        <w:rPr>
          <w:rFonts w:cstheme="minorHAnsi"/>
          <w:bCs w:val="0"/>
        </w:rPr>
        <w:t>or</w:t>
      </w:r>
    </w:p>
    <w:p w14:paraId="6D7EAD72" w14:textId="77777777" w:rsidR="007F0331" w:rsidRPr="00370F45" w:rsidRDefault="007F0331" w:rsidP="007F0331">
      <w:pPr>
        <w:pStyle w:val="ListParagraph"/>
        <w:numPr>
          <w:ilvl w:val="0"/>
          <w:numId w:val="2"/>
        </w:numPr>
        <w:tabs>
          <w:tab w:val="clear" w:pos="567"/>
          <w:tab w:val="clear" w:pos="1134"/>
        </w:tabs>
        <w:spacing w:before="120" w:line="288" w:lineRule="auto"/>
        <w:ind w:left="567" w:right="-472" w:hanging="357"/>
        <w:rPr>
          <w:rFonts w:cstheme="minorHAnsi"/>
        </w:rPr>
      </w:pPr>
      <w:r w:rsidRPr="00370F45">
        <w:rPr>
          <w:rFonts w:cstheme="minorHAnsi"/>
        </w:rPr>
        <w:t>an employee or officer of an employee or employer organisation.</w:t>
      </w:r>
    </w:p>
    <w:p w14:paraId="2FD0E301" w14:textId="6A8DE257" w:rsidR="007F0331" w:rsidRPr="00370F45" w:rsidRDefault="007F0331" w:rsidP="007F0331">
      <w:pPr>
        <w:ind w:right="-472"/>
        <w:rPr>
          <w:rFonts w:cstheme="minorHAnsi"/>
        </w:rPr>
      </w:pPr>
      <w:r w:rsidRPr="00370F45">
        <w:rPr>
          <w:rFonts w:cstheme="minorHAnsi"/>
        </w:rPr>
        <w:t xml:space="preserve">For more information about representation by lawyers and paid agents, see section 596 of the </w:t>
      </w:r>
      <w:hyperlink r:id="rId16" w:history="1">
        <w:r w:rsidRPr="00370F45">
          <w:rPr>
            <w:rStyle w:val="Hyperlink"/>
            <w:rFonts w:cstheme="minorHAnsi"/>
          </w:rPr>
          <w:t>Fair Work Act 2009</w:t>
        </w:r>
      </w:hyperlink>
      <w:r w:rsidR="005F0B47">
        <w:rPr>
          <w:rFonts w:cstheme="minorHAnsi"/>
        </w:rPr>
        <w:t xml:space="preserve">, the </w:t>
      </w:r>
      <w:r w:rsidRPr="00370F45">
        <w:rPr>
          <w:rFonts w:cstheme="minorHAnsi"/>
        </w:rPr>
        <w:t xml:space="preserve">Commission’s procedural rules and the Commission’s </w:t>
      </w:r>
      <w:hyperlink r:id="rId17" w:history="1">
        <w:r w:rsidRPr="00370F45">
          <w:rPr>
            <w:rStyle w:val="Hyperlink"/>
            <w:rFonts w:cstheme="minorHAnsi"/>
          </w:rPr>
          <w:t>practice note on representation by lawyers and paid agents</w:t>
        </w:r>
      </w:hyperlink>
      <w:r w:rsidRPr="00370F45">
        <w:rPr>
          <w:rFonts w:cstheme="minorHAnsi"/>
        </w:rPr>
        <w:t xml:space="preserve">. </w:t>
      </w:r>
    </w:p>
    <w:bookmarkEnd w:id="0"/>
    <w:bookmarkEnd w:id="1"/>
    <w:bookmarkEnd w:id="2"/>
    <w:p w14:paraId="2867F900" w14:textId="77777777" w:rsidR="00D027B8" w:rsidRPr="00370F45" w:rsidRDefault="00D027B8" w:rsidP="00D027B8">
      <w:pPr>
        <w:pStyle w:val="Heading2"/>
        <w:rPr>
          <w:rFonts w:cstheme="minorHAnsi"/>
        </w:rPr>
      </w:pPr>
      <w:r w:rsidRPr="00370F45">
        <w:rPr>
          <w:rFonts w:cstheme="minorHAnsi"/>
        </w:rPr>
        <w:t>Glossary of common terms</w:t>
      </w:r>
    </w:p>
    <w:p w14:paraId="1A1264F4" w14:textId="4C3758B5" w:rsidR="00D027B8" w:rsidRPr="00370F45" w:rsidRDefault="00D027B8" w:rsidP="00D027B8">
      <w:pPr>
        <w:rPr>
          <w:rFonts w:cstheme="minorHAnsi"/>
        </w:rPr>
      </w:pPr>
      <w:bookmarkStart w:id="3" w:name="_Hlk14073907"/>
      <w:r w:rsidRPr="00370F45">
        <w:rPr>
          <w:rFonts w:cstheme="minorHAnsi"/>
          <w:b/>
        </w:rPr>
        <w:t>Lawyer</w:t>
      </w:r>
      <w:r w:rsidRPr="00370F45">
        <w:rPr>
          <w:rFonts w:cstheme="minorHAnsi"/>
        </w:rPr>
        <w:t xml:space="preserve"> – This is a person who is admitted to the legal profession by a Supreme Court of a State or Territory</w:t>
      </w:r>
    </w:p>
    <w:p w14:paraId="48F51FE2" w14:textId="0252FD83" w:rsidR="00C605A7" w:rsidRPr="00370F45" w:rsidRDefault="00C605A7" w:rsidP="00D027B8">
      <w:pPr>
        <w:rPr>
          <w:rFonts w:cstheme="minorHAnsi"/>
          <w:bCs w:val="0"/>
        </w:rPr>
      </w:pPr>
      <w:r w:rsidRPr="00370F45">
        <w:rPr>
          <w:rFonts w:cstheme="minorHAnsi"/>
          <w:b/>
        </w:rPr>
        <w:t>New employer</w:t>
      </w:r>
      <w:r w:rsidR="00983661" w:rsidRPr="00370F45">
        <w:rPr>
          <w:rFonts w:cstheme="minorHAnsi"/>
          <w:b/>
        </w:rPr>
        <w:t xml:space="preserve"> </w:t>
      </w:r>
      <w:r w:rsidR="00983661" w:rsidRPr="00370F45">
        <w:rPr>
          <w:rFonts w:cstheme="minorHAnsi"/>
          <w:bCs w:val="0"/>
        </w:rPr>
        <w:t>–</w:t>
      </w:r>
      <w:r w:rsidR="00983661" w:rsidRPr="00370F45">
        <w:rPr>
          <w:rFonts w:cstheme="minorHAnsi"/>
          <w:b/>
        </w:rPr>
        <w:t xml:space="preserve"> </w:t>
      </w:r>
      <w:r w:rsidR="00983661" w:rsidRPr="00370F45">
        <w:rPr>
          <w:rFonts w:cstheme="minorHAnsi"/>
          <w:bCs w:val="0"/>
        </w:rPr>
        <w:t xml:space="preserve">see section 306ED(1)(b) </w:t>
      </w:r>
      <w:r w:rsidR="00983661" w:rsidRPr="00370F45">
        <w:rPr>
          <w:rFonts w:cstheme="minorHAnsi"/>
        </w:rPr>
        <w:t xml:space="preserve">of the </w:t>
      </w:r>
      <w:hyperlink r:id="rId18" w:history="1">
        <w:r w:rsidR="00983661" w:rsidRPr="00370F45">
          <w:rPr>
            <w:rStyle w:val="Hyperlink"/>
            <w:rFonts w:cstheme="minorHAnsi"/>
          </w:rPr>
          <w:t>Fair Work Act 2009</w:t>
        </w:r>
      </w:hyperlink>
    </w:p>
    <w:p w14:paraId="4EB7A30E" w14:textId="44D43154" w:rsidR="00D027B8" w:rsidRPr="00370F45" w:rsidRDefault="00D027B8" w:rsidP="00D027B8">
      <w:pPr>
        <w:rPr>
          <w:rFonts w:cstheme="minorHAnsi"/>
        </w:rPr>
      </w:pPr>
      <w:r w:rsidRPr="00370F45">
        <w:rPr>
          <w:rFonts w:cstheme="minorHAnsi"/>
          <w:b/>
        </w:rPr>
        <w:t>Paid agent</w:t>
      </w:r>
      <w:r w:rsidRPr="00370F45">
        <w:rPr>
          <w:rFonts w:cstheme="minorHAnsi"/>
        </w:rPr>
        <w:t xml:space="preserve"> – In relation to a matter before the Commission, is an agent (other than a bargaining representative) who charges or receives a fee to represent a person in the matter</w:t>
      </w:r>
      <w:bookmarkEnd w:id="3"/>
    </w:p>
    <w:p w14:paraId="75F735B0" w14:textId="1B7539D7" w:rsidR="00D027B8" w:rsidRPr="00370F45" w:rsidRDefault="00D027B8" w:rsidP="00D027B8">
      <w:pPr>
        <w:rPr>
          <w:rFonts w:cstheme="minorHAnsi"/>
        </w:rPr>
      </w:pPr>
      <w:r w:rsidRPr="00370F45">
        <w:rPr>
          <w:rFonts w:cstheme="minorHAnsi"/>
          <w:b/>
        </w:rPr>
        <w:t>Party</w:t>
      </w:r>
      <w:r w:rsidRPr="00370F45">
        <w:rPr>
          <w:rFonts w:cstheme="minorHAnsi"/>
        </w:rPr>
        <w:t xml:space="preserve"> – A party is a person or organisation involved in a matter or case that is brought to the Commission</w:t>
      </w:r>
    </w:p>
    <w:p w14:paraId="489A455B" w14:textId="7B389ACF" w:rsidR="00FD5B78" w:rsidRPr="00370F45" w:rsidRDefault="00FD5B78" w:rsidP="00C86364">
      <w:pPr>
        <w:rPr>
          <w:rFonts w:cstheme="minorHAnsi"/>
          <w:b/>
          <w:bCs w:val="0"/>
        </w:rPr>
      </w:pPr>
      <w:r w:rsidRPr="00370F45">
        <w:rPr>
          <w:rFonts w:cstheme="minorHAnsi"/>
          <w:b/>
          <w:bCs w:val="0"/>
        </w:rPr>
        <w:t xml:space="preserve">Relevant regulated employee </w:t>
      </w:r>
      <w:r w:rsidRPr="00370F45">
        <w:rPr>
          <w:rFonts w:cstheme="minorHAnsi"/>
        </w:rPr>
        <w:t xml:space="preserve">– see </w:t>
      </w:r>
      <w:r w:rsidRPr="00370F45">
        <w:rPr>
          <w:rFonts w:cstheme="minorHAnsi"/>
          <w:bCs w:val="0"/>
        </w:rPr>
        <w:t xml:space="preserve">section 306ED(1)(b) </w:t>
      </w:r>
      <w:r w:rsidRPr="00370F45">
        <w:rPr>
          <w:rFonts w:cstheme="minorHAnsi"/>
        </w:rPr>
        <w:t xml:space="preserve">of the </w:t>
      </w:r>
      <w:hyperlink r:id="rId19" w:history="1">
        <w:r w:rsidRPr="00370F45">
          <w:rPr>
            <w:rStyle w:val="Hyperlink"/>
            <w:rFonts w:cstheme="minorHAnsi"/>
          </w:rPr>
          <w:t>Fair Work Act 2009</w:t>
        </w:r>
      </w:hyperlink>
    </w:p>
    <w:p w14:paraId="4F68D57C" w14:textId="4597EFC2" w:rsidR="00C86364" w:rsidRPr="00370F45" w:rsidRDefault="00C86364" w:rsidP="00C86364">
      <w:pPr>
        <w:rPr>
          <w:rFonts w:cstheme="minorHAnsi"/>
          <w:b/>
          <w:bCs w:val="0"/>
        </w:rPr>
      </w:pPr>
      <w:r w:rsidRPr="00370F45">
        <w:rPr>
          <w:rFonts w:cstheme="minorHAnsi"/>
          <w:b/>
          <w:bCs w:val="0"/>
        </w:rPr>
        <w:t xml:space="preserve">Regulated employee </w:t>
      </w:r>
      <w:r w:rsidRPr="00370F45">
        <w:rPr>
          <w:rFonts w:cstheme="minorHAnsi"/>
        </w:rPr>
        <w:t>- see section 306E(5)</w:t>
      </w:r>
      <w:r w:rsidRPr="00370F45">
        <w:rPr>
          <w:rFonts w:cstheme="minorHAnsi"/>
          <w:b/>
          <w:bCs w:val="0"/>
        </w:rPr>
        <w:t xml:space="preserve"> </w:t>
      </w:r>
      <w:r w:rsidRPr="00370F45">
        <w:rPr>
          <w:rFonts w:cstheme="minorHAnsi"/>
        </w:rPr>
        <w:t xml:space="preserve">of the </w:t>
      </w:r>
      <w:hyperlink r:id="rId20" w:history="1">
        <w:r w:rsidRPr="00370F45">
          <w:rPr>
            <w:rStyle w:val="Hyperlink"/>
            <w:rFonts w:cstheme="minorHAnsi"/>
          </w:rPr>
          <w:t>Fair Work Act 2009</w:t>
        </w:r>
      </w:hyperlink>
    </w:p>
    <w:p w14:paraId="27D38678" w14:textId="70D5C95A" w:rsidR="00D027B8" w:rsidRPr="00370F45" w:rsidRDefault="00D027B8" w:rsidP="00D027B8">
      <w:pPr>
        <w:rPr>
          <w:rFonts w:cstheme="minorHAnsi"/>
        </w:rPr>
      </w:pPr>
      <w:r w:rsidRPr="00370F45">
        <w:rPr>
          <w:rFonts w:cstheme="minorHAnsi"/>
          <w:b/>
          <w:bCs w:val="0"/>
        </w:rPr>
        <w:t>Regulated host</w:t>
      </w:r>
      <w:r w:rsidRPr="00370F45">
        <w:rPr>
          <w:rFonts w:cstheme="minorHAnsi"/>
        </w:rPr>
        <w:t xml:space="preserve"> – see section 306C of the </w:t>
      </w:r>
      <w:hyperlink r:id="rId21" w:history="1">
        <w:r w:rsidRPr="00370F45">
          <w:rPr>
            <w:rStyle w:val="Hyperlink"/>
            <w:rFonts w:cstheme="minorHAnsi"/>
          </w:rPr>
          <w:t>Fair Work Act 2009</w:t>
        </w:r>
      </w:hyperlink>
    </w:p>
    <w:p w14:paraId="6CE944EF" w14:textId="5162D47B" w:rsidR="00D027B8" w:rsidRPr="00370F45" w:rsidRDefault="00D027B8" w:rsidP="00D027B8">
      <w:pPr>
        <w:rPr>
          <w:rFonts w:cstheme="minorHAnsi"/>
        </w:rPr>
      </w:pPr>
      <w:r w:rsidRPr="00370F45">
        <w:rPr>
          <w:rFonts w:cstheme="minorHAnsi"/>
          <w:b/>
        </w:rPr>
        <w:t>Service</w:t>
      </w:r>
      <w:r w:rsidRPr="00370F45">
        <w:rPr>
          <w:rFonts w:cstheme="minorHAnsi"/>
        </w:rPr>
        <w:t xml:space="preserve"> – </w:t>
      </w:r>
      <w:r w:rsidR="001722C5" w:rsidRPr="00370F45">
        <w:rPr>
          <w:rFonts w:cstheme="minorHAnsi"/>
        </w:rPr>
        <w:t xml:space="preserve">serving a document means giving a copy of the document to a person, usually to the other party to the matter. You can serve a document in a number of ways, including by email, express or registered post, or in person. </w:t>
      </w:r>
      <w:r w:rsidR="001722C5" w:rsidRPr="00370F45">
        <w:rPr>
          <w:rFonts w:cstheme="minorHAnsi"/>
          <w:szCs w:val="20"/>
        </w:rPr>
        <w:t xml:space="preserve">Part 5 of Chapter 1 and Schedule 1 of the </w:t>
      </w:r>
      <w:hyperlink r:id="rId22" w:history="1">
        <w:r w:rsidR="001722C5" w:rsidRPr="00370F45">
          <w:rPr>
            <w:rStyle w:val="Hyperlink"/>
            <w:rFonts w:cstheme="minorHAnsi"/>
            <w:szCs w:val="20"/>
          </w:rPr>
          <w:t>Fair Work Commission Rules 2024</w:t>
        </w:r>
      </w:hyperlink>
      <w:r w:rsidR="001722C5" w:rsidRPr="00370F45">
        <w:rPr>
          <w:rFonts w:cstheme="minorHAnsi"/>
          <w:szCs w:val="20"/>
        </w:rPr>
        <w:t xml:space="preserve"> </w:t>
      </w:r>
      <w:r w:rsidR="001722C5" w:rsidRPr="00370F45">
        <w:rPr>
          <w:rFonts w:cstheme="minorHAnsi"/>
        </w:rPr>
        <w:t>deal with service.</w:t>
      </w:r>
    </w:p>
    <w:p w14:paraId="4C066329" w14:textId="77777777" w:rsidR="00D027B8" w:rsidRPr="00370F45" w:rsidRDefault="00D027B8" w:rsidP="00D027B8">
      <w:pPr>
        <w:pStyle w:val="Heading2"/>
        <w:rPr>
          <w:rFonts w:cstheme="minorHAnsi"/>
        </w:rPr>
      </w:pPr>
      <w:r w:rsidRPr="00370F45">
        <w:rPr>
          <w:rFonts w:cstheme="minorHAnsi"/>
        </w:rPr>
        <w:t>Privacy</w:t>
      </w:r>
    </w:p>
    <w:p w14:paraId="2C16E9BF" w14:textId="56123E30" w:rsidR="00D027B8" w:rsidRPr="00370F45" w:rsidRDefault="00D027B8" w:rsidP="00D027B8">
      <w:pPr>
        <w:rPr>
          <w:rFonts w:cstheme="minorHAnsi"/>
        </w:rPr>
      </w:pPr>
      <w:r w:rsidRPr="00370F45">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Pr="00370F45">
          <w:rPr>
            <w:rStyle w:val="Hyperlink"/>
            <w:rFonts w:cstheme="minorHAnsi"/>
            <w:szCs w:val="20"/>
          </w:rPr>
          <w:t>Privacy notice</w:t>
        </w:r>
      </w:hyperlink>
      <w:r w:rsidRPr="00370F45">
        <w:rPr>
          <w:rFonts w:cstheme="minorHAnsi"/>
        </w:rPr>
        <w:t xml:space="preserve"> for this form, or ask for a hard copy to be provided to you. </w:t>
      </w:r>
    </w:p>
    <w:p w14:paraId="061213AA" w14:textId="77777777" w:rsidR="00D027B8" w:rsidRPr="00370F45" w:rsidRDefault="00D027B8" w:rsidP="00D027B8">
      <w:pPr>
        <w:rPr>
          <w:rFonts w:cstheme="minorHAnsi"/>
        </w:rPr>
      </w:pPr>
      <w:r w:rsidRPr="00370F45">
        <w:rPr>
          <w:rFonts w:cstheme="minorHAnsi"/>
          <w:b/>
          <w:noProof/>
        </w:rPr>
        <w:drawing>
          <wp:anchor distT="0" distB="0" distL="114300" distR="114300" simplePos="0" relativeHeight="251656704" behindDoc="0" locked="0" layoutInCell="1" allowOverlap="1" wp14:anchorId="0CF1B319" wp14:editId="1094B9AE">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7E891AF9" w14:textId="77777777" w:rsidR="00D027B8" w:rsidRPr="00370F45" w:rsidRDefault="00D027B8" w:rsidP="00D027B8">
      <w:pPr>
        <w:rPr>
          <w:rFonts w:cstheme="minorHAnsi"/>
        </w:rPr>
      </w:pPr>
      <w:r w:rsidRPr="00370F45">
        <w:rPr>
          <w:rFonts w:cstheme="minorHAnsi"/>
          <w:b/>
        </w:rPr>
        <w:t>Remove this cover sheet</w:t>
      </w:r>
      <w:r w:rsidRPr="00370F45">
        <w:rPr>
          <w:rFonts w:cstheme="minorHAnsi"/>
        </w:rPr>
        <w:t xml:space="preserve"> and keep it for future reference – it contains useful information</w:t>
      </w:r>
    </w:p>
    <w:p w14:paraId="51A2DE6E" w14:textId="73B03488" w:rsidR="00392D58" w:rsidRPr="00370F45" w:rsidRDefault="00392D58" w:rsidP="008F6A6C">
      <w:pPr>
        <w:rPr>
          <w:rFonts w:cstheme="minorHAnsi"/>
        </w:rPr>
        <w:sectPr w:rsidR="00392D58" w:rsidRPr="00370F45" w:rsidSect="00CD3BBE">
          <w:headerReference w:type="even" r:id="rId24"/>
          <w:headerReference w:type="default" r:id="rId25"/>
          <w:footerReference w:type="even" r:id="rId26"/>
          <w:footerReference w:type="default" r:id="rId27"/>
          <w:headerReference w:type="first" r:id="rId28"/>
          <w:footerReference w:type="first" r:id="rId29"/>
          <w:pgSz w:w="11906" w:h="16838" w:code="9"/>
          <w:pgMar w:top="1576" w:right="1418" w:bottom="1440" w:left="1418" w:header="567" w:footer="851" w:gutter="0"/>
          <w:pgNumType w:fmt="lowerRoman"/>
          <w:cols w:space="708"/>
          <w:titlePg/>
          <w:docGrid w:linePitch="360"/>
        </w:sectPr>
      </w:pPr>
    </w:p>
    <w:p w14:paraId="703BF0DC" w14:textId="28D707AB" w:rsidR="005736CA" w:rsidRPr="00370F45" w:rsidRDefault="005736CA" w:rsidP="008F6A6C">
      <w:pPr>
        <w:pStyle w:val="Heading1"/>
        <w:rPr>
          <w:rFonts w:cstheme="minorHAnsi"/>
        </w:rPr>
      </w:pPr>
      <w:r w:rsidRPr="00370F45">
        <w:rPr>
          <w:rFonts w:cstheme="minorHAnsi"/>
        </w:rPr>
        <w:lastRenderedPageBreak/>
        <w:t>Form F</w:t>
      </w:r>
      <w:r w:rsidR="00A00FCB" w:rsidRPr="00370F45">
        <w:rPr>
          <w:rFonts w:cstheme="minorHAnsi"/>
        </w:rPr>
        <w:t>86</w:t>
      </w:r>
      <w:r w:rsidR="002C0A31" w:rsidRPr="00370F45">
        <w:rPr>
          <w:rFonts w:cstheme="minorHAnsi"/>
        </w:rPr>
        <w:t>G</w:t>
      </w:r>
      <w:r w:rsidR="00057F0C" w:rsidRPr="00370F45">
        <w:rPr>
          <w:rFonts w:cstheme="minorHAnsi"/>
          <w:lang w:val="en-GB"/>
        </w:rPr>
        <w:t xml:space="preserve"> – </w:t>
      </w:r>
      <w:r w:rsidR="000C0735" w:rsidRPr="00370F45">
        <w:rPr>
          <w:rFonts w:cstheme="minorHAnsi"/>
          <w:lang w:val="en-GB"/>
        </w:rPr>
        <w:t xml:space="preserve">Application </w:t>
      </w:r>
      <w:r w:rsidR="00244149" w:rsidRPr="00370F45">
        <w:rPr>
          <w:rFonts w:cstheme="minorHAnsi"/>
        </w:rPr>
        <w:t>to vary</w:t>
      </w:r>
      <w:r w:rsidR="000C0735" w:rsidRPr="00370F45">
        <w:rPr>
          <w:rFonts w:cstheme="minorHAnsi"/>
        </w:rPr>
        <w:t xml:space="preserve"> a regulated labour hire arrangement order</w:t>
      </w:r>
      <w:r w:rsidR="00113CFD" w:rsidRPr="00370F45">
        <w:rPr>
          <w:rFonts w:cstheme="minorHAnsi"/>
        </w:rPr>
        <w:t xml:space="preserve"> to cover new employers and relevant regulated employees</w:t>
      </w:r>
    </w:p>
    <w:p w14:paraId="6F8B1D96" w14:textId="53BE04DD" w:rsidR="005720CD" w:rsidRPr="00370F45" w:rsidRDefault="00000000" w:rsidP="005720CD">
      <w:pPr>
        <w:rPr>
          <w:rFonts w:cstheme="minorHAnsi"/>
          <w:lang w:eastAsia="en-AU"/>
        </w:rPr>
      </w:pPr>
      <w:hyperlink r:id="rId30" w:history="1">
        <w:r w:rsidR="005720CD" w:rsidRPr="00370F45">
          <w:rPr>
            <w:rStyle w:val="Hyperlink"/>
            <w:rFonts w:cstheme="minorHAnsi"/>
            <w:lang w:eastAsia="en-AU"/>
          </w:rPr>
          <w:t>Fair Work Act 2009</w:t>
        </w:r>
      </w:hyperlink>
      <w:r w:rsidR="00113CFD" w:rsidRPr="00370F45">
        <w:rPr>
          <w:rFonts w:cstheme="minorHAnsi"/>
          <w:lang w:eastAsia="en-AU"/>
        </w:rPr>
        <w:t xml:space="preserve"> (the Fair Work Act)</w:t>
      </w:r>
      <w:r w:rsidR="00005FD9" w:rsidRPr="00370F45">
        <w:rPr>
          <w:rFonts w:cstheme="minorHAnsi"/>
          <w:lang w:eastAsia="en-AU"/>
        </w:rPr>
        <w:t>,</w:t>
      </w:r>
      <w:r w:rsidR="005720CD" w:rsidRPr="00370F45">
        <w:rPr>
          <w:rFonts w:cstheme="minorHAnsi"/>
          <w:lang w:eastAsia="en-AU"/>
        </w:rPr>
        <w:t xml:space="preserve"> s</w:t>
      </w:r>
      <w:r w:rsidR="00005FD9" w:rsidRPr="00370F45">
        <w:rPr>
          <w:rFonts w:cstheme="minorHAnsi"/>
          <w:lang w:eastAsia="en-AU"/>
        </w:rPr>
        <w:t xml:space="preserve">ection </w:t>
      </w:r>
      <w:r w:rsidR="005720CD" w:rsidRPr="00370F45">
        <w:rPr>
          <w:rFonts w:cstheme="minorHAnsi"/>
          <w:lang w:eastAsia="en-AU"/>
        </w:rPr>
        <w:t>306ED</w:t>
      </w:r>
    </w:p>
    <w:p w14:paraId="3855B972" w14:textId="525C537E" w:rsidR="00185A9F" w:rsidRPr="00370F45" w:rsidRDefault="00185A9F" w:rsidP="00185A9F">
      <w:pPr>
        <w:rPr>
          <w:rFonts w:cstheme="minorHAnsi"/>
          <w:lang w:eastAsia="en-AU"/>
        </w:rPr>
      </w:pPr>
      <w:r w:rsidRPr="00370F45">
        <w:rPr>
          <w:rFonts w:cstheme="minorHAnsi"/>
          <w:lang w:eastAsia="en-AU"/>
        </w:rPr>
        <w:t xml:space="preserve">This is an application to the Fair Work Commission to vary a regulated labour hire arrangement order </w:t>
      </w:r>
      <w:r w:rsidR="00005FD9" w:rsidRPr="00370F45">
        <w:rPr>
          <w:rFonts w:cstheme="minorHAnsi"/>
        </w:rPr>
        <w:t>to cover new employers and relevant regulated employees</w:t>
      </w:r>
      <w:r w:rsidR="00592AB8" w:rsidRPr="00370F45">
        <w:rPr>
          <w:rFonts w:cstheme="minorHAnsi"/>
          <w:lang w:eastAsia="en-AU"/>
        </w:rPr>
        <w:t>.</w:t>
      </w:r>
    </w:p>
    <w:p w14:paraId="255742B4" w14:textId="1615E5B1" w:rsidR="00F1761D" w:rsidRPr="00370F45" w:rsidRDefault="00F1761D" w:rsidP="00F1761D">
      <w:pPr>
        <w:pStyle w:val="Heading2"/>
        <w:rPr>
          <w:rFonts w:cstheme="minorHAnsi"/>
        </w:rPr>
      </w:pPr>
      <w:r w:rsidRPr="00370F45">
        <w:rPr>
          <w:rFonts w:cstheme="minorHAnsi"/>
          <w:lang w:eastAsia="en-AU"/>
        </w:rPr>
        <w:t xml:space="preserve">The </w:t>
      </w:r>
      <w:r w:rsidRPr="00370F45">
        <w:rPr>
          <w:rFonts w:cstheme="minorHAnsi"/>
        </w:rPr>
        <w:t>Applicant</w:t>
      </w:r>
    </w:p>
    <w:p w14:paraId="1FA6C058" w14:textId="3A29987D" w:rsidR="00F1761D" w:rsidRPr="00370F45" w:rsidRDefault="00F1761D" w:rsidP="00F1761D">
      <w:pPr>
        <w:rPr>
          <w:rFonts w:cstheme="minorHAnsi"/>
        </w:rPr>
      </w:pPr>
      <w:r w:rsidRPr="00370F45">
        <w:rPr>
          <w:rFonts w:cstheme="minorHAnsi"/>
          <w:b/>
          <w:noProof/>
        </w:rPr>
        <w:drawing>
          <wp:anchor distT="0" distB="0" distL="114300" distR="114300" simplePos="0" relativeHeight="251657728" behindDoc="0" locked="0" layoutInCell="1" allowOverlap="1" wp14:anchorId="5D04B053" wp14:editId="662BA3FC">
            <wp:simplePos x="0" y="0"/>
            <wp:positionH relativeFrom="margin">
              <wp:align>left</wp:align>
            </wp:positionH>
            <wp:positionV relativeFrom="paragraph">
              <wp:posOffset>162560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370F45">
        <w:rPr>
          <w:rFonts w:cstheme="minorHAnsi"/>
        </w:rPr>
        <w:t>These are the details of the person who is making th</w:t>
      </w:r>
      <w:r w:rsidR="001916D2" w:rsidRPr="00370F45">
        <w:rPr>
          <w:rFonts w:cstheme="minorHAnsi"/>
        </w:rPr>
        <w:t>is</w:t>
      </w:r>
      <w:r w:rsidRPr="00370F45">
        <w:rPr>
          <w:rFonts w:cstheme="minorHAnsi"/>
        </w:rPr>
        <w:t xml:space="preserve"> application. </w:t>
      </w:r>
      <w:r w:rsidR="0005771B" w:rsidRPr="00370F45">
        <w:rPr>
          <w:rFonts w:cstheme="minorHAnsi"/>
        </w:rPr>
        <w:t>The Applicant</w:t>
      </w:r>
      <w:r w:rsidR="003A0909" w:rsidRPr="00370F45">
        <w:rPr>
          <w:rFonts w:cstheme="minorHAnsi"/>
        </w:rPr>
        <w:t xml:space="preserve"> must be the </w:t>
      </w:r>
      <w:r w:rsidR="00A962F8" w:rsidRPr="00370F45">
        <w:rPr>
          <w:rFonts w:cstheme="minorHAnsi"/>
        </w:rPr>
        <w:t>r</w:t>
      </w:r>
      <w:r w:rsidR="003A0909" w:rsidRPr="00370F45">
        <w:rPr>
          <w:rFonts w:cstheme="minorHAnsi"/>
        </w:rPr>
        <w:t xml:space="preserve">egulated </w:t>
      </w:r>
      <w:r w:rsidR="005E5A8F" w:rsidRPr="00370F45">
        <w:rPr>
          <w:rFonts w:cstheme="minorHAnsi"/>
        </w:rPr>
        <w:t>h</w:t>
      </w:r>
      <w:r w:rsidR="003A0909" w:rsidRPr="00370F45">
        <w:rPr>
          <w:rFonts w:cstheme="minorHAnsi"/>
        </w:rPr>
        <w:t>ost covered by the regulated labour hire arrangement order</w:t>
      </w:r>
      <w:r w:rsidR="00AD15E9" w:rsidRPr="00370F45">
        <w:rPr>
          <w:rFonts w:cstheme="minorHAnsi"/>
        </w:rPr>
        <w:t xml:space="preserve"> </w:t>
      </w:r>
      <w:r w:rsidR="005E5A8F" w:rsidRPr="00370F45">
        <w:rPr>
          <w:rFonts w:cstheme="minorHAnsi"/>
        </w:rPr>
        <w:t xml:space="preserve">proposed </w:t>
      </w:r>
      <w:r w:rsidR="00AD15E9" w:rsidRPr="00370F45">
        <w:rPr>
          <w:rFonts w:cstheme="minorHAnsi"/>
        </w:rPr>
        <w:t>to be varied</w:t>
      </w:r>
      <w:r w:rsidR="003A0909" w:rsidRPr="00370F45">
        <w:rPr>
          <w:rFonts w:cstheme="minorHAnsi"/>
        </w:rPr>
        <w:t xml:space="preserve"> (see section </w:t>
      </w:r>
      <w:r w:rsidR="003F3B14" w:rsidRPr="00370F45">
        <w:rPr>
          <w:rFonts w:cstheme="minorHAnsi"/>
        </w:rPr>
        <w:t>306ED(2) of the Fair Work Act).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5"/>
        <w:gridCol w:w="2121"/>
        <w:gridCol w:w="1735"/>
        <w:gridCol w:w="2801"/>
      </w:tblGrid>
      <w:tr w:rsidR="008265F8" w:rsidRPr="00370F45" w14:paraId="0C38EDC4" w14:textId="77777777" w:rsidTr="006D4E33">
        <w:trPr>
          <w:trHeight w:val="510"/>
        </w:trPr>
        <w:tc>
          <w:tcPr>
            <w:tcW w:w="2415" w:type="dxa"/>
          </w:tcPr>
          <w:p w14:paraId="6042CBC2" w14:textId="70935AA1" w:rsidR="008265F8" w:rsidRPr="00370F45" w:rsidRDefault="008265F8" w:rsidP="008265F8">
            <w:pPr>
              <w:rPr>
                <w:rFonts w:cstheme="minorHAnsi"/>
              </w:rPr>
            </w:pPr>
            <w:r w:rsidRPr="00370F45">
              <w:rPr>
                <w:rFonts w:cstheme="minorHAnsi"/>
              </w:rPr>
              <w:t xml:space="preserve">Legal name of </w:t>
            </w:r>
            <w:r w:rsidR="006524CF" w:rsidRPr="00370F45">
              <w:rPr>
                <w:rFonts w:cstheme="minorHAnsi"/>
              </w:rPr>
              <w:t>Applicant</w:t>
            </w:r>
          </w:p>
        </w:tc>
        <w:tc>
          <w:tcPr>
            <w:tcW w:w="6657" w:type="dxa"/>
            <w:gridSpan w:val="3"/>
          </w:tcPr>
          <w:p w14:paraId="7D8FAEFC" w14:textId="77777777" w:rsidR="008265F8" w:rsidRPr="00370F45" w:rsidRDefault="008265F8" w:rsidP="008265F8">
            <w:pPr>
              <w:tabs>
                <w:tab w:val="clear" w:pos="567"/>
                <w:tab w:val="clear" w:pos="1134"/>
              </w:tabs>
              <w:rPr>
                <w:rFonts w:cstheme="minorHAnsi"/>
              </w:rPr>
            </w:pPr>
          </w:p>
        </w:tc>
      </w:tr>
      <w:tr w:rsidR="008265F8" w:rsidRPr="00370F45" w14:paraId="4E3C65F3" w14:textId="77777777" w:rsidTr="006D4E33">
        <w:trPr>
          <w:trHeight w:val="510"/>
        </w:trPr>
        <w:tc>
          <w:tcPr>
            <w:tcW w:w="2415" w:type="dxa"/>
          </w:tcPr>
          <w:p w14:paraId="7F06212F" w14:textId="363F5B4C" w:rsidR="008265F8" w:rsidRPr="00370F45" w:rsidRDefault="006524CF" w:rsidP="008265F8">
            <w:pPr>
              <w:rPr>
                <w:rFonts w:cstheme="minorHAnsi"/>
              </w:rPr>
            </w:pPr>
            <w:r w:rsidRPr="00370F45">
              <w:rPr>
                <w:rFonts w:cstheme="minorHAnsi"/>
              </w:rPr>
              <w:t xml:space="preserve">Applicant’s </w:t>
            </w:r>
            <w:r w:rsidR="008265F8" w:rsidRPr="00370F45">
              <w:rPr>
                <w:rFonts w:cstheme="minorHAnsi"/>
              </w:rPr>
              <w:t>ACN (if a company)</w:t>
            </w:r>
          </w:p>
        </w:tc>
        <w:tc>
          <w:tcPr>
            <w:tcW w:w="6657" w:type="dxa"/>
            <w:gridSpan w:val="3"/>
          </w:tcPr>
          <w:p w14:paraId="293415FD" w14:textId="77777777" w:rsidR="008265F8" w:rsidRPr="00370F45" w:rsidRDefault="008265F8" w:rsidP="008265F8">
            <w:pPr>
              <w:tabs>
                <w:tab w:val="clear" w:pos="567"/>
                <w:tab w:val="clear" w:pos="1134"/>
              </w:tabs>
              <w:rPr>
                <w:rFonts w:cstheme="minorHAnsi"/>
              </w:rPr>
            </w:pPr>
          </w:p>
        </w:tc>
      </w:tr>
      <w:tr w:rsidR="008265F8" w:rsidRPr="00370F45" w14:paraId="4B1636AB" w14:textId="77777777" w:rsidTr="006D4E33">
        <w:trPr>
          <w:trHeight w:val="510"/>
        </w:trPr>
        <w:tc>
          <w:tcPr>
            <w:tcW w:w="2415" w:type="dxa"/>
          </w:tcPr>
          <w:p w14:paraId="7E1FE959" w14:textId="1B310C9C" w:rsidR="008265F8" w:rsidRPr="00370F45" w:rsidRDefault="006524CF" w:rsidP="008265F8">
            <w:pPr>
              <w:rPr>
                <w:rFonts w:cstheme="minorHAnsi"/>
              </w:rPr>
            </w:pPr>
            <w:r w:rsidRPr="00370F45">
              <w:rPr>
                <w:rFonts w:cstheme="minorHAnsi"/>
              </w:rPr>
              <w:t>Applicant</w:t>
            </w:r>
            <w:r w:rsidR="007F52DB" w:rsidRPr="00370F45">
              <w:rPr>
                <w:rFonts w:cstheme="minorHAnsi"/>
              </w:rPr>
              <w:t xml:space="preserve">’s </w:t>
            </w:r>
            <w:r w:rsidR="008265F8" w:rsidRPr="00370F45">
              <w:rPr>
                <w:rFonts w:cstheme="minorHAnsi"/>
              </w:rPr>
              <w:t>trading name or registered business name (if applicable)</w:t>
            </w:r>
          </w:p>
        </w:tc>
        <w:tc>
          <w:tcPr>
            <w:tcW w:w="6657" w:type="dxa"/>
            <w:gridSpan w:val="3"/>
          </w:tcPr>
          <w:p w14:paraId="294805E0" w14:textId="77777777" w:rsidR="008265F8" w:rsidRPr="00370F45" w:rsidRDefault="008265F8" w:rsidP="008265F8">
            <w:pPr>
              <w:tabs>
                <w:tab w:val="clear" w:pos="567"/>
                <w:tab w:val="clear" w:pos="1134"/>
              </w:tabs>
              <w:rPr>
                <w:rFonts w:cstheme="minorHAnsi"/>
              </w:rPr>
            </w:pPr>
          </w:p>
        </w:tc>
      </w:tr>
      <w:tr w:rsidR="008265F8" w:rsidRPr="00370F45" w14:paraId="6DED31AB" w14:textId="77777777" w:rsidTr="006D4E33">
        <w:trPr>
          <w:trHeight w:val="510"/>
        </w:trPr>
        <w:tc>
          <w:tcPr>
            <w:tcW w:w="2415" w:type="dxa"/>
          </w:tcPr>
          <w:p w14:paraId="2E3C2539" w14:textId="26210CFE" w:rsidR="008265F8" w:rsidRPr="00370F45" w:rsidRDefault="006524CF" w:rsidP="008265F8">
            <w:pPr>
              <w:rPr>
                <w:rFonts w:cstheme="minorHAnsi"/>
              </w:rPr>
            </w:pPr>
            <w:r w:rsidRPr="00370F45">
              <w:rPr>
                <w:rFonts w:cstheme="minorHAnsi"/>
              </w:rPr>
              <w:t>Applicant</w:t>
            </w:r>
            <w:r w:rsidR="007F52DB" w:rsidRPr="00370F45">
              <w:rPr>
                <w:rFonts w:cstheme="minorHAnsi"/>
              </w:rPr>
              <w:t>’s</w:t>
            </w:r>
            <w:r w:rsidR="008265F8" w:rsidRPr="00370F45">
              <w:rPr>
                <w:rFonts w:cstheme="minorHAnsi"/>
              </w:rPr>
              <w:t xml:space="preserve"> ABN (if applicable)</w:t>
            </w:r>
          </w:p>
        </w:tc>
        <w:tc>
          <w:tcPr>
            <w:tcW w:w="6657" w:type="dxa"/>
            <w:gridSpan w:val="3"/>
          </w:tcPr>
          <w:p w14:paraId="546CD326" w14:textId="77777777" w:rsidR="008265F8" w:rsidRPr="00370F45" w:rsidRDefault="008265F8" w:rsidP="008265F8">
            <w:pPr>
              <w:tabs>
                <w:tab w:val="clear" w:pos="567"/>
                <w:tab w:val="clear" w:pos="1134"/>
              </w:tabs>
              <w:rPr>
                <w:rFonts w:cstheme="minorHAnsi"/>
              </w:rPr>
            </w:pPr>
          </w:p>
        </w:tc>
      </w:tr>
      <w:tr w:rsidR="008265F8" w:rsidRPr="00370F45" w14:paraId="1A81EE0F" w14:textId="77777777" w:rsidTr="006D4E33">
        <w:trPr>
          <w:trHeight w:val="510"/>
        </w:trPr>
        <w:tc>
          <w:tcPr>
            <w:tcW w:w="2415" w:type="dxa"/>
          </w:tcPr>
          <w:p w14:paraId="3F97574B" w14:textId="01DC21A0" w:rsidR="008265F8" w:rsidRPr="00370F45" w:rsidRDefault="008265F8" w:rsidP="008265F8">
            <w:pPr>
              <w:rPr>
                <w:rFonts w:cstheme="minorHAnsi"/>
              </w:rPr>
            </w:pPr>
            <w:r w:rsidRPr="00370F45">
              <w:rPr>
                <w:rFonts w:cstheme="minorHAnsi"/>
              </w:rPr>
              <w:t>Contact person</w:t>
            </w:r>
          </w:p>
        </w:tc>
        <w:tc>
          <w:tcPr>
            <w:tcW w:w="6657" w:type="dxa"/>
            <w:gridSpan w:val="3"/>
          </w:tcPr>
          <w:p w14:paraId="2BFCC0EC" w14:textId="77777777" w:rsidR="008265F8" w:rsidRPr="00370F45" w:rsidRDefault="008265F8" w:rsidP="008265F8">
            <w:pPr>
              <w:tabs>
                <w:tab w:val="clear" w:pos="567"/>
                <w:tab w:val="clear" w:pos="1134"/>
              </w:tabs>
              <w:rPr>
                <w:rFonts w:cstheme="minorHAnsi"/>
              </w:rPr>
            </w:pPr>
          </w:p>
        </w:tc>
      </w:tr>
      <w:tr w:rsidR="008265F8" w:rsidRPr="00370F45" w14:paraId="336F1FB9" w14:textId="77777777" w:rsidTr="006D4E33">
        <w:trPr>
          <w:trHeight w:val="510"/>
        </w:trPr>
        <w:tc>
          <w:tcPr>
            <w:tcW w:w="2415" w:type="dxa"/>
          </w:tcPr>
          <w:p w14:paraId="05968481" w14:textId="042F126A" w:rsidR="008265F8" w:rsidRPr="00370F45" w:rsidRDefault="008265F8" w:rsidP="008265F8">
            <w:pPr>
              <w:rPr>
                <w:rFonts w:cstheme="minorHAnsi"/>
              </w:rPr>
            </w:pPr>
            <w:r w:rsidRPr="00370F45">
              <w:rPr>
                <w:rFonts w:cstheme="minorHAnsi"/>
              </w:rPr>
              <w:t>Postal address</w:t>
            </w:r>
          </w:p>
        </w:tc>
        <w:tc>
          <w:tcPr>
            <w:tcW w:w="6657" w:type="dxa"/>
            <w:gridSpan w:val="3"/>
          </w:tcPr>
          <w:p w14:paraId="7A65EE2D" w14:textId="77777777" w:rsidR="008265F8" w:rsidRPr="00370F45" w:rsidRDefault="008265F8" w:rsidP="008265F8">
            <w:pPr>
              <w:tabs>
                <w:tab w:val="clear" w:pos="567"/>
                <w:tab w:val="clear" w:pos="1134"/>
              </w:tabs>
              <w:rPr>
                <w:rFonts w:cstheme="minorHAnsi"/>
              </w:rPr>
            </w:pPr>
          </w:p>
        </w:tc>
      </w:tr>
      <w:tr w:rsidR="008265F8" w:rsidRPr="00370F45" w14:paraId="7E05BBDF" w14:textId="77777777" w:rsidTr="006D4E33">
        <w:trPr>
          <w:trHeight w:val="510"/>
        </w:trPr>
        <w:tc>
          <w:tcPr>
            <w:tcW w:w="2415" w:type="dxa"/>
          </w:tcPr>
          <w:p w14:paraId="4920BAEC" w14:textId="29C99A08" w:rsidR="008265F8" w:rsidRPr="00370F45" w:rsidRDefault="008265F8" w:rsidP="008265F8">
            <w:pPr>
              <w:rPr>
                <w:rFonts w:cstheme="minorHAnsi"/>
              </w:rPr>
            </w:pPr>
            <w:r w:rsidRPr="00370F45">
              <w:rPr>
                <w:rFonts w:cstheme="minorHAnsi"/>
              </w:rPr>
              <w:t>Suburb</w:t>
            </w:r>
          </w:p>
        </w:tc>
        <w:tc>
          <w:tcPr>
            <w:tcW w:w="6657" w:type="dxa"/>
            <w:gridSpan w:val="3"/>
          </w:tcPr>
          <w:p w14:paraId="07AFCADA" w14:textId="77777777" w:rsidR="008265F8" w:rsidRPr="00370F45" w:rsidRDefault="008265F8" w:rsidP="008265F8">
            <w:pPr>
              <w:tabs>
                <w:tab w:val="clear" w:pos="567"/>
                <w:tab w:val="clear" w:pos="1134"/>
              </w:tabs>
              <w:rPr>
                <w:rFonts w:cstheme="minorHAnsi"/>
              </w:rPr>
            </w:pPr>
          </w:p>
        </w:tc>
      </w:tr>
      <w:tr w:rsidR="008265F8" w:rsidRPr="00370F45" w14:paraId="501D8AA2" w14:textId="77777777" w:rsidTr="006D4E33">
        <w:trPr>
          <w:trHeight w:val="510"/>
        </w:trPr>
        <w:tc>
          <w:tcPr>
            <w:tcW w:w="2415" w:type="dxa"/>
          </w:tcPr>
          <w:p w14:paraId="3D05606F" w14:textId="0E1C58B0" w:rsidR="008265F8" w:rsidRPr="00370F45" w:rsidRDefault="008265F8" w:rsidP="008265F8">
            <w:pPr>
              <w:rPr>
                <w:rFonts w:cstheme="minorHAnsi"/>
              </w:rPr>
            </w:pPr>
            <w:r w:rsidRPr="00370F45">
              <w:rPr>
                <w:rFonts w:cstheme="minorHAnsi"/>
              </w:rPr>
              <w:t>State or territory</w:t>
            </w:r>
          </w:p>
        </w:tc>
        <w:tc>
          <w:tcPr>
            <w:tcW w:w="2121" w:type="dxa"/>
          </w:tcPr>
          <w:p w14:paraId="12515712" w14:textId="77777777" w:rsidR="008265F8" w:rsidRPr="00370F45" w:rsidRDefault="008265F8" w:rsidP="008265F8">
            <w:pPr>
              <w:tabs>
                <w:tab w:val="clear" w:pos="567"/>
                <w:tab w:val="clear" w:pos="1134"/>
              </w:tabs>
              <w:rPr>
                <w:rFonts w:cstheme="minorHAnsi"/>
              </w:rPr>
            </w:pPr>
          </w:p>
        </w:tc>
        <w:tc>
          <w:tcPr>
            <w:tcW w:w="1735" w:type="dxa"/>
          </w:tcPr>
          <w:p w14:paraId="558611B9" w14:textId="18A457AE" w:rsidR="008265F8" w:rsidRPr="00370F45" w:rsidRDefault="008265F8" w:rsidP="008265F8">
            <w:pPr>
              <w:tabs>
                <w:tab w:val="clear" w:pos="567"/>
                <w:tab w:val="clear" w:pos="1134"/>
              </w:tabs>
              <w:rPr>
                <w:rFonts w:cstheme="minorHAnsi"/>
                <w:b/>
                <w:bCs w:val="0"/>
              </w:rPr>
            </w:pPr>
            <w:r w:rsidRPr="00370F45">
              <w:rPr>
                <w:rFonts w:cstheme="minorHAnsi"/>
              </w:rPr>
              <w:t>Postcode</w:t>
            </w:r>
          </w:p>
        </w:tc>
        <w:tc>
          <w:tcPr>
            <w:tcW w:w="2801" w:type="dxa"/>
          </w:tcPr>
          <w:p w14:paraId="1362CB4A" w14:textId="77777777" w:rsidR="008265F8" w:rsidRPr="00370F45" w:rsidRDefault="008265F8" w:rsidP="008265F8">
            <w:pPr>
              <w:tabs>
                <w:tab w:val="clear" w:pos="1134"/>
              </w:tabs>
              <w:rPr>
                <w:rFonts w:cstheme="minorHAnsi"/>
              </w:rPr>
            </w:pPr>
          </w:p>
        </w:tc>
      </w:tr>
      <w:tr w:rsidR="008265F8" w:rsidRPr="00370F45" w14:paraId="38F61DD8" w14:textId="77777777" w:rsidTr="006D4E33">
        <w:trPr>
          <w:trHeight w:val="510"/>
        </w:trPr>
        <w:tc>
          <w:tcPr>
            <w:tcW w:w="2415" w:type="dxa"/>
          </w:tcPr>
          <w:p w14:paraId="185C3DE6" w14:textId="6DE0F89C" w:rsidR="008265F8" w:rsidRPr="00370F45" w:rsidRDefault="008265F8" w:rsidP="008265F8">
            <w:pPr>
              <w:rPr>
                <w:rFonts w:cstheme="minorHAnsi"/>
              </w:rPr>
            </w:pPr>
            <w:r w:rsidRPr="00370F45">
              <w:rPr>
                <w:rFonts w:cstheme="minorHAnsi"/>
              </w:rPr>
              <w:t>Phone number</w:t>
            </w:r>
          </w:p>
        </w:tc>
        <w:tc>
          <w:tcPr>
            <w:tcW w:w="6657" w:type="dxa"/>
            <w:gridSpan w:val="3"/>
          </w:tcPr>
          <w:p w14:paraId="25BF5A40" w14:textId="77777777" w:rsidR="008265F8" w:rsidRPr="00370F45" w:rsidRDefault="008265F8" w:rsidP="008265F8">
            <w:pPr>
              <w:tabs>
                <w:tab w:val="clear" w:pos="1134"/>
              </w:tabs>
              <w:rPr>
                <w:rFonts w:cstheme="minorHAnsi"/>
              </w:rPr>
            </w:pPr>
          </w:p>
        </w:tc>
      </w:tr>
      <w:tr w:rsidR="008265F8" w:rsidRPr="00370F45" w14:paraId="577CF4DB" w14:textId="77777777" w:rsidTr="006D4E33">
        <w:trPr>
          <w:trHeight w:val="510"/>
        </w:trPr>
        <w:tc>
          <w:tcPr>
            <w:tcW w:w="2415" w:type="dxa"/>
          </w:tcPr>
          <w:p w14:paraId="54E3C414" w14:textId="3F801C3B" w:rsidR="008265F8" w:rsidRPr="00370F45" w:rsidRDefault="008265F8" w:rsidP="008265F8">
            <w:pPr>
              <w:rPr>
                <w:rFonts w:cstheme="minorHAnsi"/>
              </w:rPr>
            </w:pPr>
            <w:r w:rsidRPr="00370F45">
              <w:rPr>
                <w:rFonts w:cstheme="minorHAnsi"/>
              </w:rPr>
              <w:t>Email address</w:t>
            </w:r>
          </w:p>
        </w:tc>
        <w:tc>
          <w:tcPr>
            <w:tcW w:w="6657" w:type="dxa"/>
            <w:gridSpan w:val="3"/>
          </w:tcPr>
          <w:p w14:paraId="40E62096" w14:textId="77777777" w:rsidR="008265F8" w:rsidRPr="00370F45" w:rsidRDefault="008265F8" w:rsidP="008265F8">
            <w:pPr>
              <w:tabs>
                <w:tab w:val="clear" w:pos="567"/>
                <w:tab w:val="clear" w:pos="1134"/>
              </w:tabs>
              <w:rPr>
                <w:rFonts w:cstheme="minorHAnsi"/>
              </w:rPr>
            </w:pPr>
          </w:p>
        </w:tc>
      </w:tr>
    </w:tbl>
    <w:p w14:paraId="7D7720A5" w14:textId="77777777" w:rsidR="00D42F19" w:rsidRPr="00370F45" w:rsidRDefault="00D42F19" w:rsidP="00D42F19">
      <w:pPr>
        <w:pStyle w:val="Heading3"/>
        <w:rPr>
          <w:rFonts w:cstheme="minorHAnsi"/>
        </w:rPr>
      </w:pPr>
      <w:r w:rsidRPr="00370F45">
        <w:rPr>
          <w:rFonts w:cstheme="minorHAnsi"/>
        </w:rPr>
        <w:lastRenderedPageBreak/>
        <w:t>Do you need an interpreter?</w:t>
      </w:r>
    </w:p>
    <w:p w14:paraId="5E2C4FBA" w14:textId="77777777" w:rsidR="00D42F19" w:rsidRPr="00370F45" w:rsidRDefault="00D42F19" w:rsidP="00D42F19">
      <w:pPr>
        <w:tabs>
          <w:tab w:val="clear" w:pos="567"/>
          <w:tab w:val="clear" w:pos="1134"/>
        </w:tabs>
        <w:ind w:left="-108" w:right="-2"/>
        <w:rPr>
          <w:rFonts w:cstheme="minorHAnsi"/>
        </w:rPr>
      </w:pPr>
      <w:r w:rsidRPr="00370F45">
        <w:rPr>
          <w:rFonts w:cstheme="minorHAnsi"/>
          <w:noProof/>
        </w:rPr>
        <w:drawing>
          <wp:anchor distT="0" distB="0" distL="114300" distR="144145" simplePos="0" relativeHeight="251652096" behindDoc="0" locked="0" layoutInCell="1" allowOverlap="1" wp14:anchorId="4E0FAE6D" wp14:editId="6DD7F311">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370F45">
        <w:rPr>
          <w:rFonts w:eastAsiaTheme="minorEastAsia" w:cstheme="minorHAnsi"/>
          <w:szCs w:val="20"/>
        </w:rPr>
        <w:t xml:space="preserve">If you have trouble accessing this information, please contact us. We can arrange to provide it in </w:t>
      </w:r>
      <w:r w:rsidRPr="00370F45">
        <w:rPr>
          <w:rFonts w:cstheme="minorHAnsi"/>
          <w:spacing w:val="-5"/>
          <w:szCs w:val="20"/>
        </w:rPr>
        <w:t>another</w:t>
      </w:r>
      <w:r w:rsidRPr="00370F45">
        <w:rPr>
          <w:rFonts w:eastAsiaTheme="minorEastAsia" w:cstheme="minorHAnsi"/>
          <w:szCs w:val="20"/>
        </w:rPr>
        <w:t xml:space="preserve"> format. </w:t>
      </w:r>
      <w:r w:rsidRPr="00370F45">
        <w:rPr>
          <w:rFonts w:eastAsiaTheme="minorEastAsia" w:cstheme="minorHAnsi"/>
          <w:noProof/>
          <w:szCs w:val="20"/>
        </w:rPr>
        <w:t xml:space="preserve">You can find </w:t>
      </w:r>
      <w:r w:rsidRPr="00370F45">
        <w:rPr>
          <w:rFonts w:eastAsiaTheme="minorEastAsia" w:cstheme="minorHAnsi"/>
          <w:szCs w:val="20"/>
        </w:rPr>
        <w:t>information</w:t>
      </w:r>
      <w:r w:rsidRPr="00370F45">
        <w:rPr>
          <w:rFonts w:cstheme="minorHAnsi"/>
          <w:szCs w:val="20"/>
        </w:rPr>
        <w:t xml:space="preserve"> about </w:t>
      </w:r>
      <w:hyperlink r:id="rId32" w:history="1">
        <w:r w:rsidRPr="00370F45">
          <w:rPr>
            <w:rStyle w:val="Hyperlink"/>
            <w:rFonts w:cstheme="minorHAnsi"/>
            <w:szCs w:val="20"/>
          </w:rPr>
          <w:t>help in your language</w:t>
        </w:r>
      </w:hyperlink>
      <w:r w:rsidRPr="00370F45">
        <w:rPr>
          <w:rFonts w:cstheme="minorHAnsi"/>
          <w:szCs w:val="20"/>
        </w:rPr>
        <w:t xml:space="preserve"> on our website</w:t>
      </w:r>
      <w:r w:rsidRPr="00370F45">
        <w:rPr>
          <w:rFonts w:cstheme="minorHAnsi"/>
        </w:rPr>
        <w:t xml:space="preserve">. </w:t>
      </w:r>
    </w:p>
    <w:p w14:paraId="64FB8116" w14:textId="77777777" w:rsidR="00D42F19" w:rsidRPr="00370F45" w:rsidRDefault="00D42F19" w:rsidP="00D42F19">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D42F19" w:rsidRPr="00370F45" w14:paraId="11875A24" w14:textId="77777777" w:rsidTr="008B0A12">
        <w:trPr>
          <w:trHeight w:val="557"/>
        </w:trPr>
        <w:tc>
          <w:tcPr>
            <w:tcW w:w="4673" w:type="dxa"/>
          </w:tcPr>
          <w:p w14:paraId="1F942620" w14:textId="77777777" w:rsidR="00D42F19" w:rsidRPr="00370F45" w:rsidRDefault="00D42F19" w:rsidP="008B0A12">
            <w:pPr>
              <w:rPr>
                <w:rFonts w:eastAsia="Calibri" w:cstheme="minorHAnsi"/>
              </w:rPr>
            </w:pPr>
          </w:p>
        </w:tc>
      </w:tr>
    </w:tbl>
    <w:p w14:paraId="1099D99E" w14:textId="23FF20D9" w:rsidR="00D42F19" w:rsidRPr="00370F45" w:rsidRDefault="00000000" w:rsidP="00D42F19">
      <w:pPr>
        <w:rPr>
          <w:rFonts w:cstheme="minorHAnsi"/>
        </w:rPr>
      </w:pPr>
      <w:sdt>
        <w:sdtPr>
          <w:rPr>
            <w:rFonts w:cstheme="minorHAnsi"/>
          </w:rPr>
          <w:id w:val="-1375916278"/>
          <w14:checkbox>
            <w14:checked w14:val="0"/>
            <w14:checkedState w14:val="2612" w14:font="MS Gothic"/>
            <w14:uncheckedState w14:val="2610" w14:font="MS Gothic"/>
          </w14:checkbox>
        </w:sdtPr>
        <w:sdtContent>
          <w:r w:rsidR="004368C3">
            <w:rPr>
              <w:rFonts w:ascii="MS Gothic" w:eastAsia="MS Gothic" w:hAnsi="MS Gothic" w:cstheme="minorHAnsi" w:hint="eastAsia"/>
            </w:rPr>
            <w:t>☐</w:t>
          </w:r>
        </w:sdtContent>
      </w:sdt>
      <w:r w:rsidR="00D42F19" w:rsidRPr="00370F45">
        <w:rPr>
          <w:rFonts w:cstheme="minorHAnsi"/>
        </w:rPr>
        <w:t xml:space="preserve"> Yes – Specify language:</w:t>
      </w:r>
    </w:p>
    <w:p w14:paraId="793E4143" w14:textId="6E6B81F1" w:rsidR="00D42F19" w:rsidRPr="00370F45" w:rsidRDefault="00000000" w:rsidP="00D42F19">
      <w:pPr>
        <w:rPr>
          <w:rFonts w:cstheme="minorHAnsi"/>
        </w:rPr>
      </w:pPr>
      <w:sdt>
        <w:sdtPr>
          <w:rPr>
            <w:rFonts w:cstheme="minorHAnsi"/>
          </w:rPr>
          <w:id w:val="-717815277"/>
          <w14:checkbox>
            <w14:checked w14:val="0"/>
            <w14:checkedState w14:val="2612" w14:font="MS Gothic"/>
            <w14:uncheckedState w14:val="2610" w14:font="MS Gothic"/>
          </w14:checkbox>
        </w:sdtPr>
        <w:sdtContent>
          <w:r w:rsidR="004368C3">
            <w:rPr>
              <w:rFonts w:ascii="MS Gothic" w:eastAsia="MS Gothic" w:hAnsi="MS Gothic" w:cstheme="minorHAnsi" w:hint="eastAsia"/>
            </w:rPr>
            <w:t>☐</w:t>
          </w:r>
        </w:sdtContent>
      </w:sdt>
      <w:r w:rsidR="00D42F19" w:rsidRPr="00370F45">
        <w:rPr>
          <w:rFonts w:cstheme="minorHAnsi"/>
        </w:rPr>
        <w:t xml:space="preserve"> No</w:t>
      </w:r>
    </w:p>
    <w:p w14:paraId="645A9063" w14:textId="77777777" w:rsidR="00D42F19" w:rsidRPr="00370F45" w:rsidRDefault="00D42F19" w:rsidP="00D42F19">
      <w:pPr>
        <w:pStyle w:val="Heading3"/>
        <w:rPr>
          <w:rFonts w:cstheme="minorHAnsi"/>
        </w:rPr>
      </w:pPr>
      <w:r w:rsidRPr="00370F45">
        <w:rPr>
          <w:rFonts w:cstheme="minorHAnsi"/>
        </w:rPr>
        <w:t>Do you require any special assistance at the hearing or conference (</w:t>
      </w:r>
      <w:proofErr w:type="spellStart"/>
      <w:r w:rsidRPr="00370F45">
        <w:rPr>
          <w:rFonts w:cstheme="minorHAnsi"/>
        </w:rPr>
        <w:t>eg</w:t>
      </w:r>
      <w:proofErr w:type="spellEnd"/>
      <w:r w:rsidRPr="00370F45">
        <w:rPr>
          <w:rFonts w:cstheme="minorHAnsi"/>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D42F19" w:rsidRPr="00370F45" w14:paraId="2B70A78A" w14:textId="77777777" w:rsidTr="008B0A12">
        <w:trPr>
          <w:trHeight w:val="557"/>
        </w:trPr>
        <w:tc>
          <w:tcPr>
            <w:tcW w:w="4673" w:type="dxa"/>
          </w:tcPr>
          <w:p w14:paraId="01621949" w14:textId="77777777" w:rsidR="00D42F19" w:rsidRPr="00370F45" w:rsidRDefault="00D42F19" w:rsidP="008B0A12">
            <w:pPr>
              <w:rPr>
                <w:rFonts w:eastAsia="Calibri" w:cstheme="minorHAnsi"/>
              </w:rPr>
            </w:pPr>
          </w:p>
        </w:tc>
      </w:tr>
    </w:tbl>
    <w:p w14:paraId="1BD81E72" w14:textId="3EB5DCCE" w:rsidR="00D42F19" w:rsidRPr="00370F45" w:rsidRDefault="00000000" w:rsidP="00D42F19">
      <w:pPr>
        <w:rPr>
          <w:rFonts w:cstheme="minorHAnsi"/>
        </w:rPr>
      </w:pPr>
      <w:sdt>
        <w:sdtPr>
          <w:rPr>
            <w:rFonts w:cstheme="minorHAnsi"/>
          </w:rPr>
          <w:id w:val="-506677032"/>
          <w14:checkbox>
            <w14:checked w14:val="0"/>
            <w14:checkedState w14:val="2612" w14:font="MS Gothic"/>
            <w14:uncheckedState w14:val="2610" w14:font="MS Gothic"/>
          </w14:checkbox>
        </w:sdtPr>
        <w:sdtContent>
          <w:r w:rsidR="004368C3">
            <w:rPr>
              <w:rFonts w:ascii="MS Gothic" w:eastAsia="MS Gothic" w:hAnsi="MS Gothic" w:cstheme="minorHAnsi" w:hint="eastAsia"/>
            </w:rPr>
            <w:t>☐</w:t>
          </w:r>
        </w:sdtContent>
      </w:sdt>
      <w:r w:rsidR="00D42F19" w:rsidRPr="00370F45">
        <w:rPr>
          <w:rFonts w:cstheme="minorHAnsi"/>
        </w:rPr>
        <w:t xml:space="preserve"> Yes – Specify the assistance required:</w:t>
      </w:r>
    </w:p>
    <w:p w14:paraId="4D14BB11" w14:textId="5C991E7F" w:rsidR="00D42F19" w:rsidRPr="00370F45" w:rsidRDefault="00000000" w:rsidP="00D42F19">
      <w:pPr>
        <w:tabs>
          <w:tab w:val="clear" w:pos="567"/>
          <w:tab w:val="clear" w:pos="1134"/>
        </w:tabs>
        <w:rPr>
          <w:rFonts w:cstheme="minorHAnsi"/>
        </w:rPr>
      </w:pPr>
      <w:sdt>
        <w:sdtPr>
          <w:rPr>
            <w:rFonts w:cstheme="minorHAnsi"/>
          </w:rPr>
          <w:id w:val="-1501492982"/>
          <w14:checkbox>
            <w14:checked w14:val="0"/>
            <w14:checkedState w14:val="2612" w14:font="MS Gothic"/>
            <w14:uncheckedState w14:val="2610" w14:font="MS Gothic"/>
          </w14:checkbox>
        </w:sdtPr>
        <w:sdtContent>
          <w:r w:rsidR="004368C3">
            <w:rPr>
              <w:rFonts w:ascii="MS Gothic" w:eastAsia="MS Gothic" w:hAnsi="MS Gothic" w:cstheme="minorHAnsi" w:hint="eastAsia"/>
            </w:rPr>
            <w:t>☐</w:t>
          </w:r>
        </w:sdtContent>
      </w:sdt>
      <w:r w:rsidR="00D42F19" w:rsidRPr="00370F45">
        <w:rPr>
          <w:rFonts w:cstheme="minorHAnsi"/>
        </w:rPr>
        <w:t xml:space="preserve"> No </w:t>
      </w:r>
    </w:p>
    <w:p w14:paraId="2F594D7C" w14:textId="718453A6" w:rsidR="00D42F19" w:rsidRPr="00370F45" w:rsidRDefault="00D42F19" w:rsidP="00D42F19">
      <w:pPr>
        <w:pStyle w:val="Heading3"/>
        <w:rPr>
          <w:rFonts w:cstheme="minorHAnsi"/>
        </w:rPr>
      </w:pPr>
      <w:r w:rsidRPr="00370F45">
        <w:rPr>
          <w:rFonts w:cstheme="minorHAnsi"/>
        </w:rPr>
        <w:t xml:space="preserve">Does the </w:t>
      </w:r>
      <w:r w:rsidR="00F44730" w:rsidRPr="00370F45">
        <w:rPr>
          <w:rFonts w:cstheme="minorHAnsi"/>
        </w:rPr>
        <w:t>Applicant</w:t>
      </w:r>
      <w:r w:rsidRPr="00370F45">
        <w:rPr>
          <w:rFonts w:cstheme="minorHAnsi"/>
        </w:rPr>
        <w:t xml:space="preserve">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42F19" w:rsidRPr="00370F45" w14:paraId="7B50BD3E" w14:textId="77777777" w:rsidTr="008B0A12">
        <w:tc>
          <w:tcPr>
            <w:tcW w:w="817" w:type="dxa"/>
          </w:tcPr>
          <w:p w14:paraId="0FFE692A" w14:textId="77777777" w:rsidR="00D42F19" w:rsidRPr="00370F45" w:rsidRDefault="00D42F19" w:rsidP="008B0A12">
            <w:pPr>
              <w:spacing w:before="0" w:after="0" w:line="240" w:lineRule="auto"/>
              <w:rPr>
                <w:rFonts w:cstheme="minorHAnsi"/>
              </w:rPr>
            </w:pPr>
            <w:r w:rsidRPr="00370F45">
              <w:rPr>
                <w:rFonts w:cstheme="minorHAnsi"/>
                <w:b/>
                <w:noProof/>
              </w:rPr>
              <w:drawing>
                <wp:anchor distT="0" distB="0" distL="114300" distR="114300" simplePos="0" relativeHeight="251656192" behindDoc="0" locked="0" layoutInCell="1" allowOverlap="1" wp14:anchorId="7BE70F4B" wp14:editId="14C4408A">
                  <wp:simplePos x="0" y="0"/>
                  <wp:positionH relativeFrom="column">
                    <wp:posOffset>1905</wp:posOffset>
                  </wp:positionH>
                  <wp:positionV relativeFrom="paragraph">
                    <wp:posOffset>191770</wp:posOffset>
                  </wp:positionV>
                  <wp:extent cx="437838" cy="430970"/>
                  <wp:effectExtent l="0" t="0" r="635" b="7620"/>
                  <wp:wrapSquare wrapText="bothSides"/>
                  <wp:docPr id="1820847233" name="Picture 182084723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tc>
        <w:tc>
          <w:tcPr>
            <w:tcW w:w="8469" w:type="dxa"/>
          </w:tcPr>
          <w:p w14:paraId="2E151EF1" w14:textId="68D960A9" w:rsidR="00D42F19" w:rsidRPr="00370F45" w:rsidRDefault="00D42F19" w:rsidP="008B0A12">
            <w:pPr>
              <w:spacing w:line="276" w:lineRule="auto"/>
              <w:rPr>
                <w:rFonts w:eastAsiaTheme="minorEastAsia" w:cstheme="minorHAnsi"/>
              </w:rPr>
            </w:pPr>
            <w:r w:rsidRPr="00370F45">
              <w:rPr>
                <w:rStyle w:val="normaltextrun"/>
                <w:rFonts w:cstheme="minorHAnsi"/>
                <w:color w:val="000000"/>
                <w:shd w:val="clear" w:color="auto" w:fill="FFFFFF"/>
              </w:rPr>
              <w:t xml:space="preserve">A </w:t>
            </w:r>
            <w:r w:rsidRPr="00370F45">
              <w:rPr>
                <w:rStyle w:val="normaltextrun"/>
                <w:rFonts w:cstheme="minorHAnsi"/>
                <w:bCs w:val="0"/>
                <w:color w:val="000000"/>
                <w:shd w:val="clear" w:color="auto" w:fill="FFFFFF"/>
              </w:rPr>
              <w:t>representative</w:t>
            </w:r>
            <w:r w:rsidRPr="00370F45">
              <w:rPr>
                <w:rStyle w:val="normaltextrun"/>
                <w:rFonts w:cstheme="minorHAnsi"/>
                <w:color w:val="000000"/>
                <w:shd w:val="clear" w:color="auto" w:fill="FFFFFF"/>
              </w:rPr>
              <w:t xml:space="preserve"> </w:t>
            </w:r>
            <w:r w:rsidRPr="00370F45">
              <w:rPr>
                <w:rFonts w:eastAsia="Calibri" w:cstheme="minorHAnsi"/>
              </w:rPr>
              <w:t xml:space="preserve">is a person or organisation that is representing the </w:t>
            </w:r>
            <w:r w:rsidR="00B53C45" w:rsidRPr="00370F45">
              <w:rPr>
                <w:rFonts w:eastAsia="Calibri" w:cstheme="minorHAnsi"/>
              </w:rPr>
              <w:t>Applicant</w:t>
            </w:r>
            <w:r w:rsidRPr="00370F45">
              <w:rPr>
                <w:rFonts w:eastAsia="Calibri" w:cstheme="minorHAnsi"/>
              </w:rPr>
              <w:t>.</w:t>
            </w:r>
            <w:r w:rsidRPr="00370F45">
              <w:rPr>
                <w:rStyle w:val="normaltextrun"/>
                <w:rFonts w:cstheme="minorHAnsi"/>
                <w:color w:val="000000"/>
                <w:shd w:val="clear" w:color="auto" w:fill="FFFFFF"/>
              </w:rPr>
              <w:t xml:space="preserve"> </w:t>
            </w:r>
            <w:r w:rsidR="00B53C45" w:rsidRPr="00370F45">
              <w:rPr>
                <w:rStyle w:val="normaltextrun"/>
                <w:rFonts w:cstheme="minorHAnsi"/>
                <w:color w:val="000000"/>
                <w:shd w:val="clear" w:color="auto" w:fill="FFFFFF"/>
              </w:rPr>
              <w:t>The Applicant is</w:t>
            </w:r>
            <w:r w:rsidRPr="00370F45">
              <w:rPr>
                <w:rStyle w:val="normaltextrun"/>
                <w:rFonts w:cstheme="minorHAnsi"/>
                <w:color w:val="000000"/>
                <w:shd w:val="clear" w:color="auto" w:fill="FFFFFF"/>
              </w:rPr>
              <w:t xml:space="preserve"> not required to have a representative. You can read more about </w:t>
            </w:r>
            <w:hyperlink r:id="rId33" w:tgtFrame="_blank" w:history="1">
              <w:r w:rsidRPr="00402C3C">
                <w:rPr>
                  <w:rStyle w:val="Hyperlink"/>
                </w:rPr>
                <w:t>whether or not to have a representative</w:t>
              </w:r>
            </w:hyperlink>
            <w:r w:rsidRPr="00402C3C">
              <w:rPr>
                <w:rStyle w:val="normaltextrun"/>
                <w:rFonts w:cstheme="minorHAnsi"/>
                <w:color w:val="182B49"/>
                <w:shd w:val="clear" w:color="auto" w:fill="FFFFFF"/>
              </w:rPr>
              <w:t xml:space="preserve"> </w:t>
            </w:r>
            <w:r w:rsidRPr="00370F45">
              <w:rPr>
                <w:rStyle w:val="normaltextrun"/>
                <w:rFonts w:cstheme="minorHAnsi"/>
                <w:color w:val="000000"/>
                <w:shd w:val="clear" w:color="auto" w:fill="FFFFFF"/>
              </w:rPr>
              <w:t>on our website.</w:t>
            </w:r>
          </w:p>
        </w:tc>
      </w:tr>
    </w:tbl>
    <w:p w14:paraId="6378EE7B" w14:textId="711B3922" w:rsidR="00D42F19" w:rsidRPr="00370F45" w:rsidRDefault="00000000" w:rsidP="00D42F19">
      <w:pPr>
        <w:rPr>
          <w:rFonts w:cstheme="minorHAnsi"/>
        </w:rPr>
      </w:pPr>
      <w:sdt>
        <w:sdtPr>
          <w:rPr>
            <w:rFonts w:cstheme="minorHAnsi"/>
          </w:rPr>
          <w:id w:val="121663210"/>
          <w14:checkbox>
            <w14:checked w14:val="0"/>
            <w14:checkedState w14:val="2612" w14:font="MS Gothic"/>
            <w14:uncheckedState w14:val="2610" w14:font="MS Gothic"/>
          </w14:checkbox>
        </w:sdtPr>
        <w:sdtContent>
          <w:r w:rsidR="004368C3">
            <w:rPr>
              <w:rFonts w:ascii="MS Gothic" w:eastAsia="MS Gothic" w:hAnsi="MS Gothic" w:cstheme="minorHAnsi" w:hint="eastAsia"/>
            </w:rPr>
            <w:t>☐</w:t>
          </w:r>
        </w:sdtContent>
      </w:sdt>
      <w:r w:rsidR="00D42F19" w:rsidRPr="00370F45">
        <w:rPr>
          <w:rFonts w:cstheme="minorHAnsi"/>
        </w:rPr>
        <w:t xml:space="preserve"> Yes – Provide the representative’s details below</w:t>
      </w:r>
    </w:p>
    <w:p w14:paraId="3161C15F" w14:textId="08ABCEB5" w:rsidR="00D42F19" w:rsidRPr="00370F45" w:rsidRDefault="00000000" w:rsidP="00D42F19">
      <w:pPr>
        <w:rPr>
          <w:rFonts w:cstheme="minorHAnsi"/>
        </w:rPr>
      </w:pPr>
      <w:sdt>
        <w:sdtPr>
          <w:rPr>
            <w:rFonts w:cstheme="minorHAnsi"/>
          </w:rPr>
          <w:id w:val="1747000777"/>
          <w14:checkbox>
            <w14:checked w14:val="0"/>
            <w14:checkedState w14:val="2612" w14:font="MS Gothic"/>
            <w14:uncheckedState w14:val="2610" w14:font="MS Gothic"/>
          </w14:checkbox>
        </w:sdtPr>
        <w:sdtContent>
          <w:r w:rsidR="004368C3">
            <w:rPr>
              <w:rFonts w:ascii="MS Gothic" w:eastAsia="MS Gothic" w:hAnsi="MS Gothic" w:cstheme="minorHAnsi" w:hint="eastAsia"/>
            </w:rPr>
            <w:t>☐</w:t>
          </w:r>
        </w:sdtContent>
      </w:sdt>
      <w:r w:rsidR="00D42F19" w:rsidRPr="00370F45">
        <w:rPr>
          <w:rFonts w:cstheme="minorHAnsi"/>
        </w:rPr>
        <w:t xml:space="preserve"> No </w:t>
      </w:r>
    </w:p>
    <w:p w14:paraId="0E442771" w14:textId="77777777" w:rsidR="00D42F19" w:rsidRPr="00370F45" w:rsidRDefault="00D42F19" w:rsidP="00D42F19">
      <w:pPr>
        <w:pStyle w:val="Heading3"/>
        <w:tabs>
          <w:tab w:val="clear" w:pos="567"/>
          <w:tab w:val="clear" w:pos="1134"/>
        </w:tabs>
        <w:spacing w:after="300"/>
        <w:rPr>
          <w:rFonts w:cstheme="minorHAnsi"/>
        </w:rPr>
      </w:pPr>
      <w:r w:rsidRPr="00370F45">
        <w:rPr>
          <w:rFonts w:cstheme="minorHAnsi"/>
        </w:rPr>
        <w:t>Representative’s details</w:t>
      </w:r>
    </w:p>
    <w:p w14:paraId="67A9C9EE" w14:textId="666FF3F9" w:rsidR="00D42F19" w:rsidRPr="00370F45" w:rsidRDefault="00D42F19" w:rsidP="00D42F19">
      <w:pPr>
        <w:keepNext/>
        <w:tabs>
          <w:tab w:val="clear" w:pos="567"/>
          <w:tab w:val="clear" w:pos="1134"/>
        </w:tabs>
        <w:spacing w:before="360"/>
        <w:rPr>
          <w:rFonts w:cstheme="minorHAnsi"/>
          <w:lang w:val="en-GB"/>
        </w:rPr>
      </w:pPr>
      <w:r w:rsidRPr="00370F45">
        <w:rPr>
          <w:rFonts w:cstheme="minorHAnsi"/>
          <w:b/>
          <w:noProof/>
        </w:rPr>
        <w:drawing>
          <wp:anchor distT="0" distB="0" distL="114300" distR="114300" simplePos="0" relativeHeight="251660288" behindDoc="0" locked="0" layoutInCell="1" allowOverlap="1" wp14:anchorId="199DB2F1" wp14:editId="47ECAEF2">
            <wp:simplePos x="0" y="0"/>
            <wp:positionH relativeFrom="column">
              <wp:posOffset>-635</wp:posOffset>
            </wp:positionH>
            <wp:positionV relativeFrom="paragraph">
              <wp:posOffset>19050</wp:posOffset>
            </wp:positionV>
            <wp:extent cx="437515" cy="430530"/>
            <wp:effectExtent l="0" t="0" r="635" b="7620"/>
            <wp:wrapSquare wrapText="bothSides"/>
            <wp:docPr id="2125765772" name="Picture 212576577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370F45">
        <w:rPr>
          <w:rFonts w:eastAsia="Calibri" w:cstheme="minorHAnsi"/>
        </w:rPr>
        <w:t xml:space="preserve">These are the details of the person or organisation that is representing the </w:t>
      </w:r>
      <w:r w:rsidR="00241AAF" w:rsidRPr="00370F45">
        <w:rPr>
          <w:rFonts w:eastAsia="Calibri" w:cstheme="minorHAnsi"/>
        </w:rPr>
        <w:t>Applicant</w:t>
      </w:r>
      <w:r w:rsidRPr="00370F45">
        <w:rPr>
          <w:rFonts w:eastAsia="Calibri" w:cstheme="minorHAnsi"/>
        </w:rPr>
        <w:t xml:space="preserve"> (if any).</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268"/>
        <w:gridCol w:w="1672"/>
        <w:gridCol w:w="2941"/>
      </w:tblGrid>
      <w:tr w:rsidR="00D42F19" w:rsidRPr="00370F45" w14:paraId="2105AD95" w14:textId="77777777" w:rsidTr="008B0A12">
        <w:trPr>
          <w:trHeight w:val="717"/>
        </w:trPr>
        <w:tc>
          <w:tcPr>
            <w:tcW w:w="2297" w:type="dxa"/>
            <w:vAlign w:val="center"/>
          </w:tcPr>
          <w:p w14:paraId="77B48BEB" w14:textId="77777777" w:rsidR="00D42F19" w:rsidRPr="00370F45" w:rsidRDefault="00D42F19" w:rsidP="008B0A12">
            <w:pPr>
              <w:keepNext/>
              <w:spacing w:before="0" w:after="0"/>
              <w:rPr>
                <w:rFonts w:cstheme="minorHAnsi"/>
                <w:bCs w:val="0"/>
              </w:rPr>
            </w:pPr>
            <w:r w:rsidRPr="00370F45">
              <w:rPr>
                <w:rFonts w:cstheme="minorHAnsi"/>
                <w:bCs w:val="0"/>
              </w:rPr>
              <w:t xml:space="preserve">Name of person </w:t>
            </w:r>
          </w:p>
        </w:tc>
        <w:tc>
          <w:tcPr>
            <w:tcW w:w="6881" w:type="dxa"/>
            <w:gridSpan w:val="3"/>
            <w:vAlign w:val="center"/>
          </w:tcPr>
          <w:p w14:paraId="6468BC1E" w14:textId="77777777" w:rsidR="00D42F19" w:rsidRPr="00370F45" w:rsidRDefault="00D42F19" w:rsidP="008B0A12">
            <w:pPr>
              <w:keepNext/>
              <w:spacing w:before="0" w:after="0"/>
              <w:rPr>
                <w:rFonts w:cstheme="minorHAnsi"/>
                <w:bCs w:val="0"/>
              </w:rPr>
            </w:pPr>
          </w:p>
        </w:tc>
      </w:tr>
      <w:tr w:rsidR="00D42F19" w:rsidRPr="00370F45" w14:paraId="0CF1134C" w14:textId="77777777" w:rsidTr="008B0A12">
        <w:trPr>
          <w:trHeight w:val="712"/>
        </w:trPr>
        <w:tc>
          <w:tcPr>
            <w:tcW w:w="2297" w:type="dxa"/>
            <w:vAlign w:val="center"/>
          </w:tcPr>
          <w:p w14:paraId="71E0E912" w14:textId="77777777" w:rsidR="00D42F19" w:rsidRPr="00370F45" w:rsidRDefault="00D42F19" w:rsidP="008B0A12">
            <w:pPr>
              <w:keepNext/>
              <w:spacing w:before="0" w:after="0"/>
              <w:rPr>
                <w:rFonts w:cstheme="minorHAnsi"/>
                <w:bCs w:val="0"/>
              </w:rPr>
            </w:pPr>
            <w:r w:rsidRPr="00370F45">
              <w:rPr>
                <w:rFonts w:cstheme="minorHAnsi"/>
                <w:bCs w:val="0"/>
              </w:rPr>
              <w:t>Firm, company or organisation</w:t>
            </w:r>
          </w:p>
        </w:tc>
        <w:tc>
          <w:tcPr>
            <w:tcW w:w="6881" w:type="dxa"/>
            <w:gridSpan w:val="3"/>
            <w:vAlign w:val="center"/>
          </w:tcPr>
          <w:p w14:paraId="5C5A3D5D" w14:textId="77777777" w:rsidR="00D42F19" w:rsidRPr="00370F45" w:rsidRDefault="00D42F19" w:rsidP="008B0A12">
            <w:pPr>
              <w:keepNext/>
              <w:spacing w:before="0" w:after="0"/>
              <w:rPr>
                <w:rFonts w:cstheme="minorHAnsi"/>
                <w:bCs w:val="0"/>
              </w:rPr>
            </w:pPr>
          </w:p>
        </w:tc>
      </w:tr>
      <w:tr w:rsidR="00D42F19" w:rsidRPr="00370F45" w14:paraId="6C479121" w14:textId="77777777" w:rsidTr="008B0A12">
        <w:trPr>
          <w:trHeight w:val="624"/>
        </w:trPr>
        <w:tc>
          <w:tcPr>
            <w:tcW w:w="2297" w:type="dxa"/>
            <w:vAlign w:val="center"/>
          </w:tcPr>
          <w:p w14:paraId="177DFD6A" w14:textId="77777777" w:rsidR="00D42F19" w:rsidRPr="00370F45" w:rsidRDefault="00D42F19" w:rsidP="008B0A12">
            <w:pPr>
              <w:keepNext/>
              <w:spacing w:before="0" w:after="0"/>
              <w:rPr>
                <w:rFonts w:cstheme="minorHAnsi"/>
                <w:bCs w:val="0"/>
              </w:rPr>
            </w:pPr>
            <w:r w:rsidRPr="00370F45">
              <w:rPr>
                <w:rFonts w:cstheme="minorHAnsi"/>
                <w:bCs w:val="0"/>
              </w:rPr>
              <w:t>Email address</w:t>
            </w:r>
          </w:p>
        </w:tc>
        <w:tc>
          <w:tcPr>
            <w:tcW w:w="6881" w:type="dxa"/>
            <w:gridSpan w:val="3"/>
            <w:vAlign w:val="center"/>
          </w:tcPr>
          <w:p w14:paraId="576F84D4" w14:textId="77777777" w:rsidR="00D42F19" w:rsidRPr="00370F45" w:rsidRDefault="00D42F19" w:rsidP="008B0A12">
            <w:pPr>
              <w:keepNext/>
              <w:spacing w:before="0" w:after="0"/>
              <w:rPr>
                <w:rFonts w:cstheme="minorHAnsi"/>
                <w:bCs w:val="0"/>
              </w:rPr>
            </w:pPr>
          </w:p>
        </w:tc>
      </w:tr>
      <w:tr w:rsidR="00D42F19" w:rsidRPr="00370F45" w14:paraId="60F6DD15" w14:textId="77777777" w:rsidTr="008B0A12">
        <w:trPr>
          <w:trHeight w:val="624"/>
        </w:trPr>
        <w:tc>
          <w:tcPr>
            <w:tcW w:w="2297" w:type="dxa"/>
            <w:vAlign w:val="center"/>
          </w:tcPr>
          <w:p w14:paraId="10979035" w14:textId="77777777" w:rsidR="00D42F19" w:rsidRPr="00370F45" w:rsidRDefault="00D42F19" w:rsidP="008B0A12">
            <w:pPr>
              <w:spacing w:before="0" w:after="0"/>
              <w:rPr>
                <w:rFonts w:cstheme="minorHAnsi"/>
                <w:bCs w:val="0"/>
              </w:rPr>
            </w:pPr>
            <w:r w:rsidRPr="00370F45">
              <w:rPr>
                <w:rFonts w:cstheme="minorHAnsi"/>
                <w:bCs w:val="0"/>
              </w:rPr>
              <w:t>Phone number</w:t>
            </w:r>
          </w:p>
        </w:tc>
        <w:tc>
          <w:tcPr>
            <w:tcW w:w="6881" w:type="dxa"/>
            <w:gridSpan w:val="3"/>
            <w:vAlign w:val="center"/>
          </w:tcPr>
          <w:p w14:paraId="2184066A" w14:textId="77777777" w:rsidR="00D42F19" w:rsidRPr="00370F45" w:rsidRDefault="00D42F19" w:rsidP="008B0A12">
            <w:pPr>
              <w:spacing w:before="0" w:after="0"/>
              <w:rPr>
                <w:rFonts w:cstheme="minorHAnsi"/>
                <w:bCs w:val="0"/>
              </w:rPr>
            </w:pPr>
          </w:p>
        </w:tc>
      </w:tr>
      <w:tr w:rsidR="00D42F19" w:rsidRPr="00370F45" w14:paraId="2DACE373" w14:textId="77777777" w:rsidTr="008B0A12">
        <w:trPr>
          <w:trHeight w:val="624"/>
        </w:trPr>
        <w:tc>
          <w:tcPr>
            <w:tcW w:w="2297" w:type="dxa"/>
            <w:vAlign w:val="center"/>
          </w:tcPr>
          <w:p w14:paraId="798C60E4" w14:textId="77777777" w:rsidR="00D42F19" w:rsidRPr="00370F45" w:rsidRDefault="00D42F19" w:rsidP="008B0A12">
            <w:pPr>
              <w:spacing w:before="0" w:after="0"/>
              <w:rPr>
                <w:rFonts w:cstheme="minorHAnsi"/>
                <w:bCs w:val="0"/>
              </w:rPr>
            </w:pPr>
            <w:r w:rsidRPr="00370F45">
              <w:rPr>
                <w:rFonts w:cstheme="minorHAnsi"/>
                <w:bCs w:val="0"/>
              </w:rPr>
              <w:t>Postal address</w:t>
            </w:r>
          </w:p>
        </w:tc>
        <w:tc>
          <w:tcPr>
            <w:tcW w:w="6881" w:type="dxa"/>
            <w:gridSpan w:val="3"/>
            <w:vAlign w:val="center"/>
          </w:tcPr>
          <w:p w14:paraId="196E0B1C" w14:textId="77777777" w:rsidR="00D42F19" w:rsidRPr="00370F45" w:rsidRDefault="00D42F19" w:rsidP="008B0A12">
            <w:pPr>
              <w:spacing w:before="0" w:after="0"/>
              <w:rPr>
                <w:rFonts w:cstheme="minorHAnsi"/>
                <w:bCs w:val="0"/>
              </w:rPr>
            </w:pPr>
          </w:p>
        </w:tc>
      </w:tr>
      <w:tr w:rsidR="00D42F19" w:rsidRPr="00370F45" w14:paraId="553C5F99" w14:textId="77777777" w:rsidTr="008B0A12">
        <w:trPr>
          <w:trHeight w:val="624"/>
        </w:trPr>
        <w:tc>
          <w:tcPr>
            <w:tcW w:w="2297" w:type="dxa"/>
            <w:vAlign w:val="center"/>
          </w:tcPr>
          <w:p w14:paraId="5C9E880B" w14:textId="77777777" w:rsidR="00D42F19" w:rsidRPr="00370F45" w:rsidRDefault="00D42F19" w:rsidP="008B0A12">
            <w:pPr>
              <w:spacing w:before="0" w:after="0"/>
              <w:rPr>
                <w:rFonts w:cstheme="minorHAnsi"/>
                <w:bCs w:val="0"/>
              </w:rPr>
            </w:pPr>
            <w:r w:rsidRPr="00370F45">
              <w:rPr>
                <w:rFonts w:cstheme="minorHAnsi"/>
                <w:bCs w:val="0"/>
              </w:rPr>
              <w:t>Suburb</w:t>
            </w:r>
          </w:p>
        </w:tc>
        <w:tc>
          <w:tcPr>
            <w:tcW w:w="6881" w:type="dxa"/>
            <w:gridSpan w:val="3"/>
            <w:vAlign w:val="center"/>
          </w:tcPr>
          <w:p w14:paraId="48D602F5" w14:textId="77777777" w:rsidR="00D42F19" w:rsidRPr="00370F45" w:rsidRDefault="00D42F19" w:rsidP="008B0A12">
            <w:pPr>
              <w:spacing w:before="0" w:after="0"/>
              <w:rPr>
                <w:rFonts w:cstheme="minorHAnsi"/>
                <w:bCs w:val="0"/>
              </w:rPr>
            </w:pPr>
          </w:p>
        </w:tc>
      </w:tr>
      <w:tr w:rsidR="00D42F19" w:rsidRPr="00370F45" w14:paraId="1A9A440F" w14:textId="77777777" w:rsidTr="008B0A12">
        <w:trPr>
          <w:trHeight w:val="624"/>
        </w:trPr>
        <w:tc>
          <w:tcPr>
            <w:tcW w:w="2297" w:type="dxa"/>
            <w:vAlign w:val="center"/>
          </w:tcPr>
          <w:p w14:paraId="082C4E52" w14:textId="77777777" w:rsidR="00D42F19" w:rsidRPr="00370F45" w:rsidRDefault="00D42F19" w:rsidP="008B0A12">
            <w:pPr>
              <w:spacing w:before="0" w:after="0"/>
              <w:rPr>
                <w:rFonts w:cstheme="minorHAnsi"/>
                <w:bCs w:val="0"/>
              </w:rPr>
            </w:pPr>
            <w:r w:rsidRPr="00370F45">
              <w:rPr>
                <w:rFonts w:cstheme="minorHAnsi"/>
                <w:bCs w:val="0"/>
              </w:rPr>
              <w:t>State or territory</w:t>
            </w:r>
          </w:p>
        </w:tc>
        <w:tc>
          <w:tcPr>
            <w:tcW w:w="2268" w:type="dxa"/>
            <w:vAlign w:val="center"/>
          </w:tcPr>
          <w:p w14:paraId="26C55C2F" w14:textId="77777777" w:rsidR="00D42F19" w:rsidRPr="00370F45" w:rsidRDefault="00D42F19" w:rsidP="008B0A12">
            <w:pPr>
              <w:spacing w:before="0" w:after="0"/>
              <w:rPr>
                <w:rFonts w:cstheme="minorHAnsi"/>
                <w:bCs w:val="0"/>
              </w:rPr>
            </w:pPr>
          </w:p>
        </w:tc>
        <w:tc>
          <w:tcPr>
            <w:tcW w:w="1672" w:type="dxa"/>
            <w:vAlign w:val="center"/>
          </w:tcPr>
          <w:p w14:paraId="7C6E39FB" w14:textId="77777777" w:rsidR="00D42F19" w:rsidRPr="00370F45" w:rsidRDefault="00D42F19" w:rsidP="008B0A12">
            <w:pPr>
              <w:spacing w:before="0" w:after="0"/>
              <w:rPr>
                <w:rFonts w:cstheme="minorHAnsi"/>
                <w:bCs w:val="0"/>
              </w:rPr>
            </w:pPr>
            <w:r w:rsidRPr="00370F45">
              <w:rPr>
                <w:rFonts w:cstheme="minorHAnsi"/>
                <w:bCs w:val="0"/>
              </w:rPr>
              <w:t>Postcode</w:t>
            </w:r>
          </w:p>
        </w:tc>
        <w:tc>
          <w:tcPr>
            <w:tcW w:w="2941" w:type="dxa"/>
            <w:vAlign w:val="center"/>
          </w:tcPr>
          <w:p w14:paraId="2BB35A41" w14:textId="77777777" w:rsidR="00D42F19" w:rsidRPr="00370F45" w:rsidRDefault="00D42F19" w:rsidP="008B0A12">
            <w:pPr>
              <w:spacing w:before="0" w:after="0"/>
              <w:rPr>
                <w:rFonts w:cstheme="minorHAnsi"/>
              </w:rPr>
            </w:pPr>
          </w:p>
        </w:tc>
      </w:tr>
      <w:tr w:rsidR="00D42F19" w:rsidRPr="00370F45" w14:paraId="71B8BC44" w14:textId="77777777" w:rsidTr="008B0A12">
        <w:trPr>
          <w:trHeight w:val="1036"/>
        </w:trPr>
        <w:tc>
          <w:tcPr>
            <w:tcW w:w="9178" w:type="dxa"/>
            <w:gridSpan w:val="4"/>
          </w:tcPr>
          <w:p w14:paraId="2B31C220" w14:textId="77777777" w:rsidR="00D42F19" w:rsidRPr="00370F45" w:rsidRDefault="00D42F19" w:rsidP="008B0A12">
            <w:pPr>
              <w:rPr>
                <w:rFonts w:cstheme="minorHAnsi"/>
                <w:b/>
              </w:rPr>
            </w:pPr>
            <w:r w:rsidRPr="00370F45">
              <w:rPr>
                <w:rFonts w:cstheme="minorHAnsi"/>
                <w:b/>
              </w:rPr>
              <w:lastRenderedPageBreak/>
              <w:t xml:space="preserve">Is the representative a lawyer or paid agent? </w:t>
            </w:r>
          </w:p>
          <w:p w14:paraId="2EF114D3" w14:textId="732C2116" w:rsidR="00D42F19" w:rsidRPr="00370F45" w:rsidRDefault="00D42F19" w:rsidP="008B0A12">
            <w:pPr>
              <w:tabs>
                <w:tab w:val="clear" w:pos="1134"/>
                <w:tab w:val="left" w:pos="888"/>
              </w:tabs>
              <w:spacing w:before="120"/>
              <w:rPr>
                <w:rFonts w:cstheme="minorHAnsi"/>
                <w:b/>
              </w:rPr>
            </w:pPr>
            <w:r w:rsidRPr="00370F45">
              <w:rPr>
                <w:rFonts w:cstheme="minorHAnsi"/>
                <w:b/>
                <w:noProof/>
              </w:rPr>
              <w:drawing>
                <wp:anchor distT="0" distB="0" distL="114300" distR="114300" simplePos="0" relativeHeight="251664384" behindDoc="0" locked="0" layoutInCell="1" allowOverlap="1" wp14:anchorId="127AA82D" wp14:editId="5E005852">
                  <wp:simplePos x="0" y="0"/>
                  <wp:positionH relativeFrom="column">
                    <wp:posOffset>44450</wp:posOffset>
                  </wp:positionH>
                  <wp:positionV relativeFrom="paragraph">
                    <wp:posOffset>74295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370F45">
              <w:rPr>
                <w:rFonts w:cstheme="minorHAnsi"/>
              </w:rPr>
              <w:t>The</w:t>
            </w:r>
            <w:r w:rsidR="00DB69FF" w:rsidRPr="00370F45">
              <w:rPr>
                <w:rFonts w:cstheme="minorHAnsi"/>
              </w:rPr>
              <w:t xml:space="preserve"> </w:t>
            </w:r>
            <w:r w:rsidR="00241AAF" w:rsidRPr="00370F45">
              <w:rPr>
                <w:rFonts w:cstheme="minorHAnsi"/>
              </w:rPr>
              <w:t>Applicant</w:t>
            </w:r>
            <w:r w:rsidRPr="00370F45">
              <w:rPr>
                <w:rFonts w:cstheme="minorHAnsi"/>
              </w:rPr>
              <w:t xml:space="preserve"> will need permission to be represented by a lawyer or paid agent in a conference or hearing that is conducted by a Commission Member. Our </w:t>
            </w:r>
            <w:hyperlink r:id="rId34" w:history="1">
              <w:r w:rsidRPr="00370F45">
                <w:rPr>
                  <w:rStyle w:val="Hyperlink"/>
                  <w:rFonts w:cstheme="minorHAnsi"/>
                </w:rPr>
                <w:t>lawyers and paid agents practice note</w:t>
              </w:r>
            </w:hyperlink>
            <w:r w:rsidRPr="00370F45">
              <w:rPr>
                <w:rStyle w:val="Hyperlink"/>
                <w:rFonts w:cstheme="minorHAnsi"/>
              </w:rPr>
              <w:t xml:space="preserve"> </w:t>
            </w:r>
            <w:r w:rsidRPr="00370F45">
              <w:rPr>
                <w:rFonts w:cstheme="minorHAnsi"/>
              </w:rPr>
              <w:t>explains when you need to ask for permission to be represented.</w:t>
            </w:r>
          </w:p>
        </w:tc>
      </w:tr>
      <w:tr w:rsidR="00D42F19" w:rsidRPr="00370F45" w14:paraId="4520C759" w14:textId="77777777" w:rsidTr="008B0A12">
        <w:trPr>
          <w:trHeight w:val="1036"/>
        </w:trPr>
        <w:tc>
          <w:tcPr>
            <w:tcW w:w="2297" w:type="dxa"/>
          </w:tcPr>
          <w:p w14:paraId="571B5FD5" w14:textId="370F8567" w:rsidR="00D42F19" w:rsidRPr="00370F45" w:rsidRDefault="00000000" w:rsidP="008B0A12">
            <w:pPr>
              <w:rPr>
                <w:rFonts w:cstheme="minorHAnsi"/>
                <w:b/>
              </w:rPr>
            </w:pPr>
            <w:sdt>
              <w:sdtPr>
                <w:rPr>
                  <w:rFonts w:cstheme="minorHAnsi"/>
                </w:rPr>
                <w:id w:val="-386028338"/>
                <w14:checkbox>
                  <w14:checked w14:val="0"/>
                  <w14:checkedState w14:val="2612" w14:font="MS Gothic"/>
                  <w14:uncheckedState w14:val="2610" w14:font="MS Gothic"/>
                </w14:checkbox>
              </w:sdtPr>
              <w:sdtContent>
                <w:r w:rsidR="00050075">
                  <w:rPr>
                    <w:rFonts w:ascii="MS Gothic" w:eastAsia="MS Gothic" w:hAnsi="MS Gothic" w:cstheme="minorHAnsi" w:hint="eastAsia"/>
                  </w:rPr>
                  <w:t>☐</w:t>
                </w:r>
              </w:sdtContent>
            </w:sdt>
            <w:r w:rsidR="00D42F19" w:rsidRPr="00370F45">
              <w:rPr>
                <w:rFonts w:cstheme="minorHAnsi"/>
              </w:rPr>
              <w:t xml:space="preserve"> Yes – please select:</w:t>
            </w:r>
          </w:p>
        </w:tc>
        <w:tc>
          <w:tcPr>
            <w:tcW w:w="6881" w:type="dxa"/>
            <w:gridSpan w:val="3"/>
          </w:tcPr>
          <w:p w14:paraId="50385435" w14:textId="6CF8C83B" w:rsidR="00D42F19" w:rsidRPr="00370F45" w:rsidRDefault="00000000" w:rsidP="008B0A12">
            <w:pPr>
              <w:rPr>
                <w:rFonts w:eastAsia="MS Gothic" w:cstheme="minorHAnsi"/>
              </w:rPr>
            </w:pPr>
            <w:sdt>
              <w:sdtPr>
                <w:rPr>
                  <w:rFonts w:cstheme="minorHAnsi"/>
                </w:rPr>
                <w:id w:val="-599342776"/>
                <w14:checkbox>
                  <w14:checked w14:val="0"/>
                  <w14:checkedState w14:val="2612" w14:font="MS Gothic"/>
                  <w14:uncheckedState w14:val="2610" w14:font="MS Gothic"/>
                </w14:checkbox>
              </w:sdtPr>
              <w:sdtContent>
                <w:r w:rsidR="00050075">
                  <w:rPr>
                    <w:rFonts w:ascii="MS Gothic" w:eastAsia="MS Gothic" w:hAnsi="MS Gothic" w:cstheme="minorHAnsi" w:hint="eastAsia"/>
                  </w:rPr>
                  <w:t>☐</w:t>
                </w:r>
              </w:sdtContent>
            </w:sdt>
            <w:r w:rsidR="00D42F19" w:rsidRPr="00370F45">
              <w:rPr>
                <w:rFonts w:eastAsia="MS Gothic" w:cstheme="minorHAnsi"/>
              </w:rPr>
              <w:tab/>
              <w:t>Lawyer</w:t>
            </w:r>
          </w:p>
          <w:p w14:paraId="1C034953" w14:textId="2A46DC50" w:rsidR="00D42F19" w:rsidRPr="00370F45" w:rsidRDefault="00000000" w:rsidP="008B0A12">
            <w:pPr>
              <w:rPr>
                <w:rFonts w:cstheme="minorHAnsi"/>
                <w:b/>
              </w:rPr>
            </w:pPr>
            <w:sdt>
              <w:sdtPr>
                <w:rPr>
                  <w:rFonts w:cstheme="minorHAnsi"/>
                </w:rPr>
                <w:id w:val="343670284"/>
                <w14:checkbox>
                  <w14:checked w14:val="0"/>
                  <w14:checkedState w14:val="2612" w14:font="MS Gothic"/>
                  <w14:uncheckedState w14:val="2610" w14:font="MS Gothic"/>
                </w14:checkbox>
              </w:sdtPr>
              <w:sdtContent>
                <w:r w:rsidR="00050075">
                  <w:rPr>
                    <w:rFonts w:ascii="MS Gothic" w:eastAsia="MS Gothic" w:hAnsi="MS Gothic" w:cstheme="minorHAnsi" w:hint="eastAsia"/>
                  </w:rPr>
                  <w:t>☐</w:t>
                </w:r>
              </w:sdtContent>
            </w:sdt>
            <w:r w:rsidR="00D42F19" w:rsidRPr="00370F45">
              <w:rPr>
                <w:rFonts w:eastAsia="MS Gothic" w:cstheme="minorHAnsi"/>
              </w:rPr>
              <w:tab/>
              <w:t>Paid agent</w:t>
            </w:r>
          </w:p>
        </w:tc>
      </w:tr>
      <w:tr w:rsidR="00D42F19" w:rsidRPr="00370F45" w14:paraId="0479C1E2" w14:textId="77777777" w:rsidTr="008B0A12">
        <w:trPr>
          <w:trHeight w:val="1036"/>
        </w:trPr>
        <w:tc>
          <w:tcPr>
            <w:tcW w:w="2297" w:type="dxa"/>
          </w:tcPr>
          <w:p w14:paraId="158C8524" w14:textId="4CE23852" w:rsidR="00D42F19" w:rsidRPr="00370F45" w:rsidRDefault="00000000" w:rsidP="008B0A12">
            <w:pPr>
              <w:rPr>
                <w:rFonts w:cstheme="minorHAnsi"/>
                <w:b/>
              </w:rPr>
            </w:pPr>
            <w:sdt>
              <w:sdtPr>
                <w:rPr>
                  <w:rFonts w:cstheme="minorHAnsi"/>
                </w:rPr>
                <w:id w:val="-954867278"/>
                <w14:checkbox>
                  <w14:checked w14:val="0"/>
                  <w14:checkedState w14:val="2612" w14:font="MS Gothic"/>
                  <w14:uncheckedState w14:val="2610" w14:font="MS Gothic"/>
                </w14:checkbox>
              </w:sdtPr>
              <w:sdtContent>
                <w:r w:rsidR="00050075">
                  <w:rPr>
                    <w:rFonts w:ascii="MS Gothic" w:eastAsia="MS Gothic" w:hAnsi="MS Gothic" w:cstheme="minorHAnsi" w:hint="eastAsia"/>
                  </w:rPr>
                  <w:t>☐</w:t>
                </w:r>
              </w:sdtContent>
            </w:sdt>
            <w:r w:rsidR="00D42F19" w:rsidRPr="00370F45">
              <w:rPr>
                <w:rFonts w:cstheme="minorHAnsi"/>
              </w:rPr>
              <w:t xml:space="preserve"> No </w:t>
            </w:r>
          </w:p>
        </w:tc>
        <w:tc>
          <w:tcPr>
            <w:tcW w:w="6881" w:type="dxa"/>
            <w:gridSpan w:val="3"/>
          </w:tcPr>
          <w:p w14:paraId="4ADC6775" w14:textId="77777777" w:rsidR="00D42F19" w:rsidRPr="00370F45" w:rsidRDefault="00D42F19" w:rsidP="008B0A12">
            <w:pPr>
              <w:rPr>
                <w:rFonts w:cstheme="minorHAnsi"/>
                <w:b/>
              </w:rPr>
            </w:pPr>
          </w:p>
        </w:tc>
      </w:tr>
    </w:tbl>
    <w:p w14:paraId="44007990" w14:textId="776F56B2" w:rsidR="00DA2F47" w:rsidRPr="00370F45" w:rsidRDefault="00722517" w:rsidP="00722517">
      <w:pPr>
        <w:pStyle w:val="Heading2"/>
        <w:tabs>
          <w:tab w:val="clear" w:pos="567"/>
        </w:tabs>
        <w:ind w:left="567" w:hanging="567"/>
        <w:rPr>
          <w:rFonts w:cstheme="minorHAnsi"/>
        </w:rPr>
      </w:pPr>
      <w:r w:rsidRPr="00370F45">
        <w:rPr>
          <w:rFonts w:cstheme="minorHAnsi"/>
        </w:rPr>
        <w:t>1.</w:t>
      </w:r>
      <w:r w:rsidRPr="00370F45">
        <w:rPr>
          <w:rFonts w:cstheme="minorHAnsi"/>
        </w:rPr>
        <w:tab/>
      </w:r>
      <w:r w:rsidR="001C0FBB" w:rsidRPr="00370F45">
        <w:rPr>
          <w:rFonts w:cstheme="minorHAnsi"/>
        </w:rPr>
        <w:t>T</w:t>
      </w:r>
      <w:r w:rsidR="00775C4A" w:rsidRPr="00370F45">
        <w:rPr>
          <w:rFonts w:cstheme="minorHAnsi"/>
        </w:rPr>
        <w:t>he regulated labour hire arrangement order</w:t>
      </w:r>
    </w:p>
    <w:p w14:paraId="5A31D160" w14:textId="5A0709E7" w:rsidR="001C0FBB" w:rsidRPr="00370F45" w:rsidRDefault="00991A38" w:rsidP="001E3FAC">
      <w:pPr>
        <w:pStyle w:val="Heading3"/>
        <w:ind w:left="567" w:hanging="567"/>
        <w:rPr>
          <w:bCs/>
        </w:rPr>
      </w:pPr>
      <w:r w:rsidRPr="00370F45">
        <w:t>1.1</w:t>
      </w:r>
      <w:r w:rsidRPr="00370F45">
        <w:tab/>
      </w:r>
      <w:r w:rsidR="00B133A2" w:rsidRPr="00370F45">
        <w:t>Provide</w:t>
      </w:r>
      <w:r w:rsidR="00F96ABB" w:rsidRPr="00370F45">
        <w:t xml:space="preserve"> the details of the regul</w:t>
      </w:r>
      <w:r w:rsidR="00F75B47" w:rsidRPr="00370F45">
        <w:t>a</w:t>
      </w:r>
      <w:r w:rsidR="00F96ABB" w:rsidRPr="00370F45">
        <w:t xml:space="preserve">ted labour hire arrangement </w:t>
      </w:r>
      <w:r w:rsidR="00F75B47" w:rsidRPr="00370F45">
        <w:t>order that is proposed to be varied (the O</w:t>
      </w:r>
      <w:r w:rsidR="00F96ABB" w:rsidRPr="00370F45">
        <w:t>rder</w:t>
      </w:r>
      <w:r w:rsidR="00F75B47" w:rsidRPr="00370F45">
        <w:t>)</w:t>
      </w:r>
      <w:r w:rsidRPr="00370F45">
        <w:t>.</w:t>
      </w:r>
    </w:p>
    <w:tbl>
      <w:tblPr>
        <w:tblStyle w:val="TableGrid25"/>
        <w:tblW w:w="92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95"/>
        <w:gridCol w:w="6815"/>
      </w:tblGrid>
      <w:tr w:rsidR="00A44C1B" w:rsidRPr="00370F45" w14:paraId="1EAE43A6" w14:textId="77777777" w:rsidTr="00795339">
        <w:tc>
          <w:tcPr>
            <w:tcW w:w="2395" w:type="dxa"/>
          </w:tcPr>
          <w:p w14:paraId="2066ACFF" w14:textId="1E84EB4E" w:rsidR="00A44C1B" w:rsidRPr="00370F45" w:rsidRDefault="00A44C1B" w:rsidP="00D0547F">
            <w:pPr>
              <w:rPr>
                <w:rFonts w:cstheme="minorHAnsi"/>
              </w:rPr>
            </w:pPr>
            <w:r w:rsidRPr="00370F45">
              <w:rPr>
                <w:rFonts w:cstheme="minorHAnsi"/>
              </w:rPr>
              <w:t xml:space="preserve">Name of </w:t>
            </w:r>
            <w:r w:rsidR="001B4B7D" w:rsidRPr="00370F45">
              <w:rPr>
                <w:rFonts w:cstheme="minorHAnsi"/>
              </w:rPr>
              <w:t>O</w:t>
            </w:r>
            <w:r w:rsidRPr="00370F45">
              <w:rPr>
                <w:rFonts w:cstheme="minorHAnsi"/>
              </w:rPr>
              <w:t>rder</w:t>
            </w:r>
          </w:p>
        </w:tc>
        <w:tc>
          <w:tcPr>
            <w:tcW w:w="6815" w:type="dxa"/>
          </w:tcPr>
          <w:p w14:paraId="1E077207" w14:textId="77777777" w:rsidR="00A44C1B" w:rsidRPr="00370F45" w:rsidRDefault="00A44C1B" w:rsidP="00D0547F">
            <w:pPr>
              <w:rPr>
                <w:rFonts w:cstheme="minorHAnsi"/>
              </w:rPr>
            </w:pPr>
          </w:p>
        </w:tc>
      </w:tr>
      <w:tr w:rsidR="00A44C1B" w:rsidRPr="00370F45" w14:paraId="467A1B0B" w14:textId="77777777" w:rsidTr="00795339">
        <w:tc>
          <w:tcPr>
            <w:tcW w:w="2395" w:type="dxa"/>
          </w:tcPr>
          <w:p w14:paraId="1E65E743" w14:textId="5520322A" w:rsidR="00A44C1B" w:rsidRPr="00370F45" w:rsidRDefault="00A44C1B" w:rsidP="00D0547F">
            <w:pPr>
              <w:rPr>
                <w:rFonts w:cstheme="minorHAnsi"/>
              </w:rPr>
            </w:pPr>
            <w:r w:rsidRPr="00370F45">
              <w:rPr>
                <w:rFonts w:cstheme="minorHAnsi"/>
              </w:rPr>
              <w:t>ID/Code number</w:t>
            </w:r>
          </w:p>
        </w:tc>
        <w:tc>
          <w:tcPr>
            <w:tcW w:w="6815" w:type="dxa"/>
          </w:tcPr>
          <w:p w14:paraId="4665B268" w14:textId="77777777" w:rsidR="00A44C1B" w:rsidRPr="00370F45" w:rsidRDefault="00A44C1B" w:rsidP="00D0547F">
            <w:pPr>
              <w:rPr>
                <w:rFonts w:cstheme="minorHAnsi"/>
              </w:rPr>
            </w:pPr>
          </w:p>
        </w:tc>
      </w:tr>
      <w:tr w:rsidR="00942BDD" w:rsidRPr="00370F45" w14:paraId="7957147F" w14:textId="77777777" w:rsidTr="00795339">
        <w:tc>
          <w:tcPr>
            <w:tcW w:w="2395" w:type="dxa"/>
          </w:tcPr>
          <w:p w14:paraId="5C5D2816" w14:textId="74FED44F" w:rsidR="00942BDD" w:rsidRPr="00370F45" w:rsidRDefault="00942BDD" w:rsidP="00D0547F">
            <w:pPr>
              <w:rPr>
                <w:rFonts w:cstheme="minorHAnsi"/>
              </w:rPr>
            </w:pPr>
            <w:r w:rsidRPr="00370F45">
              <w:rPr>
                <w:rFonts w:cstheme="minorHAnsi"/>
              </w:rPr>
              <w:t xml:space="preserve">Date </w:t>
            </w:r>
            <w:r w:rsidR="001B4B7D" w:rsidRPr="00370F45">
              <w:rPr>
                <w:rFonts w:cstheme="minorHAnsi"/>
              </w:rPr>
              <w:t>O</w:t>
            </w:r>
            <w:r w:rsidR="0029449A" w:rsidRPr="00370F45">
              <w:rPr>
                <w:rFonts w:cstheme="minorHAnsi"/>
              </w:rPr>
              <w:t>rder was made</w:t>
            </w:r>
          </w:p>
        </w:tc>
        <w:tc>
          <w:tcPr>
            <w:tcW w:w="6815" w:type="dxa"/>
          </w:tcPr>
          <w:p w14:paraId="7CD7AEBA" w14:textId="77777777" w:rsidR="00942BDD" w:rsidRPr="00370F45" w:rsidRDefault="00942BDD" w:rsidP="00D0547F">
            <w:pPr>
              <w:rPr>
                <w:rFonts w:cstheme="minorHAnsi"/>
              </w:rPr>
            </w:pPr>
          </w:p>
        </w:tc>
      </w:tr>
      <w:tr w:rsidR="00A44C1B" w:rsidRPr="00370F45" w14:paraId="6B4AE78E" w14:textId="77777777" w:rsidTr="00795339">
        <w:tc>
          <w:tcPr>
            <w:tcW w:w="2395" w:type="dxa"/>
          </w:tcPr>
          <w:p w14:paraId="556C57FA" w14:textId="12ACA463" w:rsidR="00A44C1B" w:rsidRPr="00370F45" w:rsidRDefault="00A44C1B" w:rsidP="00D0547F">
            <w:pPr>
              <w:rPr>
                <w:rFonts w:cstheme="minorHAnsi"/>
              </w:rPr>
            </w:pPr>
            <w:r w:rsidRPr="00370F45">
              <w:rPr>
                <w:rFonts w:cstheme="minorHAnsi"/>
              </w:rPr>
              <w:t xml:space="preserve">Date </w:t>
            </w:r>
            <w:r w:rsidR="00031399" w:rsidRPr="00370F45">
              <w:rPr>
                <w:rFonts w:cstheme="minorHAnsi"/>
              </w:rPr>
              <w:t>O</w:t>
            </w:r>
            <w:r w:rsidR="00C40A1B" w:rsidRPr="00370F45">
              <w:rPr>
                <w:rFonts w:cstheme="minorHAnsi"/>
              </w:rPr>
              <w:t>rder came</w:t>
            </w:r>
            <w:r w:rsidR="00891149" w:rsidRPr="00370F45">
              <w:rPr>
                <w:rFonts w:cstheme="minorHAnsi"/>
              </w:rPr>
              <w:t xml:space="preserve"> or </w:t>
            </w:r>
            <w:r w:rsidR="00C40A1B" w:rsidRPr="00370F45">
              <w:rPr>
                <w:rFonts w:cstheme="minorHAnsi"/>
              </w:rPr>
              <w:t>come</w:t>
            </w:r>
            <w:r w:rsidR="00891149" w:rsidRPr="00370F45">
              <w:rPr>
                <w:rFonts w:cstheme="minorHAnsi"/>
              </w:rPr>
              <w:t>s</w:t>
            </w:r>
            <w:r w:rsidR="00C40A1B" w:rsidRPr="00370F45">
              <w:rPr>
                <w:rFonts w:cstheme="minorHAnsi"/>
              </w:rPr>
              <w:t xml:space="preserve"> into force</w:t>
            </w:r>
          </w:p>
        </w:tc>
        <w:tc>
          <w:tcPr>
            <w:tcW w:w="6815" w:type="dxa"/>
          </w:tcPr>
          <w:p w14:paraId="3877E9A3" w14:textId="77777777" w:rsidR="00A44C1B" w:rsidRPr="00370F45" w:rsidRDefault="00A44C1B" w:rsidP="00D0547F">
            <w:pPr>
              <w:rPr>
                <w:rFonts w:cstheme="minorHAnsi"/>
              </w:rPr>
            </w:pPr>
          </w:p>
        </w:tc>
      </w:tr>
    </w:tbl>
    <w:p w14:paraId="391CC7A4" w14:textId="145F204D" w:rsidR="00795339" w:rsidRPr="00370F45" w:rsidRDefault="00AB3C10" w:rsidP="00AB3C10">
      <w:pPr>
        <w:pStyle w:val="Heading2"/>
        <w:tabs>
          <w:tab w:val="clear" w:pos="567"/>
        </w:tabs>
        <w:ind w:left="567" w:hanging="567"/>
        <w:rPr>
          <w:rFonts w:cstheme="minorHAnsi"/>
        </w:rPr>
      </w:pPr>
      <w:r w:rsidRPr="00370F45">
        <w:rPr>
          <w:rFonts w:cstheme="minorHAnsi"/>
        </w:rPr>
        <w:t>2.</w:t>
      </w:r>
      <w:r w:rsidRPr="00370F45">
        <w:rPr>
          <w:rFonts w:cstheme="minorHAnsi"/>
        </w:rPr>
        <w:tab/>
      </w:r>
      <w:r w:rsidR="006C59DC" w:rsidRPr="00370F45">
        <w:rPr>
          <w:rFonts w:cstheme="minorHAnsi"/>
        </w:rPr>
        <w:t xml:space="preserve">New </w:t>
      </w:r>
      <w:r w:rsidR="001D05CA" w:rsidRPr="00370F45">
        <w:rPr>
          <w:rFonts w:cstheme="minorHAnsi"/>
        </w:rPr>
        <w:t>e</w:t>
      </w:r>
      <w:r w:rsidR="006C59DC" w:rsidRPr="00370F45">
        <w:rPr>
          <w:rFonts w:cstheme="minorHAnsi"/>
        </w:rPr>
        <w:t>mployers and employee organisations</w:t>
      </w:r>
    </w:p>
    <w:p w14:paraId="7AEA2786" w14:textId="49953CD1" w:rsidR="00F1761D" w:rsidRPr="00370F45" w:rsidRDefault="00656050" w:rsidP="00AB3C10">
      <w:pPr>
        <w:pStyle w:val="Heading3"/>
        <w:ind w:left="567" w:hanging="567"/>
        <w:rPr>
          <w:rFonts w:cstheme="minorHAnsi"/>
        </w:rPr>
      </w:pPr>
      <w:r w:rsidRPr="00370F45">
        <w:rPr>
          <w:rFonts w:cstheme="minorHAnsi"/>
        </w:rPr>
        <w:t>2</w:t>
      </w:r>
      <w:r w:rsidR="00B72133" w:rsidRPr="00370F45">
        <w:rPr>
          <w:rFonts w:cstheme="minorHAnsi"/>
        </w:rPr>
        <w:t>.</w:t>
      </w:r>
      <w:r w:rsidRPr="00370F45">
        <w:rPr>
          <w:rFonts w:cstheme="minorHAnsi"/>
        </w:rPr>
        <w:t>1</w:t>
      </w:r>
      <w:r w:rsidR="0099537C" w:rsidRPr="00370F45">
        <w:rPr>
          <w:rFonts w:cstheme="minorHAnsi"/>
        </w:rPr>
        <w:tab/>
      </w:r>
      <w:r w:rsidR="00D81D87" w:rsidRPr="00370F45">
        <w:rPr>
          <w:rFonts w:cstheme="minorHAnsi"/>
        </w:rPr>
        <w:t xml:space="preserve">Provide the details of </w:t>
      </w:r>
      <w:r w:rsidR="007A6312" w:rsidRPr="00370F45">
        <w:rPr>
          <w:rFonts w:cstheme="minorHAnsi"/>
        </w:rPr>
        <w:t>each</w:t>
      </w:r>
      <w:r w:rsidR="00D81D87" w:rsidRPr="00370F45">
        <w:rPr>
          <w:rFonts w:cstheme="minorHAnsi"/>
        </w:rPr>
        <w:t xml:space="preserve"> </w:t>
      </w:r>
      <w:r w:rsidR="0099537C" w:rsidRPr="00370F45">
        <w:rPr>
          <w:rFonts w:cstheme="minorHAnsi"/>
        </w:rPr>
        <w:t xml:space="preserve">new </w:t>
      </w:r>
      <w:r w:rsidR="00D81D87" w:rsidRPr="00370F45">
        <w:rPr>
          <w:rFonts w:cstheme="minorHAnsi"/>
        </w:rPr>
        <w:t xml:space="preserve">employer </w:t>
      </w:r>
      <w:r w:rsidR="00706E8D" w:rsidRPr="00370F45">
        <w:rPr>
          <w:rFonts w:cstheme="minorHAnsi"/>
        </w:rPr>
        <w:t>that</w:t>
      </w:r>
      <w:r w:rsidR="00A06875" w:rsidRPr="00370F45">
        <w:rPr>
          <w:rFonts w:cstheme="minorHAnsi"/>
        </w:rPr>
        <w:t xml:space="preserve"> supplies </w:t>
      </w:r>
      <w:r w:rsidR="0046563A" w:rsidRPr="00370F45">
        <w:rPr>
          <w:rFonts w:cstheme="minorHAnsi"/>
        </w:rPr>
        <w:t xml:space="preserve">or will supply, in </w:t>
      </w:r>
      <w:r w:rsidR="00174B7D" w:rsidRPr="00370F45">
        <w:rPr>
          <w:rFonts w:cstheme="minorHAnsi"/>
        </w:rPr>
        <w:t>a</w:t>
      </w:r>
      <w:r w:rsidR="0046563A" w:rsidRPr="00370F45">
        <w:rPr>
          <w:rFonts w:cstheme="minorHAnsi"/>
        </w:rPr>
        <w:t xml:space="preserve"> manner referred to in section 306E(1)(a) of the Fair Work Act, </w:t>
      </w:r>
      <w:r w:rsidR="006B0956" w:rsidRPr="00370F45">
        <w:rPr>
          <w:rFonts w:cstheme="minorHAnsi"/>
        </w:rPr>
        <w:t>r</w:t>
      </w:r>
      <w:r w:rsidR="0046563A" w:rsidRPr="00370F45">
        <w:rPr>
          <w:rFonts w:cstheme="minorHAnsi"/>
        </w:rPr>
        <w:t xml:space="preserve">elevant </w:t>
      </w:r>
      <w:r w:rsidR="006B0956" w:rsidRPr="00370F45">
        <w:rPr>
          <w:rFonts w:cstheme="minorHAnsi"/>
        </w:rPr>
        <w:t>r</w:t>
      </w:r>
      <w:r w:rsidR="0046563A" w:rsidRPr="00370F45">
        <w:rPr>
          <w:rFonts w:cstheme="minorHAnsi"/>
        </w:rPr>
        <w:t xml:space="preserve">egulated </w:t>
      </w:r>
      <w:r w:rsidR="006B0956" w:rsidRPr="00370F45">
        <w:rPr>
          <w:rFonts w:cstheme="minorHAnsi"/>
        </w:rPr>
        <w:t>e</w:t>
      </w:r>
      <w:r w:rsidR="0046563A" w:rsidRPr="00370F45">
        <w:rPr>
          <w:rFonts w:cstheme="minorHAnsi"/>
        </w:rPr>
        <w:t xml:space="preserve">mployees to perform work for the </w:t>
      </w:r>
      <w:r w:rsidR="00B95C7F" w:rsidRPr="00370F45">
        <w:rPr>
          <w:rFonts w:cstheme="minorHAnsi"/>
        </w:rPr>
        <w:t>Applicant</w:t>
      </w:r>
      <w:r w:rsidR="0046563A" w:rsidRPr="00370F45">
        <w:rPr>
          <w:rFonts w:cstheme="minorHAnsi"/>
        </w:rPr>
        <w:t xml:space="preserve">, of </w:t>
      </w:r>
      <w:r w:rsidR="00A230F2" w:rsidRPr="00370F45">
        <w:rPr>
          <w:rFonts w:cstheme="minorHAnsi"/>
        </w:rPr>
        <w:t>a</w:t>
      </w:r>
      <w:r w:rsidR="0046563A" w:rsidRPr="00370F45">
        <w:rPr>
          <w:rFonts w:cstheme="minorHAnsi"/>
        </w:rPr>
        <w:t xml:space="preserve"> </w:t>
      </w:r>
      <w:r w:rsidR="0046563A" w:rsidRPr="00370F45">
        <w:rPr>
          <w:rStyle w:val="normaltextrun"/>
          <w:rFonts w:cstheme="minorHAnsi"/>
          <w:color w:val="000000"/>
          <w:szCs w:val="22"/>
          <w:shd w:val="clear" w:color="auto" w:fill="FFFFFF"/>
        </w:rPr>
        <w:t xml:space="preserve">kind to which the </w:t>
      </w:r>
      <w:r w:rsidR="004635D5" w:rsidRPr="00370F45">
        <w:rPr>
          <w:rStyle w:val="normaltextrun"/>
          <w:rFonts w:cstheme="minorHAnsi"/>
          <w:color w:val="000000"/>
          <w:szCs w:val="22"/>
          <w:shd w:val="clear" w:color="auto" w:fill="FFFFFF"/>
        </w:rPr>
        <w:t>O</w:t>
      </w:r>
      <w:r w:rsidR="0046563A" w:rsidRPr="00370F45">
        <w:rPr>
          <w:rStyle w:val="normaltextrun"/>
          <w:rFonts w:cstheme="minorHAnsi"/>
          <w:color w:val="000000"/>
          <w:szCs w:val="22"/>
          <w:shd w:val="clear" w:color="auto" w:fill="FFFFFF"/>
        </w:rPr>
        <w:t>rder</w:t>
      </w:r>
      <w:r w:rsidR="00427FC5" w:rsidRPr="00370F45">
        <w:rPr>
          <w:rStyle w:val="normaltextrun"/>
          <w:rFonts w:cstheme="minorHAnsi"/>
          <w:color w:val="000000"/>
          <w:szCs w:val="22"/>
          <w:shd w:val="clear" w:color="auto" w:fill="FFFFFF"/>
        </w:rPr>
        <w:t xml:space="preserve"> relates</w:t>
      </w:r>
      <w:r w:rsidR="00A06875" w:rsidRPr="00370F45">
        <w:rPr>
          <w:rFonts w:cstheme="minorHAnsi"/>
        </w:rPr>
        <w:t xml:space="preserve"> (New Employer). </w:t>
      </w:r>
    </w:p>
    <w:tbl>
      <w:tblPr>
        <w:tblStyle w:val="TableGrid2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81"/>
        <w:gridCol w:w="2409"/>
        <w:gridCol w:w="1418"/>
        <w:gridCol w:w="3092"/>
        <w:gridCol w:w="112"/>
      </w:tblGrid>
      <w:tr w:rsidR="00F1761D" w:rsidRPr="00370F45" w14:paraId="21D52717" w14:textId="77777777" w:rsidTr="00F71A72">
        <w:trPr>
          <w:gridAfter w:val="1"/>
          <w:wAfter w:w="112" w:type="dxa"/>
          <w:trHeight w:val="707"/>
        </w:trPr>
        <w:tc>
          <w:tcPr>
            <w:tcW w:w="810" w:type="dxa"/>
          </w:tcPr>
          <w:p w14:paraId="03FB3240" w14:textId="60E01A1E" w:rsidR="00F1761D" w:rsidRPr="00370F45" w:rsidRDefault="00F1761D" w:rsidP="0084587F">
            <w:pPr>
              <w:keepNext/>
              <w:rPr>
                <w:rFonts w:cstheme="minorHAnsi"/>
              </w:rPr>
            </w:pPr>
            <w:r w:rsidRPr="00370F45">
              <w:rPr>
                <w:rFonts w:cstheme="minorHAnsi"/>
                <w:b/>
                <w:noProof/>
              </w:rPr>
              <w:drawing>
                <wp:inline distT="0" distB="0" distL="0" distR="0" wp14:anchorId="03E8802F" wp14:editId="098A4393">
                  <wp:extent cx="437838" cy="430970"/>
                  <wp:effectExtent l="0" t="0" r="0" b="1270"/>
                  <wp:docPr id="58795594" name="Picture 5879559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4"/>
          </w:tcPr>
          <w:p w14:paraId="64014D7E" w14:textId="77777777" w:rsidR="00F1761D" w:rsidRPr="00370F45" w:rsidRDefault="00A06875" w:rsidP="0084587F">
            <w:pPr>
              <w:keepNext/>
              <w:rPr>
                <w:rFonts w:cstheme="minorHAnsi"/>
              </w:rPr>
            </w:pPr>
            <w:r w:rsidRPr="00370F45">
              <w:rPr>
                <w:rFonts w:cstheme="minorHAnsi"/>
              </w:rPr>
              <w:t>S</w:t>
            </w:r>
            <w:r w:rsidR="00E71861" w:rsidRPr="00370F45">
              <w:rPr>
                <w:rFonts w:cstheme="minorHAnsi"/>
              </w:rPr>
              <w:t>ee section 306ED(1) of the Fair Work Act</w:t>
            </w:r>
            <w:r w:rsidR="00F1761D" w:rsidRPr="00370F45">
              <w:rPr>
                <w:rFonts w:cstheme="minorHAnsi"/>
              </w:rPr>
              <w:t>.</w:t>
            </w:r>
            <w:r w:rsidRPr="00370F45">
              <w:rPr>
                <w:rFonts w:cstheme="minorHAnsi"/>
              </w:rPr>
              <w:t xml:space="preserve"> </w:t>
            </w:r>
          </w:p>
          <w:p w14:paraId="56C36A62" w14:textId="44762510" w:rsidR="003740F3" w:rsidRPr="00370F45" w:rsidRDefault="003740F3" w:rsidP="0084587F">
            <w:pPr>
              <w:keepNext/>
              <w:rPr>
                <w:rFonts w:cstheme="minorHAnsi"/>
              </w:rPr>
            </w:pPr>
          </w:p>
        </w:tc>
      </w:tr>
      <w:tr w:rsidR="0012458F" w:rsidRPr="00370F45" w14:paraId="59D3A001"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73F01745" w14:textId="1E153FA1" w:rsidR="0012458F" w:rsidRPr="00370F45" w:rsidRDefault="0012458F" w:rsidP="008B0A12">
            <w:pPr>
              <w:rPr>
                <w:rFonts w:cstheme="minorHAnsi"/>
              </w:rPr>
            </w:pPr>
            <w:r w:rsidRPr="00370F45">
              <w:rPr>
                <w:rFonts w:cstheme="minorHAnsi"/>
              </w:rPr>
              <w:t xml:space="preserve">Legal name of </w:t>
            </w:r>
            <w:r w:rsidR="007C58F0" w:rsidRPr="00370F45">
              <w:rPr>
                <w:rFonts w:cstheme="minorHAnsi"/>
              </w:rPr>
              <w:t>N</w:t>
            </w:r>
            <w:r w:rsidRPr="00370F45">
              <w:rPr>
                <w:rFonts w:cstheme="minorHAnsi"/>
              </w:rPr>
              <w:t xml:space="preserve">ew </w:t>
            </w:r>
            <w:r w:rsidR="007C58F0" w:rsidRPr="00370F45">
              <w:rPr>
                <w:rFonts w:cstheme="minorHAnsi"/>
              </w:rPr>
              <w:t>E</w:t>
            </w:r>
            <w:r w:rsidRPr="00370F45">
              <w:rPr>
                <w:rFonts w:cstheme="minorHAnsi"/>
              </w:rPr>
              <w:t>mployer</w:t>
            </w:r>
          </w:p>
        </w:tc>
        <w:tc>
          <w:tcPr>
            <w:tcW w:w="7031" w:type="dxa"/>
            <w:gridSpan w:val="4"/>
          </w:tcPr>
          <w:p w14:paraId="5CB9AAA0" w14:textId="77777777" w:rsidR="0012458F" w:rsidRPr="00370F45" w:rsidRDefault="0012458F" w:rsidP="008B0A12">
            <w:pPr>
              <w:rPr>
                <w:rFonts w:cstheme="minorHAnsi"/>
              </w:rPr>
            </w:pPr>
          </w:p>
        </w:tc>
      </w:tr>
      <w:tr w:rsidR="0012458F" w:rsidRPr="00370F45" w14:paraId="4CFF1C98"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26AE2513" w14:textId="5C14BCC5" w:rsidR="0012458F" w:rsidRPr="00370F45" w:rsidRDefault="0012458F" w:rsidP="008B0A12">
            <w:pPr>
              <w:rPr>
                <w:rFonts w:cstheme="minorHAnsi"/>
              </w:rPr>
            </w:pPr>
            <w:r w:rsidRPr="00370F45">
              <w:rPr>
                <w:rFonts w:cstheme="minorHAnsi"/>
              </w:rPr>
              <w:t xml:space="preserve">New </w:t>
            </w:r>
            <w:r w:rsidR="00A25D0B" w:rsidRPr="00370F45">
              <w:rPr>
                <w:rFonts w:cstheme="minorHAnsi"/>
              </w:rPr>
              <w:t>E</w:t>
            </w:r>
            <w:r w:rsidRPr="00370F45">
              <w:rPr>
                <w:rFonts w:cstheme="minorHAnsi"/>
              </w:rPr>
              <w:t xml:space="preserve">mployer’s </w:t>
            </w:r>
            <w:r w:rsidR="006503FD" w:rsidRPr="00370F45">
              <w:rPr>
                <w:rFonts w:cstheme="minorHAnsi"/>
              </w:rPr>
              <w:t>ACN</w:t>
            </w:r>
            <w:r w:rsidRPr="00370F45">
              <w:rPr>
                <w:rFonts w:cstheme="minorHAnsi"/>
              </w:rPr>
              <w:t xml:space="preserve"> (if a company)</w:t>
            </w:r>
          </w:p>
        </w:tc>
        <w:tc>
          <w:tcPr>
            <w:tcW w:w="7031" w:type="dxa"/>
            <w:gridSpan w:val="4"/>
          </w:tcPr>
          <w:p w14:paraId="01D11429" w14:textId="77777777" w:rsidR="0012458F" w:rsidRPr="00370F45" w:rsidRDefault="0012458F" w:rsidP="008B0A12">
            <w:pPr>
              <w:rPr>
                <w:rFonts w:cstheme="minorHAnsi"/>
              </w:rPr>
            </w:pPr>
          </w:p>
        </w:tc>
      </w:tr>
      <w:tr w:rsidR="0012458F" w:rsidRPr="00370F45" w14:paraId="08F76A71"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71F8D9CC" w14:textId="6FE01C8B" w:rsidR="0012458F" w:rsidRPr="00370F45" w:rsidRDefault="0012458F" w:rsidP="008B0A12">
            <w:pPr>
              <w:rPr>
                <w:rFonts w:cstheme="minorHAnsi"/>
              </w:rPr>
            </w:pPr>
            <w:r w:rsidRPr="00370F45">
              <w:rPr>
                <w:rFonts w:cstheme="minorHAnsi"/>
              </w:rPr>
              <w:t xml:space="preserve">New </w:t>
            </w:r>
            <w:r w:rsidR="00A25D0B" w:rsidRPr="00370F45">
              <w:rPr>
                <w:rFonts w:cstheme="minorHAnsi"/>
              </w:rPr>
              <w:t>E</w:t>
            </w:r>
            <w:r w:rsidRPr="00370F45">
              <w:rPr>
                <w:rFonts w:cstheme="minorHAnsi"/>
              </w:rPr>
              <w:t xml:space="preserve">mployer’s trading name or </w:t>
            </w:r>
            <w:r w:rsidRPr="00370F45">
              <w:rPr>
                <w:rFonts w:cstheme="minorHAnsi"/>
              </w:rPr>
              <w:lastRenderedPageBreak/>
              <w:t>registered business name (if applicable)</w:t>
            </w:r>
          </w:p>
        </w:tc>
        <w:tc>
          <w:tcPr>
            <w:tcW w:w="7031" w:type="dxa"/>
            <w:gridSpan w:val="4"/>
          </w:tcPr>
          <w:p w14:paraId="72C84B23" w14:textId="77777777" w:rsidR="0012458F" w:rsidRPr="00370F45" w:rsidRDefault="0012458F" w:rsidP="008B0A12">
            <w:pPr>
              <w:rPr>
                <w:rFonts w:cstheme="minorHAnsi"/>
              </w:rPr>
            </w:pPr>
          </w:p>
        </w:tc>
      </w:tr>
      <w:tr w:rsidR="0012458F" w:rsidRPr="00370F45" w14:paraId="3ED83E5D"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16BB13BF" w14:textId="7B9D8841" w:rsidR="0012458F" w:rsidRPr="00370F45" w:rsidRDefault="0012458F" w:rsidP="008B0A12">
            <w:pPr>
              <w:rPr>
                <w:rFonts w:cstheme="minorHAnsi"/>
              </w:rPr>
            </w:pPr>
            <w:r w:rsidRPr="00370F45">
              <w:rPr>
                <w:rFonts w:cstheme="minorHAnsi"/>
              </w:rPr>
              <w:t xml:space="preserve">New </w:t>
            </w:r>
            <w:r w:rsidR="00A25D0B" w:rsidRPr="00370F45">
              <w:rPr>
                <w:rFonts w:cstheme="minorHAnsi"/>
              </w:rPr>
              <w:t>E</w:t>
            </w:r>
            <w:r w:rsidRPr="00370F45">
              <w:rPr>
                <w:rFonts w:cstheme="minorHAnsi"/>
              </w:rPr>
              <w:t>mployer’s ABN (if applicable)</w:t>
            </w:r>
          </w:p>
        </w:tc>
        <w:tc>
          <w:tcPr>
            <w:tcW w:w="7031" w:type="dxa"/>
            <w:gridSpan w:val="4"/>
          </w:tcPr>
          <w:p w14:paraId="21F13DB0" w14:textId="77777777" w:rsidR="0012458F" w:rsidRPr="00370F45" w:rsidRDefault="0012458F" w:rsidP="008B0A12">
            <w:pPr>
              <w:rPr>
                <w:rFonts w:cstheme="minorHAnsi"/>
              </w:rPr>
            </w:pPr>
          </w:p>
        </w:tc>
      </w:tr>
      <w:tr w:rsidR="0012458F" w:rsidRPr="00370F45" w14:paraId="18B75EF2"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08DD3CD2" w14:textId="77777777" w:rsidR="0012458F" w:rsidRPr="00370F45" w:rsidRDefault="0012458F" w:rsidP="008B0A12">
            <w:pPr>
              <w:rPr>
                <w:rFonts w:cstheme="minorHAnsi"/>
              </w:rPr>
            </w:pPr>
            <w:r w:rsidRPr="00370F45">
              <w:rPr>
                <w:rFonts w:cstheme="minorHAnsi"/>
              </w:rPr>
              <w:t>Contact person</w:t>
            </w:r>
          </w:p>
        </w:tc>
        <w:tc>
          <w:tcPr>
            <w:tcW w:w="7031" w:type="dxa"/>
            <w:gridSpan w:val="4"/>
          </w:tcPr>
          <w:p w14:paraId="2A72FF42" w14:textId="77777777" w:rsidR="0012458F" w:rsidRPr="00370F45" w:rsidRDefault="0012458F" w:rsidP="008B0A12">
            <w:pPr>
              <w:rPr>
                <w:rFonts w:cstheme="minorHAnsi"/>
              </w:rPr>
            </w:pPr>
          </w:p>
        </w:tc>
      </w:tr>
      <w:tr w:rsidR="0012458F" w:rsidRPr="00370F45" w14:paraId="5B34929D"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4DC226D5" w14:textId="77777777" w:rsidR="0012458F" w:rsidRPr="00370F45" w:rsidRDefault="0012458F" w:rsidP="008B0A12">
            <w:pPr>
              <w:rPr>
                <w:rFonts w:cstheme="minorHAnsi"/>
              </w:rPr>
            </w:pPr>
            <w:r w:rsidRPr="00370F45">
              <w:rPr>
                <w:rFonts w:cstheme="minorHAnsi"/>
              </w:rPr>
              <w:t>Postal address</w:t>
            </w:r>
          </w:p>
        </w:tc>
        <w:tc>
          <w:tcPr>
            <w:tcW w:w="7031" w:type="dxa"/>
            <w:gridSpan w:val="4"/>
          </w:tcPr>
          <w:p w14:paraId="2C5886B5" w14:textId="77777777" w:rsidR="0012458F" w:rsidRPr="00370F45" w:rsidRDefault="0012458F" w:rsidP="008B0A12">
            <w:pPr>
              <w:rPr>
                <w:rFonts w:cstheme="minorHAnsi"/>
              </w:rPr>
            </w:pPr>
          </w:p>
        </w:tc>
      </w:tr>
      <w:tr w:rsidR="0012458F" w:rsidRPr="00370F45" w14:paraId="67F388CB"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0AE9681B" w14:textId="77777777" w:rsidR="0012458F" w:rsidRPr="00370F45" w:rsidRDefault="0012458F" w:rsidP="008B0A12">
            <w:pPr>
              <w:rPr>
                <w:rFonts w:cstheme="minorHAnsi"/>
              </w:rPr>
            </w:pPr>
            <w:r w:rsidRPr="00370F45">
              <w:rPr>
                <w:rFonts w:cstheme="minorHAnsi"/>
              </w:rPr>
              <w:t>Suburb</w:t>
            </w:r>
          </w:p>
        </w:tc>
        <w:tc>
          <w:tcPr>
            <w:tcW w:w="7031" w:type="dxa"/>
            <w:gridSpan w:val="4"/>
          </w:tcPr>
          <w:p w14:paraId="374B89D5" w14:textId="77777777" w:rsidR="0012458F" w:rsidRPr="00370F45" w:rsidRDefault="0012458F" w:rsidP="008B0A12">
            <w:pPr>
              <w:rPr>
                <w:rFonts w:cstheme="minorHAnsi"/>
              </w:rPr>
            </w:pPr>
          </w:p>
        </w:tc>
      </w:tr>
      <w:tr w:rsidR="0012458F" w:rsidRPr="00370F45" w14:paraId="3DCD13A0"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04D3BA7A" w14:textId="77777777" w:rsidR="0012458F" w:rsidRPr="00370F45" w:rsidRDefault="0012458F" w:rsidP="008B0A12">
            <w:pPr>
              <w:rPr>
                <w:rFonts w:cstheme="minorHAnsi"/>
              </w:rPr>
            </w:pPr>
            <w:r w:rsidRPr="00370F45">
              <w:rPr>
                <w:rFonts w:cstheme="minorHAnsi"/>
              </w:rPr>
              <w:t>State or territory</w:t>
            </w:r>
          </w:p>
        </w:tc>
        <w:tc>
          <w:tcPr>
            <w:tcW w:w="2409" w:type="dxa"/>
          </w:tcPr>
          <w:p w14:paraId="49A58EEB" w14:textId="77777777" w:rsidR="0012458F" w:rsidRPr="00370F45" w:rsidRDefault="0012458F" w:rsidP="008B0A12">
            <w:pPr>
              <w:rPr>
                <w:rFonts w:cstheme="minorHAnsi"/>
              </w:rPr>
            </w:pPr>
          </w:p>
        </w:tc>
        <w:tc>
          <w:tcPr>
            <w:tcW w:w="1418" w:type="dxa"/>
          </w:tcPr>
          <w:p w14:paraId="6F68BAD7" w14:textId="77777777" w:rsidR="0012458F" w:rsidRPr="00370F45" w:rsidRDefault="0012458F" w:rsidP="008B0A12">
            <w:pPr>
              <w:rPr>
                <w:rFonts w:cstheme="minorHAnsi"/>
              </w:rPr>
            </w:pPr>
            <w:r w:rsidRPr="00370F45">
              <w:rPr>
                <w:rFonts w:cstheme="minorHAnsi"/>
              </w:rPr>
              <w:t>Postcode</w:t>
            </w:r>
          </w:p>
        </w:tc>
        <w:tc>
          <w:tcPr>
            <w:tcW w:w="3204" w:type="dxa"/>
            <w:gridSpan w:val="2"/>
          </w:tcPr>
          <w:p w14:paraId="1FD4B268" w14:textId="77777777" w:rsidR="0012458F" w:rsidRPr="00370F45" w:rsidRDefault="0012458F" w:rsidP="008B0A12">
            <w:pPr>
              <w:rPr>
                <w:rFonts w:cstheme="minorHAnsi"/>
              </w:rPr>
            </w:pPr>
          </w:p>
        </w:tc>
      </w:tr>
      <w:tr w:rsidR="0012458F" w:rsidRPr="00370F45" w14:paraId="5166E38F"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7F76C4C7" w14:textId="77777777" w:rsidR="0012458F" w:rsidRPr="00370F45" w:rsidRDefault="0012458F" w:rsidP="008B0A12">
            <w:pPr>
              <w:rPr>
                <w:rFonts w:cstheme="minorHAnsi"/>
              </w:rPr>
            </w:pPr>
            <w:r w:rsidRPr="00370F45">
              <w:rPr>
                <w:rFonts w:cstheme="minorHAnsi"/>
              </w:rPr>
              <w:t>Phone number</w:t>
            </w:r>
          </w:p>
        </w:tc>
        <w:tc>
          <w:tcPr>
            <w:tcW w:w="7031" w:type="dxa"/>
            <w:gridSpan w:val="4"/>
          </w:tcPr>
          <w:p w14:paraId="0A67F677" w14:textId="77777777" w:rsidR="0012458F" w:rsidRPr="00370F45" w:rsidRDefault="0012458F" w:rsidP="008B0A12">
            <w:pPr>
              <w:rPr>
                <w:rFonts w:cstheme="minorHAnsi"/>
              </w:rPr>
            </w:pPr>
          </w:p>
        </w:tc>
      </w:tr>
      <w:tr w:rsidR="0012458F" w:rsidRPr="00370F45" w14:paraId="6A16FCB1" w14:textId="77777777" w:rsidTr="00F71A7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Pr>
          <w:p w14:paraId="7334C4DB" w14:textId="77777777" w:rsidR="0012458F" w:rsidRPr="00370F45" w:rsidRDefault="0012458F" w:rsidP="008B0A12">
            <w:pPr>
              <w:rPr>
                <w:rFonts w:cstheme="minorHAnsi"/>
              </w:rPr>
            </w:pPr>
            <w:r w:rsidRPr="00370F45">
              <w:rPr>
                <w:rFonts w:cstheme="minorHAnsi"/>
              </w:rPr>
              <w:t>Email address</w:t>
            </w:r>
          </w:p>
        </w:tc>
        <w:tc>
          <w:tcPr>
            <w:tcW w:w="7031" w:type="dxa"/>
            <w:gridSpan w:val="4"/>
          </w:tcPr>
          <w:p w14:paraId="4A70F294" w14:textId="77777777" w:rsidR="0012458F" w:rsidRPr="00370F45" w:rsidRDefault="0012458F" w:rsidP="008B0A12">
            <w:pPr>
              <w:rPr>
                <w:rFonts w:cstheme="minorHAnsi"/>
              </w:rPr>
            </w:pPr>
          </w:p>
        </w:tc>
      </w:tr>
    </w:tbl>
    <w:p w14:paraId="0EE905D8" w14:textId="47068358" w:rsidR="0012458F" w:rsidRPr="00370F45" w:rsidRDefault="0012458F" w:rsidP="007B26DF">
      <w:pPr>
        <w:rPr>
          <w:b/>
        </w:rPr>
      </w:pPr>
      <w:r w:rsidRPr="00370F45">
        <w:t xml:space="preserve">Add additional pages if </w:t>
      </w:r>
      <w:r w:rsidR="00291B1C" w:rsidRPr="00370F45">
        <w:t xml:space="preserve">there is more than one </w:t>
      </w:r>
      <w:r w:rsidR="002055F2" w:rsidRPr="00370F45">
        <w:t>N</w:t>
      </w:r>
      <w:r w:rsidR="00291B1C" w:rsidRPr="00370F45">
        <w:t xml:space="preserve">ew </w:t>
      </w:r>
      <w:r w:rsidR="002055F2" w:rsidRPr="00370F45">
        <w:t>E</w:t>
      </w:r>
      <w:r w:rsidR="00291B1C" w:rsidRPr="00370F45">
        <w:t>mployer</w:t>
      </w:r>
    </w:p>
    <w:p w14:paraId="17027491" w14:textId="7C55C5C7" w:rsidR="003E36F2" w:rsidRPr="00370F45" w:rsidRDefault="00DC116F" w:rsidP="00D00264">
      <w:pPr>
        <w:pStyle w:val="Heading3"/>
        <w:ind w:left="567" w:hanging="567"/>
        <w:rPr>
          <w:rFonts w:cstheme="minorHAnsi"/>
        </w:rPr>
      </w:pPr>
      <w:r w:rsidRPr="00370F45">
        <w:rPr>
          <w:rFonts w:cstheme="minorHAnsi"/>
        </w:rPr>
        <w:t>2.2</w:t>
      </w:r>
      <w:r w:rsidRPr="00370F45">
        <w:rPr>
          <w:rFonts w:cstheme="minorHAnsi"/>
        </w:rPr>
        <w:tab/>
      </w:r>
      <w:r w:rsidR="003E36F2" w:rsidRPr="00370F45">
        <w:rPr>
          <w:rFonts w:cstheme="minorHAnsi"/>
        </w:rPr>
        <w:t xml:space="preserve">Provide the details of each employer </w:t>
      </w:r>
      <w:r w:rsidR="008C735C" w:rsidRPr="00370F45">
        <w:rPr>
          <w:rFonts w:cstheme="minorHAnsi"/>
        </w:rPr>
        <w:t xml:space="preserve">already </w:t>
      </w:r>
      <w:r w:rsidR="003E36F2" w:rsidRPr="00370F45">
        <w:rPr>
          <w:rFonts w:cstheme="minorHAnsi"/>
        </w:rPr>
        <w:t xml:space="preserve">covered by the </w:t>
      </w:r>
      <w:r w:rsidR="004635D5" w:rsidRPr="00370F45">
        <w:rPr>
          <w:rFonts w:cstheme="minorHAnsi"/>
        </w:rPr>
        <w:t>O</w:t>
      </w:r>
      <w:r w:rsidR="003E36F2" w:rsidRPr="00370F45">
        <w:rPr>
          <w:rFonts w:cstheme="minorHAnsi"/>
        </w:rPr>
        <w:t>rder.</w:t>
      </w:r>
    </w:p>
    <w:tbl>
      <w:tblPr>
        <w:tblStyle w:val="TableGrid25"/>
        <w:tblW w:w="881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1"/>
        <w:gridCol w:w="2409"/>
        <w:gridCol w:w="1418"/>
        <w:gridCol w:w="2693"/>
      </w:tblGrid>
      <w:tr w:rsidR="003E36F2" w:rsidRPr="00370F45" w14:paraId="0AB9E6EF" w14:textId="77777777" w:rsidTr="00C42464">
        <w:tc>
          <w:tcPr>
            <w:tcW w:w="2291" w:type="dxa"/>
          </w:tcPr>
          <w:p w14:paraId="6E67CB3F" w14:textId="77777777" w:rsidR="003E36F2" w:rsidRPr="00370F45" w:rsidRDefault="003E36F2" w:rsidP="008B0A12">
            <w:pPr>
              <w:rPr>
                <w:rFonts w:cstheme="minorHAnsi"/>
              </w:rPr>
            </w:pPr>
            <w:r w:rsidRPr="00370F45">
              <w:rPr>
                <w:rFonts w:cstheme="minorHAnsi"/>
              </w:rPr>
              <w:t>Legal name of employer</w:t>
            </w:r>
          </w:p>
        </w:tc>
        <w:tc>
          <w:tcPr>
            <w:tcW w:w="6520" w:type="dxa"/>
            <w:gridSpan w:val="3"/>
          </w:tcPr>
          <w:p w14:paraId="1EED253A" w14:textId="77777777" w:rsidR="003E36F2" w:rsidRPr="00370F45" w:rsidRDefault="003E36F2" w:rsidP="008B0A12">
            <w:pPr>
              <w:rPr>
                <w:rFonts w:cstheme="minorHAnsi"/>
              </w:rPr>
            </w:pPr>
          </w:p>
        </w:tc>
      </w:tr>
      <w:tr w:rsidR="003E36F2" w:rsidRPr="00370F45" w14:paraId="4A307660" w14:textId="77777777" w:rsidTr="00C42464">
        <w:tc>
          <w:tcPr>
            <w:tcW w:w="2291" w:type="dxa"/>
          </w:tcPr>
          <w:p w14:paraId="18DD0F88" w14:textId="4AACE3AB" w:rsidR="003E36F2" w:rsidRPr="00370F45" w:rsidRDefault="003E36F2" w:rsidP="008B0A12">
            <w:pPr>
              <w:rPr>
                <w:rFonts w:cstheme="minorHAnsi"/>
              </w:rPr>
            </w:pPr>
            <w:r w:rsidRPr="00370F45">
              <w:rPr>
                <w:rFonts w:cstheme="minorHAnsi"/>
              </w:rPr>
              <w:t xml:space="preserve">Employer’s </w:t>
            </w:r>
            <w:r w:rsidR="00DC116F" w:rsidRPr="00370F45">
              <w:rPr>
                <w:rFonts w:cstheme="minorHAnsi"/>
              </w:rPr>
              <w:t>ACN</w:t>
            </w:r>
            <w:r w:rsidRPr="00370F45">
              <w:rPr>
                <w:rFonts w:cstheme="minorHAnsi"/>
              </w:rPr>
              <w:t xml:space="preserve"> (if a company)</w:t>
            </w:r>
          </w:p>
        </w:tc>
        <w:tc>
          <w:tcPr>
            <w:tcW w:w="6520" w:type="dxa"/>
            <w:gridSpan w:val="3"/>
          </w:tcPr>
          <w:p w14:paraId="73A98A6D" w14:textId="77777777" w:rsidR="003E36F2" w:rsidRPr="00370F45" w:rsidRDefault="003E36F2" w:rsidP="008B0A12">
            <w:pPr>
              <w:rPr>
                <w:rFonts w:cstheme="minorHAnsi"/>
              </w:rPr>
            </w:pPr>
          </w:p>
        </w:tc>
      </w:tr>
      <w:tr w:rsidR="003E36F2" w:rsidRPr="00370F45" w14:paraId="4204C6C0" w14:textId="77777777" w:rsidTr="00C42464">
        <w:tc>
          <w:tcPr>
            <w:tcW w:w="2291" w:type="dxa"/>
          </w:tcPr>
          <w:p w14:paraId="403A279A" w14:textId="77777777" w:rsidR="003E36F2" w:rsidRPr="00370F45" w:rsidRDefault="003E36F2" w:rsidP="008B0A12">
            <w:pPr>
              <w:rPr>
                <w:rFonts w:cstheme="minorHAnsi"/>
              </w:rPr>
            </w:pPr>
            <w:r w:rsidRPr="00370F45">
              <w:rPr>
                <w:rFonts w:cstheme="minorHAnsi"/>
              </w:rPr>
              <w:t>Employer’s trading name or registered business name (if applicable)</w:t>
            </w:r>
          </w:p>
        </w:tc>
        <w:tc>
          <w:tcPr>
            <w:tcW w:w="6520" w:type="dxa"/>
            <w:gridSpan w:val="3"/>
          </w:tcPr>
          <w:p w14:paraId="120E19E9" w14:textId="77777777" w:rsidR="003E36F2" w:rsidRPr="00370F45" w:rsidRDefault="003E36F2" w:rsidP="008B0A12">
            <w:pPr>
              <w:rPr>
                <w:rFonts w:cstheme="minorHAnsi"/>
              </w:rPr>
            </w:pPr>
          </w:p>
        </w:tc>
      </w:tr>
      <w:tr w:rsidR="003E36F2" w:rsidRPr="00370F45" w14:paraId="42DC0855" w14:textId="77777777" w:rsidTr="00C42464">
        <w:tc>
          <w:tcPr>
            <w:tcW w:w="2291" w:type="dxa"/>
          </w:tcPr>
          <w:p w14:paraId="4C499C0D" w14:textId="77777777" w:rsidR="003E36F2" w:rsidRPr="00370F45" w:rsidRDefault="003E36F2" w:rsidP="008B0A12">
            <w:pPr>
              <w:rPr>
                <w:rFonts w:cstheme="minorHAnsi"/>
              </w:rPr>
            </w:pPr>
            <w:r w:rsidRPr="00370F45">
              <w:rPr>
                <w:rFonts w:cstheme="minorHAnsi"/>
              </w:rPr>
              <w:t>Employer’s ABN (if applicable)</w:t>
            </w:r>
          </w:p>
        </w:tc>
        <w:tc>
          <w:tcPr>
            <w:tcW w:w="6520" w:type="dxa"/>
            <w:gridSpan w:val="3"/>
          </w:tcPr>
          <w:p w14:paraId="3EF47291" w14:textId="77777777" w:rsidR="003E36F2" w:rsidRPr="00370F45" w:rsidRDefault="003E36F2" w:rsidP="008B0A12">
            <w:pPr>
              <w:rPr>
                <w:rFonts w:cstheme="minorHAnsi"/>
              </w:rPr>
            </w:pPr>
          </w:p>
        </w:tc>
      </w:tr>
      <w:tr w:rsidR="003E36F2" w:rsidRPr="00370F45" w14:paraId="2A295EBE" w14:textId="77777777" w:rsidTr="00C42464">
        <w:tc>
          <w:tcPr>
            <w:tcW w:w="2291" w:type="dxa"/>
          </w:tcPr>
          <w:p w14:paraId="0E386EB0" w14:textId="77777777" w:rsidR="003E36F2" w:rsidRPr="00370F45" w:rsidRDefault="003E36F2" w:rsidP="008B0A12">
            <w:pPr>
              <w:rPr>
                <w:rFonts w:cstheme="minorHAnsi"/>
              </w:rPr>
            </w:pPr>
            <w:r w:rsidRPr="00370F45">
              <w:rPr>
                <w:rFonts w:cstheme="minorHAnsi"/>
              </w:rPr>
              <w:t>Contact person</w:t>
            </w:r>
          </w:p>
        </w:tc>
        <w:tc>
          <w:tcPr>
            <w:tcW w:w="6520" w:type="dxa"/>
            <w:gridSpan w:val="3"/>
          </w:tcPr>
          <w:p w14:paraId="25FB0631" w14:textId="77777777" w:rsidR="003E36F2" w:rsidRPr="00370F45" w:rsidRDefault="003E36F2" w:rsidP="008B0A12">
            <w:pPr>
              <w:rPr>
                <w:rFonts w:cstheme="minorHAnsi"/>
              </w:rPr>
            </w:pPr>
          </w:p>
        </w:tc>
      </w:tr>
      <w:tr w:rsidR="003E36F2" w:rsidRPr="00370F45" w14:paraId="584C775E" w14:textId="77777777" w:rsidTr="00C42464">
        <w:tc>
          <w:tcPr>
            <w:tcW w:w="2291" w:type="dxa"/>
          </w:tcPr>
          <w:p w14:paraId="102469CE" w14:textId="77777777" w:rsidR="003E36F2" w:rsidRPr="00370F45" w:rsidRDefault="003E36F2" w:rsidP="008B0A12">
            <w:pPr>
              <w:rPr>
                <w:rFonts w:cstheme="minorHAnsi"/>
              </w:rPr>
            </w:pPr>
            <w:r w:rsidRPr="00370F45">
              <w:rPr>
                <w:rFonts w:cstheme="minorHAnsi"/>
              </w:rPr>
              <w:t>Postal address</w:t>
            </w:r>
          </w:p>
        </w:tc>
        <w:tc>
          <w:tcPr>
            <w:tcW w:w="6520" w:type="dxa"/>
            <w:gridSpan w:val="3"/>
          </w:tcPr>
          <w:p w14:paraId="5FFBC1F3" w14:textId="77777777" w:rsidR="003E36F2" w:rsidRPr="00370F45" w:rsidRDefault="003E36F2" w:rsidP="008B0A12">
            <w:pPr>
              <w:rPr>
                <w:rFonts w:cstheme="minorHAnsi"/>
              </w:rPr>
            </w:pPr>
          </w:p>
        </w:tc>
      </w:tr>
      <w:tr w:rsidR="003E36F2" w:rsidRPr="00370F45" w14:paraId="02CD9D69" w14:textId="77777777" w:rsidTr="00C42464">
        <w:tc>
          <w:tcPr>
            <w:tcW w:w="2291" w:type="dxa"/>
          </w:tcPr>
          <w:p w14:paraId="088C472A" w14:textId="77777777" w:rsidR="003E36F2" w:rsidRPr="00370F45" w:rsidRDefault="003E36F2" w:rsidP="008B0A12">
            <w:pPr>
              <w:rPr>
                <w:rFonts w:cstheme="minorHAnsi"/>
              </w:rPr>
            </w:pPr>
            <w:r w:rsidRPr="00370F45">
              <w:rPr>
                <w:rFonts w:cstheme="minorHAnsi"/>
              </w:rPr>
              <w:t>Suburb</w:t>
            </w:r>
          </w:p>
        </w:tc>
        <w:tc>
          <w:tcPr>
            <w:tcW w:w="6520" w:type="dxa"/>
            <w:gridSpan w:val="3"/>
          </w:tcPr>
          <w:p w14:paraId="0892CCF6" w14:textId="77777777" w:rsidR="003E36F2" w:rsidRPr="00370F45" w:rsidRDefault="003E36F2" w:rsidP="008B0A12">
            <w:pPr>
              <w:rPr>
                <w:rFonts w:cstheme="minorHAnsi"/>
              </w:rPr>
            </w:pPr>
          </w:p>
        </w:tc>
      </w:tr>
      <w:tr w:rsidR="003E36F2" w:rsidRPr="00370F45" w14:paraId="4FAABEAF" w14:textId="77777777" w:rsidTr="00C42464">
        <w:tc>
          <w:tcPr>
            <w:tcW w:w="2291" w:type="dxa"/>
          </w:tcPr>
          <w:p w14:paraId="251C86C9" w14:textId="77777777" w:rsidR="003E36F2" w:rsidRPr="00370F45" w:rsidRDefault="003E36F2" w:rsidP="008B0A12">
            <w:pPr>
              <w:rPr>
                <w:rFonts w:cstheme="minorHAnsi"/>
              </w:rPr>
            </w:pPr>
            <w:r w:rsidRPr="00370F45">
              <w:rPr>
                <w:rFonts w:cstheme="minorHAnsi"/>
              </w:rPr>
              <w:t>State or territory</w:t>
            </w:r>
          </w:p>
        </w:tc>
        <w:tc>
          <w:tcPr>
            <w:tcW w:w="2409" w:type="dxa"/>
          </w:tcPr>
          <w:p w14:paraId="526B84FE" w14:textId="77777777" w:rsidR="003E36F2" w:rsidRPr="00370F45" w:rsidRDefault="003E36F2" w:rsidP="008B0A12">
            <w:pPr>
              <w:rPr>
                <w:rFonts w:cstheme="minorHAnsi"/>
              </w:rPr>
            </w:pPr>
          </w:p>
        </w:tc>
        <w:tc>
          <w:tcPr>
            <w:tcW w:w="1418" w:type="dxa"/>
          </w:tcPr>
          <w:p w14:paraId="01D9E90E" w14:textId="77777777" w:rsidR="003E36F2" w:rsidRPr="00370F45" w:rsidRDefault="003E36F2" w:rsidP="008B0A12">
            <w:pPr>
              <w:rPr>
                <w:rFonts w:cstheme="minorHAnsi"/>
              </w:rPr>
            </w:pPr>
            <w:r w:rsidRPr="00370F45">
              <w:rPr>
                <w:rFonts w:cstheme="minorHAnsi"/>
              </w:rPr>
              <w:t>Postcode</w:t>
            </w:r>
          </w:p>
        </w:tc>
        <w:tc>
          <w:tcPr>
            <w:tcW w:w="2693" w:type="dxa"/>
          </w:tcPr>
          <w:p w14:paraId="1FCE7D54" w14:textId="77777777" w:rsidR="003E36F2" w:rsidRPr="00370F45" w:rsidRDefault="003E36F2" w:rsidP="008B0A12">
            <w:pPr>
              <w:rPr>
                <w:rFonts w:cstheme="minorHAnsi"/>
              </w:rPr>
            </w:pPr>
          </w:p>
        </w:tc>
      </w:tr>
      <w:tr w:rsidR="003E36F2" w:rsidRPr="00370F45" w14:paraId="70A506A0" w14:textId="77777777" w:rsidTr="00C42464">
        <w:tc>
          <w:tcPr>
            <w:tcW w:w="2291" w:type="dxa"/>
          </w:tcPr>
          <w:p w14:paraId="64620EC6" w14:textId="77777777" w:rsidR="003E36F2" w:rsidRPr="00370F45" w:rsidRDefault="003E36F2" w:rsidP="008B0A12">
            <w:pPr>
              <w:rPr>
                <w:rFonts w:cstheme="minorHAnsi"/>
              </w:rPr>
            </w:pPr>
            <w:r w:rsidRPr="00370F45">
              <w:rPr>
                <w:rFonts w:cstheme="minorHAnsi"/>
              </w:rPr>
              <w:lastRenderedPageBreak/>
              <w:t>Phone number</w:t>
            </w:r>
          </w:p>
        </w:tc>
        <w:tc>
          <w:tcPr>
            <w:tcW w:w="6520" w:type="dxa"/>
            <w:gridSpan w:val="3"/>
          </w:tcPr>
          <w:p w14:paraId="20DD9B8C" w14:textId="77777777" w:rsidR="003E36F2" w:rsidRPr="00370F45" w:rsidRDefault="003E36F2" w:rsidP="008B0A12">
            <w:pPr>
              <w:rPr>
                <w:rFonts w:cstheme="minorHAnsi"/>
              </w:rPr>
            </w:pPr>
          </w:p>
        </w:tc>
      </w:tr>
      <w:tr w:rsidR="003E36F2" w:rsidRPr="00370F45" w14:paraId="5E2FF72A" w14:textId="77777777" w:rsidTr="00C42464">
        <w:tc>
          <w:tcPr>
            <w:tcW w:w="2291" w:type="dxa"/>
          </w:tcPr>
          <w:p w14:paraId="05FC0DE2" w14:textId="77777777" w:rsidR="003E36F2" w:rsidRPr="00370F45" w:rsidRDefault="003E36F2" w:rsidP="008B0A12">
            <w:pPr>
              <w:rPr>
                <w:rFonts w:cstheme="minorHAnsi"/>
              </w:rPr>
            </w:pPr>
            <w:r w:rsidRPr="00370F45">
              <w:rPr>
                <w:rFonts w:cstheme="minorHAnsi"/>
              </w:rPr>
              <w:t>Email address</w:t>
            </w:r>
          </w:p>
        </w:tc>
        <w:tc>
          <w:tcPr>
            <w:tcW w:w="6520" w:type="dxa"/>
            <w:gridSpan w:val="3"/>
          </w:tcPr>
          <w:p w14:paraId="31AD3DFE" w14:textId="77777777" w:rsidR="003E36F2" w:rsidRPr="00370F45" w:rsidRDefault="003E36F2" w:rsidP="008B0A12">
            <w:pPr>
              <w:rPr>
                <w:rFonts w:cstheme="minorHAnsi"/>
              </w:rPr>
            </w:pPr>
          </w:p>
        </w:tc>
      </w:tr>
    </w:tbl>
    <w:p w14:paraId="7129E171" w14:textId="117ABBCA" w:rsidR="003E36F2" w:rsidRPr="00370F45" w:rsidRDefault="003E36F2" w:rsidP="007B26DF">
      <w:pPr>
        <w:rPr>
          <w:b/>
        </w:rPr>
      </w:pPr>
      <w:r w:rsidRPr="00370F45">
        <w:t xml:space="preserve">Add additional pages if </w:t>
      </w:r>
      <w:r w:rsidR="000B0045" w:rsidRPr="00370F45">
        <w:t>there is more than one employer</w:t>
      </w:r>
      <w:r w:rsidR="004635D5" w:rsidRPr="00370F45">
        <w:t xml:space="preserve"> already covered by the Order</w:t>
      </w:r>
    </w:p>
    <w:p w14:paraId="55D4BD7A" w14:textId="0E656291" w:rsidR="00F1761D" w:rsidRPr="00370F45" w:rsidRDefault="00D00264" w:rsidP="00D00264">
      <w:pPr>
        <w:pStyle w:val="Heading3"/>
        <w:ind w:left="567" w:hanging="567"/>
        <w:rPr>
          <w:rFonts w:cstheme="minorHAnsi"/>
          <w:iCs w:val="0"/>
        </w:rPr>
      </w:pPr>
      <w:r w:rsidRPr="00370F45">
        <w:rPr>
          <w:rFonts w:cstheme="minorHAnsi"/>
        </w:rPr>
        <w:t>2.3</w:t>
      </w:r>
      <w:r w:rsidRPr="00370F45">
        <w:rPr>
          <w:rFonts w:cstheme="minorHAnsi"/>
        </w:rPr>
        <w:tab/>
      </w:r>
      <w:r w:rsidR="00305B03" w:rsidRPr="00370F45">
        <w:rPr>
          <w:rFonts w:cstheme="minorHAnsi"/>
        </w:rPr>
        <w:t xml:space="preserve">Provide the details of each employee </w:t>
      </w:r>
      <w:r w:rsidR="00DC116F" w:rsidRPr="00370F45">
        <w:rPr>
          <w:rFonts w:cstheme="minorHAnsi"/>
        </w:rPr>
        <w:t>organisation</w:t>
      </w:r>
      <w:r w:rsidR="00305B03" w:rsidRPr="00370F45">
        <w:rPr>
          <w:rFonts w:cstheme="minorHAnsi"/>
        </w:rPr>
        <w:t xml:space="preserve"> of which the </w:t>
      </w:r>
      <w:r w:rsidR="00DD59FE" w:rsidRPr="00370F45">
        <w:rPr>
          <w:rFonts w:cstheme="minorHAnsi"/>
        </w:rPr>
        <w:t>Applicant</w:t>
      </w:r>
      <w:r w:rsidR="00305B03" w:rsidRPr="00370F45">
        <w:rPr>
          <w:rFonts w:cstheme="minorHAnsi"/>
        </w:rPr>
        <w:t xml:space="preserve"> is aware, that is entitled to represent the industrial interests of</w:t>
      </w:r>
      <w:r w:rsidR="00CE2859" w:rsidRPr="00370F45">
        <w:rPr>
          <w:rFonts w:cstheme="minorHAnsi"/>
        </w:rPr>
        <w:t>:</w:t>
      </w:r>
      <w:r w:rsidR="00305B03" w:rsidRPr="00370F45">
        <w:rPr>
          <w:rFonts w:cstheme="minorHAnsi"/>
        </w:rPr>
        <w:t xml:space="preserve"> a </w:t>
      </w:r>
      <w:r w:rsidR="00EF272F" w:rsidRPr="00370F45">
        <w:rPr>
          <w:rFonts w:cstheme="minorHAnsi"/>
        </w:rPr>
        <w:t>relevant regulated employee</w:t>
      </w:r>
      <w:r w:rsidR="00D63DCC" w:rsidRPr="00370F45">
        <w:rPr>
          <w:rFonts w:cstheme="minorHAnsi"/>
        </w:rPr>
        <w:t>,</w:t>
      </w:r>
      <w:r w:rsidR="00EF272F" w:rsidRPr="00370F45">
        <w:rPr>
          <w:rFonts w:cstheme="minorHAnsi"/>
        </w:rPr>
        <w:t xml:space="preserve"> </w:t>
      </w:r>
      <w:r w:rsidR="00FD0EE2" w:rsidRPr="00370F45">
        <w:rPr>
          <w:rFonts w:cstheme="minorHAnsi"/>
        </w:rPr>
        <w:t xml:space="preserve">a </w:t>
      </w:r>
      <w:r w:rsidR="00B6144B" w:rsidRPr="00370F45">
        <w:rPr>
          <w:rFonts w:cstheme="minorHAnsi"/>
        </w:rPr>
        <w:t>regulated employee</w:t>
      </w:r>
      <w:r w:rsidR="00CE2859" w:rsidRPr="00370F45">
        <w:rPr>
          <w:rFonts w:cstheme="minorHAnsi"/>
        </w:rPr>
        <w:t>,</w:t>
      </w:r>
      <w:r w:rsidR="00A20125" w:rsidRPr="00370F45">
        <w:rPr>
          <w:rFonts w:cstheme="minorHAnsi"/>
        </w:rPr>
        <w:t xml:space="preserve"> </w:t>
      </w:r>
      <w:r w:rsidR="00305B03" w:rsidRPr="00370F45">
        <w:rPr>
          <w:rFonts w:cstheme="minorHAnsi"/>
        </w:rPr>
        <w:t xml:space="preserve">or an employee of the </w:t>
      </w:r>
      <w:r w:rsidR="000147E3" w:rsidRPr="00370F45">
        <w:rPr>
          <w:rFonts w:cstheme="minorHAnsi"/>
        </w:rPr>
        <w:t>Applicant</w:t>
      </w:r>
      <w:r w:rsidR="00305B03" w:rsidRPr="00370F45">
        <w:rPr>
          <w:rFonts w:cstheme="minorHAnsi"/>
        </w:rPr>
        <w:t>.</w:t>
      </w:r>
    </w:p>
    <w:tbl>
      <w:tblPr>
        <w:tblStyle w:val="TableGrid25"/>
        <w:tblW w:w="881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1"/>
        <w:gridCol w:w="2409"/>
        <w:gridCol w:w="1418"/>
        <w:gridCol w:w="2693"/>
      </w:tblGrid>
      <w:tr w:rsidR="002F3F73" w:rsidRPr="00370F45" w14:paraId="4FC6FFC6" w14:textId="77777777" w:rsidTr="00586E8D">
        <w:tc>
          <w:tcPr>
            <w:tcW w:w="22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FC701" w14:textId="77777777" w:rsidR="002F3F73" w:rsidRPr="00370F45" w:rsidRDefault="002F3F73" w:rsidP="008B0A12">
            <w:pPr>
              <w:rPr>
                <w:rFonts w:cstheme="minorHAnsi"/>
              </w:rPr>
            </w:pPr>
            <w:r w:rsidRPr="00370F45">
              <w:rPr>
                <w:rFonts w:cstheme="minorHAnsi"/>
              </w:rPr>
              <w:t>Legal name of employee organisation</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623639" w14:textId="77777777" w:rsidR="002F3F73" w:rsidRPr="00370F45" w:rsidRDefault="002F3F73" w:rsidP="008B0A12">
            <w:pPr>
              <w:rPr>
                <w:rFonts w:cstheme="minorHAnsi"/>
              </w:rPr>
            </w:pPr>
          </w:p>
        </w:tc>
      </w:tr>
      <w:tr w:rsidR="002F3F73" w:rsidRPr="00370F45" w14:paraId="0E6A10D6" w14:textId="77777777" w:rsidTr="00586E8D">
        <w:tc>
          <w:tcPr>
            <w:tcW w:w="22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4F2B52" w14:textId="77777777" w:rsidR="002F3F73" w:rsidRPr="00370F45" w:rsidRDefault="002F3F73" w:rsidP="008B0A12">
            <w:pPr>
              <w:rPr>
                <w:rFonts w:cstheme="minorHAnsi"/>
              </w:rPr>
            </w:pPr>
            <w:r w:rsidRPr="00370F45">
              <w:rPr>
                <w:rFonts w:cstheme="minorHAnsi"/>
              </w:rPr>
              <w:t>Contact person</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3D9AD8" w14:textId="77777777" w:rsidR="002F3F73" w:rsidRPr="00370F45" w:rsidRDefault="002F3F73" w:rsidP="008B0A12">
            <w:pPr>
              <w:rPr>
                <w:rFonts w:cstheme="minorHAnsi"/>
              </w:rPr>
            </w:pPr>
          </w:p>
        </w:tc>
      </w:tr>
      <w:tr w:rsidR="002F3F73" w:rsidRPr="00370F45" w14:paraId="41104234" w14:textId="77777777" w:rsidTr="00586E8D">
        <w:tc>
          <w:tcPr>
            <w:tcW w:w="22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149658" w14:textId="77777777" w:rsidR="002F3F73" w:rsidRPr="00370F45" w:rsidRDefault="002F3F73" w:rsidP="008B0A12">
            <w:pPr>
              <w:rPr>
                <w:rFonts w:cstheme="minorHAnsi"/>
              </w:rPr>
            </w:pPr>
            <w:r w:rsidRPr="00370F45">
              <w:rPr>
                <w:rFonts w:cstheme="minorHAnsi"/>
              </w:rPr>
              <w:t>Postal address</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D87514" w14:textId="77777777" w:rsidR="002F3F73" w:rsidRPr="00370F45" w:rsidRDefault="002F3F73" w:rsidP="008B0A12">
            <w:pPr>
              <w:rPr>
                <w:rFonts w:cstheme="minorHAnsi"/>
              </w:rPr>
            </w:pPr>
          </w:p>
        </w:tc>
      </w:tr>
      <w:tr w:rsidR="002F3F73" w:rsidRPr="00370F45" w14:paraId="4E0D2572" w14:textId="77777777" w:rsidTr="00586E8D">
        <w:tc>
          <w:tcPr>
            <w:tcW w:w="22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C898BD" w14:textId="77777777" w:rsidR="002F3F73" w:rsidRPr="00370F45" w:rsidRDefault="002F3F73" w:rsidP="008B0A12">
            <w:pPr>
              <w:rPr>
                <w:rFonts w:cstheme="minorHAnsi"/>
              </w:rPr>
            </w:pPr>
            <w:r w:rsidRPr="00370F45">
              <w:rPr>
                <w:rFonts w:cstheme="minorHAnsi"/>
              </w:rPr>
              <w:t>Suburb</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9847F3" w14:textId="77777777" w:rsidR="002F3F73" w:rsidRPr="00370F45" w:rsidRDefault="002F3F73" w:rsidP="008B0A12">
            <w:pPr>
              <w:rPr>
                <w:rFonts w:cstheme="minorHAnsi"/>
              </w:rPr>
            </w:pPr>
          </w:p>
        </w:tc>
      </w:tr>
      <w:tr w:rsidR="002F3F73" w:rsidRPr="00370F45" w14:paraId="62009DA3" w14:textId="77777777" w:rsidTr="00586E8D">
        <w:tc>
          <w:tcPr>
            <w:tcW w:w="22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25D07" w14:textId="77777777" w:rsidR="002F3F73" w:rsidRPr="00370F45" w:rsidRDefault="002F3F73" w:rsidP="008B0A12">
            <w:pPr>
              <w:rPr>
                <w:rFonts w:cstheme="minorHAnsi"/>
              </w:rPr>
            </w:pPr>
            <w:r w:rsidRPr="00370F45">
              <w:rPr>
                <w:rFonts w:cstheme="minorHAnsi"/>
              </w:rPr>
              <w:t>State or territory</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97D4D8" w14:textId="77777777" w:rsidR="002F3F73" w:rsidRPr="00370F45" w:rsidRDefault="002F3F73" w:rsidP="008B0A12">
            <w:pPr>
              <w:rPr>
                <w:rFonts w:cstheme="minorHAnsi"/>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CD539C" w14:textId="77777777" w:rsidR="002F3F73" w:rsidRPr="00370F45" w:rsidRDefault="002F3F73" w:rsidP="008B0A12">
            <w:pPr>
              <w:rPr>
                <w:rFonts w:cstheme="minorHAnsi"/>
              </w:rPr>
            </w:pPr>
            <w:r w:rsidRPr="00370F45">
              <w:rPr>
                <w:rFonts w:cstheme="minorHAnsi"/>
              </w:rPr>
              <w:t>Postcode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0D6C4E" w14:textId="77777777" w:rsidR="002F3F73" w:rsidRPr="00370F45" w:rsidRDefault="002F3F73" w:rsidP="008B0A12">
            <w:pPr>
              <w:rPr>
                <w:rFonts w:cstheme="minorHAnsi"/>
              </w:rPr>
            </w:pPr>
          </w:p>
        </w:tc>
      </w:tr>
      <w:tr w:rsidR="002F3F73" w:rsidRPr="00370F45" w14:paraId="55D5C4C8" w14:textId="77777777" w:rsidTr="00586E8D">
        <w:tc>
          <w:tcPr>
            <w:tcW w:w="22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AC63FC" w14:textId="77777777" w:rsidR="002F3F73" w:rsidRPr="00370F45" w:rsidRDefault="002F3F73" w:rsidP="008B0A12">
            <w:pPr>
              <w:rPr>
                <w:rFonts w:cstheme="minorHAnsi"/>
              </w:rPr>
            </w:pPr>
            <w:r w:rsidRPr="00370F45">
              <w:rPr>
                <w:rFonts w:cstheme="minorHAnsi"/>
              </w:rPr>
              <w:t>Phone number</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84985C" w14:textId="77777777" w:rsidR="002F3F73" w:rsidRPr="00370F45" w:rsidRDefault="002F3F73" w:rsidP="008B0A12">
            <w:pPr>
              <w:rPr>
                <w:rFonts w:cstheme="minorHAnsi"/>
              </w:rPr>
            </w:pPr>
          </w:p>
        </w:tc>
      </w:tr>
      <w:tr w:rsidR="002F3F73" w:rsidRPr="00370F45" w14:paraId="1571DF15" w14:textId="77777777" w:rsidTr="00586E8D">
        <w:tc>
          <w:tcPr>
            <w:tcW w:w="22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EB11D0" w14:textId="77777777" w:rsidR="002F3F73" w:rsidRPr="00370F45" w:rsidRDefault="002F3F73" w:rsidP="008B0A12">
            <w:pPr>
              <w:rPr>
                <w:rFonts w:cstheme="minorHAnsi"/>
              </w:rPr>
            </w:pPr>
            <w:r w:rsidRPr="00370F45">
              <w:rPr>
                <w:rFonts w:cstheme="minorHAnsi"/>
              </w:rPr>
              <w:t>Email address</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171448" w14:textId="77777777" w:rsidR="002F3F73" w:rsidRPr="00370F45" w:rsidRDefault="002F3F73" w:rsidP="008B0A12">
            <w:pPr>
              <w:rPr>
                <w:rFonts w:cstheme="minorHAnsi"/>
              </w:rPr>
            </w:pPr>
          </w:p>
        </w:tc>
      </w:tr>
    </w:tbl>
    <w:p w14:paraId="4C87E2B3" w14:textId="0B81F282" w:rsidR="002F3F73" w:rsidRPr="00370F45" w:rsidRDefault="002F3F73" w:rsidP="006524CF">
      <w:pPr>
        <w:spacing w:before="0" w:after="0"/>
        <w:rPr>
          <w:rFonts w:cstheme="minorHAnsi"/>
        </w:rPr>
      </w:pPr>
      <w:r w:rsidRPr="00370F45">
        <w:rPr>
          <w:rFonts w:cstheme="minorHAnsi"/>
        </w:rPr>
        <w:t xml:space="preserve">Add additional pages if </w:t>
      </w:r>
      <w:r w:rsidR="000B0045" w:rsidRPr="00370F45">
        <w:rPr>
          <w:rFonts w:cstheme="minorHAnsi"/>
        </w:rPr>
        <w:t>there is more than one employee organisation</w:t>
      </w:r>
    </w:p>
    <w:p w14:paraId="5410EC71" w14:textId="54153000" w:rsidR="00C20080" w:rsidRPr="00370F45" w:rsidRDefault="00DC116F" w:rsidP="00F362EA">
      <w:pPr>
        <w:pStyle w:val="Heading2"/>
        <w:tabs>
          <w:tab w:val="clear" w:pos="567"/>
        </w:tabs>
        <w:ind w:left="567" w:hanging="567"/>
        <w:rPr>
          <w:rFonts w:cstheme="minorHAnsi"/>
        </w:rPr>
      </w:pPr>
      <w:r w:rsidRPr="00370F45">
        <w:rPr>
          <w:rFonts w:cstheme="minorHAnsi"/>
        </w:rPr>
        <w:t>3</w:t>
      </w:r>
      <w:r w:rsidR="00B72133" w:rsidRPr="00370F45">
        <w:rPr>
          <w:rFonts w:cstheme="minorHAnsi"/>
        </w:rPr>
        <w:t xml:space="preserve">. </w:t>
      </w:r>
      <w:r w:rsidR="00F362EA" w:rsidRPr="00370F45">
        <w:rPr>
          <w:rFonts w:cstheme="minorHAnsi"/>
        </w:rPr>
        <w:tab/>
      </w:r>
      <w:r w:rsidR="008348AA" w:rsidRPr="00370F45">
        <w:rPr>
          <w:rFonts w:cstheme="minorHAnsi"/>
        </w:rPr>
        <w:t>T</w:t>
      </w:r>
      <w:r w:rsidR="00C20080" w:rsidRPr="00370F45">
        <w:rPr>
          <w:rFonts w:cstheme="minorHAnsi"/>
        </w:rPr>
        <w:t xml:space="preserve">he supply and the work performed or to be performed by the </w:t>
      </w:r>
      <w:r w:rsidR="00B36E71" w:rsidRPr="00370F45">
        <w:rPr>
          <w:rFonts w:cstheme="minorHAnsi"/>
        </w:rPr>
        <w:t>r</w:t>
      </w:r>
      <w:r w:rsidR="0023421A" w:rsidRPr="00370F45">
        <w:rPr>
          <w:rFonts w:cstheme="minorHAnsi"/>
        </w:rPr>
        <w:t xml:space="preserve">elevant </w:t>
      </w:r>
      <w:r w:rsidR="00B36E71" w:rsidRPr="00370F45">
        <w:rPr>
          <w:rFonts w:cstheme="minorHAnsi"/>
        </w:rPr>
        <w:t>r</w:t>
      </w:r>
      <w:r w:rsidR="00C20080" w:rsidRPr="00370F45">
        <w:rPr>
          <w:rFonts w:cstheme="minorHAnsi"/>
        </w:rPr>
        <w:t xml:space="preserve">egulated </w:t>
      </w:r>
      <w:r w:rsidR="00B36E71" w:rsidRPr="00370F45">
        <w:rPr>
          <w:rFonts w:cstheme="minorHAnsi"/>
        </w:rPr>
        <w:t>e</w:t>
      </w:r>
      <w:r w:rsidR="00C20080" w:rsidRPr="00370F45">
        <w:rPr>
          <w:rFonts w:cstheme="minorHAnsi"/>
        </w:rPr>
        <w:t>mployees</w:t>
      </w:r>
    </w:p>
    <w:p w14:paraId="4802B707" w14:textId="64799156" w:rsidR="0021236C" w:rsidRPr="00370F45" w:rsidRDefault="00DC116F" w:rsidP="0021236C">
      <w:pPr>
        <w:pStyle w:val="Heading3"/>
        <w:ind w:left="567" w:hanging="567"/>
        <w:rPr>
          <w:rFonts w:cstheme="minorHAnsi"/>
        </w:rPr>
      </w:pPr>
      <w:r w:rsidRPr="00370F45">
        <w:rPr>
          <w:rFonts w:cstheme="minorHAnsi"/>
        </w:rPr>
        <w:t>3</w:t>
      </w:r>
      <w:r w:rsidR="0021236C" w:rsidRPr="00370F45">
        <w:rPr>
          <w:rFonts w:cstheme="minorHAnsi"/>
        </w:rPr>
        <w:t>.1</w:t>
      </w:r>
      <w:r w:rsidR="0021236C" w:rsidRPr="00370F45">
        <w:rPr>
          <w:rFonts w:cstheme="minorHAnsi"/>
        </w:rPr>
        <w:tab/>
        <w:t xml:space="preserve">Describe how </w:t>
      </w:r>
      <w:r w:rsidR="00867FFC" w:rsidRPr="00370F45">
        <w:rPr>
          <w:rFonts w:cstheme="minorHAnsi"/>
        </w:rPr>
        <w:t>each</w:t>
      </w:r>
      <w:r w:rsidR="0021236C" w:rsidRPr="00370F45">
        <w:rPr>
          <w:rFonts w:cstheme="minorHAnsi"/>
        </w:rPr>
        <w:t xml:space="preserve"> </w:t>
      </w:r>
      <w:r w:rsidR="00C22B4D" w:rsidRPr="00370F45">
        <w:rPr>
          <w:rFonts w:cstheme="minorHAnsi"/>
        </w:rPr>
        <w:t xml:space="preserve">New </w:t>
      </w:r>
      <w:r w:rsidR="0021236C" w:rsidRPr="00370F45">
        <w:rPr>
          <w:rFonts w:cstheme="minorHAnsi"/>
        </w:rPr>
        <w:t>Employer supplies or will supply,</w:t>
      </w:r>
      <w:r w:rsidR="00D922B1" w:rsidRPr="00370F45">
        <w:rPr>
          <w:rFonts w:cstheme="minorHAnsi"/>
        </w:rPr>
        <w:t xml:space="preserve"> in </w:t>
      </w:r>
      <w:r w:rsidR="00C94596" w:rsidRPr="00370F45">
        <w:rPr>
          <w:rFonts w:cstheme="minorHAnsi"/>
        </w:rPr>
        <w:t>a</w:t>
      </w:r>
      <w:r w:rsidR="00D922B1" w:rsidRPr="00370F45">
        <w:rPr>
          <w:rFonts w:cstheme="minorHAnsi"/>
        </w:rPr>
        <w:t xml:space="preserve"> manner referred to in section 306E(1)(a) of the Fair Work Act, </w:t>
      </w:r>
      <w:r w:rsidR="00A230F2" w:rsidRPr="00370F45">
        <w:rPr>
          <w:rFonts w:cstheme="minorHAnsi"/>
        </w:rPr>
        <w:t>r</w:t>
      </w:r>
      <w:r w:rsidR="00C22B4D" w:rsidRPr="00370F45">
        <w:rPr>
          <w:rFonts w:cstheme="minorHAnsi"/>
        </w:rPr>
        <w:t>elevant</w:t>
      </w:r>
      <w:r w:rsidR="0021236C" w:rsidRPr="00370F45">
        <w:rPr>
          <w:rFonts w:cstheme="minorHAnsi"/>
        </w:rPr>
        <w:t xml:space="preserve"> </w:t>
      </w:r>
      <w:r w:rsidR="00A230F2" w:rsidRPr="00370F45">
        <w:rPr>
          <w:rFonts w:cstheme="minorHAnsi"/>
        </w:rPr>
        <w:t>r</w:t>
      </w:r>
      <w:r w:rsidR="0021236C" w:rsidRPr="00370F45">
        <w:rPr>
          <w:rFonts w:cstheme="minorHAnsi"/>
        </w:rPr>
        <w:t xml:space="preserve">egulated </w:t>
      </w:r>
      <w:r w:rsidR="00A230F2" w:rsidRPr="00370F45">
        <w:rPr>
          <w:rFonts w:cstheme="minorHAnsi"/>
        </w:rPr>
        <w:t>e</w:t>
      </w:r>
      <w:r w:rsidR="0021236C" w:rsidRPr="00370F45">
        <w:rPr>
          <w:rFonts w:cstheme="minorHAnsi"/>
        </w:rPr>
        <w:t xml:space="preserve">mployees to perform work for the </w:t>
      </w:r>
      <w:r w:rsidR="009A49B6" w:rsidRPr="00370F45">
        <w:rPr>
          <w:rFonts w:cstheme="minorHAnsi"/>
        </w:rPr>
        <w:t>Applicant</w:t>
      </w:r>
      <w:r w:rsidR="00780CE3" w:rsidRPr="00370F45">
        <w:rPr>
          <w:rFonts w:cstheme="minorHAnsi"/>
        </w:rPr>
        <w:t xml:space="preserve">, of </w:t>
      </w:r>
      <w:r w:rsidR="00A230F2" w:rsidRPr="00370F45">
        <w:rPr>
          <w:rFonts w:cstheme="minorHAnsi"/>
        </w:rPr>
        <w:t>a</w:t>
      </w:r>
      <w:r w:rsidR="00780CE3" w:rsidRPr="00370F45">
        <w:rPr>
          <w:rStyle w:val="normaltextrun"/>
          <w:rFonts w:cstheme="minorHAnsi"/>
          <w:color w:val="000000"/>
          <w:szCs w:val="22"/>
          <w:shd w:val="clear" w:color="auto" w:fill="FFFFFF"/>
        </w:rPr>
        <w:t xml:space="preserve"> kind to which the </w:t>
      </w:r>
      <w:r w:rsidR="003D4DF3" w:rsidRPr="00370F45">
        <w:rPr>
          <w:rStyle w:val="normaltextrun"/>
          <w:rFonts w:cstheme="minorHAnsi"/>
          <w:color w:val="000000"/>
          <w:szCs w:val="22"/>
          <w:shd w:val="clear" w:color="auto" w:fill="FFFFFF"/>
        </w:rPr>
        <w:t>Order relates</w:t>
      </w:r>
      <w:r w:rsidR="00AB30EE" w:rsidRPr="00370F45">
        <w:rPr>
          <w:rStyle w:val="normaltextrun"/>
          <w:rFonts w:cstheme="minorHAnsi"/>
          <w:color w:val="000000"/>
          <w:szCs w:val="22"/>
          <w:shd w:val="clear" w:color="auto" w:fill="FFFFFF"/>
        </w:rPr>
        <w:t>.</w:t>
      </w:r>
      <w:r w:rsidR="0021236C" w:rsidRPr="00370F45">
        <w:rPr>
          <w:rFonts w:cstheme="minorHAnsi"/>
        </w:rPr>
        <w:t xml:space="preserve"> </w:t>
      </w:r>
    </w:p>
    <w:tbl>
      <w:tblPr>
        <w:tblStyle w:val="TableGrid25"/>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00"/>
      </w:tblGrid>
      <w:tr w:rsidR="0021236C" w:rsidRPr="00370F45" w14:paraId="1BB0DBAE" w14:textId="77777777" w:rsidTr="008B0A12">
        <w:trPr>
          <w:trHeight w:val="707"/>
        </w:trPr>
        <w:tc>
          <w:tcPr>
            <w:tcW w:w="851" w:type="dxa"/>
          </w:tcPr>
          <w:p w14:paraId="2B345B50" w14:textId="77777777" w:rsidR="0021236C" w:rsidRPr="00370F45" w:rsidRDefault="0021236C" w:rsidP="008B0A12">
            <w:pPr>
              <w:tabs>
                <w:tab w:val="clear" w:pos="567"/>
                <w:tab w:val="left" w:pos="495"/>
              </w:tabs>
              <w:rPr>
                <w:rFonts w:cstheme="minorHAnsi"/>
              </w:rPr>
            </w:pPr>
            <w:r w:rsidRPr="00370F45">
              <w:rPr>
                <w:rFonts w:cstheme="minorHAnsi"/>
                <w:b/>
                <w:noProof/>
              </w:rPr>
              <w:drawing>
                <wp:inline distT="0" distB="0" distL="0" distR="0" wp14:anchorId="316F1E1F" wp14:editId="0EE36567">
                  <wp:extent cx="437838" cy="430970"/>
                  <wp:effectExtent l="0" t="0" r="0" b="1270"/>
                  <wp:docPr id="1395417439" name="Picture 139541743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129FE8C0" w14:textId="7C63D736" w:rsidR="0021236C" w:rsidRPr="00370F45" w:rsidRDefault="003D0E0C" w:rsidP="008B0A12">
            <w:pPr>
              <w:ind w:left="-109"/>
              <w:rPr>
                <w:rFonts w:cstheme="minorHAnsi"/>
              </w:rPr>
            </w:pPr>
            <w:r w:rsidRPr="00370F45">
              <w:rPr>
                <w:rFonts w:cstheme="minorHAnsi"/>
              </w:rPr>
              <w:t>S</w:t>
            </w:r>
            <w:r w:rsidR="0021236C" w:rsidRPr="00370F45">
              <w:rPr>
                <w:rFonts w:cstheme="minorHAnsi"/>
              </w:rPr>
              <w:t>ection 306E</w:t>
            </w:r>
            <w:r w:rsidRPr="00370F45">
              <w:rPr>
                <w:rFonts w:cstheme="minorHAnsi"/>
              </w:rPr>
              <w:t>(1)(a)</w:t>
            </w:r>
            <w:r w:rsidR="0021236C" w:rsidRPr="00370F45">
              <w:rPr>
                <w:rFonts w:cstheme="minorHAnsi"/>
              </w:rPr>
              <w:t xml:space="preserve"> of the Fair Work Act </w:t>
            </w:r>
            <w:r w:rsidR="00AE60C7" w:rsidRPr="00370F45">
              <w:rPr>
                <w:rFonts w:cstheme="minorHAnsi"/>
              </w:rPr>
              <w:t xml:space="preserve">refers to an employer supplying, </w:t>
            </w:r>
            <w:r w:rsidR="0021236C" w:rsidRPr="00370F45">
              <w:rPr>
                <w:rFonts w:cstheme="minorHAnsi"/>
              </w:rPr>
              <w:t xml:space="preserve">either directly or indirectly, one or more employees of the </w:t>
            </w:r>
            <w:r w:rsidR="00C2695A" w:rsidRPr="00370F45">
              <w:rPr>
                <w:rFonts w:cstheme="minorHAnsi"/>
              </w:rPr>
              <w:t>e</w:t>
            </w:r>
            <w:r w:rsidR="0021236C" w:rsidRPr="00370F45">
              <w:rPr>
                <w:rFonts w:cstheme="minorHAnsi"/>
              </w:rPr>
              <w:t xml:space="preserve">mployer to perform work for </w:t>
            </w:r>
            <w:r w:rsidR="00C2695A" w:rsidRPr="00370F45">
              <w:rPr>
                <w:rFonts w:cstheme="minorHAnsi"/>
              </w:rPr>
              <w:t>a r</w:t>
            </w:r>
            <w:r w:rsidR="0021236C" w:rsidRPr="00370F45">
              <w:rPr>
                <w:rFonts w:cstheme="minorHAnsi"/>
              </w:rPr>
              <w:t xml:space="preserve">egulated </w:t>
            </w:r>
            <w:r w:rsidR="00C2695A" w:rsidRPr="00370F45">
              <w:rPr>
                <w:rFonts w:cstheme="minorHAnsi"/>
              </w:rPr>
              <w:t>h</w:t>
            </w:r>
            <w:r w:rsidR="0021236C" w:rsidRPr="00370F45">
              <w:rPr>
                <w:rFonts w:cstheme="minorHAnsi"/>
              </w:rPr>
              <w:t>ost.</w:t>
            </w:r>
          </w:p>
        </w:tc>
      </w:tr>
      <w:tr w:rsidR="0021236C" w:rsidRPr="00370F45" w14:paraId="7E9EE975" w14:textId="77777777" w:rsidTr="00DE3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92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85216" w14:textId="77777777" w:rsidR="0021236C" w:rsidRDefault="0021236C" w:rsidP="008B0A12">
            <w:pPr>
              <w:rPr>
                <w:rFonts w:cstheme="minorHAnsi"/>
              </w:rPr>
            </w:pPr>
          </w:p>
          <w:p w14:paraId="41BAB994" w14:textId="77777777" w:rsidR="00050075" w:rsidRPr="00370F45" w:rsidRDefault="00050075" w:rsidP="008B0A12">
            <w:pPr>
              <w:rPr>
                <w:rFonts w:cstheme="minorHAnsi"/>
              </w:rPr>
            </w:pPr>
          </w:p>
          <w:p w14:paraId="6DA218D1" w14:textId="77777777" w:rsidR="0021236C" w:rsidRPr="00370F45" w:rsidRDefault="0021236C" w:rsidP="008B0A12">
            <w:pPr>
              <w:rPr>
                <w:rFonts w:cstheme="minorHAnsi"/>
              </w:rPr>
            </w:pPr>
          </w:p>
        </w:tc>
      </w:tr>
    </w:tbl>
    <w:p w14:paraId="44D08901" w14:textId="0EDEDA28" w:rsidR="00442BEA" w:rsidRPr="00370F45" w:rsidRDefault="00F76F39" w:rsidP="00442BEA">
      <w:pPr>
        <w:pStyle w:val="Heading3"/>
        <w:ind w:left="567" w:hanging="567"/>
        <w:rPr>
          <w:rFonts w:cstheme="minorHAnsi"/>
        </w:rPr>
      </w:pPr>
      <w:r w:rsidRPr="00370F45">
        <w:rPr>
          <w:rFonts w:cstheme="minorHAnsi"/>
        </w:rPr>
        <w:lastRenderedPageBreak/>
        <w:t>3.2</w:t>
      </w:r>
      <w:r w:rsidR="00442BEA" w:rsidRPr="00370F45">
        <w:rPr>
          <w:rFonts w:cstheme="minorHAnsi"/>
          <w:iCs w:val="0"/>
        </w:rPr>
        <w:tab/>
      </w:r>
      <w:r w:rsidR="00FC3D2A" w:rsidRPr="00370F45">
        <w:rPr>
          <w:rFonts w:cstheme="minorHAnsi"/>
          <w:iCs w:val="0"/>
        </w:rPr>
        <w:t xml:space="preserve">For each </w:t>
      </w:r>
      <w:r w:rsidR="00416292" w:rsidRPr="00370F45">
        <w:rPr>
          <w:rFonts w:cstheme="minorHAnsi"/>
          <w:iCs w:val="0"/>
        </w:rPr>
        <w:t>New Employer, d</w:t>
      </w:r>
      <w:r w:rsidR="00442BEA" w:rsidRPr="00370F45">
        <w:rPr>
          <w:rFonts w:cstheme="minorHAnsi"/>
          <w:iCs w:val="0"/>
        </w:rPr>
        <w:t>escribe t</w:t>
      </w:r>
      <w:r w:rsidR="00442BEA" w:rsidRPr="00370F45">
        <w:rPr>
          <w:rFonts w:cstheme="minorHAnsi"/>
        </w:rPr>
        <w:t xml:space="preserve">he </w:t>
      </w:r>
      <w:r w:rsidR="00C14E0B" w:rsidRPr="00370F45">
        <w:rPr>
          <w:rFonts w:cstheme="minorHAnsi"/>
        </w:rPr>
        <w:t xml:space="preserve">New Employer’s </w:t>
      </w:r>
      <w:r w:rsidR="00CB5E3E" w:rsidRPr="00370F45">
        <w:rPr>
          <w:rFonts w:cstheme="minorHAnsi"/>
        </w:rPr>
        <w:t xml:space="preserve">relevant regulated </w:t>
      </w:r>
      <w:r w:rsidR="005776A0" w:rsidRPr="00370F45">
        <w:rPr>
          <w:rFonts w:cstheme="minorHAnsi"/>
        </w:rPr>
        <w:t>employees</w:t>
      </w:r>
      <w:r w:rsidR="00442BEA" w:rsidRPr="00370F45">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400"/>
      </w:tblGrid>
      <w:tr w:rsidR="00442BEA" w:rsidRPr="00370F45" w14:paraId="34ADF9F2" w14:textId="77777777" w:rsidTr="00710444">
        <w:trPr>
          <w:trHeight w:val="707"/>
        </w:trPr>
        <w:tc>
          <w:tcPr>
            <w:tcW w:w="810" w:type="dxa"/>
            <w:gridSpan w:val="2"/>
          </w:tcPr>
          <w:p w14:paraId="0F24B805" w14:textId="77777777" w:rsidR="00442BEA" w:rsidRPr="00370F45" w:rsidRDefault="00442BEA" w:rsidP="00710444">
            <w:pPr>
              <w:rPr>
                <w:rFonts w:cstheme="minorHAnsi"/>
              </w:rPr>
            </w:pPr>
            <w:r w:rsidRPr="00370F45">
              <w:rPr>
                <w:rFonts w:cstheme="minorHAnsi"/>
                <w:b/>
                <w:noProof/>
              </w:rPr>
              <w:drawing>
                <wp:inline distT="0" distB="0" distL="0" distR="0" wp14:anchorId="44088435" wp14:editId="15C4ADB6">
                  <wp:extent cx="437838" cy="430970"/>
                  <wp:effectExtent l="0" t="0" r="0" b="1270"/>
                  <wp:docPr id="1686310561" name="Picture 168631056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tcPr>
          <w:p w14:paraId="0EB44454" w14:textId="2F2D5706" w:rsidR="00442BEA" w:rsidRPr="00370F45" w:rsidRDefault="00442BEA" w:rsidP="00710444">
            <w:pPr>
              <w:rPr>
                <w:rFonts w:cstheme="minorHAnsi"/>
              </w:rPr>
            </w:pPr>
            <w:r w:rsidRPr="00370F45">
              <w:rPr>
                <w:rFonts w:cstheme="minorHAnsi"/>
              </w:rPr>
              <w:t xml:space="preserve">You can describe the </w:t>
            </w:r>
            <w:r w:rsidR="00C14E0B" w:rsidRPr="00370F45">
              <w:rPr>
                <w:rFonts w:cstheme="minorHAnsi"/>
              </w:rPr>
              <w:t>relevant r</w:t>
            </w:r>
            <w:r w:rsidRPr="00370F45">
              <w:rPr>
                <w:rFonts w:cstheme="minorHAnsi"/>
              </w:rPr>
              <w:t xml:space="preserve">egulated </w:t>
            </w:r>
            <w:r w:rsidR="00C14E0B" w:rsidRPr="00370F45">
              <w:rPr>
                <w:rFonts w:cstheme="minorHAnsi"/>
              </w:rPr>
              <w:t>e</w:t>
            </w:r>
            <w:r w:rsidRPr="00370F45">
              <w:rPr>
                <w:rFonts w:cstheme="minorHAnsi"/>
              </w:rPr>
              <w:t xml:space="preserve">mployees as a class or group (you do not need to name each </w:t>
            </w:r>
            <w:r w:rsidR="00C14E0B" w:rsidRPr="00370F45">
              <w:rPr>
                <w:rFonts w:cstheme="minorHAnsi"/>
              </w:rPr>
              <w:t>relevant r</w:t>
            </w:r>
            <w:r w:rsidRPr="00370F45">
              <w:rPr>
                <w:rFonts w:cstheme="minorHAnsi"/>
              </w:rPr>
              <w:t xml:space="preserve">egulated </w:t>
            </w:r>
            <w:r w:rsidR="00C14E0B" w:rsidRPr="00370F45">
              <w:rPr>
                <w:rFonts w:cstheme="minorHAnsi"/>
              </w:rPr>
              <w:t>e</w:t>
            </w:r>
            <w:r w:rsidRPr="00370F45">
              <w:rPr>
                <w:rFonts w:cstheme="minorHAnsi"/>
              </w:rPr>
              <w:t xml:space="preserve">mployee). </w:t>
            </w:r>
          </w:p>
        </w:tc>
      </w:tr>
      <w:tr w:rsidR="00442BEA" w:rsidRPr="00370F45" w14:paraId="4C646F24" w14:textId="77777777" w:rsidTr="00710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6"/>
        </w:trPr>
        <w:tc>
          <w:tcPr>
            <w:tcW w:w="91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5A91EF" w14:textId="77777777" w:rsidR="00442BEA" w:rsidRPr="00370F45" w:rsidRDefault="00442BEA" w:rsidP="00710444">
            <w:pPr>
              <w:rPr>
                <w:rFonts w:cstheme="minorHAnsi"/>
              </w:rPr>
            </w:pPr>
          </w:p>
          <w:p w14:paraId="5A9D2935" w14:textId="77777777" w:rsidR="00442BEA" w:rsidRPr="00370F45" w:rsidRDefault="00442BEA" w:rsidP="00710444">
            <w:pPr>
              <w:rPr>
                <w:rFonts w:cstheme="minorHAnsi"/>
              </w:rPr>
            </w:pPr>
          </w:p>
          <w:p w14:paraId="5A42B69C" w14:textId="77777777" w:rsidR="00442BEA" w:rsidRPr="00370F45" w:rsidRDefault="00442BEA" w:rsidP="00710444">
            <w:pPr>
              <w:rPr>
                <w:rFonts w:cstheme="minorHAnsi"/>
              </w:rPr>
            </w:pPr>
          </w:p>
        </w:tc>
      </w:tr>
    </w:tbl>
    <w:p w14:paraId="120845BE" w14:textId="01A0C902" w:rsidR="00DE328B" w:rsidRPr="00370F45" w:rsidRDefault="00DC116F" w:rsidP="009F5C46">
      <w:pPr>
        <w:pStyle w:val="Heading3"/>
        <w:ind w:left="567" w:hanging="567"/>
        <w:rPr>
          <w:rFonts w:cstheme="minorHAnsi"/>
          <w:kern w:val="0"/>
          <w:lang w:val="en-AU" w:eastAsia="en-AU"/>
        </w:rPr>
      </w:pPr>
      <w:r w:rsidRPr="00370F45">
        <w:rPr>
          <w:rFonts w:cstheme="minorHAnsi"/>
          <w:kern w:val="0"/>
          <w:lang w:eastAsia="en-AU"/>
        </w:rPr>
        <w:t>3</w:t>
      </w:r>
      <w:r w:rsidR="009F5C46" w:rsidRPr="00370F45">
        <w:rPr>
          <w:rFonts w:cstheme="minorHAnsi"/>
          <w:kern w:val="0"/>
          <w:lang w:eastAsia="en-AU"/>
        </w:rPr>
        <w:t>.</w:t>
      </w:r>
      <w:r w:rsidR="00950AED" w:rsidRPr="00370F45">
        <w:rPr>
          <w:rFonts w:cstheme="minorHAnsi"/>
          <w:kern w:val="0"/>
          <w:lang w:eastAsia="en-AU"/>
        </w:rPr>
        <w:t>3</w:t>
      </w:r>
      <w:r w:rsidR="009F5C46" w:rsidRPr="00370F45">
        <w:rPr>
          <w:rFonts w:cstheme="minorHAnsi"/>
          <w:kern w:val="0"/>
          <w:lang w:eastAsia="en-AU"/>
        </w:rPr>
        <w:tab/>
      </w:r>
      <w:r w:rsidR="00DE328B" w:rsidRPr="00370F45">
        <w:rPr>
          <w:rFonts w:cstheme="minorHAnsi"/>
          <w:kern w:val="0"/>
          <w:lang w:eastAsia="en-AU"/>
        </w:rPr>
        <w:t xml:space="preserve">For each New Employer, describe the kind of work that is being performed or will be performed for the </w:t>
      </w:r>
      <w:r w:rsidR="000362C9" w:rsidRPr="00370F45">
        <w:rPr>
          <w:rFonts w:cstheme="minorHAnsi"/>
          <w:kern w:val="0"/>
          <w:lang w:eastAsia="en-AU"/>
        </w:rPr>
        <w:t>Applicant</w:t>
      </w:r>
      <w:r w:rsidR="00DE328B" w:rsidRPr="00370F45">
        <w:rPr>
          <w:rFonts w:cstheme="minorHAnsi"/>
          <w:kern w:val="0"/>
          <w:lang w:eastAsia="en-AU"/>
        </w:rPr>
        <w:t xml:space="preserve"> by the </w:t>
      </w:r>
      <w:r w:rsidR="00253BD7" w:rsidRPr="00370F45">
        <w:rPr>
          <w:rFonts w:cstheme="minorHAnsi"/>
          <w:kern w:val="0"/>
          <w:lang w:eastAsia="en-AU"/>
        </w:rPr>
        <w:t>New Employer’s r</w:t>
      </w:r>
      <w:r w:rsidR="00DE328B" w:rsidRPr="00370F45">
        <w:rPr>
          <w:rFonts w:cstheme="minorHAnsi"/>
          <w:kern w:val="0"/>
          <w:lang w:eastAsia="en-AU"/>
        </w:rPr>
        <w:t xml:space="preserve">elevant </w:t>
      </w:r>
      <w:r w:rsidR="00253BD7" w:rsidRPr="00370F45">
        <w:rPr>
          <w:rFonts w:cstheme="minorHAnsi"/>
          <w:kern w:val="0"/>
          <w:lang w:eastAsia="en-AU"/>
        </w:rPr>
        <w:t>r</w:t>
      </w:r>
      <w:r w:rsidR="00DE328B" w:rsidRPr="00370F45">
        <w:rPr>
          <w:rFonts w:cstheme="minorHAnsi"/>
          <w:kern w:val="0"/>
          <w:lang w:eastAsia="en-AU"/>
        </w:rPr>
        <w:t xml:space="preserve">egulated </w:t>
      </w:r>
      <w:r w:rsidR="00253BD7" w:rsidRPr="00370F45">
        <w:rPr>
          <w:rFonts w:cstheme="minorHAnsi"/>
          <w:kern w:val="0"/>
          <w:lang w:eastAsia="en-AU"/>
        </w:rPr>
        <w:t>e</w:t>
      </w:r>
      <w:r w:rsidR="00DE328B" w:rsidRPr="00370F45">
        <w:rPr>
          <w:rFonts w:cstheme="minorHAnsi"/>
          <w:kern w:val="0"/>
          <w:lang w:eastAsia="en-AU"/>
        </w:rPr>
        <w:t>mployees (the Work).</w:t>
      </w:r>
    </w:p>
    <w:p w14:paraId="3F39570D" w14:textId="77777777" w:rsidR="00DE328B" w:rsidRPr="00370F45" w:rsidRDefault="00DE328B" w:rsidP="00DE328B">
      <w:pPr>
        <w:tabs>
          <w:tab w:val="clear" w:pos="567"/>
          <w:tab w:val="clear" w:pos="1134"/>
        </w:tabs>
        <w:spacing w:before="0" w:after="0" w:line="240" w:lineRule="auto"/>
        <w:ind w:left="555" w:hanging="555"/>
        <w:textAlignment w:val="baseline"/>
        <w:rPr>
          <w:rFonts w:cstheme="minorHAnsi"/>
          <w:b/>
          <w:kern w:val="0"/>
          <w:sz w:val="18"/>
          <w:szCs w:val="18"/>
          <w:lang w:val="en-AU" w:eastAsia="en-AU"/>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8674"/>
      </w:tblGrid>
      <w:tr w:rsidR="00DE328B" w:rsidRPr="00370F45" w14:paraId="4998B363" w14:textId="77777777" w:rsidTr="00DE328B">
        <w:trPr>
          <w:trHeight w:val="705"/>
        </w:trPr>
        <w:tc>
          <w:tcPr>
            <w:tcW w:w="806" w:type="dxa"/>
            <w:tcBorders>
              <w:top w:val="nil"/>
              <w:left w:val="nil"/>
              <w:bottom w:val="nil"/>
              <w:right w:val="nil"/>
            </w:tcBorders>
            <w:shd w:val="clear" w:color="auto" w:fill="auto"/>
            <w:hideMark/>
          </w:tcPr>
          <w:p w14:paraId="62685579" w14:textId="610B70F3" w:rsidR="00DE328B" w:rsidRPr="00370F45" w:rsidRDefault="00DE328B" w:rsidP="00DE328B">
            <w:pPr>
              <w:tabs>
                <w:tab w:val="clear" w:pos="567"/>
                <w:tab w:val="clear" w:pos="1134"/>
              </w:tabs>
              <w:spacing w:before="0" w:after="0" w:line="240" w:lineRule="auto"/>
              <w:textAlignment w:val="baseline"/>
              <w:rPr>
                <w:rFonts w:cstheme="minorHAnsi"/>
                <w:bCs w:val="0"/>
                <w:kern w:val="0"/>
                <w:sz w:val="24"/>
                <w:szCs w:val="24"/>
                <w:lang w:val="en-AU" w:eastAsia="en-AU"/>
              </w:rPr>
            </w:pPr>
            <w:r w:rsidRPr="00370F45">
              <w:rPr>
                <w:rFonts w:cstheme="minorHAnsi"/>
                <w:bCs w:val="0"/>
                <w:noProof/>
                <w:kern w:val="0"/>
                <w:sz w:val="24"/>
                <w:szCs w:val="24"/>
                <w:lang w:val="en-AU" w:eastAsia="en-AU"/>
              </w:rPr>
              <w:drawing>
                <wp:inline distT="0" distB="0" distL="0" distR="0" wp14:anchorId="78DEAFB9" wp14:editId="4A274EEB">
                  <wp:extent cx="438150" cy="438150"/>
                  <wp:effectExtent l="0" t="0" r="0" b="0"/>
                  <wp:docPr id="9563811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370F45">
              <w:rPr>
                <w:rFonts w:cstheme="minorHAnsi"/>
                <w:bCs w:val="0"/>
                <w:kern w:val="0"/>
                <w:lang w:val="en-AU" w:eastAsia="en-AU"/>
              </w:rPr>
              <w:t> </w:t>
            </w:r>
          </w:p>
        </w:tc>
        <w:tc>
          <w:tcPr>
            <w:tcW w:w="8674" w:type="dxa"/>
            <w:tcBorders>
              <w:top w:val="nil"/>
              <w:left w:val="nil"/>
              <w:bottom w:val="nil"/>
              <w:right w:val="nil"/>
            </w:tcBorders>
            <w:shd w:val="clear" w:color="auto" w:fill="auto"/>
            <w:hideMark/>
          </w:tcPr>
          <w:p w14:paraId="57A3FFC9" w14:textId="77777777" w:rsidR="00DE328B" w:rsidRPr="00370F45" w:rsidRDefault="00DE328B" w:rsidP="00DE328B">
            <w:pPr>
              <w:tabs>
                <w:tab w:val="clear" w:pos="567"/>
                <w:tab w:val="clear" w:pos="1134"/>
              </w:tabs>
              <w:spacing w:before="0" w:after="0" w:line="240" w:lineRule="auto"/>
              <w:textAlignment w:val="baseline"/>
              <w:rPr>
                <w:rFonts w:cstheme="minorHAnsi"/>
                <w:bCs w:val="0"/>
                <w:kern w:val="0"/>
                <w:sz w:val="24"/>
                <w:szCs w:val="24"/>
                <w:lang w:val="en-AU" w:eastAsia="en-AU"/>
              </w:rPr>
            </w:pPr>
            <w:r w:rsidRPr="00370F45">
              <w:rPr>
                <w:rFonts w:cstheme="minorHAnsi"/>
                <w:bCs w:val="0"/>
                <w:kern w:val="0"/>
                <w:lang w:eastAsia="en-AU"/>
              </w:rPr>
              <w:t>Section 306D(1) of the Fair Work Act provides that a ‘work of a kind’ includes work that is substantially of that kind.</w:t>
            </w:r>
            <w:r w:rsidRPr="00370F45">
              <w:rPr>
                <w:rFonts w:cstheme="minorHAnsi"/>
                <w:bCs w:val="0"/>
                <w:kern w:val="0"/>
                <w:lang w:val="en-AU" w:eastAsia="en-AU"/>
              </w:rPr>
              <w:t> </w:t>
            </w:r>
          </w:p>
        </w:tc>
      </w:tr>
    </w:tbl>
    <w:tbl>
      <w:tblPr>
        <w:tblStyle w:val="TableGrid25"/>
        <w:tblW w:w="9210" w:type="dxa"/>
        <w:tblLayout w:type="fixed"/>
        <w:tblLook w:val="04A0" w:firstRow="1" w:lastRow="0" w:firstColumn="1" w:lastColumn="0" w:noHBand="0" w:noVBand="1"/>
      </w:tblPr>
      <w:tblGrid>
        <w:gridCol w:w="9210"/>
      </w:tblGrid>
      <w:tr w:rsidR="007322BE" w:rsidRPr="00370F45" w14:paraId="678C6A51" w14:textId="77777777" w:rsidTr="00124987">
        <w:trPr>
          <w:trHeight w:val="406"/>
        </w:trPr>
        <w:tc>
          <w:tcPr>
            <w:tcW w:w="9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326327" w14:textId="77777777" w:rsidR="007322BE" w:rsidRPr="00370F45" w:rsidRDefault="007322BE" w:rsidP="00D0547F">
            <w:pPr>
              <w:rPr>
                <w:rFonts w:cstheme="minorHAnsi"/>
              </w:rPr>
            </w:pPr>
          </w:p>
          <w:p w14:paraId="2C12A869" w14:textId="77777777" w:rsidR="007322BE" w:rsidRPr="00370F45" w:rsidRDefault="007322BE" w:rsidP="00D0547F">
            <w:pPr>
              <w:rPr>
                <w:rFonts w:cstheme="minorHAnsi"/>
              </w:rPr>
            </w:pPr>
          </w:p>
          <w:p w14:paraId="62D3846E" w14:textId="77777777" w:rsidR="007322BE" w:rsidRPr="00370F45" w:rsidRDefault="007322BE" w:rsidP="00D0547F">
            <w:pPr>
              <w:rPr>
                <w:rFonts w:cstheme="minorHAnsi"/>
              </w:rPr>
            </w:pPr>
          </w:p>
        </w:tc>
      </w:tr>
    </w:tbl>
    <w:p w14:paraId="3C870C16" w14:textId="071FF8C8" w:rsidR="00E54551" w:rsidRPr="00370F45" w:rsidRDefault="00991A9B" w:rsidP="00991A9B">
      <w:pPr>
        <w:pStyle w:val="Heading3"/>
        <w:ind w:left="567" w:hanging="567"/>
        <w:rPr>
          <w:rFonts w:cstheme="minorHAnsi"/>
        </w:rPr>
      </w:pPr>
      <w:r w:rsidRPr="00370F45">
        <w:rPr>
          <w:rFonts w:cstheme="minorHAnsi"/>
        </w:rPr>
        <w:t>3.</w:t>
      </w:r>
      <w:r w:rsidR="003740F3" w:rsidRPr="00370F45">
        <w:rPr>
          <w:rFonts w:cstheme="minorHAnsi"/>
        </w:rPr>
        <w:t>4</w:t>
      </w:r>
      <w:r w:rsidRPr="00370F45">
        <w:rPr>
          <w:rFonts w:cstheme="minorHAnsi"/>
        </w:rPr>
        <w:tab/>
      </w:r>
      <w:r w:rsidR="00C2695A" w:rsidRPr="00370F45">
        <w:rPr>
          <w:rFonts w:cstheme="minorHAnsi"/>
        </w:rPr>
        <w:t xml:space="preserve">For each New Employer, </w:t>
      </w:r>
      <w:r w:rsidR="006E5C9C" w:rsidRPr="00370F45">
        <w:rPr>
          <w:rFonts w:cstheme="minorHAnsi"/>
        </w:rPr>
        <w:t xml:space="preserve">specify </w:t>
      </w:r>
      <w:r w:rsidR="000A47E2" w:rsidRPr="00370F45">
        <w:rPr>
          <w:rFonts w:cstheme="minorHAnsi"/>
        </w:rPr>
        <w:t>the date that</w:t>
      </w:r>
      <w:r w:rsidR="006E5C9C" w:rsidRPr="00370F45">
        <w:rPr>
          <w:rFonts w:cstheme="minorHAnsi"/>
        </w:rPr>
        <w:t xml:space="preserve"> </w:t>
      </w:r>
      <w:r w:rsidR="00A728B2" w:rsidRPr="00370F45">
        <w:rPr>
          <w:rFonts w:cstheme="minorHAnsi"/>
        </w:rPr>
        <w:t xml:space="preserve">the </w:t>
      </w:r>
      <w:r w:rsidR="00425C86" w:rsidRPr="00370F45">
        <w:rPr>
          <w:rFonts w:cstheme="minorHAnsi"/>
        </w:rPr>
        <w:t>New Employer’s r</w:t>
      </w:r>
      <w:r w:rsidR="00A728B2" w:rsidRPr="00370F45">
        <w:rPr>
          <w:rFonts w:cstheme="minorHAnsi"/>
        </w:rPr>
        <w:t xml:space="preserve">elevant </w:t>
      </w:r>
      <w:r w:rsidR="00425C86" w:rsidRPr="00370F45">
        <w:rPr>
          <w:rFonts w:cstheme="minorHAnsi"/>
        </w:rPr>
        <w:t>r</w:t>
      </w:r>
      <w:r w:rsidR="00A728B2" w:rsidRPr="00370F45">
        <w:rPr>
          <w:rFonts w:cstheme="minorHAnsi"/>
        </w:rPr>
        <w:t xml:space="preserve">egulated </w:t>
      </w:r>
      <w:r w:rsidR="00425C86" w:rsidRPr="00370F45">
        <w:rPr>
          <w:rFonts w:cstheme="minorHAnsi"/>
        </w:rPr>
        <w:t>e</w:t>
      </w:r>
      <w:r w:rsidR="00A728B2" w:rsidRPr="00370F45">
        <w:rPr>
          <w:rFonts w:cstheme="minorHAnsi"/>
        </w:rPr>
        <w:t>mployees</w:t>
      </w:r>
      <w:r w:rsidR="008F6FD5" w:rsidRPr="00370F45">
        <w:rPr>
          <w:rFonts w:cstheme="minorHAnsi"/>
        </w:rPr>
        <w:t xml:space="preserve"> started </w:t>
      </w:r>
      <w:r w:rsidR="00AE4959" w:rsidRPr="00370F45">
        <w:rPr>
          <w:rFonts w:cstheme="minorHAnsi"/>
        </w:rPr>
        <w:t>or</w:t>
      </w:r>
      <w:r w:rsidR="005D48BD" w:rsidRPr="00370F45">
        <w:rPr>
          <w:rFonts w:cstheme="minorHAnsi"/>
        </w:rPr>
        <w:t xml:space="preserve"> </w:t>
      </w:r>
      <w:r w:rsidR="000A47E2" w:rsidRPr="00370F45">
        <w:rPr>
          <w:rFonts w:cstheme="minorHAnsi"/>
        </w:rPr>
        <w:t>will s</w:t>
      </w:r>
      <w:r w:rsidR="005D48BD" w:rsidRPr="00370F45">
        <w:rPr>
          <w:rFonts w:cstheme="minorHAnsi"/>
        </w:rPr>
        <w:t>tart</w:t>
      </w:r>
      <w:r w:rsidR="000A47E2" w:rsidRPr="00370F45">
        <w:rPr>
          <w:rFonts w:cstheme="minorHAnsi"/>
        </w:rPr>
        <w:t xml:space="preserve"> </w:t>
      </w:r>
      <w:r w:rsidR="005D48BD" w:rsidRPr="00370F45">
        <w:rPr>
          <w:rFonts w:cstheme="minorHAnsi"/>
        </w:rPr>
        <w:t xml:space="preserve">to perform the </w:t>
      </w:r>
      <w:r w:rsidR="00A02783" w:rsidRPr="00370F45">
        <w:rPr>
          <w:rFonts w:cstheme="minorHAnsi"/>
        </w:rPr>
        <w:t>W</w:t>
      </w:r>
      <w:r w:rsidR="005D48BD" w:rsidRPr="00370F45">
        <w:rPr>
          <w:rFonts w:cstheme="minorHAnsi"/>
        </w:rPr>
        <w:t>ork</w:t>
      </w:r>
      <w:r w:rsidR="000B4F6F" w:rsidRPr="00370F45">
        <w:rPr>
          <w:rFonts w:cstheme="minorHAnsi"/>
        </w:rPr>
        <w:t>.</w:t>
      </w:r>
      <w:r w:rsidR="00A728B2" w:rsidRPr="00370F45">
        <w:rPr>
          <w:rFonts w:cstheme="minorHAnsi"/>
        </w:rPr>
        <w:t xml:space="preserve">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0"/>
      </w:tblGrid>
      <w:tr w:rsidR="00D66EC9" w:rsidRPr="00370F45" w14:paraId="28DF9E54" w14:textId="77777777" w:rsidTr="00D0547F">
        <w:trPr>
          <w:trHeight w:val="707"/>
        </w:trPr>
        <w:tc>
          <w:tcPr>
            <w:tcW w:w="810" w:type="dxa"/>
          </w:tcPr>
          <w:p w14:paraId="46FDFAE1" w14:textId="77777777" w:rsidR="00D66EC9" w:rsidRPr="00370F45" w:rsidRDefault="00D66EC9" w:rsidP="00D0547F">
            <w:pPr>
              <w:rPr>
                <w:rFonts w:cstheme="minorHAnsi"/>
              </w:rPr>
            </w:pPr>
            <w:r w:rsidRPr="00370F45">
              <w:rPr>
                <w:rFonts w:cstheme="minorHAnsi"/>
                <w:b/>
                <w:noProof/>
              </w:rPr>
              <w:drawing>
                <wp:inline distT="0" distB="0" distL="0" distR="0" wp14:anchorId="25C9C4C0" wp14:editId="467C9B15">
                  <wp:extent cx="437838" cy="430970"/>
                  <wp:effectExtent l="0" t="0" r="635" b="7620"/>
                  <wp:docPr id="506190573" name="Picture 50619057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tcPr>
          <w:p w14:paraId="188E5F02" w14:textId="46861E91" w:rsidR="00D66EC9" w:rsidRPr="00370F45" w:rsidRDefault="005D48BD" w:rsidP="00D0547F">
            <w:pPr>
              <w:rPr>
                <w:rFonts w:cstheme="minorHAnsi"/>
              </w:rPr>
            </w:pPr>
            <w:r w:rsidRPr="00370F45">
              <w:rPr>
                <w:rFonts w:cstheme="minorHAnsi"/>
              </w:rPr>
              <w:t xml:space="preserve">Section 306ED(5)(b) of the Fair Work Act </w:t>
            </w:r>
            <w:r w:rsidR="006059A4" w:rsidRPr="00370F45">
              <w:rPr>
                <w:rFonts w:cstheme="minorHAnsi"/>
              </w:rPr>
              <w:t>requires</w:t>
            </w:r>
            <w:r w:rsidRPr="00370F45">
              <w:rPr>
                <w:rFonts w:cstheme="minorHAnsi"/>
              </w:rPr>
              <w:t xml:space="preserve"> the Commission </w:t>
            </w:r>
            <w:r w:rsidR="006562BA" w:rsidRPr="00370F45">
              <w:rPr>
                <w:rFonts w:cstheme="minorHAnsi"/>
              </w:rPr>
              <w:t>to</w:t>
            </w:r>
            <w:r w:rsidRPr="00370F45">
              <w:rPr>
                <w:rFonts w:cstheme="minorHAnsi"/>
              </w:rPr>
              <w:t xml:space="preserve"> take all reasonable steps to </w:t>
            </w:r>
            <w:r w:rsidR="0065188A" w:rsidRPr="00370F45">
              <w:rPr>
                <w:rFonts w:cstheme="minorHAnsi"/>
              </w:rPr>
              <w:t xml:space="preserve">make its </w:t>
            </w:r>
            <w:r w:rsidR="0017287E" w:rsidRPr="00370F45">
              <w:rPr>
                <w:rFonts w:cstheme="minorHAnsi"/>
              </w:rPr>
              <w:t xml:space="preserve">decision before the time any of the </w:t>
            </w:r>
            <w:r w:rsidR="008813CE" w:rsidRPr="00370F45">
              <w:rPr>
                <w:rFonts w:cstheme="minorHAnsi"/>
              </w:rPr>
              <w:t xml:space="preserve">relevant regulated </w:t>
            </w:r>
            <w:r w:rsidR="0017287E" w:rsidRPr="00370F45">
              <w:rPr>
                <w:rFonts w:cstheme="minorHAnsi"/>
              </w:rPr>
              <w:t xml:space="preserve">employees start to perform the </w:t>
            </w:r>
            <w:r w:rsidR="008813CE" w:rsidRPr="00370F45">
              <w:rPr>
                <w:rFonts w:cstheme="minorHAnsi"/>
              </w:rPr>
              <w:t>W</w:t>
            </w:r>
            <w:r w:rsidR="0017287E" w:rsidRPr="00370F45">
              <w:rPr>
                <w:rFonts w:cstheme="minorHAnsi"/>
              </w:rPr>
              <w:t>ork.</w:t>
            </w:r>
            <w:r w:rsidR="00D66EC9" w:rsidRPr="00370F45">
              <w:rPr>
                <w:rFonts w:cstheme="minorHAnsi"/>
              </w:rPr>
              <w:t xml:space="preserve"> </w:t>
            </w:r>
          </w:p>
        </w:tc>
      </w:tr>
      <w:tr w:rsidR="00417A1F" w:rsidRPr="00370F45" w14:paraId="01AD6B5C" w14:textId="77777777" w:rsidTr="00D05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921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DEB0B3" w14:textId="77777777" w:rsidR="00417A1F" w:rsidRDefault="00417A1F" w:rsidP="00D0547F">
            <w:pPr>
              <w:rPr>
                <w:rFonts w:cstheme="minorHAnsi"/>
              </w:rPr>
            </w:pPr>
          </w:p>
          <w:p w14:paraId="43C59E79" w14:textId="77777777" w:rsidR="00050075" w:rsidRPr="00370F45" w:rsidRDefault="00050075" w:rsidP="00D0547F">
            <w:pPr>
              <w:rPr>
                <w:rFonts w:cstheme="minorHAnsi"/>
              </w:rPr>
            </w:pPr>
          </w:p>
          <w:p w14:paraId="7C2DBCB5" w14:textId="77777777" w:rsidR="00417A1F" w:rsidRPr="00370F45" w:rsidRDefault="00417A1F" w:rsidP="00D0547F">
            <w:pPr>
              <w:rPr>
                <w:rFonts w:cstheme="minorHAnsi"/>
              </w:rPr>
            </w:pPr>
          </w:p>
        </w:tc>
      </w:tr>
    </w:tbl>
    <w:p w14:paraId="5046D715" w14:textId="317726ED" w:rsidR="00787661" w:rsidRPr="00370F45" w:rsidRDefault="003E3778" w:rsidP="001E3FAC">
      <w:pPr>
        <w:pStyle w:val="Heading3"/>
        <w:ind w:left="567" w:hanging="567"/>
      </w:pPr>
      <w:r w:rsidRPr="00370F45">
        <w:t>3.</w:t>
      </w:r>
      <w:r w:rsidR="003740F3" w:rsidRPr="00370F45">
        <w:t>5</w:t>
      </w:r>
      <w:r w:rsidRPr="00370F45">
        <w:tab/>
      </w:r>
      <w:r w:rsidR="00523A62" w:rsidRPr="00370F45">
        <w:t xml:space="preserve">Has </w:t>
      </w:r>
      <w:r w:rsidR="0043080F" w:rsidRPr="00370F45">
        <w:t xml:space="preserve">the </w:t>
      </w:r>
      <w:r w:rsidR="005D6009" w:rsidRPr="00370F45">
        <w:t>Applicant</w:t>
      </w:r>
      <w:r w:rsidR="0043080F" w:rsidRPr="00370F45">
        <w:t xml:space="preserve"> </w:t>
      </w:r>
      <w:r w:rsidR="002E4966" w:rsidRPr="00370F45">
        <w:t>agreed with</w:t>
      </w:r>
      <w:r w:rsidR="00005EAD" w:rsidRPr="00370F45">
        <w:t xml:space="preserve"> </w:t>
      </w:r>
      <w:r w:rsidR="003E072D" w:rsidRPr="00370F45">
        <w:t xml:space="preserve">any </w:t>
      </w:r>
      <w:r w:rsidR="00005EAD" w:rsidRPr="00370F45">
        <w:t>N</w:t>
      </w:r>
      <w:r w:rsidR="0043080F" w:rsidRPr="00370F45">
        <w:t xml:space="preserve">ew </w:t>
      </w:r>
      <w:r w:rsidR="00005EAD" w:rsidRPr="00370F45">
        <w:t>E</w:t>
      </w:r>
      <w:r w:rsidR="0043080F" w:rsidRPr="00370F45">
        <w:t>mployer to</w:t>
      </w:r>
      <w:r w:rsidR="00777AF2" w:rsidRPr="00370F45">
        <w:t xml:space="preserve"> the Commission </w:t>
      </w:r>
      <w:r w:rsidR="00DF23CC" w:rsidRPr="00370F45">
        <w:t xml:space="preserve">varying the </w:t>
      </w:r>
      <w:r w:rsidR="008B1631" w:rsidRPr="00370F45">
        <w:t>O</w:t>
      </w:r>
      <w:r w:rsidR="00DF23CC" w:rsidRPr="00370F45">
        <w:t>rder</w:t>
      </w:r>
      <w:r w:rsidR="00060C89" w:rsidRPr="00370F45">
        <w:t xml:space="preserve"> to cover the New Employer and </w:t>
      </w:r>
      <w:r w:rsidR="00836B47" w:rsidRPr="00370F45">
        <w:t>the New Employer’s r</w:t>
      </w:r>
      <w:r w:rsidR="00060C89" w:rsidRPr="00370F45">
        <w:t xml:space="preserve">elevant </w:t>
      </w:r>
      <w:r w:rsidR="00836B47" w:rsidRPr="00370F45">
        <w:t>r</w:t>
      </w:r>
      <w:r w:rsidR="00060C89" w:rsidRPr="00370F45">
        <w:t xml:space="preserve">egulated </w:t>
      </w:r>
      <w:r w:rsidR="00836B47" w:rsidRPr="00370F45">
        <w:t>e</w:t>
      </w:r>
      <w:r w:rsidR="00060C89" w:rsidRPr="00370F45">
        <w:t>mployees</w:t>
      </w:r>
      <w:r w:rsidR="00777AF2" w:rsidRPr="00370F45">
        <w:t xml:space="preserve">? </w:t>
      </w:r>
    </w:p>
    <w:tbl>
      <w:tblPr>
        <w:tblStyle w:val="TableGrid25"/>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01"/>
      </w:tblGrid>
      <w:tr w:rsidR="009A4958" w:rsidRPr="00370F45" w14:paraId="1C22DD4E" w14:textId="77777777" w:rsidTr="00BA4EE7">
        <w:trPr>
          <w:trHeight w:val="707"/>
        </w:trPr>
        <w:tc>
          <w:tcPr>
            <w:tcW w:w="851" w:type="dxa"/>
          </w:tcPr>
          <w:p w14:paraId="51555E4E" w14:textId="77777777" w:rsidR="009A4958" w:rsidRPr="00370F45" w:rsidRDefault="009A4958" w:rsidP="00050075">
            <w:pPr>
              <w:keepNext/>
              <w:keepLines/>
              <w:rPr>
                <w:rFonts w:cstheme="minorHAnsi"/>
              </w:rPr>
            </w:pPr>
            <w:r w:rsidRPr="00370F45">
              <w:rPr>
                <w:rFonts w:cstheme="minorHAnsi"/>
                <w:b/>
                <w:noProof/>
              </w:rPr>
              <w:drawing>
                <wp:inline distT="0" distB="0" distL="0" distR="0" wp14:anchorId="1F56E930" wp14:editId="643CA32A">
                  <wp:extent cx="437838" cy="430970"/>
                  <wp:effectExtent l="0" t="0" r="0" b="1270"/>
                  <wp:docPr id="640166087" name="Picture 64016608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1" w:type="dxa"/>
          </w:tcPr>
          <w:p w14:paraId="530FB1BF" w14:textId="23B9061F" w:rsidR="004F4284" w:rsidRPr="00370F45" w:rsidRDefault="000D28F2" w:rsidP="00050075">
            <w:pPr>
              <w:keepNext/>
              <w:keepLines/>
              <w:rPr>
                <w:rFonts w:cstheme="minorHAnsi"/>
              </w:rPr>
            </w:pPr>
            <w:r w:rsidRPr="00370F45">
              <w:rPr>
                <w:rFonts w:cstheme="minorHAnsi"/>
              </w:rPr>
              <w:t>Section 306</w:t>
            </w:r>
            <w:r w:rsidR="00CF029F" w:rsidRPr="00370F45">
              <w:rPr>
                <w:rFonts w:cstheme="minorHAnsi"/>
              </w:rPr>
              <w:t xml:space="preserve">ED(6) provides that the Commission must vary the </w:t>
            </w:r>
            <w:r w:rsidR="00836B47" w:rsidRPr="00370F45">
              <w:rPr>
                <w:rFonts w:cstheme="minorHAnsi"/>
              </w:rPr>
              <w:t>O</w:t>
            </w:r>
            <w:r w:rsidR="00CF029F" w:rsidRPr="00370F45">
              <w:rPr>
                <w:rFonts w:cstheme="minorHAnsi"/>
              </w:rPr>
              <w:t>rder</w:t>
            </w:r>
            <w:r w:rsidR="006564FE" w:rsidRPr="00370F45">
              <w:rPr>
                <w:rFonts w:cstheme="minorHAnsi"/>
              </w:rPr>
              <w:t xml:space="preserve"> to cover a </w:t>
            </w:r>
            <w:r w:rsidR="008700BB" w:rsidRPr="00370F45">
              <w:rPr>
                <w:rFonts w:cstheme="minorHAnsi"/>
              </w:rPr>
              <w:t>N</w:t>
            </w:r>
            <w:r w:rsidR="006564FE" w:rsidRPr="00370F45">
              <w:rPr>
                <w:rFonts w:cstheme="minorHAnsi"/>
              </w:rPr>
              <w:t xml:space="preserve">ew </w:t>
            </w:r>
            <w:r w:rsidR="008700BB" w:rsidRPr="00370F45">
              <w:rPr>
                <w:rFonts w:cstheme="minorHAnsi"/>
              </w:rPr>
              <w:t>E</w:t>
            </w:r>
            <w:r w:rsidR="006564FE" w:rsidRPr="00370F45">
              <w:rPr>
                <w:rFonts w:cstheme="minorHAnsi"/>
              </w:rPr>
              <w:t xml:space="preserve">mployer and </w:t>
            </w:r>
            <w:r w:rsidR="008700BB" w:rsidRPr="00370F45">
              <w:rPr>
                <w:rFonts w:cstheme="minorHAnsi"/>
              </w:rPr>
              <w:t xml:space="preserve">the New Employer’s </w:t>
            </w:r>
            <w:r w:rsidR="006564FE" w:rsidRPr="00370F45">
              <w:rPr>
                <w:rFonts w:cstheme="minorHAnsi"/>
              </w:rPr>
              <w:t>relevant regulated employees if the r</w:t>
            </w:r>
            <w:r w:rsidR="00171DA0" w:rsidRPr="00370F45">
              <w:rPr>
                <w:rFonts w:cstheme="minorHAnsi"/>
              </w:rPr>
              <w:t xml:space="preserve">egulated </w:t>
            </w:r>
            <w:r w:rsidR="006564FE" w:rsidRPr="00370F45">
              <w:rPr>
                <w:rFonts w:cstheme="minorHAnsi"/>
              </w:rPr>
              <w:t>h</w:t>
            </w:r>
            <w:r w:rsidR="00171DA0" w:rsidRPr="00370F45">
              <w:rPr>
                <w:rFonts w:cstheme="minorHAnsi"/>
              </w:rPr>
              <w:t xml:space="preserve">ost and </w:t>
            </w:r>
            <w:r w:rsidR="006564FE" w:rsidRPr="00370F45">
              <w:rPr>
                <w:rFonts w:cstheme="minorHAnsi"/>
              </w:rPr>
              <w:t xml:space="preserve">the </w:t>
            </w:r>
            <w:r w:rsidR="008700BB" w:rsidRPr="00370F45">
              <w:rPr>
                <w:rFonts w:cstheme="minorHAnsi"/>
              </w:rPr>
              <w:t>N</w:t>
            </w:r>
            <w:r w:rsidR="00171DA0" w:rsidRPr="00370F45">
              <w:rPr>
                <w:rFonts w:cstheme="minorHAnsi"/>
              </w:rPr>
              <w:t xml:space="preserve">ew </w:t>
            </w:r>
            <w:r w:rsidR="008700BB" w:rsidRPr="00370F45">
              <w:rPr>
                <w:rFonts w:cstheme="minorHAnsi"/>
              </w:rPr>
              <w:t>E</w:t>
            </w:r>
            <w:r w:rsidR="00171DA0" w:rsidRPr="00370F45">
              <w:rPr>
                <w:rFonts w:cstheme="minorHAnsi"/>
              </w:rPr>
              <w:t>mployer notify the Commission that the</w:t>
            </w:r>
            <w:r w:rsidR="00295086" w:rsidRPr="00370F45">
              <w:rPr>
                <w:rFonts w:cstheme="minorHAnsi"/>
              </w:rPr>
              <w:t xml:space="preserve">y </w:t>
            </w:r>
            <w:r w:rsidR="00171DA0" w:rsidRPr="00370F45">
              <w:rPr>
                <w:rFonts w:cstheme="minorHAnsi"/>
              </w:rPr>
              <w:t>agree to the making of the variation</w:t>
            </w:r>
            <w:r w:rsidR="00B6562F" w:rsidRPr="00370F45">
              <w:rPr>
                <w:rFonts w:cstheme="minorHAnsi"/>
              </w:rPr>
              <w:t>.</w:t>
            </w:r>
          </w:p>
        </w:tc>
      </w:tr>
    </w:tbl>
    <w:p w14:paraId="38C4C663" w14:textId="6CF40530" w:rsidR="004F4284" w:rsidRPr="00370F45" w:rsidRDefault="00000000" w:rsidP="00050075">
      <w:pPr>
        <w:keepNext/>
        <w:keepLines/>
        <w:rPr>
          <w:rFonts w:cstheme="minorHAnsi"/>
        </w:rPr>
      </w:pPr>
      <w:sdt>
        <w:sdtPr>
          <w:rPr>
            <w:rFonts w:eastAsia="MS Gothic" w:cstheme="minorHAnsi"/>
          </w:rPr>
          <w:id w:val="-866513569"/>
          <w14:checkbox>
            <w14:checked w14:val="0"/>
            <w14:checkedState w14:val="2612" w14:font="MS Gothic"/>
            <w14:uncheckedState w14:val="2610" w14:font="MS Gothic"/>
          </w14:checkbox>
        </w:sdtPr>
        <w:sdtContent>
          <w:r w:rsidR="00050075">
            <w:rPr>
              <w:rFonts w:ascii="MS Gothic" w:eastAsia="MS Gothic" w:hAnsi="MS Gothic" w:cstheme="minorHAnsi" w:hint="eastAsia"/>
            </w:rPr>
            <w:t>☐</w:t>
          </w:r>
        </w:sdtContent>
      </w:sdt>
      <w:r w:rsidR="004F4284" w:rsidRPr="00370F45">
        <w:rPr>
          <w:rFonts w:cstheme="minorHAnsi"/>
        </w:rPr>
        <w:t xml:space="preserve"> Yes </w:t>
      </w:r>
      <w:r w:rsidR="007D28C4" w:rsidRPr="00370F45">
        <w:rPr>
          <w:rFonts w:cstheme="minorHAnsi"/>
        </w:rPr>
        <w:t xml:space="preserve">– </w:t>
      </w:r>
      <w:r w:rsidR="007B5453" w:rsidRPr="00370F45">
        <w:rPr>
          <w:rFonts w:cstheme="minorHAnsi"/>
        </w:rPr>
        <w:t xml:space="preserve">each </w:t>
      </w:r>
      <w:r w:rsidR="008418B4" w:rsidRPr="00370F45">
        <w:rPr>
          <w:rFonts w:cstheme="minorHAnsi"/>
        </w:rPr>
        <w:t>N</w:t>
      </w:r>
      <w:r w:rsidR="007B5453" w:rsidRPr="00370F45">
        <w:rPr>
          <w:rFonts w:cstheme="minorHAnsi"/>
        </w:rPr>
        <w:t xml:space="preserve">ew </w:t>
      </w:r>
      <w:r w:rsidR="008418B4" w:rsidRPr="00370F45">
        <w:rPr>
          <w:rFonts w:cstheme="minorHAnsi"/>
        </w:rPr>
        <w:t>E</w:t>
      </w:r>
      <w:r w:rsidR="007B5453" w:rsidRPr="00370F45">
        <w:rPr>
          <w:rFonts w:cstheme="minorHAnsi"/>
        </w:rPr>
        <w:t xml:space="preserve">mployer </w:t>
      </w:r>
      <w:r w:rsidR="008418B4" w:rsidRPr="00370F45">
        <w:rPr>
          <w:rFonts w:cstheme="minorHAnsi"/>
        </w:rPr>
        <w:t xml:space="preserve">that </w:t>
      </w:r>
      <w:r w:rsidR="00053F6D" w:rsidRPr="00370F45">
        <w:rPr>
          <w:rFonts w:cstheme="minorHAnsi"/>
        </w:rPr>
        <w:t xml:space="preserve">has </w:t>
      </w:r>
      <w:r w:rsidR="00477BB4" w:rsidRPr="00370F45">
        <w:rPr>
          <w:rFonts w:cstheme="minorHAnsi"/>
        </w:rPr>
        <w:t>agreed m</w:t>
      </w:r>
      <w:r w:rsidR="00377714" w:rsidRPr="00370F45">
        <w:rPr>
          <w:rFonts w:cstheme="minorHAnsi"/>
        </w:rPr>
        <w:t xml:space="preserve">ust </w:t>
      </w:r>
      <w:r w:rsidR="007D28C4" w:rsidRPr="00370F45">
        <w:rPr>
          <w:rFonts w:cstheme="minorHAnsi"/>
        </w:rPr>
        <w:t xml:space="preserve">complete </w:t>
      </w:r>
      <w:r w:rsidR="008F6CF7" w:rsidRPr="00370F45">
        <w:rPr>
          <w:rFonts w:cstheme="minorHAnsi"/>
        </w:rPr>
        <w:t>section</w:t>
      </w:r>
      <w:r w:rsidR="00E278BA" w:rsidRPr="00370F45">
        <w:rPr>
          <w:rFonts w:cstheme="minorHAnsi"/>
        </w:rPr>
        <w:t xml:space="preserve"> </w:t>
      </w:r>
      <w:r w:rsidR="00635965" w:rsidRPr="00370F45">
        <w:rPr>
          <w:rFonts w:cstheme="minorHAnsi"/>
        </w:rPr>
        <w:t>4</w:t>
      </w:r>
      <w:r w:rsidR="00B5083B" w:rsidRPr="00370F45">
        <w:rPr>
          <w:rFonts w:cstheme="minorHAnsi"/>
        </w:rPr>
        <w:t xml:space="preserve"> </w:t>
      </w:r>
    </w:p>
    <w:p w14:paraId="3A89409A" w14:textId="77D15CEA" w:rsidR="00B9547B" w:rsidRPr="00AD3D65" w:rsidRDefault="00000000" w:rsidP="007B26DF">
      <w:pPr>
        <w:rPr>
          <w:bCs w:val="0"/>
        </w:rPr>
      </w:pPr>
      <w:sdt>
        <w:sdtPr>
          <w:rPr>
            <w:rFonts w:eastAsia="MS Gothic"/>
            <w:bCs w:val="0"/>
          </w:rPr>
          <w:id w:val="951821315"/>
          <w14:checkbox>
            <w14:checked w14:val="0"/>
            <w14:checkedState w14:val="2612" w14:font="MS Gothic"/>
            <w14:uncheckedState w14:val="2610" w14:font="MS Gothic"/>
          </w14:checkbox>
        </w:sdtPr>
        <w:sdtContent>
          <w:r w:rsidR="00050075" w:rsidRPr="00AD3D65">
            <w:rPr>
              <w:rFonts w:ascii="MS Gothic" w:eastAsia="MS Gothic" w:hAnsi="MS Gothic" w:hint="eastAsia"/>
              <w:bCs w:val="0"/>
            </w:rPr>
            <w:t>☐</w:t>
          </w:r>
        </w:sdtContent>
      </w:sdt>
      <w:r w:rsidR="004F4284" w:rsidRPr="00AD3D65">
        <w:rPr>
          <w:bCs w:val="0"/>
        </w:rPr>
        <w:t xml:space="preserve"> No </w:t>
      </w:r>
      <w:r w:rsidR="007D28C4" w:rsidRPr="00AD3D65">
        <w:rPr>
          <w:bCs w:val="0"/>
        </w:rPr>
        <w:t xml:space="preserve">– </w:t>
      </w:r>
      <w:r w:rsidR="00721B10" w:rsidRPr="00AD3D65">
        <w:rPr>
          <w:bCs w:val="0"/>
        </w:rPr>
        <w:t xml:space="preserve">go to </w:t>
      </w:r>
      <w:r w:rsidR="00B9547B" w:rsidRPr="00AD3D65">
        <w:rPr>
          <w:bCs w:val="0"/>
        </w:rPr>
        <w:t>section</w:t>
      </w:r>
      <w:r w:rsidR="007D28C4" w:rsidRPr="00AD3D65">
        <w:rPr>
          <w:bCs w:val="0"/>
        </w:rPr>
        <w:t xml:space="preserve"> </w:t>
      </w:r>
      <w:r w:rsidR="002E1FA3" w:rsidRPr="00AD3D65">
        <w:rPr>
          <w:bCs w:val="0"/>
        </w:rPr>
        <w:t>5</w:t>
      </w:r>
      <w:r w:rsidR="00B23A42" w:rsidRPr="00AD3D65">
        <w:rPr>
          <w:bCs w:val="0"/>
        </w:rPr>
        <w:t xml:space="preserve"> </w:t>
      </w:r>
    </w:p>
    <w:p w14:paraId="67ECD5B3" w14:textId="10AE77D7" w:rsidR="004F1073" w:rsidRPr="00370F45" w:rsidRDefault="00A518DA" w:rsidP="00A518DA">
      <w:pPr>
        <w:pStyle w:val="Heading2"/>
        <w:tabs>
          <w:tab w:val="clear" w:pos="567"/>
        </w:tabs>
        <w:ind w:left="567" w:hanging="567"/>
        <w:rPr>
          <w:rFonts w:cstheme="minorHAnsi"/>
        </w:rPr>
      </w:pPr>
      <w:r w:rsidRPr="00370F45">
        <w:rPr>
          <w:rFonts w:cstheme="minorHAnsi"/>
        </w:rPr>
        <w:lastRenderedPageBreak/>
        <w:t>4.</w:t>
      </w:r>
      <w:r w:rsidR="006626AB" w:rsidRPr="00370F45">
        <w:rPr>
          <w:rFonts w:cstheme="minorHAnsi"/>
        </w:rPr>
        <w:tab/>
      </w:r>
      <w:r w:rsidR="004F1073" w:rsidRPr="00370F45">
        <w:rPr>
          <w:rFonts w:cstheme="minorHAnsi"/>
        </w:rPr>
        <w:t xml:space="preserve">New Employer’s agreement to </w:t>
      </w:r>
      <w:r w:rsidR="00751CF2" w:rsidRPr="00370F45">
        <w:rPr>
          <w:rFonts w:cstheme="minorHAnsi"/>
        </w:rPr>
        <w:t xml:space="preserve">the </w:t>
      </w:r>
      <w:r w:rsidR="00F679A7" w:rsidRPr="00370F45">
        <w:rPr>
          <w:rFonts w:cstheme="minorHAnsi"/>
        </w:rPr>
        <w:t xml:space="preserve">variation </w:t>
      </w:r>
    </w:p>
    <w:tbl>
      <w:tblPr>
        <w:tblStyle w:val="TableGrid"/>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219"/>
      </w:tblGrid>
      <w:tr w:rsidR="004F1073" w:rsidRPr="00370F45" w14:paraId="234BE1B3" w14:textId="77777777" w:rsidTr="00BA4EE7">
        <w:trPr>
          <w:trHeight w:val="419"/>
        </w:trPr>
        <w:tc>
          <w:tcPr>
            <w:tcW w:w="993" w:type="dxa"/>
          </w:tcPr>
          <w:p w14:paraId="03CF31D6" w14:textId="77777777" w:rsidR="004F1073" w:rsidRPr="00370F45" w:rsidRDefault="004F1073" w:rsidP="008B0A12">
            <w:pPr>
              <w:pStyle w:val="Headline3"/>
              <w:spacing w:before="120"/>
              <w:ind w:right="-2"/>
              <w:rPr>
                <w:rFonts w:cstheme="minorHAnsi"/>
              </w:rPr>
            </w:pPr>
            <w:r w:rsidRPr="00370F45">
              <w:rPr>
                <w:rFonts w:cstheme="minorHAnsi"/>
                <w:b w:val="0"/>
                <w:noProof/>
              </w:rPr>
              <w:drawing>
                <wp:inline distT="0" distB="0" distL="0" distR="0" wp14:anchorId="29E7CDE8" wp14:editId="3CD31998">
                  <wp:extent cx="437838" cy="430970"/>
                  <wp:effectExtent l="0" t="0" r="0" b="1270"/>
                  <wp:docPr id="199512690" name="Picture 19951269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19" w:type="dxa"/>
          </w:tcPr>
          <w:p w14:paraId="297FB680" w14:textId="33CA4E37" w:rsidR="004F1073" w:rsidRPr="00370F45" w:rsidRDefault="00233DDB" w:rsidP="00BA4EE7">
            <w:pPr>
              <w:ind w:left="-102"/>
              <w:rPr>
                <w:rFonts w:cstheme="minorHAnsi"/>
              </w:rPr>
            </w:pPr>
            <w:r w:rsidRPr="00370F45">
              <w:rPr>
                <w:rFonts w:cstheme="minorHAnsi"/>
              </w:rPr>
              <w:t>T</w:t>
            </w:r>
            <w:r w:rsidR="003B2160" w:rsidRPr="00370F45">
              <w:rPr>
                <w:rFonts w:cstheme="minorHAnsi"/>
              </w:rPr>
              <w:t xml:space="preserve">his section must be completed and signed by </w:t>
            </w:r>
            <w:r w:rsidR="0025316E" w:rsidRPr="00370F45">
              <w:rPr>
                <w:rFonts w:cstheme="minorHAnsi"/>
              </w:rPr>
              <w:t>each</w:t>
            </w:r>
            <w:r w:rsidR="003B2160" w:rsidRPr="00370F45">
              <w:rPr>
                <w:rFonts w:cstheme="minorHAnsi"/>
              </w:rPr>
              <w:t xml:space="preserve"> New Employer </w:t>
            </w:r>
            <w:r w:rsidR="00715B3C" w:rsidRPr="00370F45">
              <w:rPr>
                <w:rFonts w:cstheme="minorHAnsi"/>
              </w:rPr>
              <w:t xml:space="preserve">that has agreed with the </w:t>
            </w:r>
            <w:r w:rsidR="00376D4A" w:rsidRPr="00370F45">
              <w:rPr>
                <w:rFonts w:cstheme="minorHAnsi"/>
              </w:rPr>
              <w:t xml:space="preserve">Applicant </w:t>
            </w:r>
            <w:r w:rsidR="00715B3C" w:rsidRPr="00370F45">
              <w:rPr>
                <w:rFonts w:cstheme="minorHAnsi"/>
              </w:rPr>
              <w:t>to the O</w:t>
            </w:r>
            <w:r w:rsidR="004731B9" w:rsidRPr="00370F45">
              <w:rPr>
                <w:rFonts w:cstheme="minorHAnsi"/>
              </w:rPr>
              <w:t>r</w:t>
            </w:r>
            <w:r w:rsidR="00715B3C" w:rsidRPr="00370F45">
              <w:rPr>
                <w:rFonts w:cstheme="minorHAnsi"/>
              </w:rPr>
              <w:t xml:space="preserve">der being varied to cover the New Employer and its </w:t>
            </w:r>
            <w:r w:rsidR="00B10F8F" w:rsidRPr="00370F45">
              <w:rPr>
                <w:rFonts w:cstheme="minorHAnsi"/>
              </w:rPr>
              <w:t xml:space="preserve">relevant </w:t>
            </w:r>
            <w:r w:rsidR="00715B3C" w:rsidRPr="00370F45">
              <w:rPr>
                <w:rFonts w:cstheme="minorHAnsi"/>
              </w:rPr>
              <w:t>regulated employees</w:t>
            </w:r>
            <w:r w:rsidR="007D67C7" w:rsidRPr="00370F45">
              <w:rPr>
                <w:rFonts w:cstheme="minorHAnsi"/>
              </w:rPr>
              <w:t>.</w:t>
            </w:r>
          </w:p>
          <w:p w14:paraId="3EB7913F" w14:textId="0662E19D" w:rsidR="00EA7241" w:rsidRPr="00370F45" w:rsidRDefault="00A2280A" w:rsidP="00BA4EE7">
            <w:pPr>
              <w:ind w:left="-102"/>
              <w:rPr>
                <w:rFonts w:cstheme="minorHAnsi"/>
                <w:b/>
                <w:bCs w:val="0"/>
              </w:rPr>
            </w:pPr>
            <w:r w:rsidRPr="00370F45">
              <w:rPr>
                <w:rFonts w:cstheme="minorHAnsi"/>
                <w:b/>
                <w:bCs w:val="0"/>
              </w:rPr>
              <w:t xml:space="preserve">The </w:t>
            </w:r>
            <w:r w:rsidR="00745ED2" w:rsidRPr="00370F45">
              <w:rPr>
                <w:rFonts w:cstheme="minorHAnsi"/>
                <w:b/>
                <w:bCs w:val="0"/>
              </w:rPr>
              <w:t>following N</w:t>
            </w:r>
            <w:r w:rsidR="00D33B0C" w:rsidRPr="00370F45">
              <w:rPr>
                <w:rFonts w:cstheme="minorHAnsi"/>
                <w:b/>
                <w:bCs w:val="0"/>
              </w:rPr>
              <w:t>ew E</w:t>
            </w:r>
            <w:r w:rsidRPr="00370F45">
              <w:rPr>
                <w:rFonts w:cstheme="minorHAnsi"/>
                <w:b/>
                <w:bCs w:val="0"/>
              </w:rPr>
              <w:t xml:space="preserve">mployer </w:t>
            </w:r>
            <w:r w:rsidR="00735643" w:rsidRPr="00370F45">
              <w:rPr>
                <w:rFonts w:cstheme="minorHAnsi"/>
                <w:b/>
                <w:bCs w:val="0"/>
              </w:rPr>
              <w:t xml:space="preserve">agrees </w:t>
            </w:r>
            <w:r w:rsidR="00B00FFE" w:rsidRPr="00370F45">
              <w:rPr>
                <w:rFonts w:cstheme="minorHAnsi"/>
                <w:b/>
                <w:bCs w:val="0"/>
              </w:rPr>
              <w:t xml:space="preserve">to the Order being varied to cover the New Employer and </w:t>
            </w:r>
            <w:r w:rsidR="00344686" w:rsidRPr="00370F45">
              <w:rPr>
                <w:rFonts w:cstheme="minorHAnsi"/>
                <w:b/>
                <w:bCs w:val="0"/>
              </w:rPr>
              <w:t>its relevant regulated employees</w:t>
            </w:r>
            <w:r w:rsidR="004731B9" w:rsidRPr="00370F45">
              <w:rPr>
                <w:rFonts w:cstheme="minorHAnsi"/>
                <w:b/>
                <w:bCs w:val="0"/>
              </w:rPr>
              <w:t>:</w:t>
            </w:r>
          </w:p>
        </w:tc>
      </w:tr>
    </w:tbl>
    <w:tbl>
      <w:tblPr>
        <w:tblW w:w="8995" w:type="dxa"/>
        <w:tblInd w:w="142" w:type="dxa"/>
        <w:tblLayout w:type="fixed"/>
        <w:tblCellMar>
          <w:left w:w="0" w:type="dxa"/>
          <w:right w:w="0" w:type="dxa"/>
        </w:tblCellMar>
        <w:tblLook w:val="04A0" w:firstRow="1" w:lastRow="0" w:firstColumn="1" w:lastColumn="0" w:noHBand="0" w:noVBand="1"/>
      </w:tblPr>
      <w:tblGrid>
        <w:gridCol w:w="1951"/>
        <w:gridCol w:w="6984"/>
        <w:gridCol w:w="60"/>
      </w:tblGrid>
      <w:tr w:rsidR="00690E6D" w:rsidRPr="00370F45" w14:paraId="042001F6" w14:textId="77777777" w:rsidTr="00690E6D">
        <w:trPr>
          <w:trHeight w:val="582"/>
        </w:trPr>
        <w:tc>
          <w:tcPr>
            <w:tcW w:w="1951"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B979A31" w14:textId="73A8C655" w:rsidR="00690E6D" w:rsidRPr="00370F45" w:rsidRDefault="00690E6D" w:rsidP="008B0A12">
            <w:pPr>
              <w:spacing w:after="240" w:line="280" w:lineRule="atLeast"/>
              <w:rPr>
                <w:rFonts w:cstheme="minorHAnsi"/>
                <w:color w:val="000000"/>
              </w:rPr>
            </w:pPr>
            <w:r w:rsidRPr="00370F45">
              <w:rPr>
                <w:rFonts w:cstheme="minorHAnsi"/>
                <w:color w:val="000000"/>
              </w:rPr>
              <w:t>Legal name of New Employer</w:t>
            </w:r>
          </w:p>
        </w:tc>
        <w:tc>
          <w:tcPr>
            <w:tcW w:w="6984"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2030B71" w14:textId="77777777" w:rsidR="00690E6D" w:rsidRPr="00370F45" w:rsidRDefault="00690E6D" w:rsidP="008B0A12">
            <w:pPr>
              <w:spacing w:after="240" w:line="280" w:lineRule="atLeast"/>
              <w:rPr>
                <w:rFonts w:cstheme="minorHAnsi"/>
                <w:color w:val="000000"/>
              </w:rPr>
            </w:pPr>
          </w:p>
        </w:tc>
        <w:tc>
          <w:tcPr>
            <w:tcW w:w="60" w:type="dxa"/>
            <w:vAlign w:val="center"/>
            <w:hideMark/>
          </w:tcPr>
          <w:p w14:paraId="69DAA605" w14:textId="77777777" w:rsidR="00690E6D" w:rsidRPr="00370F45" w:rsidRDefault="00690E6D" w:rsidP="008B0A12">
            <w:pPr>
              <w:rPr>
                <w:rFonts w:cstheme="minorHAnsi"/>
                <w:color w:val="000000"/>
              </w:rPr>
            </w:pPr>
            <w:r w:rsidRPr="00370F45">
              <w:rPr>
                <w:rFonts w:cstheme="minorHAnsi"/>
                <w:color w:val="000000"/>
              </w:rPr>
              <w:t> </w:t>
            </w:r>
          </w:p>
        </w:tc>
      </w:tr>
    </w:tbl>
    <w:p w14:paraId="311E5244" w14:textId="26D5BD15" w:rsidR="004F1073" w:rsidRPr="00370F45" w:rsidRDefault="004F1073" w:rsidP="004F1073">
      <w:pPr>
        <w:pStyle w:val="Heading3"/>
        <w:rPr>
          <w:rFonts w:cstheme="minorHAnsi"/>
          <w:iCs w:val="0"/>
          <w:sz w:val="24"/>
          <w:szCs w:val="24"/>
        </w:rPr>
      </w:pPr>
      <w:r w:rsidRPr="00370F45">
        <w:rPr>
          <w:rFonts w:cstheme="minorHAnsi"/>
          <w:iCs w:val="0"/>
          <w:sz w:val="24"/>
          <w:szCs w:val="24"/>
        </w:rPr>
        <w:t>Authority to sign and signature</w:t>
      </w:r>
    </w:p>
    <w:tbl>
      <w:tblPr>
        <w:tblW w:w="9253" w:type="dxa"/>
        <w:tblInd w:w="103" w:type="dxa"/>
        <w:tblLayout w:type="fixed"/>
        <w:tblCellMar>
          <w:left w:w="0" w:type="dxa"/>
          <w:right w:w="0" w:type="dxa"/>
        </w:tblCellMar>
        <w:tblLook w:val="04A0" w:firstRow="1" w:lastRow="0" w:firstColumn="1" w:lastColumn="0" w:noHBand="0" w:noVBand="1"/>
      </w:tblPr>
      <w:tblGrid>
        <w:gridCol w:w="39"/>
        <w:gridCol w:w="912"/>
        <w:gridCol w:w="80"/>
        <w:gridCol w:w="871"/>
        <w:gridCol w:w="27"/>
        <w:gridCol w:w="7045"/>
        <w:gridCol w:w="60"/>
        <w:gridCol w:w="77"/>
        <w:gridCol w:w="74"/>
        <w:gridCol w:w="68"/>
      </w:tblGrid>
      <w:tr w:rsidR="004F1073" w:rsidRPr="00370F45" w14:paraId="187C5892" w14:textId="77777777" w:rsidTr="001F194E">
        <w:trPr>
          <w:gridBefore w:val="1"/>
          <w:gridAfter w:val="2"/>
          <w:wBefore w:w="39" w:type="dxa"/>
          <w:wAfter w:w="142" w:type="dxa"/>
        </w:trPr>
        <w:tc>
          <w:tcPr>
            <w:tcW w:w="912" w:type="dxa"/>
            <w:tcMar>
              <w:top w:w="0" w:type="dxa"/>
              <w:left w:w="108" w:type="dxa"/>
              <w:bottom w:w="0" w:type="dxa"/>
              <w:right w:w="108" w:type="dxa"/>
            </w:tcMar>
            <w:hideMark/>
          </w:tcPr>
          <w:p w14:paraId="7346C40E" w14:textId="77777777" w:rsidR="004F1073" w:rsidRPr="00370F45" w:rsidRDefault="004F1073" w:rsidP="008B0A12">
            <w:pPr>
              <w:rPr>
                <w:rFonts w:cstheme="minorHAnsi"/>
                <w:b/>
                <w:color w:val="000000"/>
              </w:rPr>
            </w:pPr>
            <w:r w:rsidRPr="00370F45">
              <w:rPr>
                <w:rFonts w:cstheme="minorHAnsi"/>
                <w:b/>
                <w:bCs w:val="0"/>
                <w:noProof/>
                <w:color w:val="000000"/>
                <w:sz w:val="20"/>
                <w:szCs w:val="20"/>
              </w:rPr>
              <w:drawing>
                <wp:inline distT="0" distB="0" distL="0" distR="0" wp14:anchorId="0989ADAB" wp14:editId="01D83D9C">
                  <wp:extent cx="441960" cy="426720"/>
                  <wp:effectExtent l="0" t="0" r="0" b="0"/>
                  <wp:docPr id="968024622"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6"/>
            <w:tcMar>
              <w:top w:w="0" w:type="dxa"/>
              <w:left w:w="108" w:type="dxa"/>
              <w:bottom w:w="0" w:type="dxa"/>
              <w:right w:w="108" w:type="dxa"/>
            </w:tcMar>
            <w:hideMark/>
          </w:tcPr>
          <w:p w14:paraId="7CDC469E" w14:textId="77777777" w:rsidR="004F1073" w:rsidRPr="00370F45" w:rsidRDefault="004F1073" w:rsidP="008B0A12">
            <w:pPr>
              <w:spacing w:before="0" w:after="0" w:line="280" w:lineRule="atLeast"/>
              <w:rPr>
                <w:rFonts w:cstheme="minorHAnsi"/>
                <w:color w:val="000000"/>
              </w:rPr>
            </w:pPr>
            <w:r w:rsidRPr="00370F45">
              <w:rPr>
                <w:rFonts w:cstheme="minorHAnsi"/>
                <w:color w:val="000000"/>
              </w:rPr>
              <w:t>For ‘Authority to sign’:</w:t>
            </w:r>
          </w:p>
          <w:p w14:paraId="298E0D37" w14:textId="24AF6652" w:rsidR="004F1073" w:rsidRPr="00370F45" w:rsidRDefault="004F1073" w:rsidP="00F44730">
            <w:pPr>
              <w:pStyle w:val="ListParagraph"/>
              <w:numPr>
                <w:ilvl w:val="0"/>
                <w:numId w:val="7"/>
              </w:numPr>
              <w:spacing w:before="0" w:after="0"/>
              <w:ind w:left="254" w:hanging="254"/>
              <w:rPr>
                <w:rFonts w:cstheme="minorHAnsi"/>
                <w:color w:val="000000"/>
              </w:rPr>
            </w:pPr>
            <w:r w:rsidRPr="00370F45">
              <w:rPr>
                <w:rFonts w:cstheme="minorHAnsi"/>
                <w:color w:val="000000"/>
              </w:rPr>
              <w:t xml:space="preserve">If you are the </w:t>
            </w:r>
            <w:r w:rsidR="007D67C7" w:rsidRPr="00370F45">
              <w:rPr>
                <w:rFonts w:cstheme="minorHAnsi"/>
              </w:rPr>
              <w:t xml:space="preserve">New Employer </w:t>
            </w:r>
            <w:r w:rsidR="00F14C42">
              <w:rPr>
                <w:rFonts w:cstheme="minorHAnsi"/>
                <w:color w:val="000000"/>
              </w:rPr>
              <w:t>–</w:t>
            </w:r>
            <w:r w:rsidRPr="00370F45">
              <w:rPr>
                <w:rFonts w:cstheme="minorHAnsi"/>
                <w:color w:val="000000"/>
              </w:rPr>
              <w:t>insert ‘</w:t>
            </w:r>
            <w:r w:rsidR="007D67C7" w:rsidRPr="00370F45">
              <w:rPr>
                <w:rFonts w:cstheme="minorHAnsi"/>
              </w:rPr>
              <w:t>New Employer</w:t>
            </w:r>
            <w:r w:rsidRPr="00370F45">
              <w:rPr>
                <w:rFonts w:cstheme="minorHAnsi"/>
                <w:color w:val="000000"/>
              </w:rPr>
              <w:t>’</w:t>
            </w:r>
          </w:p>
          <w:p w14:paraId="45E25FA7" w14:textId="107B8D55" w:rsidR="004F1073" w:rsidRPr="00370F45" w:rsidRDefault="004F1073" w:rsidP="00AF4610">
            <w:pPr>
              <w:pStyle w:val="ListParagraph"/>
              <w:numPr>
                <w:ilvl w:val="0"/>
                <w:numId w:val="7"/>
              </w:numPr>
              <w:spacing w:before="0" w:after="0"/>
              <w:ind w:left="254" w:hanging="254"/>
              <w:rPr>
                <w:rFonts w:cstheme="minorHAnsi"/>
                <w:color w:val="000000"/>
              </w:rPr>
            </w:pPr>
            <w:r w:rsidRPr="00370F45">
              <w:rPr>
                <w:rFonts w:cstheme="minorHAnsi"/>
                <w:color w:val="000000"/>
              </w:rPr>
              <w:t xml:space="preserve">If you are an employee of a company or organisation that is the </w:t>
            </w:r>
            <w:r w:rsidR="007D67C7" w:rsidRPr="00370F45">
              <w:rPr>
                <w:rFonts w:cstheme="minorHAnsi"/>
              </w:rPr>
              <w:t xml:space="preserve">New Employer </w:t>
            </w:r>
            <w:r w:rsidR="00F14C42">
              <w:rPr>
                <w:rFonts w:cstheme="minorHAnsi"/>
                <w:color w:val="000000"/>
              </w:rPr>
              <w:t>–</w:t>
            </w:r>
            <w:r w:rsidRPr="00370F45">
              <w:rPr>
                <w:rFonts w:cstheme="minorHAnsi"/>
                <w:color w:val="000000"/>
              </w:rPr>
              <w:t>insert your position title</w:t>
            </w:r>
          </w:p>
        </w:tc>
      </w:tr>
      <w:tr w:rsidR="004F1073" w:rsidRPr="00370F45" w14:paraId="4372E5D4" w14:textId="77777777" w:rsidTr="001F194E">
        <w:trPr>
          <w:gridBefore w:val="1"/>
          <w:gridAfter w:val="3"/>
          <w:wBefore w:w="39" w:type="dxa"/>
          <w:wAfter w:w="219" w:type="dxa"/>
          <w:trHeight w:val="582"/>
        </w:trPr>
        <w:tc>
          <w:tcPr>
            <w:tcW w:w="1863" w:type="dxa"/>
            <w:gridSpan w:val="3"/>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55E96C7" w14:textId="77777777" w:rsidR="004F1073" w:rsidRPr="00370F45" w:rsidRDefault="004F1073" w:rsidP="008B0A12">
            <w:pPr>
              <w:spacing w:after="240" w:line="280" w:lineRule="atLeast"/>
              <w:rPr>
                <w:rFonts w:cstheme="minorHAnsi"/>
                <w:color w:val="000000"/>
              </w:rPr>
            </w:pPr>
            <w:r w:rsidRPr="00370F45">
              <w:rPr>
                <w:rFonts w:cstheme="minorHAnsi"/>
                <w:color w:val="000000"/>
              </w:rPr>
              <w:t>Authority to sign</w:t>
            </w:r>
          </w:p>
        </w:tc>
        <w:tc>
          <w:tcPr>
            <w:tcW w:w="7072"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48CB43E8" w14:textId="77777777" w:rsidR="004F1073" w:rsidRPr="00370F45" w:rsidRDefault="004F1073" w:rsidP="008B0A12">
            <w:pPr>
              <w:spacing w:after="240" w:line="280" w:lineRule="atLeast"/>
              <w:rPr>
                <w:rFonts w:cstheme="minorHAnsi"/>
                <w:color w:val="000000"/>
              </w:rPr>
            </w:pPr>
          </w:p>
        </w:tc>
        <w:tc>
          <w:tcPr>
            <w:tcW w:w="60" w:type="dxa"/>
            <w:vAlign w:val="center"/>
            <w:hideMark/>
          </w:tcPr>
          <w:p w14:paraId="38F8FF9C" w14:textId="77777777" w:rsidR="004F1073" w:rsidRPr="00370F45" w:rsidRDefault="004F1073" w:rsidP="008B0A12">
            <w:pPr>
              <w:rPr>
                <w:rFonts w:cstheme="minorHAnsi"/>
                <w:color w:val="000000"/>
              </w:rPr>
            </w:pPr>
            <w:r w:rsidRPr="00370F45">
              <w:rPr>
                <w:rFonts w:cstheme="minorHAnsi"/>
                <w:color w:val="000000"/>
              </w:rPr>
              <w:t> </w:t>
            </w:r>
          </w:p>
        </w:tc>
      </w:tr>
      <w:tr w:rsidR="001F194E" w:rsidRPr="00370F45" w14:paraId="566887D5" w14:textId="77777777" w:rsidTr="001F194E">
        <w:tc>
          <w:tcPr>
            <w:tcW w:w="1031" w:type="dxa"/>
            <w:gridSpan w:val="3"/>
            <w:tcMar>
              <w:top w:w="0" w:type="dxa"/>
              <w:left w:w="108" w:type="dxa"/>
              <w:bottom w:w="0" w:type="dxa"/>
              <w:right w:w="108" w:type="dxa"/>
            </w:tcMar>
            <w:hideMark/>
          </w:tcPr>
          <w:p w14:paraId="21D7E499" w14:textId="77777777" w:rsidR="001F194E" w:rsidRPr="00370F45" w:rsidRDefault="001F194E" w:rsidP="008B0A12">
            <w:pPr>
              <w:rPr>
                <w:rFonts w:cstheme="minorHAnsi"/>
                <w:color w:val="000000"/>
              </w:rPr>
            </w:pPr>
            <w:r w:rsidRPr="00370F45">
              <w:rPr>
                <w:rFonts w:cstheme="minorHAnsi"/>
                <w:b/>
                <w:bCs w:val="0"/>
                <w:noProof/>
                <w:color w:val="000000"/>
                <w:sz w:val="20"/>
                <w:szCs w:val="20"/>
              </w:rPr>
              <w:drawing>
                <wp:inline distT="0" distB="0" distL="0" distR="0" wp14:anchorId="48AF0911" wp14:editId="7DFBA2EB">
                  <wp:extent cx="441960" cy="426720"/>
                  <wp:effectExtent l="0" t="0" r="0" b="0"/>
                  <wp:docPr id="1550128335"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7"/>
            <w:tcMar>
              <w:top w:w="0" w:type="dxa"/>
              <w:left w:w="108" w:type="dxa"/>
              <w:bottom w:w="0" w:type="dxa"/>
              <w:right w:w="108" w:type="dxa"/>
            </w:tcMar>
            <w:hideMark/>
          </w:tcPr>
          <w:p w14:paraId="72698D8E" w14:textId="77777777" w:rsidR="001F194E" w:rsidRPr="00370F45" w:rsidRDefault="001F194E" w:rsidP="008B0A12">
            <w:pPr>
              <w:spacing w:after="240" w:line="280" w:lineRule="atLeast"/>
              <w:rPr>
                <w:rFonts w:cstheme="minorHAnsi"/>
                <w:color w:val="000000"/>
              </w:rPr>
            </w:pPr>
            <w:r w:rsidRPr="00370F45">
              <w:rPr>
                <w:rFonts w:cstheme="minorHAnsi"/>
                <w:color w:val="000000"/>
              </w:rPr>
              <w:t>Insert your signature, name and the date. If you are completing this form electronically and do not have an electronic signature, type your name in the signature field.</w:t>
            </w:r>
          </w:p>
        </w:tc>
      </w:tr>
      <w:tr w:rsidR="001F194E" w:rsidRPr="00370F45" w14:paraId="6D9F6C7F" w14:textId="77777777" w:rsidTr="001F194E">
        <w:trPr>
          <w:gridAfter w:val="1"/>
          <w:wAfter w:w="68" w:type="dxa"/>
          <w:trHeight w:val="582"/>
        </w:trPr>
        <w:tc>
          <w:tcPr>
            <w:tcW w:w="1929" w:type="dxa"/>
            <w:gridSpan w:val="5"/>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32FCAFA" w14:textId="77777777" w:rsidR="001F194E" w:rsidRPr="00370F45" w:rsidRDefault="001F194E" w:rsidP="008B0A12">
            <w:pPr>
              <w:spacing w:after="240" w:line="280" w:lineRule="atLeast"/>
              <w:rPr>
                <w:rFonts w:cstheme="minorHAnsi"/>
                <w:color w:val="000000"/>
              </w:rPr>
            </w:pPr>
            <w:r w:rsidRPr="00370F45">
              <w:rPr>
                <w:rFonts w:cstheme="minorHAnsi"/>
                <w:color w:val="000000"/>
              </w:rPr>
              <w:t>Signature</w:t>
            </w:r>
          </w:p>
        </w:tc>
        <w:tc>
          <w:tcPr>
            <w:tcW w:w="7256" w:type="dxa"/>
            <w:gridSpan w:val="4"/>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B8A8F11" w14:textId="77777777" w:rsidR="001F194E" w:rsidRPr="00370F45" w:rsidRDefault="001F194E" w:rsidP="008B0A12">
            <w:pPr>
              <w:spacing w:after="240" w:line="280" w:lineRule="atLeast"/>
              <w:rPr>
                <w:rFonts w:cstheme="minorHAnsi"/>
                <w:color w:val="000000"/>
              </w:rPr>
            </w:pPr>
          </w:p>
        </w:tc>
      </w:tr>
      <w:tr w:rsidR="001F194E" w:rsidRPr="00370F45" w14:paraId="1E1669B4" w14:textId="77777777" w:rsidTr="001F194E">
        <w:trPr>
          <w:gridAfter w:val="1"/>
          <w:wAfter w:w="68" w:type="dxa"/>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8123582" w14:textId="77777777" w:rsidR="001F194E" w:rsidRPr="00370F45" w:rsidRDefault="001F194E" w:rsidP="008B0A12">
            <w:pPr>
              <w:spacing w:after="240" w:line="280" w:lineRule="atLeast"/>
              <w:rPr>
                <w:rFonts w:cstheme="minorHAnsi"/>
                <w:color w:val="000000"/>
              </w:rPr>
            </w:pPr>
            <w:r w:rsidRPr="00370F45">
              <w:rPr>
                <w:rFonts w:cstheme="minorHAnsi"/>
                <w:color w:val="000000"/>
              </w:rPr>
              <w:t>Name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0D9B68F6" w14:textId="77777777" w:rsidR="001F194E" w:rsidRPr="00370F45" w:rsidRDefault="001F194E" w:rsidP="008B0A12">
            <w:pPr>
              <w:spacing w:after="240" w:line="280" w:lineRule="atLeast"/>
              <w:rPr>
                <w:rFonts w:cstheme="minorHAnsi"/>
                <w:color w:val="000000"/>
              </w:rPr>
            </w:pPr>
          </w:p>
        </w:tc>
      </w:tr>
      <w:tr w:rsidR="001F194E" w:rsidRPr="00370F45" w14:paraId="22203572" w14:textId="77777777" w:rsidTr="001F194E">
        <w:trPr>
          <w:gridAfter w:val="1"/>
          <w:wAfter w:w="68" w:type="dxa"/>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CE1EB0A" w14:textId="77777777" w:rsidR="001F194E" w:rsidRPr="00370F45" w:rsidRDefault="001F194E" w:rsidP="008B0A12">
            <w:pPr>
              <w:spacing w:after="240" w:line="280" w:lineRule="atLeast"/>
              <w:rPr>
                <w:rFonts w:cstheme="minorHAnsi"/>
                <w:color w:val="000000"/>
              </w:rPr>
            </w:pPr>
            <w:r w:rsidRPr="00370F45">
              <w:rPr>
                <w:rFonts w:cstheme="minorHAnsi"/>
                <w:color w:val="000000"/>
              </w:rPr>
              <w:t>Date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6202D7DD" w14:textId="77777777" w:rsidR="001F194E" w:rsidRPr="00370F45" w:rsidRDefault="001F194E" w:rsidP="008B0A12">
            <w:pPr>
              <w:spacing w:after="240" w:line="280" w:lineRule="atLeast"/>
              <w:rPr>
                <w:rFonts w:cstheme="minorHAnsi"/>
                <w:color w:val="000000"/>
              </w:rPr>
            </w:pPr>
            <w:r w:rsidRPr="00370F45">
              <w:rPr>
                <w:rFonts w:cstheme="minorHAnsi"/>
                <w:color w:val="000000"/>
              </w:rPr>
              <w:t> </w:t>
            </w:r>
          </w:p>
        </w:tc>
      </w:tr>
    </w:tbl>
    <w:p w14:paraId="10421154" w14:textId="2F82E4D5" w:rsidR="00EE68C3" w:rsidRPr="00370F45" w:rsidRDefault="00EE68C3" w:rsidP="00AD3D65">
      <w:pPr>
        <w:rPr>
          <w:b/>
        </w:rPr>
      </w:pPr>
      <w:r w:rsidRPr="00370F45">
        <w:t>Add additional pages if more than one New Employer</w:t>
      </w:r>
      <w:r w:rsidR="000E2797" w:rsidRPr="00370F45">
        <w:t xml:space="preserve"> has agreed to the O</w:t>
      </w:r>
      <w:r w:rsidR="006C40AC" w:rsidRPr="00370F45">
        <w:t>r</w:t>
      </w:r>
      <w:r w:rsidR="000E2797" w:rsidRPr="00370F45">
        <w:t xml:space="preserve">der being varied to cover the New Employer and its </w:t>
      </w:r>
      <w:r w:rsidR="00706F1A" w:rsidRPr="00370F45">
        <w:t xml:space="preserve">relevant </w:t>
      </w:r>
      <w:r w:rsidR="000E2797" w:rsidRPr="00370F45">
        <w:t>regulated employees</w:t>
      </w:r>
    </w:p>
    <w:p w14:paraId="33282213" w14:textId="26B64900" w:rsidR="005736CA" w:rsidRPr="00370F45" w:rsidRDefault="00597288" w:rsidP="001E3FAC">
      <w:pPr>
        <w:pStyle w:val="Heading2"/>
        <w:keepLines/>
        <w:ind w:left="567" w:hanging="567"/>
      </w:pPr>
      <w:r>
        <w:lastRenderedPageBreak/>
        <w:t>5.</w:t>
      </w:r>
      <w:r>
        <w:tab/>
      </w:r>
      <w:r w:rsidR="00767D0A" w:rsidRPr="00370F45">
        <w:t xml:space="preserve">Matters to be considered if the </w:t>
      </w:r>
      <w:r w:rsidR="0064706A" w:rsidRPr="00370F45">
        <w:t>Applicant</w:t>
      </w:r>
      <w:r w:rsidR="0017100F" w:rsidRPr="00370F45">
        <w:t xml:space="preserve"> and </w:t>
      </w:r>
      <w:r w:rsidR="008D1EA5" w:rsidRPr="00370F45">
        <w:t xml:space="preserve">New Employer </w:t>
      </w:r>
      <w:r w:rsidR="0064706A" w:rsidRPr="00370F45">
        <w:t>have not agreed</w:t>
      </w:r>
      <w:r w:rsidR="008D1EA5" w:rsidRPr="00370F45">
        <w:t xml:space="preserve"> to variation</w:t>
      </w:r>
      <w:r w:rsidR="008B7C5D" w:rsidRPr="00370F45">
        <w:t xml:space="preserve"> </w:t>
      </w:r>
      <w:r w:rsidR="00330E94" w:rsidRPr="00370F45">
        <w:t>of the Order</w:t>
      </w:r>
    </w:p>
    <w:p w14:paraId="1B9D3CC7" w14:textId="09D1A2BB" w:rsidR="00637935" w:rsidRPr="00370F45" w:rsidRDefault="00155969" w:rsidP="001E3FAC">
      <w:pPr>
        <w:pStyle w:val="Heading3"/>
        <w:keepLines/>
        <w:ind w:left="567" w:hanging="567"/>
      </w:pPr>
      <w:r w:rsidRPr="00370F45">
        <w:t>5</w:t>
      </w:r>
      <w:r w:rsidR="00637935" w:rsidRPr="00370F45">
        <w:t>.1</w:t>
      </w:r>
      <w:r w:rsidR="00637935" w:rsidRPr="00370F45">
        <w:tab/>
        <w:t>Ha</w:t>
      </w:r>
      <w:r w:rsidR="003C1285" w:rsidRPr="00370F45">
        <w:t>v</w:t>
      </w:r>
      <w:r w:rsidR="00F02977" w:rsidRPr="00370F45">
        <w:t>e</w:t>
      </w:r>
      <w:r w:rsidR="00637935" w:rsidRPr="00370F45">
        <w:t xml:space="preserve"> the </w:t>
      </w:r>
      <w:r w:rsidR="00FA7642" w:rsidRPr="00370F45">
        <w:t xml:space="preserve">Applicant </w:t>
      </w:r>
      <w:r w:rsidR="00103733" w:rsidRPr="00370F45">
        <w:t>and</w:t>
      </w:r>
      <w:r w:rsidR="0091423E" w:rsidRPr="00370F45">
        <w:t xml:space="preserve"> </w:t>
      </w:r>
      <w:r w:rsidR="00637935" w:rsidRPr="00370F45">
        <w:t xml:space="preserve">any New Employer </w:t>
      </w:r>
      <w:r w:rsidR="00103733" w:rsidRPr="00370F45">
        <w:rPr>
          <w:u w:val="single"/>
        </w:rPr>
        <w:t>not agreed</w:t>
      </w:r>
      <w:r w:rsidR="00103733" w:rsidRPr="00370F45">
        <w:t xml:space="preserve"> </w:t>
      </w:r>
      <w:r w:rsidR="00637935" w:rsidRPr="00370F45">
        <w:t xml:space="preserve">to the Commission varying the Order to cover the New Employer and the New Employer’s relevant regulated employees? </w:t>
      </w:r>
    </w:p>
    <w:tbl>
      <w:tblPr>
        <w:tblStyle w:val="TableGrid2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401"/>
      </w:tblGrid>
      <w:tr w:rsidR="00637935" w:rsidRPr="00370F45" w14:paraId="438464D6" w14:textId="77777777" w:rsidTr="00EB180E">
        <w:trPr>
          <w:trHeight w:val="707"/>
        </w:trPr>
        <w:tc>
          <w:tcPr>
            <w:tcW w:w="959" w:type="dxa"/>
          </w:tcPr>
          <w:p w14:paraId="7A31658C" w14:textId="77777777" w:rsidR="00637935" w:rsidRPr="00370F45" w:rsidRDefault="00637935" w:rsidP="00597062">
            <w:pPr>
              <w:keepNext/>
              <w:keepLines/>
              <w:rPr>
                <w:rFonts w:cstheme="minorHAnsi"/>
              </w:rPr>
            </w:pPr>
            <w:r w:rsidRPr="00370F45">
              <w:rPr>
                <w:rFonts w:cstheme="minorHAnsi"/>
                <w:b/>
                <w:noProof/>
              </w:rPr>
              <w:drawing>
                <wp:inline distT="0" distB="0" distL="0" distR="0" wp14:anchorId="7E04F416" wp14:editId="1F14EC01">
                  <wp:extent cx="437838" cy="430970"/>
                  <wp:effectExtent l="0" t="0" r="0" b="1270"/>
                  <wp:docPr id="1344462105" name="Picture 134446210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1" w:type="dxa"/>
          </w:tcPr>
          <w:p w14:paraId="5411A218" w14:textId="371B2A15" w:rsidR="00637935" w:rsidRPr="00370F45" w:rsidRDefault="00637935" w:rsidP="00597062">
            <w:pPr>
              <w:keepNext/>
              <w:keepLines/>
              <w:rPr>
                <w:rFonts w:cstheme="minorHAnsi"/>
              </w:rPr>
            </w:pPr>
            <w:r w:rsidRPr="00370F45">
              <w:rPr>
                <w:rFonts w:cstheme="minorHAnsi"/>
              </w:rPr>
              <w:t xml:space="preserve">If the </w:t>
            </w:r>
            <w:r w:rsidR="006B572C" w:rsidRPr="00370F45">
              <w:rPr>
                <w:rFonts w:cstheme="minorHAnsi"/>
              </w:rPr>
              <w:t xml:space="preserve">Applicant and </w:t>
            </w:r>
            <w:r w:rsidR="00076925" w:rsidRPr="00370F45">
              <w:rPr>
                <w:rFonts w:cstheme="minorHAnsi"/>
              </w:rPr>
              <w:t xml:space="preserve">a </w:t>
            </w:r>
            <w:r w:rsidRPr="00370F45">
              <w:rPr>
                <w:rFonts w:cstheme="minorHAnsi"/>
              </w:rPr>
              <w:t>New Employer do not notify the Commission that they agree to the making of the variation, the Commission will decide whether to make the variation under section 306ED(7) of the Fair Work Act.</w:t>
            </w:r>
          </w:p>
        </w:tc>
      </w:tr>
    </w:tbl>
    <w:p w14:paraId="491D31B8" w14:textId="15C0F4F1" w:rsidR="00637935" w:rsidRPr="00370F45" w:rsidRDefault="00000000" w:rsidP="00597062">
      <w:pPr>
        <w:keepNext/>
        <w:keepLines/>
        <w:rPr>
          <w:rFonts w:cstheme="minorHAnsi"/>
        </w:rPr>
      </w:pPr>
      <w:sdt>
        <w:sdtPr>
          <w:rPr>
            <w:rFonts w:eastAsia="MS Gothic" w:cstheme="minorHAnsi"/>
          </w:rPr>
          <w:id w:val="-1789277454"/>
          <w14:checkbox>
            <w14:checked w14:val="0"/>
            <w14:checkedState w14:val="2612" w14:font="MS Gothic"/>
            <w14:uncheckedState w14:val="2610" w14:font="MS Gothic"/>
          </w14:checkbox>
        </w:sdtPr>
        <w:sdtContent>
          <w:r w:rsidR="00050075">
            <w:rPr>
              <w:rFonts w:ascii="MS Gothic" w:eastAsia="MS Gothic" w:hAnsi="MS Gothic" w:cstheme="minorHAnsi" w:hint="eastAsia"/>
            </w:rPr>
            <w:t>☐</w:t>
          </w:r>
        </w:sdtContent>
      </w:sdt>
      <w:r w:rsidR="00637935" w:rsidRPr="00370F45">
        <w:rPr>
          <w:rFonts w:cstheme="minorHAnsi"/>
        </w:rPr>
        <w:t xml:space="preserve"> Yes – complete </w:t>
      </w:r>
      <w:r w:rsidR="001E67E7" w:rsidRPr="00370F45">
        <w:rPr>
          <w:rFonts w:cstheme="minorHAnsi"/>
        </w:rPr>
        <w:t xml:space="preserve">questions 5.2 to </w:t>
      </w:r>
      <w:r w:rsidR="00A93DC3" w:rsidRPr="00370F45">
        <w:rPr>
          <w:rFonts w:cstheme="minorHAnsi"/>
        </w:rPr>
        <w:t>5.3</w:t>
      </w:r>
      <w:r w:rsidR="00092856" w:rsidRPr="00370F45">
        <w:rPr>
          <w:rFonts w:cstheme="minorHAnsi"/>
        </w:rPr>
        <w:t xml:space="preserve"> in respect </w:t>
      </w:r>
      <w:r w:rsidR="00A93DC3" w:rsidRPr="00370F45">
        <w:rPr>
          <w:rFonts w:cstheme="minorHAnsi"/>
        </w:rPr>
        <w:t xml:space="preserve">of </w:t>
      </w:r>
      <w:r w:rsidR="00092856" w:rsidRPr="00370F45">
        <w:rPr>
          <w:rFonts w:cstheme="minorHAnsi"/>
        </w:rPr>
        <w:t xml:space="preserve">each New Employer </w:t>
      </w:r>
      <w:r w:rsidR="00C10A66" w:rsidRPr="00370F45">
        <w:rPr>
          <w:rFonts w:cstheme="minorHAnsi"/>
        </w:rPr>
        <w:t>that has not agreed</w:t>
      </w:r>
    </w:p>
    <w:p w14:paraId="000940BB" w14:textId="45452854" w:rsidR="00637935" w:rsidRPr="00597288" w:rsidRDefault="00000000" w:rsidP="00597062">
      <w:pPr>
        <w:keepNext/>
        <w:keepLines/>
        <w:rPr>
          <w:bCs w:val="0"/>
        </w:rPr>
      </w:pPr>
      <w:sdt>
        <w:sdtPr>
          <w:rPr>
            <w:rFonts w:eastAsia="MS Gothic"/>
            <w:bCs w:val="0"/>
          </w:rPr>
          <w:id w:val="1843281043"/>
          <w14:checkbox>
            <w14:checked w14:val="0"/>
            <w14:checkedState w14:val="2612" w14:font="MS Gothic"/>
            <w14:uncheckedState w14:val="2610" w14:font="MS Gothic"/>
          </w14:checkbox>
        </w:sdtPr>
        <w:sdtContent>
          <w:r w:rsidR="00050075" w:rsidRPr="00597288">
            <w:rPr>
              <w:rFonts w:ascii="MS Gothic" w:eastAsia="MS Gothic" w:hAnsi="MS Gothic" w:hint="eastAsia"/>
              <w:bCs w:val="0"/>
            </w:rPr>
            <w:t>☐</w:t>
          </w:r>
        </w:sdtContent>
      </w:sdt>
      <w:r w:rsidR="00637935" w:rsidRPr="00597288">
        <w:rPr>
          <w:bCs w:val="0"/>
        </w:rPr>
        <w:t xml:space="preserve"> No – go to </w:t>
      </w:r>
      <w:r w:rsidR="00C707B6" w:rsidRPr="00597288">
        <w:rPr>
          <w:bCs w:val="0"/>
        </w:rPr>
        <w:t xml:space="preserve">section </w:t>
      </w:r>
      <w:r w:rsidR="00CD406E" w:rsidRPr="00597288">
        <w:rPr>
          <w:bCs w:val="0"/>
        </w:rPr>
        <w:t>6</w:t>
      </w:r>
    </w:p>
    <w:p w14:paraId="0738426A" w14:textId="5F94AA0F" w:rsidR="0024096A" w:rsidRPr="00370F45" w:rsidRDefault="00677D80" w:rsidP="001E3FAC">
      <w:pPr>
        <w:pStyle w:val="Heading3"/>
        <w:ind w:left="567" w:hanging="567"/>
        <w:rPr>
          <w:lang w:val="en-AU" w:eastAsia="en-AU"/>
        </w:rPr>
      </w:pPr>
      <w:r w:rsidRPr="00370F45">
        <w:rPr>
          <w:lang w:eastAsia="en-AU"/>
        </w:rPr>
        <w:t>5</w:t>
      </w:r>
      <w:r w:rsidR="00C70B30" w:rsidRPr="00370F45">
        <w:rPr>
          <w:lang w:eastAsia="en-AU"/>
        </w:rPr>
        <w:t>.</w:t>
      </w:r>
      <w:r w:rsidR="00E85870" w:rsidRPr="00370F45">
        <w:rPr>
          <w:lang w:eastAsia="en-AU"/>
        </w:rPr>
        <w:t>2</w:t>
      </w:r>
      <w:r w:rsidR="00C70B30" w:rsidRPr="00370F45">
        <w:rPr>
          <w:lang w:eastAsia="en-AU"/>
        </w:rPr>
        <w:tab/>
      </w:r>
      <w:r w:rsidR="00092856" w:rsidRPr="00370F45">
        <w:rPr>
          <w:lang w:eastAsia="en-AU"/>
        </w:rPr>
        <w:t>For each New Employer</w:t>
      </w:r>
      <w:r w:rsidR="00223D0F" w:rsidRPr="00370F45">
        <w:rPr>
          <w:lang w:eastAsia="en-AU"/>
        </w:rPr>
        <w:t>,</w:t>
      </w:r>
      <w:r w:rsidR="00092856" w:rsidRPr="00370F45">
        <w:rPr>
          <w:lang w:eastAsia="en-AU"/>
        </w:rPr>
        <w:t xml:space="preserve"> </w:t>
      </w:r>
      <w:r w:rsidR="00223D0F" w:rsidRPr="00370F45">
        <w:rPr>
          <w:lang w:eastAsia="en-AU"/>
        </w:rPr>
        <w:t>w</w:t>
      </w:r>
      <w:r w:rsidR="0024096A" w:rsidRPr="00370F45">
        <w:rPr>
          <w:lang w:eastAsia="en-AU"/>
        </w:rPr>
        <w:t xml:space="preserve">ould the host employment instrument covered by the </w:t>
      </w:r>
      <w:r w:rsidR="00FF3943" w:rsidRPr="00370F45">
        <w:rPr>
          <w:lang w:eastAsia="en-AU"/>
        </w:rPr>
        <w:t>O</w:t>
      </w:r>
      <w:r w:rsidR="0024096A" w:rsidRPr="00370F45">
        <w:rPr>
          <w:lang w:eastAsia="en-AU"/>
        </w:rPr>
        <w:t xml:space="preserve">rder apply to all of the </w:t>
      </w:r>
      <w:r w:rsidR="00C86C50" w:rsidRPr="00370F45">
        <w:rPr>
          <w:lang w:eastAsia="en-AU"/>
        </w:rPr>
        <w:t>New Employer’s r</w:t>
      </w:r>
      <w:r w:rsidR="00504E7A" w:rsidRPr="00370F45">
        <w:rPr>
          <w:lang w:eastAsia="en-AU"/>
        </w:rPr>
        <w:t xml:space="preserve">elevant </w:t>
      </w:r>
      <w:r w:rsidR="00C86C50" w:rsidRPr="00370F45">
        <w:rPr>
          <w:lang w:eastAsia="en-AU"/>
        </w:rPr>
        <w:t>r</w:t>
      </w:r>
      <w:r w:rsidR="0024096A" w:rsidRPr="00370F45">
        <w:rPr>
          <w:lang w:eastAsia="en-AU"/>
        </w:rPr>
        <w:t xml:space="preserve">egulated </w:t>
      </w:r>
      <w:r w:rsidR="00C86C50" w:rsidRPr="00370F45">
        <w:rPr>
          <w:lang w:eastAsia="en-AU"/>
        </w:rPr>
        <w:t>e</w:t>
      </w:r>
      <w:r w:rsidR="0024096A" w:rsidRPr="00370F45">
        <w:rPr>
          <w:lang w:eastAsia="en-AU"/>
        </w:rPr>
        <w:t xml:space="preserve">mployees if they were employed by the </w:t>
      </w:r>
      <w:r w:rsidR="00B05F76" w:rsidRPr="00370F45">
        <w:rPr>
          <w:lang w:eastAsia="en-AU"/>
        </w:rPr>
        <w:t>Applicant</w:t>
      </w:r>
      <w:r w:rsidR="0024096A" w:rsidRPr="00370F45">
        <w:rPr>
          <w:lang w:eastAsia="en-AU"/>
        </w:rPr>
        <w:t xml:space="preserve"> to perform the Work?</w:t>
      </w:r>
      <w:r w:rsidR="0024096A" w:rsidRPr="00370F45">
        <w:rPr>
          <w:lang w:val="en-AU" w:eastAsia="en-AU"/>
        </w:rPr>
        <w:t> </w:t>
      </w:r>
    </w:p>
    <w:p w14:paraId="7A351FD9" w14:textId="77777777" w:rsidR="006E006E" w:rsidRPr="00370F45" w:rsidRDefault="006E006E" w:rsidP="0024096A">
      <w:pPr>
        <w:tabs>
          <w:tab w:val="clear" w:pos="567"/>
          <w:tab w:val="clear" w:pos="1134"/>
        </w:tabs>
        <w:spacing w:before="0" w:after="0" w:line="240" w:lineRule="auto"/>
        <w:ind w:left="555" w:hanging="555"/>
        <w:textAlignment w:val="baseline"/>
        <w:rPr>
          <w:rFonts w:cstheme="minorHAnsi"/>
          <w:b/>
          <w:kern w:val="0"/>
          <w:sz w:val="18"/>
          <w:szCs w:val="18"/>
          <w:lang w:val="en-AU" w:eastAsia="en-AU"/>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8400"/>
      </w:tblGrid>
      <w:tr w:rsidR="006E006E" w:rsidRPr="00370F45" w14:paraId="75D4BC08" w14:textId="77777777" w:rsidTr="006E006E">
        <w:trPr>
          <w:trHeight w:val="705"/>
        </w:trPr>
        <w:tc>
          <w:tcPr>
            <w:tcW w:w="810" w:type="dxa"/>
            <w:tcBorders>
              <w:top w:val="nil"/>
              <w:left w:val="nil"/>
              <w:bottom w:val="nil"/>
              <w:right w:val="nil"/>
            </w:tcBorders>
            <w:shd w:val="clear" w:color="auto" w:fill="auto"/>
            <w:hideMark/>
          </w:tcPr>
          <w:p w14:paraId="4981680C" w14:textId="77777777" w:rsidR="006E006E" w:rsidRPr="00370F45" w:rsidRDefault="006E006E" w:rsidP="006E006E">
            <w:pPr>
              <w:tabs>
                <w:tab w:val="clear" w:pos="567"/>
                <w:tab w:val="clear" w:pos="1134"/>
              </w:tabs>
              <w:spacing w:before="0" w:after="0" w:line="240" w:lineRule="auto"/>
              <w:rPr>
                <w:rFonts w:cstheme="minorHAnsi"/>
                <w:bCs w:val="0"/>
                <w:kern w:val="0"/>
                <w:lang w:val="en-AU" w:eastAsia="en-AU"/>
              </w:rPr>
            </w:pPr>
            <w:r w:rsidRPr="00370F45">
              <w:rPr>
                <w:rFonts w:cstheme="minorHAnsi"/>
                <w:bCs w:val="0"/>
                <w:noProof/>
                <w:kern w:val="0"/>
                <w:lang w:val="en-AU" w:eastAsia="en-AU"/>
              </w:rPr>
              <w:drawing>
                <wp:inline distT="0" distB="0" distL="0" distR="0" wp14:anchorId="7D3E6E3F" wp14:editId="5F186417">
                  <wp:extent cx="441960" cy="426720"/>
                  <wp:effectExtent l="0" t="0" r="0" b="0"/>
                  <wp:docPr id="55208429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400" w:type="dxa"/>
            <w:tcBorders>
              <w:top w:val="nil"/>
              <w:left w:val="nil"/>
              <w:bottom w:val="nil"/>
              <w:right w:val="nil"/>
            </w:tcBorders>
            <w:shd w:val="clear" w:color="auto" w:fill="auto"/>
            <w:hideMark/>
          </w:tcPr>
          <w:p w14:paraId="04817792" w14:textId="6ABB1668" w:rsidR="006E006E" w:rsidRPr="00370F45" w:rsidRDefault="00F03694" w:rsidP="00D67E1C">
            <w:pPr>
              <w:rPr>
                <w:rFonts w:cstheme="minorHAnsi"/>
              </w:rPr>
            </w:pPr>
            <w:r w:rsidRPr="00370F45">
              <w:rPr>
                <w:rFonts w:cstheme="minorHAnsi"/>
                <w:lang w:eastAsia="en-AU"/>
              </w:rPr>
              <w:t>See</w:t>
            </w:r>
            <w:r w:rsidRPr="00370F45">
              <w:rPr>
                <w:rFonts w:cstheme="minorHAnsi"/>
              </w:rPr>
              <w:t xml:space="preserve"> s</w:t>
            </w:r>
            <w:r w:rsidR="00DD276A" w:rsidRPr="00370F45">
              <w:rPr>
                <w:rFonts w:cstheme="minorHAnsi"/>
              </w:rPr>
              <w:t>ections 306ED(7) and 306E(1)(b) of the Fair Work Act</w:t>
            </w:r>
            <w:r w:rsidR="00E660BB" w:rsidRPr="00370F45">
              <w:rPr>
                <w:rFonts w:cstheme="minorHAnsi"/>
              </w:rPr>
              <w:t xml:space="preserve">. </w:t>
            </w:r>
          </w:p>
        </w:tc>
      </w:tr>
    </w:tbl>
    <w:p w14:paraId="3B2F5E57" w14:textId="7865418D" w:rsidR="003312B7" w:rsidRPr="00370F45" w:rsidRDefault="00000000" w:rsidP="003312B7">
      <w:pPr>
        <w:spacing w:before="0"/>
        <w:rPr>
          <w:rFonts w:cstheme="minorHAnsi"/>
        </w:rPr>
      </w:pPr>
      <w:sdt>
        <w:sdtPr>
          <w:rPr>
            <w:rFonts w:cstheme="minorHAnsi"/>
          </w:rPr>
          <w:id w:val="-1945768186"/>
          <w14:checkbox>
            <w14:checked w14:val="0"/>
            <w14:checkedState w14:val="2612" w14:font="MS Gothic"/>
            <w14:uncheckedState w14:val="2610" w14:font="MS Gothic"/>
          </w14:checkbox>
        </w:sdtPr>
        <w:sdtContent>
          <w:r w:rsidR="00050075">
            <w:rPr>
              <w:rFonts w:ascii="MS Gothic" w:eastAsia="MS Gothic" w:hAnsi="MS Gothic" w:cstheme="minorHAnsi" w:hint="eastAsia"/>
            </w:rPr>
            <w:t>☐</w:t>
          </w:r>
        </w:sdtContent>
      </w:sdt>
      <w:r w:rsidR="003312B7" w:rsidRPr="00370F45">
        <w:rPr>
          <w:rFonts w:cstheme="minorHAnsi"/>
        </w:rPr>
        <w:t xml:space="preserve"> Yes </w:t>
      </w:r>
    </w:p>
    <w:p w14:paraId="23430E3E" w14:textId="2EF17595" w:rsidR="003312B7" w:rsidRPr="00050075" w:rsidRDefault="00000000" w:rsidP="003312B7">
      <w:pPr>
        <w:rPr>
          <w:rFonts w:cstheme="minorHAnsi"/>
        </w:rPr>
      </w:pPr>
      <w:sdt>
        <w:sdtPr>
          <w:rPr>
            <w:rFonts w:cstheme="minorHAnsi"/>
          </w:rPr>
          <w:id w:val="687865309"/>
          <w14:checkbox>
            <w14:checked w14:val="0"/>
            <w14:checkedState w14:val="2612" w14:font="MS Gothic"/>
            <w14:uncheckedState w14:val="2610" w14:font="MS Gothic"/>
          </w14:checkbox>
        </w:sdtPr>
        <w:sdtContent>
          <w:r w:rsidR="00050075" w:rsidRPr="00050075">
            <w:rPr>
              <w:rFonts w:ascii="MS Gothic" w:eastAsia="MS Gothic" w:hAnsi="MS Gothic" w:cstheme="minorHAnsi" w:hint="eastAsia"/>
            </w:rPr>
            <w:t>☐</w:t>
          </w:r>
        </w:sdtContent>
      </w:sdt>
      <w:r w:rsidR="003312B7" w:rsidRPr="00050075">
        <w:rPr>
          <w:rFonts w:cstheme="minorHAnsi"/>
        </w:rPr>
        <w:t xml:space="preserve"> No </w:t>
      </w:r>
    </w:p>
    <w:p w14:paraId="37122E92" w14:textId="7562AC1D" w:rsidR="00E214C2" w:rsidRPr="00370F45" w:rsidRDefault="00677D80" w:rsidP="00E214C2">
      <w:pPr>
        <w:pStyle w:val="Heading3"/>
        <w:ind w:left="567" w:hanging="567"/>
        <w:rPr>
          <w:rFonts w:cstheme="minorHAnsi"/>
        </w:rPr>
      </w:pPr>
      <w:r w:rsidRPr="00370F45">
        <w:rPr>
          <w:rFonts w:cstheme="minorHAnsi"/>
        </w:rPr>
        <w:t>5</w:t>
      </w:r>
      <w:r w:rsidR="00FB58F4" w:rsidRPr="00370F45">
        <w:rPr>
          <w:rFonts w:cstheme="minorHAnsi"/>
        </w:rPr>
        <w:t>.3</w:t>
      </w:r>
      <w:r w:rsidR="00FB58F4" w:rsidRPr="00370F45">
        <w:rPr>
          <w:rFonts w:cstheme="minorHAnsi"/>
        </w:rPr>
        <w:tab/>
      </w:r>
      <w:r w:rsidR="00811820" w:rsidRPr="00370F45">
        <w:rPr>
          <w:rFonts w:cstheme="minorHAnsi"/>
        </w:rPr>
        <w:t>E</w:t>
      </w:r>
      <w:r w:rsidR="00E214C2" w:rsidRPr="00370F45">
        <w:rPr>
          <w:rFonts w:cstheme="minorHAnsi"/>
        </w:rPr>
        <w:t xml:space="preserve">xplain for each </w:t>
      </w:r>
      <w:r w:rsidR="006419FE" w:rsidRPr="00370F45">
        <w:rPr>
          <w:rFonts w:cstheme="minorHAnsi"/>
        </w:rPr>
        <w:t xml:space="preserve">New </w:t>
      </w:r>
      <w:r w:rsidR="00E214C2" w:rsidRPr="00370F45">
        <w:rPr>
          <w:rFonts w:cstheme="minorHAnsi"/>
        </w:rPr>
        <w:t xml:space="preserve">Employer how the performance of the Work by the </w:t>
      </w:r>
      <w:r w:rsidR="00E458CE" w:rsidRPr="00370F45">
        <w:rPr>
          <w:rFonts w:cstheme="minorHAnsi"/>
        </w:rPr>
        <w:t>New E</w:t>
      </w:r>
      <w:r w:rsidR="00E214C2" w:rsidRPr="00370F45">
        <w:rPr>
          <w:rFonts w:cstheme="minorHAnsi"/>
        </w:rPr>
        <w:t xml:space="preserve">mployer’s </w:t>
      </w:r>
      <w:r w:rsidR="00E458CE" w:rsidRPr="00370F45">
        <w:rPr>
          <w:rFonts w:cstheme="minorHAnsi"/>
        </w:rPr>
        <w:t>r</w:t>
      </w:r>
      <w:r w:rsidR="006419FE" w:rsidRPr="00370F45">
        <w:rPr>
          <w:rFonts w:cstheme="minorHAnsi"/>
        </w:rPr>
        <w:t xml:space="preserve">elevant </w:t>
      </w:r>
      <w:r w:rsidR="00E458CE" w:rsidRPr="00370F45">
        <w:rPr>
          <w:rFonts w:cstheme="minorHAnsi"/>
        </w:rPr>
        <w:t>r</w:t>
      </w:r>
      <w:r w:rsidR="00E214C2" w:rsidRPr="00370F45">
        <w:rPr>
          <w:rFonts w:cstheme="minorHAnsi"/>
        </w:rPr>
        <w:t xml:space="preserve">egulated </w:t>
      </w:r>
      <w:r w:rsidR="00E458CE" w:rsidRPr="00370F45">
        <w:rPr>
          <w:rFonts w:cstheme="minorHAnsi"/>
        </w:rPr>
        <w:t>e</w:t>
      </w:r>
      <w:r w:rsidR="00E214C2" w:rsidRPr="00370F45">
        <w:rPr>
          <w:rFonts w:cstheme="minorHAnsi"/>
        </w:rPr>
        <w:t>mployees, is not or will not be for the provision of a service, rather than the supply of labour.</w:t>
      </w:r>
    </w:p>
    <w:tbl>
      <w:tblPr>
        <w:tblStyle w:val="TableGrid2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5"/>
      </w:tblGrid>
      <w:tr w:rsidR="00E214C2" w:rsidRPr="00370F45" w14:paraId="625E3A4E" w14:textId="77777777" w:rsidTr="00050075">
        <w:trPr>
          <w:trHeight w:val="707"/>
        </w:trPr>
        <w:tc>
          <w:tcPr>
            <w:tcW w:w="810" w:type="dxa"/>
          </w:tcPr>
          <w:p w14:paraId="4F915DD8" w14:textId="77777777" w:rsidR="00E214C2" w:rsidRPr="00370F45" w:rsidRDefault="00E214C2" w:rsidP="008B0A12">
            <w:pPr>
              <w:rPr>
                <w:rFonts w:cstheme="minorHAnsi"/>
              </w:rPr>
            </w:pPr>
            <w:r w:rsidRPr="00370F45">
              <w:rPr>
                <w:rFonts w:cstheme="minorHAnsi"/>
                <w:b/>
                <w:noProof/>
              </w:rPr>
              <w:drawing>
                <wp:inline distT="0" distB="0" distL="0" distR="0" wp14:anchorId="2BCDDBA2" wp14:editId="136F9851">
                  <wp:extent cx="437838" cy="430970"/>
                  <wp:effectExtent l="0" t="0" r="0" b="1270"/>
                  <wp:docPr id="2139119525" name="Picture 213911952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16CA1A43" w14:textId="340D7453" w:rsidR="00A621D7" w:rsidRPr="00370F45" w:rsidRDefault="00B9065E" w:rsidP="00382E32">
            <w:pPr>
              <w:rPr>
                <w:rFonts w:cstheme="minorHAnsi"/>
              </w:rPr>
            </w:pPr>
            <w:r w:rsidRPr="00370F45">
              <w:rPr>
                <w:rFonts w:cstheme="minorHAnsi"/>
              </w:rPr>
              <w:t>Under section 306E</w:t>
            </w:r>
            <w:r w:rsidR="00EC62B6" w:rsidRPr="00370F45">
              <w:rPr>
                <w:rFonts w:cstheme="minorHAnsi"/>
              </w:rPr>
              <w:t>D</w:t>
            </w:r>
            <w:r w:rsidRPr="00370F45">
              <w:rPr>
                <w:rFonts w:cstheme="minorHAnsi"/>
              </w:rPr>
              <w:t>(</w:t>
            </w:r>
            <w:r w:rsidR="00EC62B6" w:rsidRPr="00370F45">
              <w:rPr>
                <w:rFonts w:cstheme="minorHAnsi"/>
              </w:rPr>
              <w:t>8)</w:t>
            </w:r>
            <w:r w:rsidRPr="00370F45">
              <w:rPr>
                <w:rFonts w:cstheme="minorHAnsi"/>
              </w:rPr>
              <w:t xml:space="preserve"> of the Fair Work Act, the Commission must not </w:t>
            </w:r>
            <w:r w:rsidR="00EC62B6" w:rsidRPr="00370F45">
              <w:rPr>
                <w:rFonts w:cstheme="minorHAnsi"/>
              </w:rPr>
              <w:t xml:space="preserve">vary the Order to cover </w:t>
            </w:r>
            <w:r w:rsidR="00E00451" w:rsidRPr="00370F45">
              <w:rPr>
                <w:rFonts w:cstheme="minorHAnsi"/>
              </w:rPr>
              <w:t>the</w:t>
            </w:r>
            <w:r w:rsidR="00EC62B6" w:rsidRPr="00370F45">
              <w:rPr>
                <w:rFonts w:cstheme="minorHAnsi"/>
              </w:rPr>
              <w:t xml:space="preserve"> New Employer </w:t>
            </w:r>
            <w:r w:rsidRPr="00370F45">
              <w:rPr>
                <w:rFonts w:cstheme="minorHAnsi"/>
              </w:rPr>
              <w:t>unless it is satisfied that the performance of the Work is not or will not be for the provision of a service</w:t>
            </w:r>
            <w:r w:rsidR="00FF3943" w:rsidRPr="00370F45">
              <w:rPr>
                <w:rFonts w:cstheme="minorHAnsi"/>
              </w:rPr>
              <w:t xml:space="preserve">, </w:t>
            </w:r>
            <w:r w:rsidRPr="00370F45">
              <w:rPr>
                <w:rFonts w:cstheme="minorHAnsi"/>
              </w:rPr>
              <w:t>rather than the supply of labour, having regard to the matters in section 306E(7A).</w:t>
            </w:r>
          </w:p>
        </w:tc>
      </w:tr>
      <w:tr w:rsidR="008931EC" w:rsidRPr="00370F45" w14:paraId="4E5727EB" w14:textId="77777777" w:rsidTr="00597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9"/>
        </w:trPr>
        <w:tc>
          <w:tcPr>
            <w:tcW w:w="921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A0728B" w14:textId="77777777" w:rsidR="008931EC" w:rsidRPr="00370F45" w:rsidRDefault="008931EC" w:rsidP="008B0A12">
            <w:pPr>
              <w:rPr>
                <w:rFonts w:cstheme="minorHAnsi"/>
              </w:rPr>
            </w:pPr>
          </w:p>
        </w:tc>
      </w:tr>
    </w:tbl>
    <w:p w14:paraId="709B3ABA" w14:textId="1E681AE1" w:rsidR="00BD7E4E" w:rsidRPr="00370F45" w:rsidRDefault="00CD406E" w:rsidP="009E0E6F">
      <w:pPr>
        <w:pStyle w:val="Heading2"/>
        <w:keepLines/>
      </w:pPr>
      <w:r w:rsidRPr="00370F45">
        <w:lastRenderedPageBreak/>
        <w:t xml:space="preserve">6. </w:t>
      </w:r>
      <w:r w:rsidRPr="00370F45">
        <w:tab/>
      </w:r>
      <w:r w:rsidR="00BD7E4E" w:rsidRPr="00370F45">
        <w:t>Authority to sign and signature</w:t>
      </w:r>
    </w:p>
    <w:tbl>
      <w:tblPr>
        <w:tblW w:w="9072" w:type="dxa"/>
        <w:tblInd w:w="142" w:type="dxa"/>
        <w:tblLayout w:type="fixed"/>
        <w:tblCellMar>
          <w:left w:w="0" w:type="dxa"/>
          <w:right w:w="0" w:type="dxa"/>
        </w:tblCellMar>
        <w:tblLook w:val="04A0" w:firstRow="1" w:lastRow="0" w:firstColumn="1" w:lastColumn="0" w:noHBand="0" w:noVBand="1"/>
      </w:tblPr>
      <w:tblGrid>
        <w:gridCol w:w="912"/>
        <w:gridCol w:w="951"/>
        <w:gridCol w:w="7072"/>
        <w:gridCol w:w="60"/>
        <w:gridCol w:w="77"/>
      </w:tblGrid>
      <w:tr w:rsidR="00BD7E4E" w:rsidRPr="00370F45" w14:paraId="6C1C4EA4" w14:textId="77777777" w:rsidTr="008B0A12">
        <w:tc>
          <w:tcPr>
            <w:tcW w:w="912" w:type="dxa"/>
            <w:tcMar>
              <w:top w:w="0" w:type="dxa"/>
              <w:left w:w="108" w:type="dxa"/>
              <w:bottom w:w="0" w:type="dxa"/>
              <w:right w:w="108" w:type="dxa"/>
            </w:tcMar>
            <w:hideMark/>
          </w:tcPr>
          <w:p w14:paraId="0E28E5CA" w14:textId="77777777" w:rsidR="00BD7E4E" w:rsidRPr="00370F45" w:rsidRDefault="00BD7E4E" w:rsidP="009E0E6F">
            <w:pPr>
              <w:keepNext/>
              <w:keepLines/>
              <w:rPr>
                <w:rFonts w:cstheme="minorHAnsi"/>
                <w:b/>
                <w:color w:val="000000"/>
              </w:rPr>
            </w:pPr>
            <w:r w:rsidRPr="00370F45">
              <w:rPr>
                <w:rFonts w:cstheme="minorHAnsi"/>
                <w:b/>
                <w:bCs w:val="0"/>
                <w:noProof/>
                <w:color w:val="000000"/>
                <w:sz w:val="20"/>
                <w:szCs w:val="20"/>
              </w:rPr>
              <w:drawing>
                <wp:inline distT="0" distB="0" distL="0" distR="0" wp14:anchorId="7864423F" wp14:editId="394E5A02">
                  <wp:extent cx="441960" cy="426720"/>
                  <wp:effectExtent l="0" t="0" r="0" b="0"/>
                  <wp:docPr id="1128783814"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52041F5E" w14:textId="77777777" w:rsidR="00BD7E4E" w:rsidRPr="00370F45" w:rsidRDefault="00BD7E4E" w:rsidP="009E0E6F">
            <w:pPr>
              <w:keepNext/>
              <w:keepLines/>
              <w:spacing w:before="0" w:after="0" w:line="280" w:lineRule="atLeast"/>
              <w:rPr>
                <w:rFonts w:cstheme="minorHAnsi"/>
                <w:color w:val="000000"/>
              </w:rPr>
            </w:pPr>
            <w:r w:rsidRPr="00370F45">
              <w:rPr>
                <w:rFonts w:cstheme="minorHAnsi"/>
                <w:color w:val="000000"/>
              </w:rPr>
              <w:t>For ‘Authority to sign’:</w:t>
            </w:r>
          </w:p>
          <w:p w14:paraId="033440B4" w14:textId="73344F1C" w:rsidR="00BD7E4E" w:rsidRPr="00370F45" w:rsidRDefault="00BD7E4E" w:rsidP="009E0E6F">
            <w:pPr>
              <w:pStyle w:val="ListParagraph"/>
              <w:keepNext/>
              <w:keepLines/>
              <w:numPr>
                <w:ilvl w:val="0"/>
                <w:numId w:val="7"/>
              </w:numPr>
              <w:spacing w:before="0" w:after="0"/>
              <w:ind w:left="254" w:hanging="254"/>
              <w:rPr>
                <w:rFonts w:cstheme="minorHAnsi"/>
                <w:color w:val="000000"/>
              </w:rPr>
            </w:pPr>
            <w:r w:rsidRPr="00370F45">
              <w:rPr>
                <w:rFonts w:cstheme="minorHAnsi"/>
                <w:color w:val="000000"/>
              </w:rPr>
              <w:t xml:space="preserve">If you are the </w:t>
            </w:r>
            <w:r w:rsidR="000A2FD6" w:rsidRPr="00370F45">
              <w:rPr>
                <w:rFonts w:cstheme="minorHAnsi"/>
                <w:color w:val="000000"/>
              </w:rPr>
              <w:t>Applicant</w:t>
            </w:r>
            <w:r w:rsidR="00F14C42">
              <w:rPr>
                <w:rFonts w:cstheme="minorHAnsi"/>
                <w:color w:val="000000"/>
              </w:rPr>
              <w:t>–</w:t>
            </w:r>
            <w:r w:rsidRPr="00370F45">
              <w:rPr>
                <w:rFonts w:cstheme="minorHAnsi"/>
                <w:color w:val="000000"/>
              </w:rPr>
              <w:t>insert ‘</w:t>
            </w:r>
            <w:r w:rsidR="000A2FD6" w:rsidRPr="00370F45">
              <w:rPr>
                <w:rFonts w:cstheme="minorHAnsi"/>
                <w:color w:val="000000"/>
              </w:rPr>
              <w:t>Applicant</w:t>
            </w:r>
            <w:r w:rsidRPr="00370F45">
              <w:rPr>
                <w:rFonts w:cstheme="minorHAnsi"/>
                <w:color w:val="000000"/>
              </w:rPr>
              <w:t>’</w:t>
            </w:r>
          </w:p>
          <w:p w14:paraId="06A2EDEB" w14:textId="7FFD9346" w:rsidR="00BD7E4E" w:rsidRPr="00370F45" w:rsidRDefault="00BD7E4E" w:rsidP="009E0E6F">
            <w:pPr>
              <w:pStyle w:val="ListParagraph"/>
              <w:keepNext/>
              <w:keepLines/>
              <w:numPr>
                <w:ilvl w:val="0"/>
                <w:numId w:val="7"/>
              </w:numPr>
              <w:spacing w:before="0" w:after="0"/>
              <w:ind w:left="254" w:hanging="254"/>
              <w:rPr>
                <w:rFonts w:cstheme="minorHAnsi"/>
                <w:color w:val="000000"/>
              </w:rPr>
            </w:pPr>
            <w:r w:rsidRPr="00370F45">
              <w:rPr>
                <w:rFonts w:cstheme="minorHAnsi"/>
                <w:color w:val="000000"/>
              </w:rPr>
              <w:t xml:space="preserve">If you are an employee of a company or organisation that is the </w:t>
            </w:r>
            <w:r w:rsidR="000A2FD6" w:rsidRPr="00370F45">
              <w:rPr>
                <w:rFonts w:cstheme="minorHAnsi"/>
                <w:color w:val="000000"/>
              </w:rPr>
              <w:t>Applicant</w:t>
            </w:r>
            <w:r w:rsidR="00F14C42">
              <w:rPr>
                <w:rFonts w:cstheme="minorHAnsi"/>
                <w:color w:val="000000"/>
              </w:rPr>
              <w:t>–</w:t>
            </w:r>
            <w:r w:rsidRPr="00370F45">
              <w:rPr>
                <w:rFonts w:cstheme="minorHAnsi"/>
                <w:color w:val="000000"/>
              </w:rPr>
              <w:t>insert your position title</w:t>
            </w:r>
          </w:p>
          <w:p w14:paraId="338E1083" w14:textId="4DBBA51E" w:rsidR="00BD7E4E" w:rsidRPr="00370F45" w:rsidRDefault="00BD7E4E" w:rsidP="009E0E6F">
            <w:pPr>
              <w:pStyle w:val="ListParagraph"/>
              <w:keepNext/>
              <w:keepLines/>
              <w:numPr>
                <w:ilvl w:val="0"/>
                <w:numId w:val="7"/>
              </w:numPr>
              <w:spacing w:before="0" w:after="0"/>
              <w:ind w:left="254" w:hanging="254"/>
              <w:rPr>
                <w:rFonts w:cstheme="minorHAnsi"/>
                <w:color w:val="000000"/>
              </w:rPr>
            </w:pPr>
            <w:r w:rsidRPr="00370F45">
              <w:rPr>
                <w:rFonts w:cstheme="minorHAnsi"/>
                <w:color w:val="000000"/>
              </w:rPr>
              <w:t xml:space="preserve">If you are the </w:t>
            </w:r>
            <w:r w:rsidR="00666E71" w:rsidRPr="00370F45">
              <w:rPr>
                <w:rFonts w:cstheme="minorHAnsi"/>
                <w:color w:val="000000"/>
              </w:rPr>
              <w:t>Applicant’s</w:t>
            </w:r>
            <w:r w:rsidRPr="00370F45">
              <w:rPr>
                <w:rFonts w:cstheme="minorHAnsi"/>
                <w:color w:val="000000"/>
              </w:rPr>
              <w:t xml:space="preserve"> representative and have provided your details in this form</w:t>
            </w:r>
            <w:r w:rsidR="00F14C42">
              <w:rPr>
                <w:rFonts w:cstheme="minorHAnsi"/>
                <w:color w:val="000000"/>
              </w:rPr>
              <w:t>–</w:t>
            </w:r>
            <w:r w:rsidRPr="00370F45">
              <w:rPr>
                <w:rFonts w:cstheme="minorHAnsi"/>
                <w:color w:val="000000"/>
              </w:rPr>
              <w:t>insert ‘Representative’.</w:t>
            </w:r>
          </w:p>
        </w:tc>
      </w:tr>
      <w:tr w:rsidR="00BD7E4E" w:rsidRPr="00370F45" w14:paraId="7E43F66B" w14:textId="77777777" w:rsidTr="008B0A12">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501CB1A" w14:textId="77777777" w:rsidR="00BD7E4E" w:rsidRPr="00370F45" w:rsidRDefault="00BD7E4E" w:rsidP="009E0E6F">
            <w:pPr>
              <w:keepNext/>
              <w:keepLines/>
              <w:spacing w:after="240" w:line="280" w:lineRule="atLeast"/>
              <w:rPr>
                <w:rFonts w:cstheme="minorHAnsi"/>
                <w:color w:val="000000"/>
              </w:rPr>
            </w:pPr>
            <w:r w:rsidRPr="00370F45">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00D95454" w14:textId="77777777" w:rsidR="00BD7E4E" w:rsidRPr="00370F45" w:rsidRDefault="00BD7E4E" w:rsidP="009E0E6F">
            <w:pPr>
              <w:keepNext/>
              <w:keepLines/>
              <w:spacing w:after="240" w:line="280" w:lineRule="atLeast"/>
              <w:rPr>
                <w:rFonts w:cstheme="minorHAnsi"/>
                <w:color w:val="000000"/>
              </w:rPr>
            </w:pPr>
          </w:p>
        </w:tc>
        <w:tc>
          <w:tcPr>
            <w:tcW w:w="60" w:type="dxa"/>
            <w:vAlign w:val="center"/>
            <w:hideMark/>
          </w:tcPr>
          <w:p w14:paraId="2C84D09E" w14:textId="77777777" w:rsidR="00BD7E4E" w:rsidRPr="00370F45" w:rsidRDefault="00BD7E4E" w:rsidP="009E0E6F">
            <w:pPr>
              <w:keepNext/>
              <w:keepLines/>
              <w:rPr>
                <w:rFonts w:cstheme="minorHAnsi"/>
                <w:color w:val="000000"/>
              </w:rPr>
            </w:pPr>
            <w:r w:rsidRPr="00370F45">
              <w:rPr>
                <w:rFonts w:cstheme="minorHAnsi"/>
                <w:color w:val="000000"/>
              </w:rPr>
              <w:t> </w:t>
            </w:r>
          </w:p>
        </w:tc>
      </w:tr>
    </w:tbl>
    <w:p w14:paraId="105154FB" w14:textId="77777777" w:rsidR="00BD7E4E" w:rsidRPr="00370F45" w:rsidRDefault="00BD7E4E" w:rsidP="009E0E6F">
      <w:pPr>
        <w:keepNext/>
        <w:keepLines/>
        <w:spacing w:before="0" w:after="0"/>
        <w:rPr>
          <w:rFonts w:cstheme="minorHAnsi"/>
          <w:color w:val="000000"/>
        </w:rPr>
      </w:pPr>
    </w:p>
    <w:tbl>
      <w:tblPr>
        <w:tblW w:w="9253" w:type="dxa"/>
        <w:tblInd w:w="103" w:type="dxa"/>
        <w:tblLayout w:type="fixed"/>
        <w:tblCellMar>
          <w:left w:w="0" w:type="dxa"/>
          <w:right w:w="0" w:type="dxa"/>
        </w:tblCellMar>
        <w:tblLook w:val="04A0" w:firstRow="1" w:lastRow="0" w:firstColumn="1" w:lastColumn="0" w:noHBand="0" w:noVBand="1"/>
      </w:tblPr>
      <w:tblGrid>
        <w:gridCol w:w="1031"/>
        <w:gridCol w:w="898"/>
        <w:gridCol w:w="7256"/>
        <w:gridCol w:w="68"/>
      </w:tblGrid>
      <w:tr w:rsidR="00BD7E4E" w:rsidRPr="00370F45" w14:paraId="7399A2F2" w14:textId="77777777" w:rsidTr="008B0A12">
        <w:tc>
          <w:tcPr>
            <w:tcW w:w="1031" w:type="dxa"/>
            <w:tcMar>
              <w:top w:w="0" w:type="dxa"/>
              <w:left w:w="108" w:type="dxa"/>
              <w:bottom w:w="0" w:type="dxa"/>
              <w:right w:w="108" w:type="dxa"/>
            </w:tcMar>
            <w:hideMark/>
          </w:tcPr>
          <w:p w14:paraId="1B35E4D9" w14:textId="77777777" w:rsidR="00BD7E4E" w:rsidRPr="00370F45" w:rsidRDefault="00BD7E4E" w:rsidP="009E0E6F">
            <w:pPr>
              <w:keepNext/>
              <w:keepLines/>
              <w:rPr>
                <w:rFonts w:cstheme="minorHAnsi"/>
                <w:color w:val="000000"/>
              </w:rPr>
            </w:pPr>
            <w:r w:rsidRPr="00370F45">
              <w:rPr>
                <w:rFonts w:cstheme="minorHAnsi"/>
                <w:b/>
                <w:bCs w:val="0"/>
                <w:noProof/>
                <w:color w:val="000000"/>
                <w:sz w:val="20"/>
                <w:szCs w:val="20"/>
              </w:rPr>
              <w:drawing>
                <wp:inline distT="0" distB="0" distL="0" distR="0" wp14:anchorId="0DDFC098" wp14:editId="5BEC2DBB">
                  <wp:extent cx="441960" cy="426720"/>
                  <wp:effectExtent l="0" t="0" r="0" b="0"/>
                  <wp:docPr id="1828609578"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7D990D21" w14:textId="77777777" w:rsidR="00BD7E4E" w:rsidRPr="00370F45" w:rsidRDefault="00BD7E4E" w:rsidP="009E0E6F">
            <w:pPr>
              <w:keepNext/>
              <w:keepLines/>
              <w:spacing w:after="240" w:line="280" w:lineRule="atLeast"/>
              <w:rPr>
                <w:rFonts w:cstheme="minorHAnsi"/>
                <w:color w:val="000000"/>
              </w:rPr>
            </w:pPr>
            <w:r w:rsidRPr="00370F45">
              <w:rPr>
                <w:rFonts w:cstheme="minorHAnsi"/>
                <w:color w:val="000000"/>
              </w:rPr>
              <w:t>Insert your signature, name and the date. If you are completing this form electronically and do not have an electronic signature, type your name in the signature field.</w:t>
            </w:r>
          </w:p>
        </w:tc>
      </w:tr>
      <w:tr w:rsidR="00BD7E4E" w:rsidRPr="00370F45" w14:paraId="0ECDAF04" w14:textId="77777777" w:rsidTr="008B0A12">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80D16C5" w14:textId="77777777" w:rsidR="00BD7E4E" w:rsidRPr="00370F45" w:rsidRDefault="00BD7E4E" w:rsidP="009E0E6F">
            <w:pPr>
              <w:keepNext/>
              <w:keepLines/>
              <w:spacing w:after="240" w:line="280" w:lineRule="atLeast"/>
              <w:rPr>
                <w:rFonts w:cstheme="minorHAnsi"/>
                <w:color w:val="000000"/>
              </w:rPr>
            </w:pPr>
            <w:r w:rsidRPr="00370F45">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92F8351" w14:textId="77777777" w:rsidR="00BD7E4E" w:rsidRPr="00370F45" w:rsidRDefault="00BD7E4E" w:rsidP="009E0E6F">
            <w:pPr>
              <w:keepNext/>
              <w:keepLines/>
              <w:spacing w:after="240" w:line="280" w:lineRule="atLeast"/>
              <w:rPr>
                <w:rFonts w:cstheme="minorHAnsi"/>
                <w:color w:val="000000"/>
              </w:rPr>
            </w:pPr>
          </w:p>
        </w:tc>
      </w:tr>
      <w:tr w:rsidR="00BD7E4E" w:rsidRPr="00370F45" w14:paraId="397E1951"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3BFF836" w14:textId="77777777" w:rsidR="00BD7E4E" w:rsidRPr="00370F45" w:rsidRDefault="00BD7E4E" w:rsidP="009E0E6F">
            <w:pPr>
              <w:keepNext/>
              <w:keepLines/>
              <w:spacing w:after="240" w:line="280" w:lineRule="atLeast"/>
              <w:rPr>
                <w:rFonts w:cstheme="minorHAnsi"/>
                <w:color w:val="000000"/>
              </w:rPr>
            </w:pPr>
            <w:r w:rsidRPr="00370F45">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76A1D53A" w14:textId="77777777" w:rsidR="00BD7E4E" w:rsidRPr="00370F45" w:rsidRDefault="00BD7E4E" w:rsidP="009E0E6F">
            <w:pPr>
              <w:keepNext/>
              <w:keepLines/>
              <w:spacing w:after="240" w:line="280" w:lineRule="atLeast"/>
              <w:rPr>
                <w:rFonts w:cstheme="minorHAnsi"/>
                <w:color w:val="000000"/>
              </w:rPr>
            </w:pPr>
          </w:p>
        </w:tc>
      </w:tr>
      <w:tr w:rsidR="00BD7E4E" w:rsidRPr="00370F45" w14:paraId="6FE823EA"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59E0D05" w14:textId="77777777" w:rsidR="00BD7E4E" w:rsidRPr="00370F45" w:rsidRDefault="00BD7E4E" w:rsidP="009E0E6F">
            <w:pPr>
              <w:keepNext/>
              <w:keepLines/>
              <w:spacing w:after="240" w:line="280" w:lineRule="atLeast"/>
              <w:rPr>
                <w:rFonts w:cstheme="minorHAnsi"/>
                <w:color w:val="000000"/>
              </w:rPr>
            </w:pPr>
            <w:r w:rsidRPr="00370F45">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0B66556E" w14:textId="77777777" w:rsidR="00BD7E4E" w:rsidRPr="00370F45" w:rsidRDefault="00BD7E4E" w:rsidP="009E0E6F">
            <w:pPr>
              <w:keepNext/>
              <w:keepLines/>
              <w:spacing w:after="240" w:line="280" w:lineRule="atLeast"/>
              <w:rPr>
                <w:rFonts w:cstheme="minorHAnsi"/>
                <w:color w:val="000000"/>
              </w:rPr>
            </w:pPr>
            <w:r w:rsidRPr="00370F45">
              <w:rPr>
                <w:rFonts w:cstheme="minorHAns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4C313D" w:rsidRPr="00370F45" w14:paraId="24DE40F8" w14:textId="77777777" w:rsidTr="00BD7E4E">
        <w:trPr>
          <w:trHeight w:val="582"/>
        </w:trPr>
        <w:tc>
          <w:tcPr>
            <w:tcW w:w="9178" w:type="dxa"/>
            <w:vAlign w:val="center"/>
          </w:tcPr>
          <w:p w14:paraId="1FFF6BFB" w14:textId="77777777" w:rsidR="004C313D" w:rsidRPr="00370F45" w:rsidRDefault="004C313D" w:rsidP="009E0E6F">
            <w:pPr>
              <w:keepNext/>
              <w:keepLines/>
              <w:spacing w:after="240"/>
              <w:jc w:val="center"/>
              <w:rPr>
                <w:rFonts w:cstheme="minorHAnsi"/>
                <w:b/>
                <w:bCs w:val="0"/>
              </w:rPr>
            </w:pPr>
            <w:r w:rsidRPr="00370F45">
              <w:rPr>
                <w:rFonts w:cstheme="minorHAnsi"/>
                <w:b/>
                <w:bCs w:val="0"/>
              </w:rPr>
              <w:t>PLEASE RETAIN A COPY OF THIS FORM FOR YOUR OWN RECORDS</w:t>
            </w:r>
          </w:p>
        </w:tc>
      </w:tr>
    </w:tbl>
    <w:p w14:paraId="7D6F3A30" w14:textId="77777777" w:rsidR="004C313D" w:rsidRPr="00370F45" w:rsidRDefault="004C313D" w:rsidP="009E0E6F">
      <w:pPr>
        <w:keepNext/>
        <w:keepLines/>
      </w:pPr>
    </w:p>
    <w:sectPr w:rsidR="004C313D" w:rsidRPr="00370F45" w:rsidSect="00CD3BBE">
      <w:headerReference w:type="default" r:id="rId37"/>
      <w:footerReference w:type="default" r:id="rId38"/>
      <w:footerReference w:type="first" r:id="rId39"/>
      <w:pgSz w:w="11920" w:h="16840"/>
      <w:pgMar w:top="1418" w:right="1180" w:bottom="1702"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F3F5" w14:textId="77777777" w:rsidR="003E79C5" w:rsidRDefault="003E79C5" w:rsidP="008F6A6C">
      <w:r>
        <w:separator/>
      </w:r>
    </w:p>
    <w:p w14:paraId="3B29DD8A" w14:textId="77777777" w:rsidR="003E79C5" w:rsidRDefault="003E79C5" w:rsidP="008F6A6C"/>
    <w:p w14:paraId="5024C150" w14:textId="77777777" w:rsidR="003E79C5" w:rsidRDefault="003E79C5" w:rsidP="008F6A6C"/>
  </w:endnote>
  <w:endnote w:type="continuationSeparator" w:id="0">
    <w:p w14:paraId="304F023B" w14:textId="77777777" w:rsidR="003E79C5" w:rsidRDefault="003E79C5" w:rsidP="008F6A6C">
      <w:r>
        <w:continuationSeparator/>
      </w:r>
    </w:p>
    <w:p w14:paraId="62155E15" w14:textId="77777777" w:rsidR="003E79C5" w:rsidRDefault="003E79C5" w:rsidP="008F6A6C"/>
    <w:p w14:paraId="68C744DC" w14:textId="77777777" w:rsidR="003E79C5" w:rsidRDefault="003E79C5" w:rsidP="008F6A6C"/>
  </w:endnote>
  <w:endnote w:type="continuationNotice" w:id="1">
    <w:p w14:paraId="6AA1E047" w14:textId="77777777" w:rsidR="003E79C5" w:rsidRDefault="003E79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2E2C" w14:textId="77777777" w:rsidR="00756D6C" w:rsidRDefault="00756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30BCF9CF"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 xml:space="preserve">with effect </w:t>
    </w:r>
    <w:r w:rsidR="00FB6E10">
      <w:t>from 14 October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56AA73A0"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FB6E10">
      <w:t xml:space="preserve"> 14 October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64796F18"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 xml:space="preserve">with effect </w:t>
    </w:r>
    <w:r w:rsidR="00AC1935">
      <w:t>from 14 October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AC1935">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FA83" w14:textId="26FF2479" w:rsidR="00AC1935" w:rsidRPr="006B15A0" w:rsidRDefault="00AC1935" w:rsidP="008F6A6C">
    <w:pPr>
      <w:pStyle w:val="Footer"/>
    </w:pPr>
    <w:r w:rsidRPr="006B15A0">
      <w:t>Fair Work Commission Approved Forms</w:t>
    </w:r>
    <w:r>
      <w:t xml:space="preserve"> – </w:t>
    </w:r>
    <w:r w:rsidRPr="006B15A0">
      <w:t xml:space="preserve">approved </w:t>
    </w:r>
    <w:r>
      <w:t>with effect from 14 October 2024</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05E0" w14:textId="77777777" w:rsidR="003E79C5" w:rsidRDefault="003E79C5" w:rsidP="008F6A6C">
      <w:r>
        <w:separator/>
      </w:r>
    </w:p>
    <w:p w14:paraId="0EF74A27" w14:textId="77777777" w:rsidR="003E79C5" w:rsidRDefault="003E79C5" w:rsidP="008F6A6C"/>
    <w:p w14:paraId="3FE48399" w14:textId="77777777" w:rsidR="003E79C5" w:rsidRDefault="003E79C5" w:rsidP="008F6A6C"/>
  </w:footnote>
  <w:footnote w:type="continuationSeparator" w:id="0">
    <w:p w14:paraId="62D3A663" w14:textId="77777777" w:rsidR="003E79C5" w:rsidRDefault="003E79C5" w:rsidP="008F6A6C">
      <w:r>
        <w:continuationSeparator/>
      </w:r>
    </w:p>
    <w:p w14:paraId="6CA3133B" w14:textId="77777777" w:rsidR="003E79C5" w:rsidRDefault="003E79C5" w:rsidP="008F6A6C"/>
    <w:p w14:paraId="4725B485" w14:textId="77777777" w:rsidR="003E79C5" w:rsidRDefault="003E79C5" w:rsidP="008F6A6C"/>
  </w:footnote>
  <w:footnote w:type="continuationNotice" w:id="1">
    <w:p w14:paraId="53B0BA9D" w14:textId="77777777" w:rsidR="003E79C5" w:rsidRDefault="003E79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7999" w14:textId="77777777" w:rsidR="00756D6C" w:rsidRDefault="00756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8A10" w14:textId="77777777" w:rsidR="00756D6C" w:rsidRDefault="00756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1342968115" name="Picture 134296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2141662069" name="Picture 214166206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2A7179A9" w:rsidR="00A12129" w:rsidRDefault="00E26D47" w:rsidP="008F6A6C">
    <w:pPr>
      <w:pStyle w:val="Headline2"/>
    </w:pPr>
    <w:r w:rsidRPr="00562509">
      <w:t>FAIR WORK COMMISSION</w:t>
    </w:r>
    <w:r w:rsidRPr="00562509">
      <w:br/>
      <w:t>Form F</w:t>
    </w:r>
    <w:r w:rsidR="00A00FCB">
      <w:t>86</w:t>
    </w:r>
    <w:r w:rsidR="002C0A31">
      <w:t>G</w:t>
    </w:r>
    <w:r w:rsidR="00057F0C">
      <w:rPr>
        <w:lang w:val="en-GB"/>
      </w:rPr>
      <w:t xml:space="preserve"> – </w:t>
    </w:r>
    <w:r w:rsidR="00C86364" w:rsidRPr="00751CBB">
      <w:t xml:space="preserve">Application </w:t>
    </w:r>
    <w:r w:rsidR="00C86364">
      <w:t xml:space="preserve">to vary </w:t>
    </w:r>
    <w:r w:rsidR="00C86364" w:rsidRPr="00751CBB">
      <w:t>a regulated labour hire arrangement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9EA"/>
    <w:multiLevelType w:val="multilevel"/>
    <w:tmpl w:val="F58CB3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150154"/>
    <w:multiLevelType w:val="hybridMultilevel"/>
    <w:tmpl w:val="FECA52DA"/>
    <w:lvl w:ilvl="0" w:tplc="C248FA24">
      <w:start w:val="5"/>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5D6B78"/>
    <w:multiLevelType w:val="hybridMultilevel"/>
    <w:tmpl w:val="B39C1820"/>
    <w:lvl w:ilvl="0" w:tplc="0C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F02477"/>
    <w:multiLevelType w:val="multilevel"/>
    <w:tmpl w:val="7A3CBBD8"/>
    <w:lvl w:ilvl="0">
      <w:start w:val="1"/>
      <w:numFmt w:val="decimal"/>
      <w:lvlText w:val="%1."/>
      <w:lvlJc w:val="left"/>
      <w:pPr>
        <w:ind w:left="720" w:hanging="360"/>
      </w:pPr>
      <w:rPr>
        <w:rFonts w:eastAsia="Arial"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FA1290"/>
    <w:multiLevelType w:val="hybridMultilevel"/>
    <w:tmpl w:val="898642F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F6482A"/>
    <w:multiLevelType w:val="hybridMultilevel"/>
    <w:tmpl w:val="125CC23E"/>
    <w:lvl w:ilvl="0" w:tplc="07F83928">
      <w:start w:val="4"/>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243113"/>
    <w:multiLevelType w:val="hybridMultilevel"/>
    <w:tmpl w:val="ADD422B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0"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BAA75D1"/>
    <w:multiLevelType w:val="hybridMultilevel"/>
    <w:tmpl w:val="D2C2FCAA"/>
    <w:lvl w:ilvl="0" w:tplc="98BA7B7C">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879272951">
    <w:abstractNumId w:val="10"/>
  </w:num>
  <w:num w:numId="2" w16cid:durableId="1390880227">
    <w:abstractNumId w:val="9"/>
  </w:num>
  <w:num w:numId="3" w16cid:durableId="1173298145">
    <w:abstractNumId w:val="7"/>
  </w:num>
  <w:num w:numId="4" w16cid:durableId="711730401">
    <w:abstractNumId w:val="3"/>
  </w:num>
  <w:num w:numId="5" w16cid:durableId="720639889">
    <w:abstractNumId w:val="2"/>
  </w:num>
  <w:num w:numId="6" w16cid:durableId="1882932563">
    <w:abstractNumId w:val="6"/>
  </w:num>
  <w:num w:numId="7" w16cid:durableId="46882194">
    <w:abstractNumId w:val="8"/>
  </w:num>
  <w:num w:numId="8" w16cid:durableId="1235553182">
    <w:abstractNumId w:val="11"/>
  </w:num>
  <w:num w:numId="9" w16cid:durableId="136992981">
    <w:abstractNumId w:val="0"/>
  </w:num>
  <w:num w:numId="10" w16cid:durableId="1138645824">
    <w:abstractNumId w:val="1"/>
  </w:num>
  <w:num w:numId="11" w16cid:durableId="755632091">
    <w:abstractNumId w:val="5"/>
  </w:num>
  <w:num w:numId="12" w16cid:durableId="7829676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7D7"/>
    <w:rsid w:val="00001468"/>
    <w:rsid w:val="00001DA2"/>
    <w:rsid w:val="00002810"/>
    <w:rsid w:val="00002C07"/>
    <w:rsid w:val="0000318A"/>
    <w:rsid w:val="00003EE0"/>
    <w:rsid w:val="00004DAE"/>
    <w:rsid w:val="00005EAD"/>
    <w:rsid w:val="00005FD9"/>
    <w:rsid w:val="00007770"/>
    <w:rsid w:val="00012E2A"/>
    <w:rsid w:val="0001315F"/>
    <w:rsid w:val="00014720"/>
    <w:rsid w:val="000147E3"/>
    <w:rsid w:val="00014E19"/>
    <w:rsid w:val="000154BC"/>
    <w:rsid w:val="00015E26"/>
    <w:rsid w:val="000168EC"/>
    <w:rsid w:val="0002008F"/>
    <w:rsid w:val="00021900"/>
    <w:rsid w:val="00021CD5"/>
    <w:rsid w:val="000222BC"/>
    <w:rsid w:val="0002547B"/>
    <w:rsid w:val="00026517"/>
    <w:rsid w:val="00027C76"/>
    <w:rsid w:val="00031399"/>
    <w:rsid w:val="00031F71"/>
    <w:rsid w:val="00035C2F"/>
    <w:rsid w:val="0003617C"/>
    <w:rsid w:val="000362C9"/>
    <w:rsid w:val="0003663E"/>
    <w:rsid w:val="00036BE2"/>
    <w:rsid w:val="00040216"/>
    <w:rsid w:val="000420FD"/>
    <w:rsid w:val="00043233"/>
    <w:rsid w:val="00044D39"/>
    <w:rsid w:val="00045A39"/>
    <w:rsid w:val="00046815"/>
    <w:rsid w:val="00050075"/>
    <w:rsid w:val="0005291B"/>
    <w:rsid w:val="00052B49"/>
    <w:rsid w:val="00053F6D"/>
    <w:rsid w:val="0005410C"/>
    <w:rsid w:val="00056C8C"/>
    <w:rsid w:val="0005771B"/>
    <w:rsid w:val="00057F0C"/>
    <w:rsid w:val="00060252"/>
    <w:rsid w:val="00060C89"/>
    <w:rsid w:val="00064953"/>
    <w:rsid w:val="0006508D"/>
    <w:rsid w:val="000674B3"/>
    <w:rsid w:val="00067724"/>
    <w:rsid w:val="000711E4"/>
    <w:rsid w:val="00072D8F"/>
    <w:rsid w:val="00073FF9"/>
    <w:rsid w:val="00076925"/>
    <w:rsid w:val="00076E36"/>
    <w:rsid w:val="000772C8"/>
    <w:rsid w:val="000778CA"/>
    <w:rsid w:val="00077B05"/>
    <w:rsid w:val="00077BEF"/>
    <w:rsid w:val="000817E0"/>
    <w:rsid w:val="0008262A"/>
    <w:rsid w:val="000832A3"/>
    <w:rsid w:val="00083594"/>
    <w:rsid w:val="00083A3B"/>
    <w:rsid w:val="00085464"/>
    <w:rsid w:val="00085735"/>
    <w:rsid w:val="00086031"/>
    <w:rsid w:val="00087AC2"/>
    <w:rsid w:val="00090703"/>
    <w:rsid w:val="00090DC3"/>
    <w:rsid w:val="00092856"/>
    <w:rsid w:val="000A0E97"/>
    <w:rsid w:val="000A10A7"/>
    <w:rsid w:val="000A1BFB"/>
    <w:rsid w:val="000A1D65"/>
    <w:rsid w:val="000A20EC"/>
    <w:rsid w:val="000A2FD6"/>
    <w:rsid w:val="000A47E2"/>
    <w:rsid w:val="000A5D7B"/>
    <w:rsid w:val="000A69E5"/>
    <w:rsid w:val="000B0045"/>
    <w:rsid w:val="000B4D4B"/>
    <w:rsid w:val="000B4F6F"/>
    <w:rsid w:val="000B5C0B"/>
    <w:rsid w:val="000B6492"/>
    <w:rsid w:val="000B66B2"/>
    <w:rsid w:val="000C0735"/>
    <w:rsid w:val="000C1822"/>
    <w:rsid w:val="000C247B"/>
    <w:rsid w:val="000C378E"/>
    <w:rsid w:val="000C422E"/>
    <w:rsid w:val="000C533F"/>
    <w:rsid w:val="000C534E"/>
    <w:rsid w:val="000C78F6"/>
    <w:rsid w:val="000C7C37"/>
    <w:rsid w:val="000D15C0"/>
    <w:rsid w:val="000D23E1"/>
    <w:rsid w:val="000D28F2"/>
    <w:rsid w:val="000D348D"/>
    <w:rsid w:val="000D4651"/>
    <w:rsid w:val="000D4B9D"/>
    <w:rsid w:val="000D4F4C"/>
    <w:rsid w:val="000D5181"/>
    <w:rsid w:val="000D572F"/>
    <w:rsid w:val="000D5DA1"/>
    <w:rsid w:val="000D6011"/>
    <w:rsid w:val="000D6B1C"/>
    <w:rsid w:val="000D6D36"/>
    <w:rsid w:val="000E129B"/>
    <w:rsid w:val="000E2797"/>
    <w:rsid w:val="000E3F00"/>
    <w:rsid w:val="000E44ED"/>
    <w:rsid w:val="000E5F11"/>
    <w:rsid w:val="000F12E6"/>
    <w:rsid w:val="000F45A8"/>
    <w:rsid w:val="000F537F"/>
    <w:rsid w:val="001017A5"/>
    <w:rsid w:val="00101DA3"/>
    <w:rsid w:val="00102088"/>
    <w:rsid w:val="0010272B"/>
    <w:rsid w:val="00103733"/>
    <w:rsid w:val="00103F1B"/>
    <w:rsid w:val="00105461"/>
    <w:rsid w:val="00105FDD"/>
    <w:rsid w:val="001068E7"/>
    <w:rsid w:val="00107373"/>
    <w:rsid w:val="001078F8"/>
    <w:rsid w:val="00110784"/>
    <w:rsid w:val="00110DCC"/>
    <w:rsid w:val="00111CE6"/>
    <w:rsid w:val="00113B5C"/>
    <w:rsid w:val="00113CFD"/>
    <w:rsid w:val="00114F04"/>
    <w:rsid w:val="0011510C"/>
    <w:rsid w:val="00115C10"/>
    <w:rsid w:val="001205B8"/>
    <w:rsid w:val="00122809"/>
    <w:rsid w:val="00122B7A"/>
    <w:rsid w:val="001240EA"/>
    <w:rsid w:val="0012458F"/>
    <w:rsid w:val="00124987"/>
    <w:rsid w:val="001263C2"/>
    <w:rsid w:val="00130989"/>
    <w:rsid w:val="00134E1B"/>
    <w:rsid w:val="001359AF"/>
    <w:rsid w:val="00137FBC"/>
    <w:rsid w:val="00140F22"/>
    <w:rsid w:val="0014239F"/>
    <w:rsid w:val="00143105"/>
    <w:rsid w:val="00143A2B"/>
    <w:rsid w:val="0014517D"/>
    <w:rsid w:val="001501B4"/>
    <w:rsid w:val="00150A7C"/>
    <w:rsid w:val="001528E8"/>
    <w:rsid w:val="001535F0"/>
    <w:rsid w:val="001544CA"/>
    <w:rsid w:val="001549F0"/>
    <w:rsid w:val="00155969"/>
    <w:rsid w:val="001600B1"/>
    <w:rsid w:val="001607BF"/>
    <w:rsid w:val="00161635"/>
    <w:rsid w:val="0016173E"/>
    <w:rsid w:val="0016676F"/>
    <w:rsid w:val="0017100F"/>
    <w:rsid w:val="00171375"/>
    <w:rsid w:val="00171C60"/>
    <w:rsid w:val="00171DA0"/>
    <w:rsid w:val="001722C5"/>
    <w:rsid w:val="0017287E"/>
    <w:rsid w:val="00174B7D"/>
    <w:rsid w:val="001803B5"/>
    <w:rsid w:val="001816A0"/>
    <w:rsid w:val="001818D5"/>
    <w:rsid w:val="00181A85"/>
    <w:rsid w:val="00182AA2"/>
    <w:rsid w:val="00182C74"/>
    <w:rsid w:val="00183350"/>
    <w:rsid w:val="0018468A"/>
    <w:rsid w:val="00185A9F"/>
    <w:rsid w:val="00187836"/>
    <w:rsid w:val="00190DB9"/>
    <w:rsid w:val="0019131B"/>
    <w:rsid w:val="001916D2"/>
    <w:rsid w:val="00197D89"/>
    <w:rsid w:val="00197E8E"/>
    <w:rsid w:val="001A118F"/>
    <w:rsid w:val="001A1208"/>
    <w:rsid w:val="001A34C5"/>
    <w:rsid w:val="001A3B5E"/>
    <w:rsid w:val="001A4209"/>
    <w:rsid w:val="001A4942"/>
    <w:rsid w:val="001A4DCE"/>
    <w:rsid w:val="001B063F"/>
    <w:rsid w:val="001B0D7C"/>
    <w:rsid w:val="001B171B"/>
    <w:rsid w:val="001B1A78"/>
    <w:rsid w:val="001B1E53"/>
    <w:rsid w:val="001B3589"/>
    <w:rsid w:val="001B3B4F"/>
    <w:rsid w:val="001B4B7D"/>
    <w:rsid w:val="001B5D3F"/>
    <w:rsid w:val="001B60C6"/>
    <w:rsid w:val="001B60D3"/>
    <w:rsid w:val="001B7DEF"/>
    <w:rsid w:val="001C04E1"/>
    <w:rsid w:val="001C0FBB"/>
    <w:rsid w:val="001C1DFF"/>
    <w:rsid w:val="001C214F"/>
    <w:rsid w:val="001C6317"/>
    <w:rsid w:val="001C68E8"/>
    <w:rsid w:val="001D05CA"/>
    <w:rsid w:val="001D2E8F"/>
    <w:rsid w:val="001D3099"/>
    <w:rsid w:val="001D41A2"/>
    <w:rsid w:val="001D484B"/>
    <w:rsid w:val="001D5746"/>
    <w:rsid w:val="001D6A56"/>
    <w:rsid w:val="001E0326"/>
    <w:rsid w:val="001E0783"/>
    <w:rsid w:val="001E3FAC"/>
    <w:rsid w:val="001E4061"/>
    <w:rsid w:val="001E5836"/>
    <w:rsid w:val="001E5E6F"/>
    <w:rsid w:val="001E67E7"/>
    <w:rsid w:val="001E73CA"/>
    <w:rsid w:val="001E7801"/>
    <w:rsid w:val="001F194E"/>
    <w:rsid w:val="001F20F8"/>
    <w:rsid w:val="001F6792"/>
    <w:rsid w:val="001F6E14"/>
    <w:rsid w:val="001F7CCF"/>
    <w:rsid w:val="00200BC3"/>
    <w:rsid w:val="002017DE"/>
    <w:rsid w:val="00202788"/>
    <w:rsid w:val="00203B04"/>
    <w:rsid w:val="00204981"/>
    <w:rsid w:val="002055F2"/>
    <w:rsid w:val="002068EA"/>
    <w:rsid w:val="0021236C"/>
    <w:rsid w:val="002138C5"/>
    <w:rsid w:val="00213901"/>
    <w:rsid w:val="0021401B"/>
    <w:rsid w:val="002146EE"/>
    <w:rsid w:val="002152E7"/>
    <w:rsid w:val="002154E0"/>
    <w:rsid w:val="00216A24"/>
    <w:rsid w:val="00216C71"/>
    <w:rsid w:val="00217664"/>
    <w:rsid w:val="002208AB"/>
    <w:rsid w:val="0022125D"/>
    <w:rsid w:val="00222259"/>
    <w:rsid w:val="00223D0F"/>
    <w:rsid w:val="00227433"/>
    <w:rsid w:val="002279F0"/>
    <w:rsid w:val="002322A6"/>
    <w:rsid w:val="00232A87"/>
    <w:rsid w:val="00233DDB"/>
    <w:rsid w:val="0023421A"/>
    <w:rsid w:val="00234747"/>
    <w:rsid w:val="0023561A"/>
    <w:rsid w:val="0023619B"/>
    <w:rsid w:val="00237C4B"/>
    <w:rsid w:val="0024096A"/>
    <w:rsid w:val="0024188E"/>
    <w:rsid w:val="00241AAF"/>
    <w:rsid w:val="00241FEB"/>
    <w:rsid w:val="00242C06"/>
    <w:rsid w:val="00244149"/>
    <w:rsid w:val="002448C7"/>
    <w:rsid w:val="00244C44"/>
    <w:rsid w:val="00246195"/>
    <w:rsid w:val="00246229"/>
    <w:rsid w:val="0025316E"/>
    <w:rsid w:val="00253BD7"/>
    <w:rsid w:val="00254285"/>
    <w:rsid w:val="00254CFE"/>
    <w:rsid w:val="002554A5"/>
    <w:rsid w:val="0026038E"/>
    <w:rsid w:val="0026042A"/>
    <w:rsid w:val="002605C0"/>
    <w:rsid w:val="0026092B"/>
    <w:rsid w:val="00260B6E"/>
    <w:rsid w:val="00261B87"/>
    <w:rsid w:val="00262958"/>
    <w:rsid w:val="00264A1D"/>
    <w:rsid w:val="0026520F"/>
    <w:rsid w:val="002655AE"/>
    <w:rsid w:val="002661D1"/>
    <w:rsid w:val="00267DE8"/>
    <w:rsid w:val="00270848"/>
    <w:rsid w:val="002712B5"/>
    <w:rsid w:val="00272BB0"/>
    <w:rsid w:val="00273E92"/>
    <w:rsid w:val="002746B1"/>
    <w:rsid w:val="0028010A"/>
    <w:rsid w:val="00280402"/>
    <w:rsid w:val="0028089F"/>
    <w:rsid w:val="00280A61"/>
    <w:rsid w:val="00282BDF"/>
    <w:rsid w:val="002838D9"/>
    <w:rsid w:val="00284F9E"/>
    <w:rsid w:val="00285239"/>
    <w:rsid w:val="002862BD"/>
    <w:rsid w:val="002873C6"/>
    <w:rsid w:val="00291B1C"/>
    <w:rsid w:val="0029449A"/>
    <w:rsid w:val="00295086"/>
    <w:rsid w:val="002951FD"/>
    <w:rsid w:val="00295897"/>
    <w:rsid w:val="00295F2C"/>
    <w:rsid w:val="002969C1"/>
    <w:rsid w:val="00297366"/>
    <w:rsid w:val="002A0D53"/>
    <w:rsid w:val="002A19A3"/>
    <w:rsid w:val="002A5E98"/>
    <w:rsid w:val="002A6A9D"/>
    <w:rsid w:val="002A6C9B"/>
    <w:rsid w:val="002A7D2C"/>
    <w:rsid w:val="002B086D"/>
    <w:rsid w:val="002B2977"/>
    <w:rsid w:val="002B55A1"/>
    <w:rsid w:val="002B5F44"/>
    <w:rsid w:val="002B7168"/>
    <w:rsid w:val="002B7276"/>
    <w:rsid w:val="002B79D6"/>
    <w:rsid w:val="002C0A31"/>
    <w:rsid w:val="002C1A58"/>
    <w:rsid w:val="002C3653"/>
    <w:rsid w:val="002C4688"/>
    <w:rsid w:val="002C6D61"/>
    <w:rsid w:val="002D0917"/>
    <w:rsid w:val="002D0A1E"/>
    <w:rsid w:val="002D5E18"/>
    <w:rsid w:val="002D677A"/>
    <w:rsid w:val="002D7467"/>
    <w:rsid w:val="002D7567"/>
    <w:rsid w:val="002E0122"/>
    <w:rsid w:val="002E1FA3"/>
    <w:rsid w:val="002E453E"/>
    <w:rsid w:val="002E4966"/>
    <w:rsid w:val="002E5672"/>
    <w:rsid w:val="002F07FF"/>
    <w:rsid w:val="002F1372"/>
    <w:rsid w:val="002F3F73"/>
    <w:rsid w:val="002F4A25"/>
    <w:rsid w:val="002F4E32"/>
    <w:rsid w:val="00300331"/>
    <w:rsid w:val="00302077"/>
    <w:rsid w:val="003044E0"/>
    <w:rsid w:val="00305B03"/>
    <w:rsid w:val="00305EC4"/>
    <w:rsid w:val="003101D4"/>
    <w:rsid w:val="003104A1"/>
    <w:rsid w:val="00310A7A"/>
    <w:rsid w:val="00312B52"/>
    <w:rsid w:val="00313B23"/>
    <w:rsid w:val="00315A55"/>
    <w:rsid w:val="00316ABC"/>
    <w:rsid w:val="00316DFA"/>
    <w:rsid w:val="00317846"/>
    <w:rsid w:val="0032014A"/>
    <w:rsid w:val="0032026E"/>
    <w:rsid w:val="00321F54"/>
    <w:rsid w:val="003220DC"/>
    <w:rsid w:val="003247E9"/>
    <w:rsid w:val="00324C8E"/>
    <w:rsid w:val="00327BDA"/>
    <w:rsid w:val="00330E94"/>
    <w:rsid w:val="003311E5"/>
    <w:rsid w:val="003312B7"/>
    <w:rsid w:val="00331553"/>
    <w:rsid w:val="00332A7F"/>
    <w:rsid w:val="00333DD3"/>
    <w:rsid w:val="003351F6"/>
    <w:rsid w:val="003356DB"/>
    <w:rsid w:val="00335BE7"/>
    <w:rsid w:val="00335D58"/>
    <w:rsid w:val="00337FB7"/>
    <w:rsid w:val="00341306"/>
    <w:rsid w:val="0034153F"/>
    <w:rsid w:val="0034180D"/>
    <w:rsid w:val="00341AAB"/>
    <w:rsid w:val="0034326B"/>
    <w:rsid w:val="00343F51"/>
    <w:rsid w:val="00344686"/>
    <w:rsid w:val="00346CDB"/>
    <w:rsid w:val="00354260"/>
    <w:rsid w:val="00355D8F"/>
    <w:rsid w:val="00355EEA"/>
    <w:rsid w:val="00356728"/>
    <w:rsid w:val="00356EFE"/>
    <w:rsid w:val="00360905"/>
    <w:rsid w:val="0036091C"/>
    <w:rsid w:val="003618D8"/>
    <w:rsid w:val="003657D5"/>
    <w:rsid w:val="00365CB9"/>
    <w:rsid w:val="00366B99"/>
    <w:rsid w:val="00366CE9"/>
    <w:rsid w:val="0036728E"/>
    <w:rsid w:val="00370E99"/>
    <w:rsid w:val="00370F45"/>
    <w:rsid w:val="0037177C"/>
    <w:rsid w:val="00371A7E"/>
    <w:rsid w:val="003723F9"/>
    <w:rsid w:val="003740F3"/>
    <w:rsid w:val="003742BC"/>
    <w:rsid w:val="00375E3A"/>
    <w:rsid w:val="00376D4A"/>
    <w:rsid w:val="00377714"/>
    <w:rsid w:val="00377B07"/>
    <w:rsid w:val="003803AC"/>
    <w:rsid w:val="00381871"/>
    <w:rsid w:val="0038192D"/>
    <w:rsid w:val="00382E32"/>
    <w:rsid w:val="0038696C"/>
    <w:rsid w:val="00387BE6"/>
    <w:rsid w:val="0039033F"/>
    <w:rsid w:val="00390384"/>
    <w:rsid w:val="00390D53"/>
    <w:rsid w:val="00392D58"/>
    <w:rsid w:val="00394776"/>
    <w:rsid w:val="00394B6E"/>
    <w:rsid w:val="0039589A"/>
    <w:rsid w:val="00395AE4"/>
    <w:rsid w:val="0039791F"/>
    <w:rsid w:val="003A0909"/>
    <w:rsid w:val="003A23E8"/>
    <w:rsid w:val="003A6FEE"/>
    <w:rsid w:val="003B2160"/>
    <w:rsid w:val="003B54EE"/>
    <w:rsid w:val="003B6B5B"/>
    <w:rsid w:val="003B6FE5"/>
    <w:rsid w:val="003B7AC7"/>
    <w:rsid w:val="003C00E3"/>
    <w:rsid w:val="003C0B38"/>
    <w:rsid w:val="003C0C1A"/>
    <w:rsid w:val="003C1285"/>
    <w:rsid w:val="003C5CA3"/>
    <w:rsid w:val="003C5F5D"/>
    <w:rsid w:val="003C6D3E"/>
    <w:rsid w:val="003D0E0C"/>
    <w:rsid w:val="003D1FDD"/>
    <w:rsid w:val="003D2198"/>
    <w:rsid w:val="003D4DF3"/>
    <w:rsid w:val="003D4EBE"/>
    <w:rsid w:val="003D5170"/>
    <w:rsid w:val="003D5453"/>
    <w:rsid w:val="003D5B0C"/>
    <w:rsid w:val="003D6D08"/>
    <w:rsid w:val="003D7447"/>
    <w:rsid w:val="003E072D"/>
    <w:rsid w:val="003E36F2"/>
    <w:rsid w:val="003E3778"/>
    <w:rsid w:val="003E4881"/>
    <w:rsid w:val="003E5A11"/>
    <w:rsid w:val="003E60CD"/>
    <w:rsid w:val="003E6491"/>
    <w:rsid w:val="003E7742"/>
    <w:rsid w:val="003E79C5"/>
    <w:rsid w:val="003F080E"/>
    <w:rsid w:val="003F2680"/>
    <w:rsid w:val="003F38E3"/>
    <w:rsid w:val="003F3B14"/>
    <w:rsid w:val="003F5E00"/>
    <w:rsid w:val="003F5E32"/>
    <w:rsid w:val="003F5F8C"/>
    <w:rsid w:val="003F78F3"/>
    <w:rsid w:val="00402C3C"/>
    <w:rsid w:val="00404CE9"/>
    <w:rsid w:val="004075BB"/>
    <w:rsid w:val="004108E0"/>
    <w:rsid w:val="004117E7"/>
    <w:rsid w:val="00411D99"/>
    <w:rsid w:val="00412200"/>
    <w:rsid w:val="004122CF"/>
    <w:rsid w:val="00415BAC"/>
    <w:rsid w:val="00416292"/>
    <w:rsid w:val="00417A1F"/>
    <w:rsid w:val="00420EDA"/>
    <w:rsid w:val="00425C86"/>
    <w:rsid w:val="00427FC5"/>
    <w:rsid w:val="0043080F"/>
    <w:rsid w:val="00430B71"/>
    <w:rsid w:val="0043287E"/>
    <w:rsid w:val="00433A4E"/>
    <w:rsid w:val="004368C3"/>
    <w:rsid w:val="0044005B"/>
    <w:rsid w:val="00441715"/>
    <w:rsid w:val="00442BEA"/>
    <w:rsid w:val="00442D3E"/>
    <w:rsid w:val="0044354E"/>
    <w:rsid w:val="004441C2"/>
    <w:rsid w:val="004463D4"/>
    <w:rsid w:val="00446EFC"/>
    <w:rsid w:val="00447325"/>
    <w:rsid w:val="004473CD"/>
    <w:rsid w:val="004510EA"/>
    <w:rsid w:val="00451BC0"/>
    <w:rsid w:val="00454B3D"/>
    <w:rsid w:val="00460889"/>
    <w:rsid w:val="00460C4D"/>
    <w:rsid w:val="004622C4"/>
    <w:rsid w:val="004635D5"/>
    <w:rsid w:val="0046563A"/>
    <w:rsid w:val="00470674"/>
    <w:rsid w:val="00472FF7"/>
    <w:rsid w:val="004731B9"/>
    <w:rsid w:val="004764E4"/>
    <w:rsid w:val="00477BB4"/>
    <w:rsid w:val="004804B3"/>
    <w:rsid w:val="004805C9"/>
    <w:rsid w:val="00481983"/>
    <w:rsid w:val="0048229B"/>
    <w:rsid w:val="004845F9"/>
    <w:rsid w:val="0048629D"/>
    <w:rsid w:val="00486E36"/>
    <w:rsid w:val="00487903"/>
    <w:rsid w:val="00490B90"/>
    <w:rsid w:val="00491C6E"/>
    <w:rsid w:val="0049375A"/>
    <w:rsid w:val="00494282"/>
    <w:rsid w:val="00494D53"/>
    <w:rsid w:val="004958A5"/>
    <w:rsid w:val="00496386"/>
    <w:rsid w:val="00496F4D"/>
    <w:rsid w:val="004A08ED"/>
    <w:rsid w:val="004A2917"/>
    <w:rsid w:val="004A3202"/>
    <w:rsid w:val="004A4923"/>
    <w:rsid w:val="004A6ED0"/>
    <w:rsid w:val="004B0CE8"/>
    <w:rsid w:val="004B3DF9"/>
    <w:rsid w:val="004B6507"/>
    <w:rsid w:val="004B6BF2"/>
    <w:rsid w:val="004C2373"/>
    <w:rsid w:val="004C2516"/>
    <w:rsid w:val="004C28C0"/>
    <w:rsid w:val="004C313D"/>
    <w:rsid w:val="004C530A"/>
    <w:rsid w:val="004C7E7D"/>
    <w:rsid w:val="004D20F3"/>
    <w:rsid w:val="004D26D7"/>
    <w:rsid w:val="004D32BE"/>
    <w:rsid w:val="004D34F8"/>
    <w:rsid w:val="004D4782"/>
    <w:rsid w:val="004D568C"/>
    <w:rsid w:val="004E04AE"/>
    <w:rsid w:val="004E0B5D"/>
    <w:rsid w:val="004E2177"/>
    <w:rsid w:val="004E5A95"/>
    <w:rsid w:val="004E639E"/>
    <w:rsid w:val="004E7E5D"/>
    <w:rsid w:val="004F1073"/>
    <w:rsid w:val="004F3C83"/>
    <w:rsid w:val="004F4284"/>
    <w:rsid w:val="004F520C"/>
    <w:rsid w:val="004F5732"/>
    <w:rsid w:val="00501FB8"/>
    <w:rsid w:val="00504E7A"/>
    <w:rsid w:val="00505D04"/>
    <w:rsid w:val="00510EBA"/>
    <w:rsid w:val="0051159C"/>
    <w:rsid w:val="00513AF4"/>
    <w:rsid w:val="00513C25"/>
    <w:rsid w:val="00513C7F"/>
    <w:rsid w:val="005222AC"/>
    <w:rsid w:val="00522A82"/>
    <w:rsid w:val="005232AD"/>
    <w:rsid w:val="005233AC"/>
    <w:rsid w:val="00523A62"/>
    <w:rsid w:val="00524902"/>
    <w:rsid w:val="00524AC7"/>
    <w:rsid w:val="00524DDD"/>
    <w:rsid w:val="005256EE"/>
    <w:rsid w:val="00525A28"/>
    <w:rsid w:val="00530F46"/>
    <w:rsid w:val="00531D9E"/>
    <w:rsid w:val="00533BC0"/>
    <w:rsid w:val="0053419F"/>
    <w:rsid w:val="005354EF"/>
    <w:rsid w:val="00535558"/>
    <w:rsid w:val="005374B3"/>
    <w:rsid w:val="00537A32"/>
    <w:rsid w:val="00541E74"/>
    <w:rsid w:val="00542D72"/>
    <w:rsid w:val="00542E34"/>
    <w:rsid w:val="00545038"/>
    <w:rsid w:val="00546111"/>
    <w:rsid w:val="00546A73"/>
    <w:rsid w:val="00546AAD"/>
    <w:rsid w:val="00547065"/>
    <w:rsid w:val="005519FA"/>
    <w:rsid w:val="00557045"/>
    <w:rsid w:val="00557473"/>
    <w:rsid w:val="0055758D"/>
    <w:rsid w:val="00557B44"/>
    <w:rsid w:val="0056325D"/>
    <w:rsid w:val="0056367A"/>
    <w:rsid w:val="00565547"/>
    <w:rsid w:val="0056722B"/>
    <w:rsid w:val="005720CD"/>
    <w:rsid w:val="0057275F"/>
    <w:rsid w:val="005736CA"/>
    <w:rsid w:val="0057498D"/>
    <w:rsid w:val="005776A0"/>
    <w:rsid w:val="00577D20"/>
    <w:rsid w:val="00580A80"/>
    <w:rsid w:val="00581204"/>
    <w:rsid w:val="00581BFE"/>
    <w:rsid w:val="00581E18"/>
    <w:rsid w:val="00582A16"/>
    <w:rsid w:val="005833F5"/>
    <w:rsid w:val="0058506B"/>
    <w:rsid w:val="00586651"/>
    <w:rsid w:val="00586E8D"/>
    <w:rsid w:val="00590B36"/>
    <w:rsid w:val="00592AB8"/>
    <w:rsid w:val="005935DC"/>
    <w:rsid w:val="00594B1E"/>
    <w:rsid w:val="00597062"/>
    <w:rsid w:val="00597288"/>
    <w:rsid w:val="0059781A"/>
    <w:rsid w:val="005A0472"/>
    <w:rsid w:val="005A0EF8"/>
    <w:rsid w:val="005A4C44"/>
    <w:rsid w:val="005A4C6F"/>
    <w:rsid w:val="005A5D05"/>
    <w:rsid w:val="005A68A1"/>
    <w:rsid w:val="005B280F"/>
    <w:rsid w:val="005B2E92"/>
    <w:rsid w:val="005B35C6"/>
    <w:rsid w:val="005B3FD6"/>
    <w:rsid w:val="005B46A6"/>
    <w:rsid w:val="005C1B9B"/>
    <w:rsid w:val="005C3C8F"/>
    <w:rsid w:val="005C5208"/>
    <w:rsid w:val="005C590A"/>
    <w:rsid w:val="005C68E9"/>
    <w:rsid w:val="005C7C1A"/>
    <w:rsid w:val="005D24D7"/>
    <w:rsid w:val="005D2B95"/>
    <w:rsid w:val="005D48BD"/>
    <w:rsid w:val="005D6009"/>
    <w:rsid w:val="005D690B"/>
    <w:rsid w:val="005E088D"/>
    <w:rsid w:val="005E0CCF"/>
    <w:rsid w:val="005E16D1"/>
    <w:rsid w:val="005E307E"/>
    <w:rsid w:val="005E38C1"/>
    <w:rsid w:val="005E5A8F"/>
    <w:rsid w:val="005E5F28"/>
    <w:rsid w:val="005E6060"/>
    <w:rsid w:val="005F0499"/>
    <w:rsid w:val="005F0B47"/>
    <w:rsid w:val="005F19B7"/>
    <w:rsid w:val="005F3B1B"/>
    <w:rsid w:val="0060062A"/>
    <w:rsid w:val="006049E5"/>
    <w:rsid w:val="00604B36"/>
    <w:rsid w:val="00605484"/>
    <w:rsid w:val="006054B4"/>
    <w:rsid w:val="006059A4"/>
    <w:rsid w:val="00605A98"/>
    <w:rsid w:val="00606924"/>
    <w:rsid w:val="00615EF0"/>
    <w:rsid w:val="006165C1"/>
    <w:rsid w:val="006215CB"/>
    <w:rsid w:val="00621CDF"/>
    <w:rsid w:val="00623458"/>
    <w:rsid w:val="00625FCA"/>
    <w:rsid w:val="00627ED0"/>
    <w:rsid w:val="00631C58"/>
    <w:rsid w:val="00631D9E"/>
    <w:rsid w:val="00633E96"/>
    <w:rsid w:val="00634722"/>
    <w:rsid w:val="00634CE6"/>
    <w:rsid w:val="006356F2"/>
    <w:rsid w:val="00635965"/>
    <w:rsid w:val="006360EE"/>
    <w:rsid w:val="006367A8"/>
    <w:rsid w:val="00636864"/>
    <w:rsid w:val="00636C7D"/>
    <w:rsid w:val="006370C6"/>
    <w:rsid w:val="00637935"/>
    <w:rsid w:val="006409B1"/>
    <w:rsid w:val="00641389"/>
    <w:rsid w:val="0064181E"/>
    <w:rsid w:val="006419FE"/>
    <w:rsid w:val="00643110"/>
    <w:rsid w:val="00643496"/>
    <w:rsid w:val="006442EE"/>
    <w:rsid w:val="00644403"/>
    <w:rsid w:val="006456A8"/>
    <w:rsid w:val="006460EF"/>
    <w:rsid w:val="0064706A"/>
    <w:rsid w:val="00647AF3"/>
    <w:rsid w:val="006503FD"/>
    <w:rsid w:val="006507CB"/>
    <w:rsid w:val="006512F4"/>
    <w:rsid w:val="0065188A"/>
    <w:rsid w:val="00651D5C"/>
    <w:rsid w:val="006524CF"/>
    <w:rsid w:val="006529E5"/>
    <w:rsid w:val="00655F47"/>
    <w:rsid w:val="00656050"/>
    <w:rsid w:val="006562BA"/>
    <w:rsid w:val="006564FE"/>
    <w:rsid w:val="006615E3"/>
    <w:rsid w:val="006626AB"/>
    <w:rsid w:val="00663140"/>
    <w:rsid w:val="00663B49"/>
    <w:rsid w:val="00664262"/>
    <w:rsid w:val="00664AEA"/>
    <w:rsid w:val="00665F82"/>
    <w:rsid w:val="00666E71"/>
    <w:rsid w:val="0067059D"/>
    <w:rsid w:val="00671178"/>
    <w:rsid w:val="00672246"/>
    <w:rsid w:val="00672BAB"/>
    <w:rsid w:val="006763C6"/>
    <w:rsid w:val="00677D80"/>
    <w:rsid w:val="006805D3"/>
    <w:rsid w:val="00680655"/>
    <w:rsid w:val="006821C3"/>
    <w:rsid w:val="00684517"/>
    <w:rsid w:val="006847EF"/>
    <w:rsid w:val="00685A04"/>
    <w:rsid w:val="00687646"/>
    <w:rsid w:val="00690052"/>
    <w:rsid w:val="00690E6D"/>
    <w:rsid w:val="006949DB"/>
    <w:rsid w:val="006955E6"/>
    <w:rsid w:val="0069669C"/>
    <w:rsid w:val="006A1AD3"/>
    <w:rsid w:val="006A2406"/>
    <w:rsid w:val="006A324A"/>
    <w:rsid w:val="006A49E9"/>
    <w:rsid w:val="006A6321"/>
    <w:rsid w:val="006A6D25"/>
    <w:rsid w:val="006A7C30"/>
    <w:rsid w:val="006B0956"/>
    <w:rsid w:val="006B15A0"/>
    <w:rsid w:val="006B2B8E"/>
    <w:rsid w:val="006B30B1"/>
    <w:rsid w:val="006B396C"/>
    <w:rsid w:val="006B4671"/>
    <w:rsid w:val="006B4846"/>
    <w:rsid w:val="006B572C"/>
    <w:rsid w:val="006B70C1"/>
    <w:rsid w:val="006B724E"/>
    <w:rsid w:val="006C0A99"/>
    <w:rsid w:val="006C0BEB"/>
    <w:rsid w:val="006C0C70"/>
    <w:rsid w:val="006C273D"/>
    <w:rsid w:val="006C40AC"/>
    <w:rsid w:val="006C4E41"/>
    <w:rsid w:val="006C59DC"/>
    <w:rsid w:val="006C677B"/>
    <w:rsid w:val="006C6D12"/>
    <w:rsid w:val="006D0871"/>
    <w:rsid w:val="006D2CC1"/>
    <w:rsid w:val="006D3277"/>
    <w:rsid w:val="006D375E"/>
    <w:rsid w:val="006D4292"/>
    <w:rsid w:val="006D4AD8"/>
    <w:rsid w:val="006D4E33"/>
    <w:rsid w:val="006D5127"/>
    <w:rsid w:val="006D629A"/>
    <w:rsid w:val="006E006E"/>
    <w:rsid w:val="006E3CCD"/>
    <w:rsid w:val="006E5BC2"/>
    <w:rsid w:val="006E5C9C"/>
    <w:rsid w:val="006E6C5C"/>
    <w:rsid w:val="006E6E91"/>
    <w:rsid w:val="006E7C05"/>
    <w:rsid w:val="006F1E22"/>
    <w:rsid w:val="006F294C"/>
    <w:rsid w:val="006F50BC"/>
    <w:rsid w:val="006F5106"/>
    <w:rsid w:val="006F5E84"/>
    <w:rsid w:val="00701761"/>
    <w:rsid w:val="00702179"/>
    <w:rsid w:val="00704770"/>
    <w:rsid w:val="00705B41"/>
    <w:rsid w:val="00706318"/>
    <w:rsid w:val="00706E8D"/>
    <w:rsid w:val="00706F1A"/>
    <w:rsid w:val="0071047A"/>
    <w:rsid w:val="0071088F"/>
    <w:rsid w:val="00710E0B"/>
    <w:rsid w:val="00711D77"/>
    <w:rsid w:val="00712245"/>
    <w:rsid w:val="007124D4"/>
    <w:rsid w:val="00712E65"/>
    <w:rsid w:val="007137FF"/>
    <w:rsid w:val="007141B4"/>
    <w:rsid w:val="00715B3C"/>
    <w:rsid w:val="00715D3D"/>
    <w:rsid w:val="0072006F"/>
    <w:rsid w:val="00721B10"/>
    <w:rsid w:val="00722517"/>
    <w:rsid w:val="00722652"/>
    <w:rsid w:val="007231B7"/>
    <w:rsid w:val="00723FDB"/>
    <w:rsid w:val="007248A7"/>
    <w:rsid w:val="00725087"/>
    <w:rsid w:val="00730442"/>
    <w:rsid w:val="007312F9"/>
    <w:rsid w:val="007322BE"/>
    <w:rsid w:val="00734B0B"/>
    <w:rsid w:val="00735643"/>
    <w:rsid w:val="00735AC3"/>
    <w:rsid w:val="00736670"/>
    <w:rsid w:val="00740013"/>
    <w:rsid w:val="00741AF4"/>
    <w:rsid w:val="00744C7E"/>
    <w:rsid w:val="0074521D"/>
    <w:rsid w:val="007459D4"/>
    <w:rsid w:val="00745ED2"/>
    <w:rsid w:val="00747E20"/>
    <w:rsid w:val="00751A41"/>
    <w:rsid w:val="00751B55"/>
    <w:rsid w:val="00751CBB"/>
    <w:rsid w:val="00751CF2"/>
    <w:rsid w:val="0075202A"/>
    <w:rsid w:val="007532E8"/>
    <w:rsid w:val="007555F0"/>
    <w:rsid w:val="00755D85"/>
    <w:rsid w:val="00756D6C"/>
    <w:rsid w:val="007614E5"/>
    <w:rsid w:val="00764886"/>
    <w:rsid w:val="00765A53"/>
    <w:rsid w:val="00766970"/>
    <w:rsid w:val="00767A2C"/>
    <w:rsid w:val="00767D0A"/>
    <w:rsid w:val="007715F2"/>
    <w:rsid w:val="00771CC4"/>
    <w:rsid w:val="00772806"/>
    <w:rsid w:val="007735B8"/>
    <w:rsid w:val="0077373E"/>
    <w:rsid w:val="007742A5"/>
    <w:rsid w:val="00775C4A"/>
    <w:rsid w:val="00776A27"/>
    <w:rsid w:val="00777AF2"/>
    <w:rsid w:val="00780898"/>
    <w:rsid w:val="00780AEB"/>
    <w:rsid w:val="00780CE3"/>
    <w:rsid w:val="00780F61"/>
    <w:rsid w:val="00782F07"/>
    <w:rsid w:val="00783CA1"/>
    <w:rsid w:val="00784990"/>
    <w:rsid w:val="00784E8A"/>
    <w:rsid w:val="00786178"/>
    <w:rsid w:val="00787661"/>
    <w:rsid w:val="00787FCD"/>
    <w:rsid w:val="007909FD"/>
    <w:rsid w:val="00790DE4"/>
    <w:rsid w:val="00791746"/>
    <w:rsid w:val="00793674"/>
    <w:rsid w:val="00793ED0"/>
    <w:rsid w:val="00795339"/>
    <w:rsid w:val="007969A8"/>
    <w:rsid w:val="007A27E8"/>
    <w:rsid w:val="007A5377"/>
    <w:rsid w:val="007A57A6"/>
    <w:rsid w:val="007A5D43"/>
    <w:rsid w:val="007A6312"/>
    <w:rsid w:val="007B0E59"/>
    <w:rsid w:val="007B26DF"/>
    <w:rsid w:val="007B30AF"/>
    <w:rsid w:val="007B4458"/>
    <w:rsid w:val="007B4F76"/>
    <w:rsid w:val="007B5399"/>
    <w:rsid w:val="007B53DE"/>
    <w:rsid w:val="007B5453"/>
    <w:rsid w:val="007B7B70"/>
    <w:rsid w:val="007B7DFC"/>
    <w:rsid w:val="007C1DF8"/>
    <w:rsid w:val="007C1FC6"/>
    <w:rsid w:val="007C2C4D"/>
    <w:rsid w:val="007C32A0"/>
    <w:rsid w:val="007C453C"/>
    <w:rsid w:val="007C58F0"/>
    <w:rsid w:val="007C7198"/>
    <w:rsid w:val="007D191D"/>
    <w:rsid w:val="007D1C7B"/>
    <w:rsid w:val="007D21CC"/>
    <w:rsid w:val="007D28C4"/>
    <w:rsid w:val="007D2CBF"/>
    <w:rsid w:val="007D372E"/>
    <w:rsid w:val="007D67C7"/>
    <w:rsid w:val="007E036C"/>
    <w:rsid w:val="007E0F56"/>
    <w:rsid w:val="007E1F9F"/>
    <w:rsid w:val="007E2A53"/>
    <w:rsid w:val="007E3DD4"/>
    <w:rsid w:val="007E4DA9"/>
    <w:rsid w:val="007E6CDD"/>
    <w:rsid w:val="007F0331"/>
    <w:rsid w:val="007F168C"/>
    <w:rsid w:val="007F1DCC"/>
    <w:rsid w:val="007F1E71"/>
    <w:rsid w:val="007F3A41"/>
    <w:rsid w:val="007F52DB"/>
    <w:rsid w:val="007F65FC"/>
    <w:rsid w:val="00800739"/>
    <w:rsid w:val="008031A7"/>
    <w:rsid w:val="00804FB7"/>
    <w:rsid w:val="00806738"/>
    <w:rsid w:val="00806C78"/>
    <w:rsid w:val="00811820"/>
    <w:rsid w:val="00811B2A"/>
    <w:rsid w:val="00812046"/>
    <w:rsid w:val="008129A5"/>
    <w:rsid w:val="008129F3"/>
    <w:rsid w:val="00813A53"/>
    <w:rsid w:val="00813E3A"/>
    <w:rsid w:val="00813E5B"/>
    <w:rsid w:val="008177DA"/>
    <w:rsid w:val="00817BD5"/>
    <w:rsid w:val="00817F09"/>
    <w:rsid w:val="00820163"/>
    <w:rsid w:val="0082193D"/>
    <w:rsid w:val="00821CB5"/>
    <w:rsid w:val="00823C07"/>
    <w:rsid w:val="008244CD"/>
    <w:rsid w:val="008265F8"/>
    <w:rsid w:val="0083149F"/>
    <w:rsid w:val="008327BA"/>
    <w:rsid w:val="008343F2"/>
    <w:rsid w:val="008348AA"/>
    <w:rsid w:val="00835D70"/>
    <w:rsid w:val="00836B47"/>
    <w:rsid w:val="00836CF7"/>
    <w:rsid w:val="00836F3C"/>
    <w:rsid w:val="008418B4"/>
    <w:rsid w:val="008418BB"/>
    <w:rsid w:val="0084293A"/>
    <w:rsid w:val="008431D2"/>
    <w:rsid w:val="00843892"/>
    <w:rsid w:val="008438B1"/>
    <w:rsid w:val="00845C4B"/>
    <w:rsid w:val="00845ED8"/>
    <w:rsid w:val="00847491"/>
    <w:rsid w:val="00847D32"/>
    <w:rsid w:val="008562AA"/>
    <w:rsid w:val="00861F6D"/>
    <w:rsid w:val="00862EAC"/>
    <w:rsid w:val="0086323D"/>
    <w:rsid w:val="00863C5F"/>
    <w:rsid w:val="0086432D"/>
    <w:rsid w:val="008643CC"/>
    <w:rsid w:val="008652E9"/>
    <w:rsid w:val="0086681C"/>
    <w:rsid w:val="00867FFC"/>
    <w:rsid w:val="008700BB"/>
    <w:rsid w:val="00870B0E"/>
    <w:rsid w:val="00870DCA"/>
    <w:rsid w:val="00871D63"/>
    <w:rsid w:val="008742C1"/>
    <w:rsid w:val="008756DE"/>
    <w:rsid w:val="008774B2"/>
    <w:rsid w:val="00877D9E"/>
    <w:rsid w:val="00880EAF"/>
    <w:rsid w:val="008813CE"/>
    <w:rsid w:val="008816FA"/>
    <w:rsid w:val="008821B8"/>
    <w:rsid w:val="00884B78"/>
    <w:rsid w:val="0088746E"/>
    <w:rsid w:val="00887823"/>
    <w:rsid w:val="0089007C"/>
    <w:rsid w:val="00891149"/>
    <w:rsid w:val="008917BA"/>
    <w:rsid w:val="00892D93"/>
    <w:rsid w:val="008931EC"/>
    <w:rsid w:val="008946FF"/>
    <w:rsid w:val="00896116"/>
    <w:rsid w:val="00896963"/>
    <w:rsid w:val="008975DA"/>
    <w:rsid w:val="00897CCE"/>
    <w:rsid w:val="008A023A"/>
    <w:rsid w:val="008A15A5"/>
    <w:rsid w:val="008A41D8"/>
    <w:rsid w:val="008A4EA0"/>
    <w:rsid w:val="008A4F65"/>
    <w:rsid w:val="008B1631"/>
    <w:rsid w:val="008B1993"/>
    <w:rsid w:val="008B1B78"/>
    <w:rsid w:val="008B2622"/>
    <w:rsid w:val="008B3479"/>
    <w:rsid w:val="008B43C1"/>
    <w:rsid w:val="008B5AF1"/>
    <w:rsid w:val="008B6645"/>
    <w:rsid w:val="008B6E16"/>
    <w:rsid w:val="008B7C5D"/>
    <w:rsid w:val="008B7CC2"/>
    <w:rsid w:val="008C0528"/>
    <w:rsid w:val="008C321B"/>
    <w:rsid w:val="008C327D"/>
    <w:rsid w:val="008C53B8"/>
    <w:rsid w:val="008C53E5"/>
    <w:rsid w:val="008C735C"/>
    <w:rsid w:val="008C7CC3"/>
    <w:rsid w:val="008C7D74"/>
    <w:rsid w:val="008D014C"/>
    <w:rsid w:val="008D1EA5"/>
    <w:rsid w:val="008D41F9"/>
    <w:rsid w:val="008D5EEA"/>
    <w:rsid w:val="008E4665"/>
    <w:rsid w:val="008E4A70"/>
    <w:rsid w:val="008E4AEB"/>
    <w:rsid w:val="008E68D0"/>
    <w:rsid w:val="008E69B7"/>
    <w:rsid w:val="008E6C17"/>
    <w:rsid w:val="008E6D55"/>
    <w:rsid w:val="008E77A9"/>
    <w:rsid w:val="008F168B"/>
    <w:rsid w:val="008F3634"/>
    <w:rsid w:val="008F3B75"/>
    <w:rsid w:val="008F5271"/>
    <w:rsid w:val="008F6A6C"/>
    <w:rsid w:val="008F6C1B"/>
    <w:rsid w:val="008F6CF7"/>
    <w:rsid w:val="008F6D4E"/>
    <w:rsid w:val="008F6FD5"/>
    <w:rsid w:val="0090046B"/>
    <w:rsid w:val="0090117A"/>
    <w:rsid w:val="00902284"/>
    <w:rsid w:val="0090433B"/>
    <w:rsid w:val="009072E4"/>
    <w:rsid w:val="00910869"/>
    <w:rsid w:val="009121E7"/>
    <w:rsid w:val="0091423E"/>
    <w:rsid w:val="009174BB"/>
    <w:rsid w:val="00920C8C"/>
    <w:rsid w:val="00921C1E"/>
    <w:rsid w:val="00922134"/>
    <w:rsid w:val="00922919"/>
    <w:rsid w:val="00923316"/>
    <w:rsid w:val="00925FFB"/>
    <w:rsid w:val="009305E0"/>
    <w:rsid w:val="00930D7A"/>
    <w:rsid w:val="009317C3"/>
    <w:rsid w:val="00931F60"/>
    <w:rsid w:val="00933A7A"/>
    <w:rsid w:val="00942BDD"/>
    <w:rsid w:val="009434EE"/>
    <w:rsid w:val="0094412C"/>
    <w:rsid w:val="0094483C"/>
    <w:rsid w:val="00945F18"/>
    <w:rsid w:val="009463BE"/>
    <w:rsid w:val="009478BA"/>
    <w:rsid w:val="00950AED"/>
    <w:rsid w:val="009533B5"/>
    <w:rsid w:val="009535BD"/>
    <w:rsid w:val="00954423"/>
    <w:rsid w:val="00957686"/>
    <w:rsid w:val="009602D8"/>
    <w:rsid w:val="00961A97"/>
    <w:rsid w:val="00961B86"/>
    <w:rsid w:val="00962693"/>
    <w:rsid w:val="0096357A"/>
    <w:rsid w:val="0097148D"/>
    <w:rsid w:val="009808CC"/>
    <w:rsid w:val="0098120F"/>
    <w:rsid w:val="00983661"/>
    <w:rsid w:val="00990490"/>
    <w:rsid w:val="00991A06"/>
    <w:rsid w:val="00991A38"/>
    <w:rsid w:val="00991A9B"/>
    <w:rsid w:val="00991F2C"/>
    <w:rsid w:val="0099430F"/>
    <w:rsid w:val="0099537C"/>
    <w:rsid w:val="0099611F"/>
    <w:rsid w:val="0099623B"/>
    <w:rsid w:val="00996471"/>
    <w:rsid w:val="00996F02"/>
    <w:rsid w:val="0099765C"/>
    <w:rsid w:val="009A4958"/>
    <w:rsid w:val="009A49B6"/>
    <w:rsid w:val="009A5A5E"/>
    <w:rsid w:val="009A78C7"/>
    <w:rsid w:val="009B0B9D"/>
    <w:rsid w:val="009B2676"/>
    <w:rsid w:val="009B451B"/>
    <w:rsid w:val="009B4CEF"/>
    <w:rsid w:val="009B5C01"/>
    <w:rsid w:val="009B6F4B"/>
    <w:rsid w:val="009B75CA"/>
    <w:rsid w:val="009B785D"/>
    <w:rsid w:val="009C0643"/>
    <w:rsid w:val="009C0926"/>
    <w:rsid w:val="009C0E67"/>
    <w:rsid w:val="009C158B"/>
    <w:rsid w:val="009C316A"/>
    <w:rsid w:val="009C492F"/>
    <w:rsid w:val="009C6AE9"/>
    <w:rsid w:val="009C6AEC"/>
    <w:rsid w:val="009D0326"/>
    <w:rsid w:val="009D13D5"/>
    <w:rsid w:val="009D64AC"/>
    <w:rsid w:val="009D730A"/>
    <w:rsid w:val="009D78DC"/>
    <w:rsid w:val="009D7E01"/>
    <w:rsid w:val="009E0BB2"/>
    <w:rsid w:val="009E0E6F"/>
    <w:rsid w:val="009E13BF"/>
    <w:rsid w:val="009E1689"/>
    <w:rsid w:val="009E2629"/>
    <w:rsid w:val="009E36EB"/>
    <w:rsid w:val="009E5749"/>
    <w:rsid w:val="009E60E3"/>
    <w:rsid w:val="009E6881"/>
    <w:rsid w:val="009F0688"/>
    <w:rsid w:val="009F2A39"/>
    <w:rsid w:val="009F3F14"/>
    <w:rsid w:val="009F40E0"/>
    <w:rsid w:val="009F5C46"/>
    <w:rsid w:val="009F6C65"/>
    <w:rsid w:val="009F6C8D"/>
    <w:rsid w:val="009F7851"/>
    <w:rsid w:val="00A0048B"/>
    <w:rsid w:val="00A00FCB"/>
    <w:rsid w:val="00A013A2"/>
    <w:rsid w:val="00A0247D"/>
    <w:rsid w:val="00A02783"/>
    <w:rsid w:val="00A02A2A"/>
    <w:rsid w:val="00A0413E"/>
    <w:rsid w:val="00A04C6E"/>
    <w:rsid w:val="00A057AD"/>
    <w:rsid w:val="00A06875"/>
    <w:rsid w:val="00A1041C"/>
    <w:rsid w:val="00A10BF4"/>
    <w:rsid w:val="00A11BC9"/>
    <w:rsid w:val="00A11F7A"/>
    <w:rsid w:val="00A120F1"/>
    <w:rsid w:val="00A12129"/>
    <w:rsid w:val="00A15A56"/>
    <w:rsid w:val="00A15D23"/>
    <w:rsid w:val="00A20125"/>
    <w:rsid w:val="00A2280A"/>
    <w:rsid w:val="00A230F2"/>
    <w:rsid w:val="00A23F1B"/>
    <w:rsid w:val="00A24863"/>
    <w:rsid w:val="00A24B96"/>
    <w:rsid w:val="00A24F78"/>
    <w:rsid w:val="00A256AF"/>
    <w:rsid w:val="00A2591C"/>
    <w:rsid w:val="00A25D0B"/>
    <w:rsid w:val="00A2679F"/>
    <w:rsid w:val="00A2740C"/>
    <w:rsid w:val="00A31E5C"/>
    <w:rsid w:val="00A32CF8"/>
    <w:rsid w:val="00A33804"/>
    <w:rsid w:val="00A3440B"/>
    <w:rsid w:val="00A36ABC"/>
    <w:rsid w:val="00A37C80"/>
    <w:rsid w:val="00A400A8"/>
    <w:rsid w:val="00A44C1B"/>
    <w:rsid w:val="00A518DA"/>
    <w:rsid w:val="00A51C92"/>
    <w:rsid w:val="00A52D3E"/>
    <w:rsid w:val="00A538F0"/>
    <w:rsid w:val="00A53A7B"/>
    <w:rsid w:val="00A556B7"/>
    <w:rsid w:val="00A6120D"/>
    <w:rsid w:val="00A615C2"/>
    <w:rsid w:val="00A617AB"/>
    <w:rsid w:val="00A621D7"/>
    <w:rsid w:val="00A622EF"/>
    <w:rsid w:val="00A62A2D"/>
    <w:rsid w:val="00A62BE7"/>
    <w:rsid w:val="00A62F39"/>
    <w:rsid w:val="00A64263"/>
    <w:rsid w:val="00A653EF"/>
    <w:rsid w:val="00A663C0"/>
    <w:rsid w:val="00A728B2"/>
    <w:rsid w:val="00A72984"/>
    <w:rsid w:val="00A72F9F"/>
    <w:rsid w:val="00A75837"/>
    <w:rsid w:val="00A760EF"/>
    <w:rsid w:val="00A763AE"/>
    <w:rsid w:val="00A80901"/>
    <w:rsid w:val="00A83648"/>
    <w:rsid w:val="00A844BF"/>
    <w:rsid w:val="00A86C71"/>
    <w:rsid w:val="00A86CB9"/>
    <w:rsid w:val="00A87053"/>
    <w:rsid w:val="00A87573"/>
    <w:rsid w:val="00A90EB7"/>
    <w:rsid w:val="00A93103"/>
    <w:rsid w:val="00A93DC3"/>
    <w:rsid w:val="00A95BFB"/>
    <w:rsid w:val="00A960D9"/>
    <w:rsid w:val="00A962F8"/>
    <w:rsid w:val="00A96B97"/>
    <w:rsid w:val="00AA226B"/>
    <w:rsid w:val="00AA2906"/>
    <w:rsid w:val="00AA55FB"/>
    <w:rsid w:val="00AA58E4"/>
    <w:rsid w:val="00AA5DED"/>
    <w:rsid w:val="00AA5EA0"/>
    <w:rsid w:val="00AA6581"/>
    <w:rsid w:val="00AA71EE"/>
    <w:rsid w:val="00AB28EB"/>
    <w:rsid w:val="00AB2989"/>
    <w:rsid w:val="00AB30EE"/>
    <w:rsid w:val="00AB344A"/>
    <w:rsid w:val="00AB3C10"/>
    <w:rsid w:val="00AB725E"/>
    <w:rsid w:val="00AB7BBD"/>
    <w:rsid w:val="00AB7F5F"/>
    <w:rsid w:val="00AC1935"/>
    <w:rsid w:val="00AC31D9"/>
    <w:rsid w:val="00AC41CF"/>
    <w:rsid w:val="00AC4E07"/>
    <w:rsid w:val="00AD0B71"/>
    <w:rsid w:val="00AD1242"/>
    <w:rsid w:val="00AD1393"/>
    <w:rsid w:val="00AD15E9"/>
    <w:rsid w:val="00AD2306"/>
    <w:rsid w:val="00AD3D65"/>
    <w:rsid w:val="00AD51EA"/>
    <w:rsid w:val="00AE43D7"/>
    <w:rsid w:val="00AE4959"/>
    <w:rsid w:val="00AE5CF1"/>
    <w:rsid w:val="00AE60C7"/>
    <w:rsid w:val="00AE7E3F"/>
    <w:rsid w:val="00AF12B8"/>
    <w:rsid w:val="00AF1D45"/>
    <w:rsid w:val="00AF1D4F"/>
    <w:rsid w:val="00AF4610"/>
    <w:rsid w:val="00AF5526"/>
    <w:rsid w:val="00AF58E1"/>
    <w:rsid w:val="00AF7F2F"/>
    <w:rsid w:val="00B00FFE"/>
    <w:rsid w:val="00B018C9"/>
    <w:rsid w:val="00B055A7"/>
    <w:rsid w:val="00B058C8"/>
    <w:rsid w:val="00B05F76"/>
    <w:rsid w:val="00B07CB8"/>
    <w:rsid w:val="00B108EB"/>
    <w:rsid w:val="00B10F8F"/>
    <w:rsid w:val="00B1222B"/>
    <w:rsid w:val="00B12286"/>
    <w:rsid w:val="00B133A2"/>
    <w:rsid w:val="00B14B66"/>
    <w:rsid w:val="00B14E70"/>
    <w:rsid w:val="00B14FAA"/>
    <w:rsid w:val="00B167F9"/>
    <w:rsid w:val="00B2050F"/>
    <w:rsid w:val="00B20A2B"/>
    <w:rsid w:val="00B22855"/>
    <w:rsid w:val="00B22DF8"/>
    <w:rsid w:val="00B2355B"/>
    <w:rsid w:val="00B23A42"/>
    <w:rsid w:val="00B248F4"/>
    <w:rsid w:val="00B2554E"/>
    <w:rsid w:val="00B258DE"/>
    <w:rsid w:val="00B31352"/>
    <w:rsid w:val="00B3184D"/>
    <w:rsid w:val="00B319D4"/>
    <w:rsid w:val="00B322D3"/>
    <w:rsid w:val="00B32BA7"/>
    <w:rsid w:val="00B33DDF"/>
    <w:rsid w:val="00B34EA2"/>
    <w:rsid w:val="00B3635B"/>
    <w:rsid w:val="00B36E71"/>
    <w:rsid w:val="00B37B99"/>
    <w:rsid w:val="00B37D67"/>
    <w:rsid w:val="00B405D9"/>
    <w:rsid w:val="00B4066E"/>
    <w:rsid w:val="00B4278C"/>
    <w:rsid w:val="00B436B5"/>
    <w:rsid w:val="00B43843"/>
    <w:rsid w:val="00B5083B"/>
    <w:rsid w:val="00B50C12"/>
    <w:rsid w:val="00B52005"/>
    <w:rsid w:val="00B52A90"/>
    <w:rsid w:val="00B53C45"/>
    <w:rsid w:val="00B5642E"/>
    <w:rsid w:val="00B57705"/>
    <w:rsid w:val="00B602D9"/>
    <w:rsid w:val="00B602DC"/>
    <w:rsid w:val="00B6144B"/>
    <w:rsid w:val="00B625D4"/>
    <w:rsid w:val="00B640B7"/>
    <w:rsid w:val="00B6562F"/>
    <w:rsid w:val="00B672F3"/>
    <w:rsid w:val="00B702D5"/>
    <w:rsid w:val="00B7032B"/>
    <w:rsid w:val="00B70986"/>
    <w:rsid w:val="00B7152B"/>
    <w:rsid w:val="00B718E7"/>
    <w:rsid w:val="00B71B52"/>
    <w:rsid w:val="00B72133"/>
    <w:rsid w:val="00B721E3"/>
    <w:rsid w:val="00B74195"/>
    <w:rsid w:val="00B7657B"/>
    <w:rsid w:val="00B8018E"/>
    <w:rsid w:val="00B82678"/>
    <w:rsid w:val="00B85678"/>
    <w:rsid w:val="00B86BB1"/>
    <w:rsid w:val="00B86D86"/>
    <w:rsid w:val="00B905A6"/>
    <w:rsid w:val="00B9065E"/>
    <w:rsid w:val="00B90E35"/>
    <w:rsid w:val="00B9320F"/>
    <w:rsid w:val="00B94181"/>
    <w:rsid w:val="00B9547B"/>
    <w:rsid w:val="00B9566B"/>
    <w:rsid w:val="00B95C7F"/>
    <w:rsid w:val="00B97891"/>
    <w:rsid w:val="00BA076A"/>
    <w:rsid w:val="00BA2458"/>
    <w:rsid w:val="00BA3971"/>
    <w:rsid w:val="00BA3EF5"/>
    <w:rsid w:val="00BA49DB"/>
    <w:rsid w:val="00BA4EE7"/>
    <w:rsid w:val="00BA4FD8"/>
    <w:rsid w:val="00BA5B97"/>
    <w:rsid w:val="00BB1257"/>
    <w:rsid w:val="00BB4AA0"/>
    <w:rsid w:val="00BB6744"/>
    <w:rsid w:val="00BC0F07"/>
    <w:rsid w:val="00BC1C0F"/>
    <w:rsid w:val="00BC333F"/>
    <w:rsid w:val="00BC4AB5"/>
    <w:rsid w:val="00BC5BAC"/>
    <w:rsid w:val="00BC5E7C"/>
    <w:rsid w:val="00BD152A"/>
    <w:rsid w:val="00BD1A9F"/>
    <w:rsid w:val="00BD3174"/>
    <w:rsid w:val="00BD3BD0"/>
    <w:rsid w:val="00BD4260"/>
    <w:rsid w:val="00BD46B4"/>
    <w:rsid w:val="00BD7E4E"/>
    <w:rsid w:val="00BE14E4"/>
    <w:rsid w:val="00BE2614"/>
    <w:rsid w:val="00BE7496"/>
    <w:rsid w:val="00BF01D3"/>
    <w:rsid w:val="00BF13F1"/>
    <w:rsid w:val="00BF1938"/>
    <w:rsid w:val="00BF1991"/>
    <w:rsid w:val="00BF2C5C"/>
    <w:rsid w:val="00BF4C31"/>
    <w:rsid w:val="00BF63EB"/>
    <w:rsid w:val="00BF7154"/>
    <w:rsid w:val="00C00AA2"/>
    <w:rsid w:val="00C01FF3"/>
    <w:rsid w:val="00C02995"/>
    <w:rsid w:val="00C058AE"/>
    <w:rsid w:val="00C058DD"/>
    <w:rsid w:val="00C07257"/>
    <w:rsid w:val="00C10A66"/>
    <w:rsid w:val="00C12E53"/>
    <w:rsid w:val="00C1478D"/>
    <w:rsid w:val="00C14E0B"/>
    <w:rsid w:val="00C16292"/>
    <w:rsid w:val="00C164A3"/>
    <w:rsid w:val="00C16655"/>
    <w:rsid w:val="00C17B68"/>
    <w:rsid w:val="00C20080"/>
    <w:rsid w:val="00C22B4D"/>
    <w:rsid w:val="00C22BC4"/>
    <w:rsid w:val="00C25BFB"/>
    <w:rsid w:val="00C2695A"/>
    <w:rsid w:val="00C271AB"/>
    <w:rsid w:val="00C31EE8"/>
    <w:rsid w:val="00C3253C"/>
    <w:rsid w:val="00C327E5"/>
    <w:rsid w:val="00C3288B"/>
    <w:rsid w:val="00C32DEF"/>
    <w:rsid w:val="00C33343"/>
    <w:rsid w:val="00C34EF2"/>
    <w:rsid w:val="00C36C0F"/>
    <w:rsid w:val="00C36F13"/>
    <w:rsid w:val="00C37A04"/>
    <w:rsid w:val="00C40A1B"/>
    <w:rsid w:val="00C42464"/>
    <w:rsid w:val="00C45556"/>
    <w:rsid w:val="00C4610C"/>
    <w:rsid w:val="00C461CD"/>
    <w:rsid w:val="00C53B56"/>
    <w:rsid w:val="00C57C28"/>
    <w:rsid w:val="00C605A7"/>
    <w:rsid w:val="00C616AA"/>
    <w:rsid w:val="00C6263B"/>
    <w:rsid w:val="00C626B4"/>
    <w:rsid w:val="00C638C5"/>
    <w:rsid w:val="00C63EEA"/>
    <w:rsid w:val="00C63FBC"/>
    <w:rsid w:val="00C65B62"/>
    <w:rsid w:val="00C663D6"/>
    <w:rsid w:val="00C67740"/>
    <w:rsid w:val="00C67804"/>
    <w:rsid w:val="00C707B6"/>
    <w:rsid w:val="00C70B30"/>
    <w:rsid w:val="00C71BEC"/>
    <w:rsid w:val="00C72622"/>
    <w:rsid w:val="00C72E7B"/>
    <w:rsid w:val="00C73232"/>
    <w:rsid w:val="00C73E91"/>
    <w:rsid w:val="00C75542"/>
    <w:rsid w:val="00C76502"/>
    <w:rsid w:val="00C773D6"/>
    <w:rsid w:val="00C84416"/>
    <w:rsid w:val="00C85EFE"/>
    <w:rsid w:val="00C86364"/>
    <w:rsid w:val="00C86C50"/>
    <w:rsid w:val="00C90950"/>
    <w:rsid w:val="00C92E69"/>
    <w:rsid w:val="00C93361"/>
    <w:rsid w:val="00C93C95"/>
    <w:rsid w:val="00C94596"/>
    <w:rsid w:val="00C94936"/>
    <w:rsid w:val="00C9549A"/>
    <w:rsid w:val="00C95576"/>
    <w:rsid w:val="00C97D3C"/>
    <w:rsid w:val="00CA2523"/>
    <w:rsid w:val="00CA4C16"/>
    <w:rsid w:val="00CA4F6A"/>
    <w:rsid w:val="00CA7AB1"/>
    <w:rsid w:val="00CB184D"/>
    <w:rsid w:val="00CB22A8"/>
    <w:rsid w:val="00CB2E7C"/>
    <w:rsid w:val="00CB33EA"/>
    <w:rsid w:val="00CB373F"/>
    <w:rsid w:val="00CB5BA5"/>
    <w:rsid w:val="00CB5E3E"/>
    <w:rsid w:val="00CB610F"/>
    <w:rsid w:val="00CB7AB6"/>
    <w:rsid w:val="00CC02DD"/>
    <w:rsid w:val="00CC067C"/>
    <w:rsid w:val="00CC4ABB"/>
    <w:rsid w:val="00CC55BA"/>
    <w:rsid w:val="00CC5CE8"/>
    <w:rsid w:val="00CC5E6B"/>
    <w:rsid w:val="00CD0C16"/>
    <w:rsid w:val="00CD2BE4"/>
    <w:rsid w:val="00CD3BBE"/>
    <w:rsid w:val="00CD406E"/>
    <w:rsid w:val="00CD4B00"/>
    <w:rsid w:val="00CD501A"/>
    <w:rsid w:val="00CD73AD"/>
    <w:rsid w:val="00CD73ED"/>
    <w:rsid w:val="00CE0541"/>
    <w:rsid w:val="00CE09B1"/>
    <w:rsid w:val="00CE2859"/>
    <w:rsid w:val="00CE4F41"/>
    <w:rsid w:val="00CE53AE"/>
    <w:rsid w:val="00CE5ECA"/>
    <w:rsid w:val="00CE657C"/>
    <w:rsid w:val="00CE6E19"/>
    <w:rsid w:val="00CE6E5F"/>
    <w:rsid w:val="00CE742A"/>
    <w:rsid w:val="00CF029F"/>
    <w:rsid w:val="00CF116C"/>
    <w:rsid w:val="00CF2035"/>
    <w:rsid w:val="00CF5045"/>
    <w:rsid w:val="00CF5665"/>
    <w:rsid w:val="00CF57D7"/>
    <w:rsid w:val="00CF58EB"/>
    <w:rsid w:val="00D00264"/>
    <w:rsid w:val="00D00B10"/>
    <w:rsid w:val="00D00D0F"/>
    <w:rsid w:val="00D02642"/>
    <w:rsid w:val="00D027B8"/>
    <w:rsid w:val="00D03376"/>
    <w:rsid w:val="00D05C78"/>
    <w:rsid w:val="00D05E44"/>
    <w:rsid w:val="00D06B1B"/>
    <w:rsid w:val="00D1010E"/>
    <w:rsid w:val="00D1012A"/>
    <w:rsid w:val="00D10B01"/>
    <w:rsid w:val="00D11809"/>
    <w:rsid w:val="00D11D56"/>
    <w:rsid w:val="00D13540"/>
    <w:rsid w:val="00D15F83"/>
    <w:rsid w:val="00D167ED"/>
    <w:rsid w:val="00D22107"/>
    <w:rsid w:val="00D223F6"/>
    <w:rsid w:val="00D23D7D"/>
    <w:rsid w:val="00D25F8D"/>
    <w:rsid w:val="00D27114"/>
    <w:rsid w:val="00D2778E"/>
    <w:rsid w:val="00D303BF"/>
    <w:rsid w:val="00D3247D"/>
    <w:rsid w:val="00D33B0C"/>
    <w:rsid w:val="00D344E4"/>
    <w:rsid w:val="00D36724"/>
    <w:rsid w:val="00D42F19"/>
    <w:rsid w:val="00D44201"/>
    <w:rsid w:val="00D4471D"/>
    <w:rsid w:val="00D46FDA"/>
    <w:rsid w:val="00D47F99"/>
    <w:rsid w:val="00D51A20"/>
    <w:rsid w:val="00D53210"/>
    <w:rsid w:val="00D607EB"/>
    <w:rsid w:val="00D61F27"/>
    <w:rsid w:val="00D62652"/>
    <w:rsid w:val="00D6274A"/>
    <w:rsid w:val="00D62B0B"/>
    <w:rsid w:val="00D63C15"/>
    <w:rsid w:val="00D63DCC"/>
    <w:rsid w:val="00D6526C"/>
    <w:rsid w:val="00D65344"/>
    <w:rsid w:val="00D66EC9"/>
    <w:rsid w:val="00D67E1C"/>
    <w:rsid w:val="00D70903"/>
    <w:rsid w:val="00D71ED9"/>
    <w:rsid w:val="00D72842"/>
    <w:rsid w:val="00D73418"/>
    <w:rsid w:val="00D74414"/>
    <w:rsid w:val="00D80932"/>
    <w:rsid w:val="00D8147C"/>
    <w:rsid w:val="00D81D87"/>
    <w:rsid w:val="00D83EC6"/>
    <w:rsid w:val="00D84E6C"/>
    <w:rsid w:val="00D86ED1"/>
    <w:rsid w:val="00D922B1"/>
    <w:rsid w:val="00D93EC4"/>
    <w:rsid w:val="00D94C34"/>
    <w:rsid w:val="00D97102"/>
    <w:rsid w:val="00D97863"/>
    <w:rsid w:val="00D97CCC"/>
    <w:rsid w:val="00DA14D9"/>
    <w:rsid w:val="00DA2F47"/>
    <w:rsid w:val="00DA49FC"/>
    <w:rsid w:val="00DB0C14"/>
    <w:rsid w:val="00DB1E70"/>
    <w:rsid w:val="00DB1F74"/>
    <w:rsid w:val="00DB3B85"/>
    <w:rsid w:val="00DB415A"/>
    <w:rsid w:val="00DB68DD"/>
    <w:rsid w:val="00DB69FF"/>
    <w:rsid w:val="00DB7E23"/>
    <w:rsid w:val="00DC0279"/>
    <w:rsid w:val="00DC0E74"/>
    <w:rsid w:val="00DC116F"/>
    <w:rsid w:val="00DC1958"/>
    <w:rsid w:val="00DC24C8"/>
    <w:rsid w:val="00DC3568"/>
    <w:rsid w:val="00DC6E62"/>
    <w:rsid w:val="00DC7E03"/>
    <w:rsid w:val="00DD276A"/>
    <w:rsid w:val="00DD323A"/>
    <w:rsid w:val="00DD3EF2"/>
    <w:rsid w:val="00DD4533"/>
    <w:rsid w:val="00DD4C80"/>
    <w:rsid w:val="00DD4CE4"/>
    <w:rsid w:val="00DD59FE"/>
    <w:rsid w:val="00DE03B8"/>
    <w:rsid w:val="00DE1C4A"/>
    <w:rsid w:val="00DE214F"/>
    <w:rsid w:val="00DE2179"/>
    <w:rsid w:val="00DE328B"/>
    <w:rsid w:val="00DE60E5"/>
    <w:rsid w:val="00DE7AA1"/>
    <w:rsid w:val="00DE7D7A"/>
    <w:rsid w:val="00DF23CC"/>
    <w:rsid w:val="00DF4920"/>
    <w:rsid w:val="00E00451"/>
    <w:rsid w:val="00E014C7"/>
    <w:rsid w:val="00E01524"/>
    <w:rsid w:val="00E04D55"/>
    <w:rsid w:val="00E0526A"/>
    <w:rsid w:val="00E05EE1"/>
    <w:rsid w:val="00E0645A"/>
    <w:rsid w:val="00E11802"/>
    <w:rsid w:val="00E11BA9"/>
    <w:rsid w:val="00E12FB5"/>
    <w:rsid w:val="00E161D3"/>
    <w:rsid w:val="00E16FA9"/>
    <w:rsid w:val="00E20E4E"/>
    <w:rsid w:val="00E214C2"/>
    <w:rsid w:val="00E21B5B"/>
    <w:rsid w:val="00E24D61"/>
    <w:rsid w:val="00E25709"/>
    <w:rsid w:val="00E26D47"/>
    <w:rsid w:val="00E278BA"/>
    <w:rsid w:val="00E30916"/>
    <w:rsid w:val="00E35E56"/>
    <w:rsid w:val="00E364F5"/>
    <w:rsid w:val="00E378A9"/>
    <w:rsid w:val="00E43114"/>
    <w:rsid w:val="00E44077"/>
    <w:rsid w:val="00E4530D"/>
    <w:rsid w:val="00E4584B"/>
    <w:rsid w:val="00E458CE"/>
    <w:rsid w:val="00E45DF3"/>
    <w:rsid w:val="00E46C86"/>
    <w:rsid w:val="00E46EBE"/>
    <w:rsid w:val="00E51ED5"/>
    <w:rsid w:val="00E54551"/>
    <w:rsid w:val="00E54C63"/>
    <w:rsid w:val="00E55F98"/>
    <w:rsid w:val="00E575D2"/>
    <w:rsid w:val="00E603F5"/>
    <w:rsid w:val="00E60492"/>
    <w:rsid w:val="00E606C1"/>
    <w:rsid w:val="00E6131A"/>
    <w:rsid w:val="00E61C39"/>
    <w:rsid w:val="00E63F43"/>
    <w:rsid w:val="00E660BB"/>
    <w:rsid w:val="00E664DB"/>
    <w:rsid w:val="00E67190"/>
    <w:rsid w:val="00E677CC"/>
    <w:rsid w:val="00E67EDE"/>
    <w:rsid w:val="00E67F08"/>
    <w:rsid w:val="00E71861"/>
    <w:rsid w:val="00E72190"/>
    <w:rsid w:val="00E73319"/>
    <w:rsid w:val="00E7342D"/>
    <w:rsid w:val="00E7524A"/>
    <w:rsid w:val="00E75834"/>
    <w:rsid w:val="00E804E0"/>
    <w:rsid w:val="00E815B9"/>
    <w:rsid w:val="00E81786"/>
    <w:rsid w:val="00E82932"/>
    <w:rsid w:val="00E83501"/>
    <w:rsid w:val="00E847FF"/>
    <w:rsid w:val="00E84D91"/>
    <w:rsid w:val="00E85314"/>
    <w:rsid w:val="00E85870"/>
    <w:rsid w:val="00E86B12"/>
    <w:rsid w:val="00E8719F"/>
    <w:rsid w:val="00E87303"/>
    <w:rsid w:val="00E87544"/>
    <w:rsid w:val="00E87D1A"/>
    <w:rsid w:val="00E904BF"/>
    <w:rsid w:val="00E90977"/>
    <w:rsid w:val="00E91385"/>
    <w:rsid w:val="00E92121"/>
    <w:rsid w:val="00E92150"/>
    <w:rsid w:val="00E92C3E"/>
    <w:rsid w:val="00E936B9"/>
    <w:rsid w:val="00E95C80"/>
    <w:rsid w:val="00E95DE9"/>
    <w:rsid w:val="00E95F01"/>
    <w:rsid w:val="00E979ED"/>
    <w:rsid w:val="00EA2D16"/>
    <w:rsid w:val="00EA2D24"/>
    <w:rsid w:val="00EA5089"/>
    <w:rsid w:val="00EA7241"/>
    <w:rsid w:val="00EA7434"/>
    <w:rsid w:val="00EA7F41"/>
    <w:rsid w:val="00EB0B78"/>
    <w:rsid w:val="00EB3C25"/>
    <w:rsid w:val="00EB76F3"/>
    <w:rsid w:val="00EB7E57"/>
    <w:rsid w:val="00EC2E7F"/>
    <w:rsid w:val="00EC5FDD"/>
    <w:rsid w:val="00EC62B6"/>
    <w:rsid w:val="00ED148E"/>
    <w:rsid w:val="00ED2A99"/>
    <w:rsid w:val="00ED3188"/>
    <w:rsid w:val="00ED34D5"/>
    <w:rsid w:val="00ED3F80"/>
    <w:rsid w:val="00ED4BBB"/>
    <w:rsid w:val="00ED562B"/>
    <w:rsid w:val="00EE1279"/>
    <w:rsid w:val="00EE24B7"/>
    <w:rsid w:val="00EE3EFA"/>
    <w:rsid w:val="00EE45CD"/>
    <w:rsid w:val="00EE68C3"/>
    <w:rsid w:val="00EE6E51"/>
    <w:rsid w:val="00EE71CB"/>
    <w:rsid w:val="00EF0959"/>
    <w:rsid w:val="00EF272F"/>
    <w:rsid w:val="00EF310A"/>
    <w:rsid w:val="00EF3998"/>
    <w:rsid w:val="00EF3DD9"/>
    <w:rsid w:val="00F020E1"/>
    <w:rsid w:val="00F02977"/>
    <w:rsid w:val="00F02D7E"/>
    <w:rsid w:val="00F03694"/>
    <w:rsid w:val="00F04D96"/>
    <w:rsid w:val="00F0640B"/>
    <w:rsid w:val="00F0704F"/>
    <w:rsid w:val="00F10618"/>
    <w:rsid w:val="00F11BE9"/>
    <w:rsid w:val="00F12E0E"/>
    <w:rsid w:val="00F14C42"/>
    <w:rsid w:val="00F15D00"/>
    <w:rsid w:val="00F1757C"/>
    <w:rsid w:val="00F1761D"/>
    <w:rsid w:val="00F17795"/>
    <w:rsid w:val="00F251C6"/>
    <w:rsid w:val="00F31B81"/>
    <w:rsid w:val="00F31E52"/>
    <w:rsid w:val="00F3241D"/>
    <w:rsid w:val="00F3461C"/>
    <w:rsid w:val="00F36159"/>
    <w:rsid w:val="00F362EA"/>
    <w:rsid w:val="00F41A5D"/>
    <w:rsid w:val="00F41FBF"/>
    <w:rsid w:val="00F44730"/>
    <w:rsid w:val="00F46513"/>
    <w:rsid w:val="00F471EB"/>
    <w:rsid w:val="00F515EF"/>
    <w:rsid w:val="00F52A7E"/>
    <w:rsid w:val="00F53F5A"/>
    <w:rsid w:val="00F54A56"/>
    <w:rsid w:val="00F55DA3"/>
    <w:rsid w:val="00F57B51"/>
    <w:rsid w:val="00F60480"/>
    <w:rsid w:val="00F619CC"/>
    <w:rsid w:val="00F663BB"/>
    <w:rsid w:val="00F667B2"/>
    <w:rsid w:val="00F66A57"/>
    <w:rsid w:val="00F679A7"/>
    <w:rsid w:val="00F70BA1"/>
    <w:rsid w:val="00F71A72"/>
    <w:rsid w:val="00F75A52"/>
    <w:rsid w:val="00F75B47"/>
    <w:rsid w:val="00F76F39"/>
    <w:rsid w:val="00F8028C"/>
    <w:rsid w:val="00F80D55"/>
    <w:rsid w:val="00F81679"/>
    <w:rsid w:val="00F81A7F"/>
    <w:rsid w:val="00F831DC"/>
    <w:rsid w:val="00F86E8D"/>
    <w:rsid w:val="00F903A1"/>
    <w:rsid w:val="00F906E9"/>
    <w:rsid w:val="00F91F07"/>
    <w:rsid w:val="00F9381E"/>
    <w:rsid w:val="00F9473E"/>
    <w:rsid w:val="00F94AA4"/>
    <w:rsid w:val="00F96ABB"/>
    <w:rsid w:val="00FA0365"/>
    <w:rsid w:val="00FA0911"/>
    <w:rsid w:val="00FA0D95"/>
    <w:rsid w:val="00FA1328"/>
    <w:rsid w:val="00FA274D"/>
    <w:rsid w:val="00FA43C8"/>
    <w:rsid w:val="00FA4581"/>
    <w:rsid w:val="00FA61B0"/>
    <w:rsid w:val="00FA6781"/>
    <w:rsid w:val="00FA6AA1"/>
    <w:rsid w:val="00FA7642"/>
    <w:rsid w:val="00FA7E16"/>
    <w:rsid w:val="00FB0384"/>
    <w:rsid w:val="00FB0F42"/>
    <w:rsid w:val="00FB145A"/>
    <w:rsid w:val="00FB3305"/>
    <w:rsid w:val="00FB3CC0"/>
    <w:rsid w:val="00FB3DA1"/>
    <w:rsid w:val="00FB3F30"/>
    <w:rsid w:val="00FB58F4"/>
    <w:rsid w:val="00FB6E10"/>
    <w:rsid w:val="00FB7C50"/>
    <w:rsid w:val="00FC1E8A"/>
    <w:rsid w:val="00FC3865"/>
    <w:rsid w:val="00FC3D2A"/>
    <w:rsid w:val="00FC5449"/>
    <w:rsid w:val="00FD0EE2"/>
    <w:rsid w:val="00FD1665"/>
    <w:rsid w:val="00FD2345"/>
    <w:rsid w:val="00FD3855"/>
    <w:rsid w:val="00FD39DD"/>
    <w:rsid w:val="00FD52C7"/>
    <w:rsid w:val="00FD5B78"/>
    <w:rsid w:val="00FE154B"/>
    <w:rsid w:val="00FE1A51"/>
    <w:rsid w:val="00FE3B3C"/>
    <w:rsid w:val="00FE73B1"/>
    <w:rsid w:val="00FF0A6A"/>
    <w:rsid w:val="00FF0E5C"/>
    <w:rsid w:val="00FF1AD9"/>
    <w:rsid w:val="00FF3244"/>
    <w:rsid w:val="00FF3943"/>
    <w:rsid w:val="00FF6E27"/>
    <w:rsid w:val="63FE08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17D81E6F-0FC4-4EB4-B0B5-0B406BBD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6E"/>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6B15A0"/>
    <w:pPr>
      <w:keepNext/>
      <w:outlineLvl w:val="2"/>
    </w:pPr>
    <w:rPr>
      <w:b/>
      <w:bCs w:val="0"/>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D11D56"/>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B15A0"/>
    <w:rPr>
      <w:rFonts w:ascii="Arial" w:eastAsia="Times New Roman" w:hAnsi="Arial" w:cs="Arial"/>
      <w:b/>
      <w:bCs/>
      <w:iCs/>
      <w:sz w:val="22"/>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5E307E"/>
    <w:rPr>
      <w:lang w:val="en-GB"/>
    </w:rPr>
  </w:style>
  <w:style w:type="paragraph" w:customStyle="1" w:styleId="Bulletedlist">
    <w:name w:val="Bulleted list"/>
    <w:basedOn w:val="Normal"/>
    <w:link w:val="BulletedlistChar"/>
    <w:qFormat/>
    <w:rsid w:val="005E307E"/>
    <w:pPr>
      <w:numPr>
        <w:numId w:val="1"/>
      </w:numPr>
      <w:ind w:left="567" w:right="567" w:hanging="284"/>
    </w:pPr>
    <w:rPr>
      <w:lang w:val="en-GB"/>
    </w:rPr>
  </w:style>
  <w:style w:type="character" w:customStyle="1" w:styleId="BulletedlistChar">
    <w:name w:val="Bulleted list Char"/>
    <w:basedOn w:val="DefaultParagraphFont"/>
    <w:link w:val="Bulletedlist"/>
    <w:rsid w:val="005E307E"/>
    <w:rPr>
      <w:rFonts w:asciiTheme="minorHAnsi" w:eastAsia="Times New Roman" w:hAnsiTheme="minorHAnsi" w:cs="Arial"/>
      <w:bCs/>
      <w:kern w:val="32"/>
      <w:sz w:val="22"/>
      <w:szCs w:val="22"/>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paragraph" w:customStyle="1" w:styleId="Headline3">
    <w:name w:val="Headline 3"/>
    <w:basedOn w:val="Normal"/>
    <w:next w:val="Normal"/>
    <w:qFormat/>
    <w:rsid w:val="006955E6"/>
    <w:pPr>
      <w:keepNext/>
      <w:spacing w:before="0"/>
      <w:ind w:right="567"/>
    </w:pPr>
    <w:rPr>
      <w:rFonts w:cs="Times New Roman"/>
      <w:b/>
      <w:bCs w:val="0"/>
      <w:kern w:val="0"/>
      <w:szCs w:val="24"/>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451BC0"/>
    <w:rPr>
      <w:rFonts w:asciiTheme="minorHAnsi" w:eastAsia="Times New Roman" w:hAnsiTheme="minorHAnsi" w:cs="Arial"/>
      <w:bCs/>
      <w:kern w:val="32"/>
      <w:sz w:val="22"/>
      <w:szCs w:val="22"/>
      <w:lang w:val="en-GB"/>
    </w:rPr>
  </w:style>
  <w:style w:type="paragraph" w:customStyle="1" w:styleId="paragraph">
    <w:name w:val="paragraph"/>
    <w:basedOn w:val="Normal"/>
    <w:rsid w:val="00BC1C0F"/>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eop">
    <w:name w:val="eop"/>
    <w:basedOn w:val="DefaultParagraphFont"/>
    <w:rsid w:val="00BC1C0F"/>
  </w:style>
  <w:style w:type="character" w:customStyle="1" w:styleId="tabchar">
    <w:name w:val="tabchar"/>
    <w:basedOn w:val="DefaultParagraphFont"/>
    <w:rsid w:val="00DE328B"/>
  </w:style>
  <w:style w:type="character" w:customStyle="1" w:styleId="wacimagecontainer">
    <w:name w:val="wacimagecontainer"/>
    <w:basedOn w:val="DefaultParagraphFont"/>
    <w:rsid w:val="00DE328B"/>
  </w:style>
  <w:style w:type="character" w:customStyle="1" w:styleId="contentcontrolboundarysink">
    <w:name w:val="contentcontrolboundarysink"/>
    <w:basedOn w:val="DefaultParagraphFont"/>
    <w:rsid w:val="0024096A"/>
  </w:style>
  <w:style w:type="character" w:styleId="Mention">
    <w:name w:val="Mention"/>
    <w:basedOn w:val="DefaultParagraphFont"/>
    <w:uiPriority w:val="99"/>
    <w:unhideWhenUsed/>
    <w:rsid w:val="001054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634191">
      <w:bodyDiv w:val="1"/>
      <w:marLeft w:val="0"/>
      <w:marRight w:val="0"/>
      <w:marTop w:val="0"/>
      <w:marBottom w:val="0"/>
      <w:divBdr>
        <w:top w:val="none" w:sz="0" w:space="0" w:color="auto"/>
        <w:left w:val="none" w:sz="0" w:space="0" w:color="auto"/>
        <w:bottom w:val="none" w:sz="0" w:space="0" w:color="auto"/>
        <w:right w:val="none" w:sz="0" w:space="0" w:color="auto"/>
      </w:divBdr>
    </w:div>
    <w:div w:id="1323971679">
      <w:bodyDiv w:val="1"/>
      <w:marLeft w:val="0"/>
      <w:marRight w:val="0"/>
      <w:marTop w:val="0"/>
      <w:marBottom w:val="0"/>
      <w:divBdr>
        <w:top w:val="none" w:sz="0" w:space="0" w:color="auto"/>
        <w:left w:val="none" w:sz="0" w:space="0" w:color="auto"/>
        <w:bottom w:val="none" w:sz="0" w:space="0" w:color="auto"/>
        <w:right w:val="none" w:sz="0" w:space="0" w:color="auto"/>
      </w:divBdr>
      <w:divsChild>
        <w:div w:id="34083599">
          <w:marLeft w:val="0"/>
          <w:marRight w:val="0"/>
          <w:marTop w:val="0"/>
          <w:marBottom w:val="0"/>
          <w:divBdr>
            <w:top w:val="none" w:sz="0" w:space="0" w:color="auto"/>
            <w:left w:val="none" w:sz="0" w:space="0" w:color="auto"/>
            <w:bottom w:val="none" w:sz="0" w:space="0" w:color="auto"/>
            <w:right w:val="none" w:sz="0" w:space="0" w:color="auto"/>
          </w:divBdr>
        </w:div>
        <w:div w:id="1006059643">
          <w:marLeft w:val="0"/>
          <w:marRight w:val="0"/>
          <w:marTop w:val="0"/>
          <w:marBottom w:val="0"/>
          <w:divBdr>
            <w:top w:val="none" w:sz="0" w:space="0" w:color="auto"/>
            <w:left w:val="none" w:sz="0" w:space="0" w:color="auto"/>
            <w:bottom w:val="none" w:sz="0" w:space="0" w:color="auto"/>
            <w:right w:val="none" w:sz="0" w:space="0" w:color="auto"/>
          </w:divBdr>
          <w:divsChild>
            <w:div w:id="196551464">
              <w:marLeft w:val="0"/>
              <w:marRight w:val="0"/>
              <w:marTop w:val="30"/>
              <w:marBottom w:val="30"/>
              <w:divBdr>
                <w:top w:val="none" w:sz="0" w:space="0" w:color="auto"/>
                <w:left w:val="none" w:sz="0" w:space="0" w:color="auto"/>
                <w:bottom w:val="none" w:sz="0" w:space="0" w:color="auto"/>
                <w:right w:val="none" w:sz="0" w:space="0" w:color="auto"/>
              </w:divBdr>
              <w:divsChild>
                <w:div w:id="114056700">
                  <w:marLeft w:val="0"/>
                  <w:marRight w:val="0"/>
                  <w:marTop w:val="0"/>
                  <w:marBottom w:val="0"/>
                  <w:divBdr>
                    <w:top w:val="none" w:sz="0" w:space="0" w:color="auto"/>
                    <w:left w:val="none" w:sz="0" w:space="0" w:color="auto"/>
                    <w:bottom w:val="none" w:sz="0" w:space="0" w:color="auto"/>
                    <w:right w:val="none" w:sz="0" w:space="0" w:color="auto"/>
                  </w:divBdr>
                  <w:divsChild>
                    <w:div w:id="791292561">
                      <w:marLeft w:val="0"/>
                      <w:marRight w:val="0"/>
                      <w:marTop w:val="0"/>
                      <w:marBottom w:val="0"/>
                      <w:divBdr>
                        <w:top w:val="none" w:sz="0" w:space="0" w:color="auto"/>
                        <w:left w:val="none" w:sz="0" w:space="0" w:color="auto"/>
                        <w:bottom w:val="none" w:sz="0" w:space="0" w:color="auto"/>
                        <w:right w:val="none" w:sz="0" w:space="0" w:color="auto"/>
                      </w:divBdr>
                    </w:div>
                  </w:divsChild>
                </w:div>
                <w:div w:id="442263734">
                  <w:marLeft w:val="0"/>
                  <w:marRight w:val="0"/>
                  <w:marTop w:val="0"/>
                  <w:marBottom w:val="0"/>
                  <w:divBdr>
                    <w:top w:val="none" w:sz="0" w:space="0" w:color="auto"/>
                    <w:left w:val="none" w:sz="0" w:space="0" w:color="auto"/>
                    <w:bottom w:val="none" w:sz="0" w:space="0" w:color="auto"/>
                    <w:right w:val="none" w:sz="0" w:space="0" w:color="auto"/>
                  </w:divBdr>
                  <w:divsChild>
                    <w:div w:id="712269671">
                      <w:marLeft w:val="0"/>
                      <w:marRight w:val="0"/>
                      <w:marTop w:val="0"/>
                      <w:marBottom w:val="0"/>
                      <w:divBdr>
                        <w:top w:val="none" w:sz="0" w:space="0" w:color="auto"/>
                        <w:left w:val="none" w:sz="0" w:space="0" w:color="auto"/>
                        <w:bottom w:val="none" w:sz="0" w:space="0" w:color="auto"/>
                        <w:right w:val="none" w:sz="0" w:space="0" w:color="auto"/>
                      </w:divBdr>
                    </w:div>
                  </w:divsChild>
                </w:div>
                <w:div w:id="949898360">
                  <w:marLeft w:val="0"/>
                  <w:marRight w:val="0"/>
                  <w:marTop w:val="0"/>
                  <w:marBottom w:val="0"/>
                  <w:divBdr>
                    <w:top w:val="none" w:sz="0" w:space="0" w:color="auto"/>
                    <w:left w:val="none" w:sz="0" w:space="0" w:color="auto"/>
                    <w:bottom w:val="none" w:sz="0" w:space="0" w:color="auto"/>
                    <w:right w:val="none" w:sz="0" w:space="0" w:color="auto"/>
                  </w:divBdr>
                  <w:divsChild>
                    <w:div w:id="1097865142">
                      <w:marLeft w:val="0"/>
                      <w:marRight w:val="0"/>
                      <w:marTop w:val="0"/>
                      <w:marBottom w:val="0"/>
                      <w:divBdr>
                        <w:top w:val="none" w:sz="0" w:space="0" w:color="auto"/>
                        <w:left w:val="none" w:sz="0" w:space="0" w:color="auto"/>
                        <w:bottom w:val="none" w:sz="0" w:space="0" w:color="auto"/>
                        <w:right w:val="none" w:sz="0" w:space="0" w:color="auto"/>
                      </w:divBdr>
                    </w:div>
                    <w:div w:id="5881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22989">
      <w:bodyDiv w:val="1"/>
      <w:marLeft w:val="0"/>
      <w:marRight w:val="0"/>
      <w:marTop w:val="0"/>
      <w:marBottom w:val="0"/>
      <w:divBdr>
        <w:top w:val="none" w:sz="0" w:space="0" w:color="auto"/>
        <w:left w:val="none" w:sz="0" w:space="0" w:color="auto"/>
        <w:bottom w:val="none" w:sz="0" w:space="0" w:color="auto"/>
        <w:right w:val="none" w:sz="0" w:space="0" w:color="auto"/>
      </w:divBdr>
    </w:div>
    <w:div w:id="1568952916">
      <w:bodyDiv w:val="1"/>
      <w:marLeft w:val="0"/>
      <w:marRight w:val="0"/>
      <w:marTop w:val="0"/>
      <w:marBottom w:val="0"/>
      <w:divBdr>
        <w:top w:val="none" w:sz="0" w:space="0" w:color="auto"/>
        <w:left w:val="none" w:sz="0" w:space="0" w:color="auto"/>
        <w:bottom w:val="none" w:sz="0" w:space="0" w:color="auto"/>
        <w:right w:val="none" w:sz="0" w:space="0" w:color="auto"/>
      </w:divBdr>
      <w:divsChild>
        <w:div w:id="837424548">
          <w:marLeft w:val="0"/>
          <w:marRight w:val="0"/>
          <w:marTop w:val="0"/>
          <w:marBottom w:val="0"/>
          <w:divBdr>
            <w:top w:val="none" w:sz="0" w:space="0" w:color="auto"/>
            <w:left w:val="none" w:sz="0" w:space="0" w:color="auto"/>
            <w:bottom w:val="none" w:sz="0" w:space="0" w:color="auto"/>
            <w:right w:val="none" w:sz="0" w:space="0" w:color="auto"/>
          </w:divBdr>
        </w:div>
        <w:div w:id="2105028710">
          <w:marLeft w:val="0"/>
          <w:marRight w:val="0"/>
          <w:marTop w:val="0"/>
          <w:marBottom w:val="0"/>
          <w:divBdr>
            <w:top w:val="none" w:sz="0" w:space="0" w:color="auto"/>
            <w:left w:val="none" w:sz="0" w:space="0" w:color="auto"/>
            <w:bottom w:val="none" w:sz="0" w:space="0" w:color="auto"/>
            <w:right w:val="none" w:sz="0" w:space="0" w:color="auto"/>
          </w:divBdr>
          <w:divsChild>
            <w:div w:id="2051222164">
              <w:marLeft w:val="-75"/>
              <w:marRight w:val="0"/>
              <w:marTop w:val="30"/>
              <w:marBottom w:val="30"/>
              <w:divBdr>
                <w:top w:val="none" w:sz="0" w:space="0" w:color="auto"/>
                <w:left w:val="none" w:sz="0" w:space="0" w:color="auto"/>
                <w:bottom w:val="none" w:sz="0" w:space="0" w:color="auto"/>
                <w:right w:val="none" w:sz="0" w:space="0" w:color="auto"/>
              </w:divBdr>
              <w:divsChild>
                <w:div w:id="577636325">
                  <w:marLeft w:val="0"/>
                  <w:marRight w:val="0"/>
                  <w:marTop w:val="0"/>
                  <w:marBottom w:val="0"/>
                  <w:divBdr>
                    <w:top w:val="none" w:sz="0" w:space="0" w:color="auto"/>
                    <w:left w:val="none" w:sz="0" w:space="0" w:color="auto"/>
                    <w:bottom w:val="none" w:sz="0" w:space="0" w:color="auto"/>
                    <w:right w:val="none" w:sz="0" w:space="0" w:color="auto"/>
                  </w:divBdr>
                  <w:divsChild>
                    <w:div w:id="958024036">
                      <w:marLeft w:val="0"/>
                      <w:marRight w:val="0"/>
                      <w:marTop w:val="0"/>
                      <w:marBottom w:val="0"/>
                      <w:divBdr>
                        <w:top w:val="none" w:sz="0" w:space="0" w:color="auto"/>
                        <w:left w:val="none" w:sz="0" w:space="0" w:color="auto"/>
                        <w:bottom w:val="none" w:sz="0" w:space="0" w:color="auto"/>
                        <w:right w:val="none" w:sz="0" w:space="0" w:color="auto"/>
                      </w:divBdr>
                    </w:div>
                  </w:divsChild>
                </w:div>
                <w:div w:id="1071847141">
                  <w:marLeft w:val="0"/>
                  <w:marRight w:val="0"/>
                  <w:marTop w:val="0"/>
                  <w:marBottom w:val="0"/>
                  <w:divBdr>
                    <w:top w:val="none" w:sz="0" w:space="0" w:color="auto"/>
                    <w:left w:val="none" w:sz="0" w:space="0" w:color="auto"/>
                    <w:bottom w:val="none" w:sz="0" w:space="0" w:color="auto"/>
                    <w:right w:val="none" w:sz="0" w:space="0" w:color="auto"/>
                  </w:divBdr>
                  <w:divsChild>
                    <w:div w:id="16090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4573">
          <w:marLeft w:val="0"/>
          <w:marRight w:val="0"/>
          <w:marTop w:val="0"/>
          <w:marBottom w:val="0"/>
          <w:divBdr>
            <w:top w:val="none" w:sz="0" w:space="0" w:color="auto"/>
            <w:left w:val="none" w:sz="0" w:space="0" w:color="auto"/>
            <w:bottom w:val="none" w:sz="0" w:space="0" w:color="auto"/>
            <w:right w:val="none" w:sz="0" w:space="0" w:color="auto"/>
          </w:divBdr>
        </w:div>
        <w:div w:id="11928008">
          <w:marLeft w:val="0"/>
          <w:marRight w:val="0"/>
          <w:marTop w:val="0"/>
          <w:marBottom w:val="0"/>
          <w:divBdr>
            <w:top w:val="none" w:sz="0" w:space="0" w:color="auto"/>
            <w:left w:val="none" w:sz="0" w:space="0" w:color="auto"/>
            <w:bottom w:val="none" w:sz="0" w:space="0" w:color="auto"/>
            <w:right w:val="none" w:sz="0" w:space="0" w:color="auto"/>
          </w:divBdr>
        </w:div>
        <w:div w:id="1275863600">
          <w:marLeft w:val="0"/>
          <w:marRight w:val="0"/>
          <w:marTop w:val="0"/>
          <w:marBottom w:val="0"/>
          <w:divBdr>
            <w:top w:val="none" w:sz="0" w:space="0" w:color="auto"/>
            <w:left w:val="none" w:sz="0" w:space="0" w:color="auto"/>
            <w:bottom w:val="none" w:sz="0" w:space="0" w:color="auto"/>
            <w:right w:val="none" w:sz="0" w:space="0" w:color="auto"/>
          </w:divBdr>
        </w:div>
        <w:div w:id="1166047778">
          <w:marLeft w:val="0"/>
          <w:marRight w:val="0"/>
          <w:marTop w:val="0"/>
          <w:marBottom w:val="0"/>
          <w:divBdr>
            <w:top w:val="none" w:sz="0" w:space="0" w:color="auto"/>
            <w:left w:val="none" w:sz="0" w:space="0" w:color="auto"/>
            <w:bottom w:val="none" w:sz="0" w:space="0" w:color="auto"/>
            <w:right w:val="none" w:sz="0" w:space="0" w:color="auto"/>
          </w:divBdr>
          <w:divsChild>
            <w:div w:id="1422490951">
              <w:marLeft w:val="-75"/>
              <w:marRight w:val="0"/>
              <w:marTop w:val="30"/>
              <w:marBottom w:val="30"/>
              <w:divBdr>
                <w:top w:val="none" w:sz="0" w:space="0" w:color="auto"/>
                <w:left w:val="none" w:sz="0" w:space="0" w:color="auto"/>
                <w:bottom w:val="none" w:sz="0" w:space="0" w:color="auto"/>
                <w:right w:val="none" w:sz="0" w:space="0" w:color="auto"/>
              </w:divBdr>
              <w:divsChild>
                <w:div w:id="621763851">
                  <w:marLeft w:val="0"/>
                  <w:marRight w:val="0"/>
                  <w:marTop w:val="0"/>
                  <w:marBottom w:val="0"/>
                  <w:divBdr>
                    <w:top w:val="none" w:sz="0" w:space="0" w:color="auto"/>
                    <w:left w:val="none" w:sz="0" w:space="0" w:color="auto"/>
                    <w:bottom w:val="none" w:sz="0" w:space="0" w:color="auto"/>
                    <w:right w:val="none" w:sz="0" w:space="0" w:color="auto"/>
                  </w:divBdr>
                  <w:divsChild>
                    <w:div w:id="477844527">
                      <w:marLeft w:val="0"/>
                      <w:marRight w:val="0"/>
                      <w:marTop w:val="0"/>
                      <w:marBottom w:val="0"/>
                      <w:divBdr>
                        <w:top w:val="none" w:sz="0" w:space="0" w:color="auto"/>
                        <w:left w:val="none" w:sz="0" w:space="0" w:color="auto"/>
                        <w:bottom w:val="none" w:sz="0" w:space="0" w:color="auto"/>
                        <w:right w:val="none" w:sz="0" w:space="0" w:color="auto"/>
                      </w:divBdr>
                    </w:div>
                  </w:divsChild>
                </w:div>
                <w:div w:id="1723627313">
                  <w:marLeft w:val="0"/>
                  <w:marRight w:val="0"/>
                  <w:marTop w:val="0"/>
                  <w:marBottom w:val="0"/>
                  <w:divBdr>
                    <w:top w:val="none" w:sz="0" w:space="0" w:color="auto"/>
                    <w:left w:val="none" w:sz="0" w:space="0" w:color="auto"/>
                    <w:bottom w:val="none" w:sz="0" w:space="0" w:color="auto"/>
                    <w:right w:val="none" w:sz="0" w:space="0" w:color="auto"/>
                  </w:divBdr>
                  <w:divsChild>
                    <w:div w:id="49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7726">
          <w:marLeft w:val="0"/>
          <w:marRight w:val="0"/>
          <w:marTop w:val="0"/>
          <w:marBottom w:val="0"/>
          <w:divBdr>
            <w:top w:val="none" w:sz="0" w:space="0" w:color="auto"/>
            <w:left w:val="none" w:sz="0" w:space="0" w:color="auto"/>
            <w:bottom w:val="none" w:sz="0" w:space="0" w:color="auto"/>
            <w:right w:val="none" w:sz="0" w:space="0" w:color="auto"/>
          </w:divBdr>
        </w:div>
        <w:div w:id="1308822125">
          <w:marLeft w:val="0"/>
          <w:marRight w:val="0"/>
          <w:marTop w:val="0"/>
          <w:marBottom w:val="0"/>
          <w:divBdr>
            <w:top w:val="none" w:sz="0" w:space="0" w:color="auto"/>
            <w:left w:val="none" w:sz="0" w:space="0" w:color="auto"/>
            <w:bottom w:val="none" w:sz="0" w:space="0" w:color="auto"/>
            <w:right w:val="none" w:sz="0" w:space="0" w:color="auto"/>
          </w:divBdr>
          <w:divsChild>
            <w:div w:id="1948852295">
              <w:marLeft w:val="-75"/>
              <w:marRight w:val="0"/>
              <w:marTop w:val="30"/>
              <w:marBottom w:val="30"/>
              <w:divBdr>
                <w:top w:val="none" w:sz="0" w:space="0" w:color="auto"/>
                <w:left w:val="none" w:sz="0" w:space="0" w:color="auto"/>
                <w:bottom w:val="none" w:sz="0" w:space="0" w:color="auto"/>
                <w:right w:val="none" w:sz="0" w:space="0" w:color="auto"/>
              </w:divBdr>
              <w:divsChild>
                <w:div w:id="583075985">
                  <w:marLeft w:val="0"/>
                  <w:marRight w:val="0"/>
                  <w:marTop w:val="0"/>
                  <w:marBottom w:val="0"/>
                  <w:divBdr>
                    <w:top w:val="none" w:sz="0" w:space="0" w:color="auto"/>
                    <w:left w:val="none" w:sz="0" w:space="0" w:color="auto"/>
                    <w:bottom w:val="none" w:sz="0" w:space="0" w:color="auto"/>
                    <w:right w:val="none" w:sz="0" w:space="0" w:color="auto"/>
                  </w:divBdr>
                  <w:divsChild>
                    <w:div w:id="1540245837">
                      <w:marLeft w:val="0"/>
                      <w:marRight w:val="0"/>
                      <w:marTop w:val="0"/>
                      <w:marBottom w:val="0"/>
                      <w:divBdr>
                        <w:top w:val="none" w:sz="0" w:space="0" w:color="auto"/>
                        <w:left w:val="none" w:sz="0" w:space="0" w:color="auto"/>
                        <w:bottom w:val="none" w:sz="0" w:space="0" w:color="auto"/>
                        <w:right w:val="none" w:sz="0" w:space="0" w:color="auto"/>
                      </w:divBdr>
                    </w:div>
                  </w:divsChild>
                </w:div>
                <w:div w:id="1449280330">
                  <w:marLeft w:val="0"/>
                  <w:marRight w:val="0"/>
                  <w:marTop w:val="0"/>
                  <w:marBottom w:val="0"/>
                  <w:divBdr>
                    <w:top w:val="none" w:sz="0" w:space="0" w:color="auto"/>
                    <w:left w:val="none" w:sz="0" w:space="0" w:color="auto"/>
                    <w:bottom w:val="none" w:sz="0" w:space="0" w:color="auto"/>
                    <w:right w:val="none" w:sz="0" w:space="0" w:color="auto"/>
                  </w:divBdr>
                  <w:divsChild>
                    <w:div w:id="580220915">
                      <w:marLeft w:val="0"/>
                      <w:marRight w:val="0"/>
                      <w:marTop w:val="0"/>
                      <w:marBottom w:val="0"/>
                      <w:divBdr>
                        <w:top w:val="none" w:sz="0" w:space="0" w:color="auto"/>
                        <w:left w:val="none" w:sz="0" w:space="0" w:color="auto"/>
                        <w:bottom w:val="none" w:sz="0" w:space="0" w:color="auto"/>
                        <w:right w:val="none" w:sz="0" w:space="0" w:color="auto"/>
                      </w:divBdr>
                    </w:div>
                  </w:divsChild>
                </w:div>
                <w:div w:id="30888232">
                  <w:marLeft w:val="0"/>
                  <w:marRight w:val="0"/>
                  <w:marTop w:val="0"/>
                  <w:marBottom w:val="0"/>
                  <w:divBdr>
                    <w:top w:val="none" w:sz="0" w:space="0" w:color="auto"/>
                    <w:left w:val="none" w:sz="0" w:space="0" w:color="auto"/>
                    <w:bottom w:val="none" w:sz="0" w:space="0" w:color="auto"/>
                    <w:right w:val="none" w:sz="0" w:space="0" w:color="auto"/>
                  </w:divBdr>
                  <w:divsChild>
                    <w:div w:id="72750329">
                      <w:marLeft w:val="0"/>
                      <w:marRight w:val="0"/>
                      <w:marTop w:val="0"/>
                      <w:marBottom w:val="0"/>
                      <w:divBdr>
                        <w:top w:val="none" w:sz="0" w:space="0" w:color="auto"/>
                        <w:left w:val="none" w:sz="0" w:space="0" w:color="auto"/>
                        <w:bottom w:val="none" w:sz="0" w:space="0" w:color="auto"/>
                        <w:right w:val="none" w:sz="0" w:space="0" w:color="auto"/>
                      </w:divBdr>
                    </w:div>
                    <w:div w:id="2655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622">
          <w:marLeft w:val="0"/>
          <w:marRight w:val="0"/>
          <w:marTop w:val="0"/>
          <w:marBottom w:val="0"/>
          <w:divBdr>
            <w:top w:val="none" w:sz="0" w:space="0" w:color="auto"/>
            <w:left w:val="none" w:sz="0" w:space="0" w:color="auto"/>
            <w:bottom w:val="none" w:sz="0" w:space="0" w:color="auto"/>
            <w:right w:val="none" w:sz="0" w:space="0" w:color="auto"/>
          </w:divBdr>
        </w:div>
        <w:div w:id="1780488969">
          <w:marLeft w:val="0"/>
          <w:marRight w:val="0"/>
          <w:marTop w:val="0"/>
          <w:marBottom w:val="0"/>
          <w:divBdr>
            <w:top w:val="none" w:sz="0" w:space="0" w:color="auto"/>
            <w:left w:val="none" w:sz="0" w:space="0" w:color="auto"/>
            <w:bottom w:val="none" w:sz="0" w:space="0" w:color="auto"/>
            <w:right w:val="none" w:sz="0" w:space="0" w:color="auto"/>
          </w:divBdr>
          <w:divsChild>
            <w:div w:id="245967878">
              <w:marLeft w:val="-75"/>
              <w:marRight w:val="0"/>
              <w:marTop w:val="30"/>
              <w:marBottom w:val="30"/>
              <w:divBdr>
                <w:top w:val="none" w:sz="0" w:space="0" w:color="auto"/>
                <w:left w:val="none" w:sz="0" w:space="0" w:color="auto"/>
                <w:bottom w:val="none" w:sz="0" w:space="0" w:color="auto"/>
                <w:right w:val="none" w:sz="0" w:space="0" w:color="auto"/>
              </w:divBdr>
              <w:divsChild>
                <w:div w:id="768966067">
                  <w:marLeft w:val="0"/>
                  <w:marRight w:val="0"/>
                  <w:marTop w:val="0"/>
                  <w:marBottom w:val="0"/>
                  <w:divBdr>
                    <w:top w:val="none" w:sz="0" w:space="0" w:color="auto"/>
                    <w:left w:val="none" w:sz="0" w:space="0" w:color="auto"/>
                    <w:bottom w:val="none" w:sz="0" w:space="0" w:color="auto"/>
                    <w:right w:val="none" w:sz="0" w:space="0" w:color="auto"/>
                  </w:divBdr>
                  <w:divsChild>
                    <w:div w:id="185410744">
                      <w:marLeft w:val="0"/>
                      <w:marRight w:val="0"/>
                      <w:marTop w:val="0"/>
                      <w:marBottom w:val="0"/>
                      <w:divBdr>
                        <w:top w:val="none" w:sz="0" w:space="0" w:color="auto"/>
                        <w:left w:val="none" w:sz="0" w:space="0" w:color="auto"/>
                        <w:bottom w:val="none" w:sz="0" w:space="0" w:color="auto"/>
                        <w:right w:val="none" w:sz="0" w:space="0" w:color="auto"/>
                      </w:divBdr>
                    </w:div>
                  </w:divsChild>
                </w:div>
                <w:div w:id="1319189478">
                  <w:marLeft w:val="0"/>
                  <w:marRight w:val="0"/>
                  <w:marTop w:val="0"/>
                  <w:marBottom w:val="0"/>
                  <w:divBdr>
                    <w:top w:val="none" w:sz="0" w:space="0" w:color="auto"/>
                    <w:left w:val="none" w:sz="0" w:space="0" w:color="auto"/>
                    <w:bottom w:val="none" w:sz="0" w:space="0" w:color="auto"/>
                    <w:right w:val="none" w:sz="0" w:space="0" w:color="auto"/>
                  </w:divBdr>
                  <w:divsChild>
                    <w:div w:id="1919703912">
                      <w:marLeft w:val="0"/>
                      <w:marRight w:val="0"/>
                      <w:marTop w:val="0"/>
                      <w:marBottom w:val="0"/>
                      <w:divBdr>
                        <w:top w:val="none" w:sz="0" w:space="0" w:color="auto"/>
                        <w:left w:val="none" w:sz="0" w:space="0" w:color="auto"/>
                        <w:bottom w:val="none" w:sz="0" w:space="0" w:color="auto"/>
                        <w:right w:val="none" w:sz="0" w:space="0" w:color="auto"/>
                      </w:divBdr>
                    </w:div>
                  </w:divsChild>
                </w:div>
                <w:div w:id="1598903392">
                  <w:marLeft w:val="0"/>
                  <w:marRight w:val="0"/>
                  <w:marTop w:val="0"/>
                  <w:marBottom w:val="0"/>
                  <w:divBdr>
                    <w:top w:val="none" w:sz="0" w:space="0" w:color="auto"/>
                    <w:left w:val="none" w:sz="0" w:space="0" w:color="auto"/>
                    <w:bottom w:val="none" w:sz="0" w:space="0" w:color="auto"/>
                    <w:right w:val="none" w:sz="0" w:space="0" w:color="auto"/>
                  </w:divBdr>
                  <w:divsChild>
                    <w:div w:id="114955076">
                      <w:marLeft w:val="0"/>
                      <w:marRight w:val="0"/>
                      <w:marTop w:val="0"/>
                      <w:marBottom w:val="0"/>
                      <w:divBdr>
                        <w:top w:val="none" w:sz="0" w:space="0" w:color="auto"/>
                        <w:left w:val="none" w:sz="0" w:space="0" w:color="auto"/>
                        <w:bottom w:val="none" w:sz="0" w:space="0" w:color="auto"/>
                        <w:right w:val="none" w:sz="0" w:space="0" w:color="auto"/>
                      </w:divBdr>
                    </w:div>
                    <w:div w:id="5011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0845">
          <w:marLeft w:val="0"/>
          <w:marRight w:val="0"/>
          <w:marTop w:val="0"/>
          <w:marBottom w:val="0"/>
          <w:divBdr>
            <w:top w:val="none" w:sz="0" w:space="0" w:color="auto"/>
            <w:left w:val="none" w:sz="0" w:space="0" w:color="auto"/>
            <w:bottom w:val="none" w:sz="0" w:space="0" w:color="auto"/>
            <w:right w:val="none" w:sz="0" w:space="0" w:color="auto"/>
          </w:divBdr>
        </w:div>
        <w:div w:id="1327705785">
          <w:marLeft w:val="0"/>
          <w:marRight w:val="0"/>
          <w:marTop w:val="0"/>
          <w:marBottom w:val="0"/>
          <w:divBdr>
            <w:top w:val="none" w:sz="0" w:space="0" w:color="auto"/>
            <w:left w:val="none" w:sz="0" w:space="0" w:color="auto"/>
            <w:bottom w:val="none" w:sz="0" w:space="0" w:color="auto"/>
            <w:right w:val="none" w:sz="0" w:space="0" w:color="auto"/>
          </w:divBdr>
          <w:divsChild>
            <w:div w:id="775371675">
              <w:marLeft w:val="-75"/>
              <w:marRight w:val="0"/>
              <w:marTop w:val="30"/>
              <w:marBottom w:val="30"/>
              <w:divBdr>
                <w:top w:val="none" w:sz="0" w:space="0" w:color="auto"/>
                <w:left w:val="none" w:sz="0" w:space="0" w:color="auto"/>
                <w:bottom w:val="none" w:sz="0" w:space="0" w:color="auto"/>
                <w:right w:val="none" w:sz="0" w:space="0" w:color="auto"/>
              </w:divBdr>
              <w:divsChild>
                <w:div w:id="1943875204">
                  <w:marLeft w:val="0"/>
                  <w:marRight w:val="0"/>
                  <w:marTop w:val="0"/>
                  <w:marBottom w:val="0"/>
                  <w:divBdr>
                    <w:top w:val="none" w:sz="0" w:space="0" w:color="auto"/>
                    <w:left w:val="none" w:sz="0" w:space="0" w:color="auto"/>
                    <w:bottom w:val="none" w:sz="0" w:space="0" w:color="auto"/>
                    <w:right w:val="none" w:sz="0" w:space="0" w:color="auto"/>
                  </w:divBdr>
                  <w:divsChild>
                    <w:div w:id="1267274833">
                      <w:marLeft w:val="0"/>
                      <w:marRight w:val="0"/>
                      <w:marTop w:val="0"/>
                      <w:marBottom w:val="0"/>
                      <w:divBdr>
                        <w:top w:val="none" w:sz="0" w:space="0" w:color="auto"/>
                        <w:left w:val="none" w:sz="0" w:space="0" w:color="auto"/>
                        <w:bottom w:val="none" w:sz="0" w:space="0" w:color="auto"/>
                        <w:right w:val="none" w:sz="0" w:space="0" w:color="auto"/>
                      </w:divBdr>
                    </w:div>
                  </w:divsChild>
                </w:div>
                <w:div w:id="622426543">
                  <w:marLeft w:val="0"/>
                  <w:marRight w:val="0"/>
                  <w:marTop w:val="0"/>
                  <w:marBottom w:val="0"/>
                  <w:divBdr>
                    <w:top w:val="none" w:sz="0" w:space="0" w:color="auto"/>
                    <w:left w:val="none" w:sz="0" w:space="0" w:color="auto"/>
                    <w:bottom w:val="none" w:sz="0" w:space="0" w:color="auto"/>
                    <w:right w:val="none" w:sz="0" w:space="0" w:color="auto"/>
                  </w:divBdr>
                  <w:divsChild>
                    <w:div w:id="87236714">
                      <w:marLeft w:val="0"/>
                      <w:marRight w:val="0"/>
                      <w:marTop w:val="0"/>
                      <w:marBottom w:val="0"/>
                      <w:divBdr>
                        <w:top w:val="none" w:sz="0" w:space="0" w:color="auto"/>
                        <w:left w:val="none" w:sz="0" w:space="0" w:color="auto"/>
                        <w:bottom w:val="none" w:sz="0" w:space="0" w:color="auto"/>
                        <w:right w:val="none" w:sz="0" w:space="0" w:color="auto"/>
                      </w:divBdr>
                    </w:div>
                  </w:divsChild>
                </w:div>
                <w:div w:id="1013649685">
                  <w:marLeft w:val="0"/>
                  <w:marRight w:val="0"/>
                  <w:marTop w:val="0"/>
                  <w:marBottom w:val="0"/>
                  <w:divBdr>
                    <w:top w:val="none" w:sz="0" w:space="0" w:color="auto"/>
                    <w:left w:val="none" w:sz="0" w:space="0" w:color="auto"/>
                    <w:bottom w:val="none" w:sz="0" w:space="0" w:color="auto"/>
                    <w:right w:val="none" w:sz="0" w:space="0" w:color="auto"/>
                  </w:divBdr>
                  <w:divsChild>
                    <w:div w:id="1619750171">
                      <w:marLeft w:val="0"/>
                      <w:marRight w:val="0"/>
                      <w:marTop w:val="0"/>
                      <w:marBottom w:val="0"/>
                      <w:divBdr>
                        <w:top w:val="none" w:sz="0" w:space="0" w:color="auto"/>
                        <w:left w:val="none" w:sz="0" w:space="0" w:color="auto"/>
                        <w:bottom w:val="none" w:sz="0" w:space="0" w:color="auto"/>
                        <w:right w:val="none" w:sz="0" w:space="0" w:color="auto"/>
                      </w:divBdr>
                    </w:div>
                    <w:div w:id="986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2521">
          <w:marLeft w:val="0"/>
          <w:marRight w:val="0"/>
          <w:marTop w:val="0"/>
          <w:marBottom w:val="0"/>
          <w:divBdr>
            <w:top w:val="none" w:sz="0" w:space="0" w:color="auto"/>
            <w:left w:val="none" w:sz="0" w:space="0" w:color="auto"/>
            <w:bottom w:val="none" w:sz="0" w:space="0" w:color="auto"/>
            <w:right w:val="none" w:sz="0" w:space="0" w:color="auto"/>
          </w:divBdr>
        </w:div>
        <w:div w:id="543491061">
          <w:marLeft w:val="0"/>
          <w:marRight w:val="0"/>
          <w:marTop w:val="0"/>
          <w:marBottom w:val="0"/>
          <w:divBdr>
            <w:top w:val="none" w:sz="0" w:space="0" w:color="auto"/>
            <w:left w:val="none" w:sz="0" w:space="0" w:color="auto"/>
            <w:bottom w:val="none" w:sz="0" w:space="0" w:color="auto"/>
            <w:right w:val="none" w:sz="0" w:space="0" w:color="auto"/>
          </w:divBdr>
        </w:div>
        <w:div w:id="1135951389">
          <w:marLeft w:val="0"/>
          <w:marRight w:val="0"/>
          <w:marTop w:val="0"/>
          <w:marBottom w:val="0"/>
          <w:divBdr>
            <w:top w:val="none" w:sz="0" w:space="0" w:color="auto"/>
            <w:left w:val="none" w:sz="0" w:space="0" w:color="auto"/>
            <w:bottom w:val="none" w:sz="0" w:space="0" w:color="auto"/>
            <w:right w:val="none" w:sz="0" w:space="0" w:color="auto"/>
          </w:divBdr>
          <w:divsChild>
            <w:div w:id="72435218">
              <w:marLeft w:val="-75"/>
              <w:marRight w:val="0"/>
              <w:marTop w:val="30"/>
              <w:marBottom w:val="30"/>
              <w:divBdr>
                <w:top w:val="none" w:sz="0" w:space="0" w:color="auto"/>
                <w:left w:val="none" w:sz="0" w:space="0" w:color="auto"/>
                <w:bottom w:val="none" w:sz="0" w:space="0" w:color="auto"/>
                <w:right w:val="none" w:sz="0" w:space="0" w:color="auto"/>
              </w:divBdr>
              <w:divsChild>
                <w:div w:id="2086220413">
                  <w:marLeft w:val="0"/>
                  <w:marRight w:val="0"/>
                  <w:marTop w:val="0"/>
                  <w:marBottom w:val="0"/>
                  <w:divBdr>
                    <w:top w:val="none" w:sz="0" w:space="0" w:color="auto"/>
                    <w:left w:val="none" w:sz="0" w:space="0" w:color="auto"/>
                    <w:bottom w:val="none" w:sz="0" w:space="0" w:color="auto"/>
                    <w:right w:val="none" w:sz="0" w:space="0" w:color="auto"/>
                  </w:divBdr>
                  <w:divsChild>
                    <w:div w:id="1594895153">
                      <w:marLeft w:val="0"/>
                      <w:marRight w:val="0"/>
                      <w:marTop w:val="0"/>
                      <w:marBottom w:val="0"/>
                      <w:divBdr>
                        <w:top w:val="none" w:sz="0" w:space="0" w:color="auto"/>
                        <w:left w:val="none" w:sz="0" w:space="0" w:color="auto"/>
                        <w:bottom w:val="none" w:sz="0" w:space="0" w:color="auto"/>
                        <w:right w:val="none" w:sz="0" w:space="0" w:color="auto"/>
                      </w:divBdr>
                    </w:div>
                  </w:divsChild>
                </w:div>
                <w:div w:id="1841042515">
                  <w:marLeft w:val="0"/>
                  <w:marRight w:val="0"/>
                  <w:marTop w:val="0"/>
                  <w:marBottom w:val="0"/>
                  <w:divBdr>
                    <w:top w:val="none" w:sz="0" w:space="0" w:color="auto"/>
                    <w:left w:val="none" w:sz="0" w:space="0" w:color="auto"/>
                    <w:bottom w:val="none" w:sz="0" w:space="0" w:color="auto"/>
                    <w:right w:val="none" w:sz="0" w:space="0" w:color="auto"/>
                  </w:divBdr>
                  <w:divsChild>
                    <w:div w:id="57825439">
                      <w:marLeft w:val="0"/>
                      <w:marRight w:val="0"/>
                      <w:marTop w:val="0"/>
                      <w:marBottom w:val="0"/>
                      <w:divBdr>
                        <w:top w:val="none" w:sz="0" w:space="0" w:color="auto"/>
                        <w:left w:val="none" w:sz="0" w:space="0" w:color="auto"/>
                        <w:bottom w:val="none" w:sz="0" w:space="0" w:color="auto"/>
                        <w:right w:val="none" w:sz="0" w:space="0" w:color="auto"/>
                      </w:divBdr>
                    </w:div>
                  </w:divsChild>
                </w:div>
                <w:div w:id="1730378286">
                  <w:marLeft w:val="0"/>
                  <w:marRight w:val="0"/>
                  <w:marTop w:val="0"/>
                  <w:marBottom w:val="0"/>
                  <w:divBdr>
                    <w:top w:val="none" w:sz="0" w:space="0" w:color="auto"/>
                    <w:left w:val="none" w:sz="0" w:space="0" w:color="auto"/>
                    <w:bottom w:val="none" w:sz="0" w:space="0" w:color="auto"/>
                    <w:right w:val="none" w:sz="0" w:space="0" w:color="auto"/>
                  </w:divBdr>
                  <w:divsChild>
                    <w:div w:id="1046099653">
                      <w:marLeft w:val="0"/>
                      <w:marRight w:val="0"/>
                      <w:marTop w:val="0"/>
                      <w:marBottom w:val="0"/>
                      <w:divBdr>
                        <w:top w:val="none" w:sz="0" w:space="0" w:color="auto"/>
                        <w:left w:val="none" w:sz="0" w:space="0" w:color="auto"/>
                        <w:bottom w:val="none" w:sz="0" w:space="0" w:color="auto"/>
                        <w:right w:val="none" w:sz="0" w:space="0" w:color="auto"/>
                      </w:divBdr>
                    </w:div>
                    <w:div w:id="10059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2419">
          <w:marLeft w:val="0"/>
          <w:marRight w:val="0"/>
          <w:marTop w:val="0"/>
          <w:marBottom w:val="0"/>
          <w:divBdr>
            <w:top w:val="none" w:sz="0" w:space="0" w:color="auto"/>
            <w:left w:val="none" w:sz="0" w:space="0" w:color="auto"/>
            <w:bottom w:val="none" w:sz="0" w:space="0" w:color="auto"/>
            <w:right w:val="none" w:sz="0" w:space="0" w:color="auto"/>
          </w:divBdr>
        </w:div>
        <w:div w:id="554312706">
          <w:marLeft w:val="0"/>
          <w:marRight w:val="0"/>
          <w:marTop w:val="0"/>
          <w:marBottom w:val="0"/>
          <w:divBdr>
            <w:top w:val="none" w:sz="0" w:space="0" w:color="auto"/>
            <w:left w:val="none" w:sz="0" w:space="0" w:color="auto"/>
            <w:bottom w:val="none" w:sz="0" w:space="0" w:color="auto"/>
            <w:right w:val="none" w:sz="0" w:space="0" w:color="auto"/>
          </w:divBdr>
        </w:div>
        <w:div w:id="1629357133">
          <w:marLeft w:val="0"/>
          <w:marRight w:val="0"/>
          <w:marTop w:val="0"/>
          <w:marBottom w:val="0"/>
          <w:divBdr>
            <w:top w:val="none" w:sz="0" w:space="0" w:color="auto"/>
            <w:left w:val="none" w:sz="0" w:space="0" w:color="auto"/>
            <w:bottom w:val="none" w:sz="0" w:space="0" w:color="auto"/>
            <w:right w:val="none" w:sz="0" w:space="0" w:color="auto"/>
          </w:divBdr>
          <w:divsChild>
            <w:div w:id="1589846975">
              <w:marLeft w:val="-75"/>
              <w:marRight w:val="0"/>
              <w:marTop w:val="30"/>
              <w:marBottom w:val="30"/>
              <w:divBdr>
                <w:top w:val="none" w:sz="0" w:space="0" w:color="auto"/>
                <w:left w:val="none" w:sz="0" w:space="0" w:color="auto"/>
                <w:bottom w:val="none" w:sz="0" w:space="0" w:color="auto"/>
                <w:right w:val="none" w:sz="0" w:space="0" w:color="auto"/>
              </w:divBdr>
              <w:divsChild>
                <w:div w:id="1335573112">
                  <w:marLeft w:val="0"/>
                  <w:marRight w:val="0"/>
                  <w:marTop w:val="0"/>
                  <w:marBottom w:val="0"/>
                  <w:divBdr>
                    <w:top w:val="none" w:sz="0" w:space="0" w:color="auto"/>
                    <w:left w:val="none" w:sz="0" w:space="0" w:color="auto"/>
                    <w:bottom w:val="none" w:sz="0" w:space="0" w:color="auto"/>
                    <w:right w:val="none" w:sz="0" w:space="0" w:color="auto"/>
                  </w:divBdr>
                  <w:divsChild>
                    <w:div w:id="1812013357">
                      <w:marLeft w:val="0"/>
                      <w:marRight w:val="0"/>
                      <w:marTop w:val="0"/>
                      <w:marBottom w:val="0"/>
                      <w:divBdr>
                        <w:top w:val="none" w:sz="0" w:space="0" w:color="auto"/>
                        <w:left w:val="none" w:sz="0" w:space="0" w:color="auto"/>
                        <w:bottom w:val="none" w:sz="0" w:space="0" w:color="auto"/>
                        <w:right w:val="none" w:sz="0" w:space="0" w:color="auto"/>
                      </w:divBdr>
                    </w:div>
                  </w:divsChild>
                </w:div>
                <w:div w:id="932320640">
                  <w:marLeft w:val="0"/>
                  <w:marRight w:val="0"/>
                  <w:marTop w:val="0"/>
                  <w:marBottom w:val="0"/>
                  <w:divBdr>
                    <w:top w:val="none" w:sz="0" w:space="0" w:color="auto"/>
                    <w:left w:val="none" w:sz="0" w:space="0" w:color="auto"/>
                    <w:bottom w:val="none" w:sz="0" w:space="0" w:color="auto"/>
                    <w:right w:val="none" w:sz="0" w:space="0" w:color="auto"/>
                  </w:divBdr>
                  <w:divsChild>
                    <w:div w:id="594553407">
                      <w:marLeft w:val="0"/>
                      <w:marRight w:val="0"/>
                      <w:marTop w:val="0"/>
                      <w:marBottom w:val="0"/>
                      <w:divBdr>
                        <w:top w:val="none" w:sz="0" w:space="0" w:color="auto"/>
                        <w:left w:val="none" w:sz="0" w:space="0" w:color="auto"/>
                        <w:bottom w:val="none" w:sz="0" w:space="0" w:color="auto"/>
                        <w:right w:val="none" w:sz="0" w:space="0" w:color="auto"/>
                      </w:divBdr>
                    </w:div>
                  </w:divsChild>
                </w:div>
                <w:div w:id="1953591992">
                  <w:marLeft w:val="0"/>
                  <w:marRight w:val="0"/>
                  <w:marTop w:val="0"/>
                  <w:marBottom w:val="0"/>
                  <w:divBdr>
                    <w:top w:val="none" w:sz="0" w:space="0" w:color="auto"/>
                    <w:left w:val="none" w:sz="0" w:space="0" w:color="auto"/>
                    <w:bottom w:val="none" w:sz="0" w:space="0" w:color="auto"/>
                    <w:right w:val="none" w:sz="0" w:space="0" w:color="auto"/>
                  </w:divBdr>
                  <w:divsChild>
                    <w:div w:id="16549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4361">
          <w:marLeft w:val="0"/>
          <w:marRight w:val="0"/>
          <w:marTop w:val="0"/>
          <w:marBottom w:val="0"/>
          <w:divBdr>
            <w:top w:val="none" w:sz="0" w:space="0" w:color="auto"/>
            <w:left w:val="none" w:sz="0" w:space="0" w:color="auto"/>
            <w:bottom w:val="none" w:sz="0" w:space="0" w:color="auto"/>
            <w:right w:val="none" w:sz="0" w:space="0" w:color="auto"/>
          </w:divBdr>
        </w:div>
        <w:div w:id="697317963">
          <w:marLeft w:val="0"/>
          <w:marRight w:val="0"/>
          <w:marTop w:val="0"/>
          <w:marBottom w:val="0"/>
          <w:divBdr>
            <w:top w:val="none" w:sz="0" w:space="0" w:color="auto"/>
            <w:left w:val="none" w:sz="0" w:space="0" w:color="auto"/>
            <w:bottom w:val="none" w:sz="0" w:space="0" w:color="auto"/>
            <w:right w:val="none" w:sz="0" w:space="0" w:color="auto"/>
          </w:divBdr>
        </w:div>
        <w:div w:id="1824810177">
          <w:marLeft w:val="0"/>
          <w:marRight w:val="0"/>
          <w:marTop w:val="0"/>
          <w:marBottom w:val="0"/>
          <w:divBdr>
            <w:top w:val="none" w:sz="0" w:space="0" w:color="auto"/>
            <w:left w:val="none" w:sz="0" w:space="0" w:color="auto"/>
            <w:bottom w:val="none" w:sz="0" w:space="0" w:color="auto"/>
            <w:right w:val="none" w:sz="0" w:space="0" w:color="auto"/>
          </w:divBdr>
        </w:div>
        <w:div w:id="1491946127">
          <w:marLeft w:val="0"/>
          <w:marRight w:val="0"/>
          <w:marTop w:val="0"/>
          <w:marBottom w:val="0"/>
          <w:divBdr>
            <w:top w:val="none" w:sz="0" w:space="0" w:color="auto"/>
            <w:left w:val="none" w:sz="0" w:space="0" w:color="auto"/>
            <w:bottom w:val="none" w:sz="0" w:space="0" w:color="auto"/>
            <w:right w:val="none" w:sz="0" w:space="0" w:color="auto"/>
          </w:divBdr>
        </w:div>
        <w:div w:id="1985045894">
          <w:marLeft w:val="0"/>
          <w:marRight w:val="0"/>
          <w:marTop w:val="0"/>
          <w:marBottom w:val="0"/>
          <w:divBdr>
            <w:top w:val="none" w:sz="0" w:space="0" w:color="auto"/>
            <w:left w:val="none" w:sz="0" w:space="0" w:color="auto"/>
            <w:bottom w:val="none" w:sz="0" w:space="0" w:color="auto"/>
            <w:right w:val="none" w:sz="0" w:space="0" w:color="auto"/>
          </w:divBdr>
        </w:div>
        <w:div w:id="468910771">
          <w:marLeft w:val="0"/>
          <w:marRight w:val="0"/>
          <w:marTop w:val="0"/>
          <w:marBottom w:val="0"/>
          <w:divBdr>
            <w:top w:val="none" w:sz="0" w:space="0" w:color="auto"/>
            <w:left w:val="none" w:sz="0" w:space="0" w:color="auto"/>
            <w:bottom w:val="none" w:sz="0" w:space="0" w:color="auto"/>
            <w:right w:val="none" w:sz="0" w:space="0" w:color="auto"/>
          </w:divBdr>
          <w:divsChild>
            <w:div w:id="865023527">
              <w:marLeft w:val="-75"/>
              <w:marRight w:val="0"/>
              <w:marTop w:val="30"/>
              <w:marBottom w:val="30"/>
              <w:divBdr>
                <w:top w:val="none" w:sz="0" w:space="0" w:color="auto"/>
                <w:left w:val="none" w:sz="0" w:space="0" w:color="auto"/>
                <w:bottom w:val="none" w:sz="0" w:space="0" w:color="auto"/>
                <w:right w:val="none" w:sz="0" w:space="0" w:color="auto"/>
              </w:divBdr>
              <w:divsChild>
                <w:div w:id="44842328">
                  <w:marLeft w:val="0"/>
                  <w:marRight w:val="0"/>
                  <w:marTop w:val="0"/>
                  <w:marBottom w:val="0"/>
                  <w:divBdr>
                    <w:top w:val="none" w:sz="0" w:space="0" w:color="auto"/>
                    <w:left w:val="none" w:sz="0" w:space="0" w:color="auto"/>
                    <w:bottom w:val="none" w:sz="0" w:space="0" w:color="auto"/>
                    <w:right w:val="none" w:sz="0" w:space="0" w:color="auto"/>
                  </w:divBdr>
                  <w:divsChild>
                    <w:div w:id="1537887778">
                      <w:marLeft w:val="0"/>
                      <w:marRight w:val="0"/>
                      <w:marTop w:val="0"/>
                      <w:marBottom w:val="0"/>
                      <w:divBdr>
                        <w:top w:val="none" w:sz="0" w:space="0" w:color="auto"/>
                        <w:left w:val="none" w:sz="0" w:space="0" w:color="auto"/>
                        <w:bottom w:val="none" w:sz="0" w:space="0" w:color="auto"/>
                        <w:right w:val="none" w:sz="0" w:space="0" w:color="auto"/>
                      </w:divBdr>
                    </w:div>
                  </w:divsChild>
                </w:div>
                <w:div w:id="326516904">
                  <w:marLeft w:val="0"/>
                  <w:marRight w:val="0"/>
                  <w:marTop w:val="0"/>
                  <w:marBottom w:val="0"/>
                  <w:divBdr>
                    <w:top w:val="none" w:sz="0" w:space="0" w:color="auto"/>
                    <w:left w:val="none" w:sz="0" w:space="0" w:color="auto"/>
                    <w:bottom w:val="none" w:sz="0" w:space="0" w:color="auto"/>
                    <w:right w:val="none" w:sz="0" w:space="0" w:color="auto"/>
                  </w:divBdr>
                  <w:divsChild>
                    <w:div w:id="20955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2587">
          <w:marLeft w:val="0"/>
          <w:marRight w:val="0"/>
          <w:marTop w:val="0"/>
          <w:marBottom w:val="0"/>
          <w:divBdr>
            <w:top w:val="none" w:sz="0" w:space="0" w:color="auto"/>
            <w:left w:val="none" w:sz="0" w:space="0" w:color="auto"/>
            <w:bottom w:val="none" w:sz="0" w:space="0" w:color="auto"/>
            <w:right w:val="none" w:sz="0" w:space="0" w:color="auto"/>
          </w:divBdr>
        </w:div>
        <w:div w:id="1998999316">
          <w:marLeft w:val="0"/>
          <w:marRight w:val="0"/>
          <w:marTop w:val="0"/>
          <w:marBottom w:val="0"/>
          <w:divBdr>
            <w:top w:val="none" w:sz="0" w:space="0" w:color="auto"/>
            <w:left w:val="none" w:sz="0" w:space="0" w:color="auto"/>
            <w:bottom w:val="none" w:sz="0" w:space="0" w:color="auto"/>
            <w:right w:val="none" w:sz="0" w:space="0" w:color="auto"/>
          </w:divBdr>
        </w:div>
      </w:divsChild>
    </w:div>
    <w:div w:id="19626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C2009A00028/latest/versions" TargetMode="External"/><Relationship Id="rId26" Type="http://schemas.openxmlformats.org/officeDocument/2006/relationships/footer" Target="footer1.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yperlink" Target="https://www.fwc.gov.au/hearings-decisions/practice-notes/practice-note-lawyers-paid-agents" TargetMode="External"/><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fwc.gov.au/hearings-decisions/practice-notes/practice-note-lawyers-paid-agents" TargetMode="External"/><Relationship Id="rId25" Type="http://schemas.openxmlformats.org/officeDocument/2006/relationships/header" Target="header2.xml"/><Relationship Id="rId33" Type="http://schemas.openxmlformats.org/officeDocument/2006/relationships/hyperlink" Target="https://www.fwc.gov.au/apply-or-lodge/legal-help-and-representation"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hyperlink" Target="https://www.legislation.gov.au/C2009A00028/latest/versions"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eader" Target="header1.xml"/><Relationship Id="rId32" Type="http://schemas.openxmlformats.org/officeDocument/2006/relationships/hyperlink" Target="https://www.fwc.gov.au/about-us/contact-us/help-your-language"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fwc.gov.au/documents/forms/form-f86g-privacy.pdf" TargetMode="External"/><Relationship Id="rId28" Type="http://schemas.openxmlformats.org/officeDocument/2006/relationships/header" Target="header3.xm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legislation.gov.au/C2009A00028/latest/versions"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legislation.gov.au/F2024L00379/latest/versions" TargetMode="External"/><Relationship Id="rId27" Type="http://schemas.openxmlformats.org/officeDocument/2006/relationships/footer" Target="footer2.xml"/><Relationship Id="rId30" Type="http://schemas.openxmlformats.org/officeDocument/2006/relationships/hyperlink" Target="https://www.legislation.gov.au/C2009A00028/latest/versions" TargetMode="External"/><Relationship Id="rId35"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A36FC-2C49-46E7-89C7-F84A54733724}"/>
</file>

<file path=customXml/itemProps2.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3.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4.xml><?xml version="1.0" encoding="utf-8"?>
<ds:datastoreItem xmlns:ds="http://schemas.openxmlformats.org/officeDocument/2006/customXml" ds:itemID="{45D7EDAE-26D0-4773-B47C-A5B2E8313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Fair Work Commission</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86G: Application to vary a regulated labour hire arrangement order to cover new employers and relevant regulated employees</dc:title>
  <dc:subject/>
  <dc:creator>Fair Work Commission</dc:creator>
  <cp:keywords/>
  <cp:lastModifiedBy>Emma Segal</cp:lastModifiedBy>
  <cp:revision>29</cp:revision>
  <cp:lastPrinted>2024-07-02T04:00:00Z</cp:lastPrinted>
  <dcterms:created xsi:type="dcterms:W3CDTF">2024-10-04T08:14:00Z</dcterms:created>
  <dcterms:modified xsi:type="dcterms:W3CDTF">2024-10-14T05:53:00Z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{"FileActivityType":"6","FileActivityTimeStamp":"2024-07-03T10:59:12.890Z","FileActivityUsersOnPage":[{"DisplayName":"Rebecca Lee","Id":"rebecca.lee@fwc.gov.au"}],"FileActivityNavigationId":null}</vt:lpwstr>
  </property>
  <property fmtid="{D5CDD505-2E9C-101B-9397-08002B2CF9AE}" pid="9" name="TriggerFlowInfo">
    <vt:lpwstr/>
  </property>
  <property fmtid="{D5CDD505-2E9C-101B-9397-08002B2CF9AE}" pid="10" name="Order">
    <vt:r8>23747300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