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99E1F" w14:textId="52AB5849" w:rsidR="00CF56A8" w:rsidRPr="00B300CD" w:rsidRDefault="00CF56A8" w:rsidP="00B300CD">
      <w:pPr>
        <w:pStyle w:val="Header"/>
        <w:pBdr>
          <w:bottom w:val="none" w:sz="0" w:space="0" w:color="auto"/>
        </w:pBdr>
        <w:spacing w:before="0" w:after="0"/>
        <w:jc w:val="both"/>
        <w:rPr>
          <w:rFonts w:eastAsia="Times New Roman"/>
          <w:szCs w:val="20"/>
          <w:lang w:val="en-GB"/>
        </w:rPr>
      </w:pPr>
      <w:bookmarkStart w:id="0" w:name="_Hlk24379282"/>
      <w:bookmarkStart w:id="1" w:name="LastAlteration"/>
      <w:r w:rsidRPr="00B300CD">
        <w:rPr>
          <w:rFonts w:eastAsia="Times New Roman"/>
          <w:szCs w:val="20"/>
          <w:lang w:val="en-GB"/>
        </w:rPr>
        <w:t>108</w:t>
      </w:r>
      <w:r w:rsidR="00960C1A" w:rsidRPr="00B300CD">
        <w:rPr>
          <w:rFonts w:eastAsia="Times New Roman"/>
          <w:szCs w:val="20"/>
          <w:lang w:val="en-GB"/>
        </w:rPr>
        <w:t>V</w:t>
      </w:r>
      <w:r w:rsidRPr="00B300CD">
        <w:rPr>
          <w:rFonts w:eastAsia="Times New Roman"/>
          <w:szCs w:val="20"/>
          <w:lang w:val="en-GB"/>
        </w:rPr>
        <w:t>: Incorporates alterations of</w:t>
      </w:r>
      <w:r w:rsidR="00945962">
        <w:rPr>
          <w:rFonts w:eastAsia="Times New Roman"/>
          <w:szCs w:val="20"/>
          <w:lang w:val="en-GB"/>
        </w:rPr>
        <w:t xml:space="preserve"> </w:t>
      </w:r>
      <w:bookmarkEnd w:id="0"/>
      <w:r w:rsidR="00E71384">
        <w:rPr>
          <w:rFonts w:eastAsia="Times New Roman"/>
          <w:szCs w:val="20"/>
          <w:lang w:val="en-GB"/>
        </w:rPr>
        <w:t>12 February 2024 [D2021/8]</w:t>
      </w:r>
      <w:bookmarkEnd w:id="1"/>
    </w:p>
    <w:p w14:paraId="0E4659F5" w14:textId="41D33F53" w:rsidR="00CF56A8" w:rsidRPr="000E1DAB" w:rsidRDefault="00CF56A8" w:rsidP="000E1DAB">
      <w:pPr>
        <w:pStyle w:val="Header"/>
        <w:pBdr>
          <w:bottom w:val="none" w:sz="0" w:space="0" w:color="auto"/>
        </w:pBdr>
        <w:spacing w:before="0" w:after="0"/>
        <w:jc w:val="both"/>
        <w:rPr>
          <w:rFonts w:eastAsia="Times New Roman"/>
          <w:szCs w:val="20"/>
          <w:lang w:val="en-GB"/>
        </w:rPr>
      </w:pPr>
      <w:r w:rsidRPr="00B300CD">
        <w:rPr>
          <w:rFonts w:eastAsia="Times New Roman"/>
          <w:szCs w:val="20"/>
          <w:lang w:val="en-GB"/>
        </w:rPr>
        <w:t>(replaces rulebook dated</w:t>
      </w:r>
      <w:r w:rsidR="00D70529">
        <w:rPr>
          <w:rFonts w:eastAsia="Times New Roman"/>
          <w:szCs w:val="20"/>
          <w:lang w:val="en-GB"/>
        </w:rPr>
        <w:t xml:space="preserve"> </w:t>
      </w:r>
      <w:r w:rsidR="00D70228">
        <w:rPr>
          <w:rFonts w:eastAsia="Times New Roman"/>
          <w:szCs w:val="20"/>
          <w:lang w:val="en-GB"/>
        </w:rPr>
        <w:t>9 November 2021 [R2021/156]</w:t>
      </w:r>
      <w:r w:rsidR="003D597A">
        <w:rPr>
          <w:rFonts w:eastAsia="Times New Roman"/>
          <w:szCs w:val="20"/>
          <w:lang w:val="en-GB"/>
        </w:rPr>
        <w:t>)</w:t>
      </w:r>
    </w:p>
    <w:p w14:paraId="3BF5D549" w14:textId="77777777" w:rsidR="00CF56A8" w:rsidRDefault="00CF56A8" w:rsidP="00CF5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61041DB8" w14:textId="77777777" w:rsidR="00CF56A8" w:rsidRDefault="00CF56A8" w:rsidP="00CF5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75F511A1" w14:textId="77777777" w:rsidR="00CF56A8" w:rsidRDefault="00CF56A8" w:rsidP="00CF5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55B23C02" w14:textId="77777777" w:rsidR="00CF56A8" w:rsidRDefault="00CF56A8" w:rsidP="00CF5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p w14:paraId="31B4EF92" w14:textId="77777777" w:rsidR="00CF56A8" w:rsidRDefault="00CF56A8" w:rsidP="00B06DE0">
      <w:pPr>
        <w:tabs>
          <w:tab w:val="left" w:pos="720"/>
          <w:tab w:val="left" w:pos="1440"/>
          <w:tab w:val="left" w:pos="2160"/>
          <w:tab w:val="left" w:pos="2880"/>
          <w:tab w:val="left" w:pos="3600"/>
          <w:tab w:val="left" w:pos="4320"/>
          <w:tab w:val="left" w:pos="5040"/>
          <w:tab w:val="left" w:pos="5760"/>
          <w:tab w:val="left" w:pos="6480"/>
          <w:tab w:val="left" w:pos="7200"/>
          <w:tab w:val="right" w:pos="8040"/>
        </w:tabs>
        <w:spacing w:before="0" w:after="0" w:line="240" w:lineRule="atLeast"/>
        <w:ind w:left="1440"/>
      </w:pPr>
      <w:r>
        <w:t>I CERTIFY under section 161 of the Fair Work (Registered Organisations)</w:t>
      </w:r>
    </w:p>
    <w:p w14:paraId="082A8219" w14:textId="3E6ADFA0" w:rsidR="00CF56A8" w:rsidRDefault="00CF56A8" w:rsidP="00B06DE0">
      <w:pPr>
        <w:tabs>
          <w:tab w:val="left" w:pos="720"/>
          <w:tab w:val="left" w:pos="1440"/>
          <w:tab w:val="left" w:pos="2160"/>
          <w:tab w:val="left" w:pos="2880"/>
          <w:tab w:val="left" w:pos="3600"/>
          <w:tab w:val="left" w:pos="4320"/>
          <w:tab w:val="left" w:pos="5040"/>
          <w:tab w:val="left" w:pos="5760"/>
          <w:tab w:val="left" w:pos="6480"/>
          <w:tab w:val="left" w:pos="7200"/>
          <w:tab w:val="right" w:pos="8040"/>
        </w:tabs>
        <w:spacing w:before="0" w:after="0" w:line="240" w:lineRule="atLeast"/>
      </w:pPr>
      <w:r>
        <w:tab/>
      </w:r>
      <w:r>
        <w:tab/>
        <w:t xml:space="preserve">Act 2009 that the </w:t>
      </w:r>
      <w:r w:rsidRPr="00592BC3">
        <w:t xml:space="preserve">pages herein numbered </w:t>
      </w:r>
      <w:r w:rsidRPr="00243CB0">
        <w:t xml:space="preserve">1 to </w:t>
      </w:r>
      <w:r w:rsidR="006856D2" w:rsidRPr="00CF4E3F">
        <w:rPr>
          <w:lang w:val="en-GB"/>
        </w:rPr>
        <w:t>19</w:t>
      </w:r>
      <w:r w:rsidR="009F45AC">
        <w:rPr>
          <w:lang w:val="en-GB"/>
        </w:rPr>
        <w:t>2</w:t>
      </w:r>
      <w:r w:rsidRPr="006F7FAD">
        <w:rPr>
          <w:lang w:val="en-US"/>
        </w:rPr>
        <w:t xml:space="preserve"> </w:t>
      </w:r>
      <w:r w:rsidRPr="00243CB0">
        <w:t>bo</w:t>
      </w:r>
      <w:r w:rsidRPr="00062C82">
        <w:t>th inclusive contain a</w:t>
      </w:r>
    </w:p>
    <w:p w14:paraId="2C250752" w14:textId="29413DDE" w:rsidR="00CF56A8" w:rsidRDefault="00CF56A8" w:rsidP="00B06DE0">
      <w:pPr>
        <w:tabs>
          <w:tab w:val="left" w:pos="720"/>
          <w:tab w:val="left" w:pos="1440"/>
          <w:tab w:val="left" w:pos="2160"/>
          <w:tab w:val="left" w:pos="2880"/>
          <w:tab w:val="left" w:pos="3600"/>
          <w:tab w:val="left" w:pos="4320"/>
          <w:tab w:val="left" w:pos="5040"/>
          <w:tab w:val="left" w:pos="5760"/>
          <w:tab w:val="left" w:pos="6480"/>
          <w:tab w:val="left" w:pos="7200"/>
          <w:tab w:val="right" w:pos="8040"/>
        </w:tabs>
        <w:spacing w:before="0" w:after="0" w:line="240" w:lineRule="atLeast"/>
      </w:pPr>
      <w:r>
        <w:tab/>
      </w:r>
      <w:r>
        <w:tab/>
      </w:r>
      <w:r w:rsidRPr="00062C82">
        <w:t>true</w:t>
      </w:r>
      <w:r>
        <w:t xml:space="preserve"> </w:t>
      </w:r>
      <w:r w:rsidRPr="00062C82">
        <w:t>and</w:t>
      </w:r>
      <w:r>
        <w:t xml:space="preserve"> correct copy of the registered rules of the United Workers’ Union.</w:t>
      </w:r>
    </w:p>
    <w:p w14:paraId="23968CFD" w14:textId="77777777" w:rsidR="00CF56A8" w:rsidRDefault="00CF56A8" w:rsidP="00CF56A8">
      <w:pPr>
        <w:tabs>
          <w:tab w:val="left" w:pos="720"/>
          <w:tab w:val="left" w:pos="1440"/>
          <w:tab w:val="left" w:pos="2160"/>
          <w:tab w:val="left" w:pos="2880"/>
          <w:tab w:val="left" w:pos="3600"/>
          <w:tab w:val="left" w:pos="4320"/>
          <w:tab w:val="left" w:pos="5040"/>
          <w:tab w:val="left" w:pos="5760"/>
          <w:tab w:val="left" w:pos="6480"/>
          <w:tab w:val="left" w:pos="7200"/>
          <w:tab w:val="right" w:pos="8040"/>
        </w:tabs>
        <w:spacing w:line="240" w:lineRule="atLeast"/>
      </w:pPr>
    </w:p>
    <w:p w14:paraId="620F6EBF" w14:textId="77777777" w:rsidR="00CF56A8" w:rsidRDefault="00CF56A8" w:rsidP="00CF56A8">
      <w:pPr>
        <w:tabs>
          <w:tab w:val="left" w:pos="720"/>
          <w:tab w:val="left" w:pos="1440"/>
          <w:tab w:val="left" w:pos="2160"/>
          <w:tab w:val="left" w:pos="2880"/>
          <w:tab w:val="left" w:pos="3600"/>
          <w:tab w:val="left" w:pos="4320"/>
          <w:tab w:val="left" w:pos="5040"/>
          <w:tab w:val="left" w:pos="5760"/>
          <w:tab w:val="left" w:pos="6480"/>
          <w:tab w:val="left" w:pos="7200"/>
          <w:tab w:val="right" w:pos="8040"/>
        </w:tabs>
        <w:spacing w:line="240" w:lineRule="atLeast"/>
      </w:pPr>
    </w:p>
    <w:p w14:paraId="05188EC6" w14:textId="77777777" w:rsidR="00CF56A8" w:rsidRDefault="00CF56A8" w:rsidP="00CF56A8">
      <w:pPr>
        <w:tabs>
          <w:tab w:val="left" w:pos="720"/>
          <w:tab w:val="left" w:pos="1440"/>
          <w:tab w:val="left" w:pos="2160"/>
          <w:tab w:val="left" w:pos="2880"/>
          <w:tab w:val="left" w:pos="3600"/>
          <w:tab w:val="left" w:pos="4320"/>
          <w:tab w:val="left" w:pos="5040"/>
          <w:tab w:val="left" w:pos="5760"/>
          <w:tab w:val="left" w:pos="6480"/>
          <w:tab w:val="left" w:pos="7200"/>
          <w:tab w:val="right" w:pos="8040"/>
        </w:tabs>
        <w:spacing w:line="240" w:lineRule="atLeast"/>
      </w:pPr>
    </w:p>
    <w:p w14:paraId="1A29FF4C" w14:textId="77777777" w:rsidR="00CF56A8" w:rsidRPr="00EB6E45" w:rsidRDefault="00CF56A8" w:rsidP="00CF56A8">
      <w:pPr>
        <w:tabs>
          <w:tab w:val="left" w:pos="720"/>
          <w:tab w:val="left" w:pos="1440"/>
          <w:tab w:val="left" w:pos="2160"/>
          <w:tab w:val="left" w:pos="2880"/>
          <w:tab w:val="left" w:pos="3600"/>
          <w:tab w:val="left" w:pos="4320"/>
          <w:tab w:val="left" w:pos="5040"/>
          <w:tab w:val="left" w:pos="5760"/>
          <w:tab w:val="left" w:pos="6480"/>
          <w:tab w:val="left" w:pos="7200"/>
          <w:tab w:val="right" w:pos="8040"/>
        </w:tabs>
        <w:spacing w:line="240" w:lineRule="atLeast"/>
      </w:pPr>
      <w:r>
        <w:tab/>
      </w:r>
      <w:r>
        <w:tab/>
      </w:r>
      <w:r w:rsidRPr="00EB6E45">
        <w:t xml:space="preserve"> </w:t>
      </w:r>
      <w:r>
        <w:t xml:space="preserve">DELEGATE OF THE GENERAL MANAGER </w:t>
      </w:r>
    </w:p>
    <w:p w14:paraId="01C44087" w14:textId="77777777" w:rsidR="00CF56A8" w:rsidRDefault="00CF56A8" w:rsidP="00CF56A8">
      <w:pPr>
        <w:tabs>
          <w:tab w:val="left" w:pos="720"/>
          <w:tab w:val="left" w:pos="1440"/>
          <w:tab w:val="left" w:pos="2160"/>
          <w:tab w:val="left" w:pos="2880"/>
          <w:tab w:val="left" w:pos="3600"/>
          <w:tab w:val="left" w:pos="4320"/>
          <w:tab w:val="left" w:pos="5040"/>
          <w:tab w:val="left" w:pos="5760"/>
          <w:tab w:val="left" w:pos="6480"/>
          <w:tab w:val="left" w:pos="7200"/>
          <w:tab w:val="right" w:pos="8040"/>
        </w:tabs>
        <w:spacing w:line="240" w:lineRule="atLeast"/>
        <w:jc w:val="right"/>
      </w:pPr>
    </w:p>
    <w:p w14:paraId="26170C6A" w14:textId="77777777" w:rsidR="00CF56A8" w:rsidRDefault="00CF56A8" w:rsidP="00CF56A8"/>
    <w:p w14:paraId="5F0AF3CF" w14:textId="3602D7A1" w:rsidR="00CF56A8" w:rsidRPr="00CF56A8" w:rsidRDefault="00CF56A8" w:rsidP="00CF56A8">
      <w:pPr>
        <w:sectPr w:rsidR="00CF56A8" w:rsidRPr="00CF56A8" w:rsidSect="00CF4E3F">
          <w:headerReference w:type="default" r:id="rId11"/>
          <w:footerReference w:type="first" r:id="rId12"/>
          <w:pgSz w:w="11906" w:h="16838" w:code="9"/>
          <w:pgMar w:top="1418" w:right="1418" w:bottom="1418" w:left="1418" w:header="709" w:footer="907" w:gutter="0"/>
          <w:cols w:space="708"/>
          <w:docGrid w:linePitch="360"/>
        </w:sectPr>
      </w:pPr>
    </w:p>
    <w:p w14:paraId="2A23EFBB" w14:textId="513A8B5B" w:rsidR="00CF56A8" w:rsidRPr="00CF56A8" w:rsidRDefault="00CF56A8" w:rsidP="00CF56A8">
      <w:pPr>
        <w:spacing w:before="0" w:after="0"/>
        <w:jc w:val="center"/>
        <w:rPr>
          <w:rFonts w:ascii="Arial" w:eastAsia="Times New Roman" w:hAnsi="Arial"/>
          <w:b/>
          <w:bCs/>
          <w:sz w:val="24"/>
          <w:szCs w:val="24"/>
          <w:lang w:val="en-GB"/>
        </w:rPr>
      </w:pPr>
      <w:r w:rsidRPr="00CF56A8">
        <w:rPr>
          <w:rFonts w:ascii="Arial" w:eastAsia="Times New Roman" w:hAnsi="Arial"/>
          <w:b/>
          <w:bCs/>
          <w:sz w:val="24"/>
          <w:szCs w:val="24"/>
          <w:lang w:val="en-GB"/>
        </w:rPr>
        <w:lastRenderedPageBreak/>
        <w:t xml:space="preserve">Rules of </w:t>
      </w:r>
      <w:r>
        <w:rPr>
          <w:rFonts w:ascii="Arial" w:eastAsia="Times New Roman" w:hAnsi="Arial"/>
          <w:b/>
          <w:bCs/>
          <w:sz w:val="24"/>
          <w:szCs w:val="24"/>
          <w:lang w:val="en-GB"/>
        </w:rPr>
        <w:t xml:space="preserve">the </w:t>
      </w:r>
      <w:r w:rsidRPr="00CF56A8">
        <w:rPr>
          <w:rFonts w:ascii="Arial" w:eastAsia="Times New Roman" w:hAnsi="Arial"/>
          <w:b/>
          <w:bCs/>
          <w:sz w:val="24"/>
          <w:szCs w:val="24"/>
          <w:lang w:val="en-GB"/>
        </w:rPr>
        <w:t xml:space="preserve">United </w:t>
      </w:r>
      <w:r>
        <w:rPr>
          <w:rFonts w:ascii="Arial" w:eastAsia="Times New Roman" w:hAnsi="Arial"/>
          <w:b/>
          <w:bCs/>
          <w:sz w:val="24"/>
          <w:szCs w:val="24"/>
          <w:lang w:val="en-GB"/>
        </w:rPr>
        <w:t xml:space="preserve">Workers’ Union </w:t>
      </w:r>
    </w:p>
    <w:p w14:paraId="5833D762" w14:textId="3FB0915B" w:rsidR="00CF56A8" w:rsidRDefault="00CF56A8" w:rsidP="00CF56A8">
      <w:pPr>
        <w:tabs>
          <w:tab w:val="left" w:pos="720"/>
          <w:tab w:val="left" w:pos="1440"/>
          <w:tab w:val="left" w:pos="2160"/>
          <w:tab w:val="left" w:pos="2880"/>
          <w:tab w:val="left" w:pos="3600"/>
          <w:tab w:val="left" w:pos="4320"/>
          <w:tab w:val="left" w:pos="5040"/>
          <w:tab w:val="left" w:pos="5760"/>
          <w:tab w:val="left" w:pos="6480"/>
          <w:tab w:val="left" w:pos="7200"/>
          <w:tab w:val="right" w:pos="8040"/>
        </w:tabs>
        <w:spacing w:before="0" w:line="240" w:lineRule="atLeast"/>
        <w:jc w:val="center"/>
      </w:pPr>
      <w:r w:rsidRPr="00CF56A8">
        <w:rPr>
          <w:rFonts w:ascii="Arial" w:eastAsia="Times New Roman" w:hAnsi="Arial"/>
          <w:b/>
          <w:bCs/>
          <w:sz w:val="24"/>
          <w:szCs w:val="24"/>
          <w:lang w:val="en-GB"/>
        </w:rPr>
        <w:t>Contents</w:t>
      </w:r>
    </w:p>
    <w:p w14:paraId="57DA9D19" w14:textId="77777777" w:rsidR="00CF56A8" w:rsidRPr="007B58B9" w:rsidRDefault="00CF56A8" w:rsidP="007B58B9">
      <w:pPr>
        <w:tabs>
          <w:tab w:val="left" w:pos="720"/>
          <w:tab w:val="left" w:pos="1440"/>
          <w:tab w:val="left" w:pos="2160"/>
          <w:tab w:val="left" w:pos="2880"/>
          <w:tab w:val="left" w:pos="3600"/>
          <w:tab w:val="left" w:pos="4320"/>
          <w:tab w:val="left" w:pos="5040"/>
          <w:tab w:val="left" w:pos="5760"/>
          <w:tab w:val="left" w:pos="6480"/>
          <w:tab w:val="left" w:pos="7200"/>
          <w:tab w:val="right" w:pos="8040"/>
        </w:tabs>
        <w:spacing w:before="0" w:after="0"/>
      </w:pPr>
    </w:p>
    <w:p w14:paraId="35538166" w14:textId="2A52374B" w:rsidR="000F22D1" w:rsidRDefault="006F6A35">
      <w:pPr>
        <w:pStyle w:val="TOC1"/>
        <w:rPr>
          <w:rFonts w:asciiTheme="minorHAnsi" w:eastAsiaTheme="minorEastAsia" w:hAnsiTheme="minorHAnsi" w:cstheme="minorBidi"/>
          <w:b w:val="0"/>
          <w:bCs w:val="0"/>
          <w:caps w:val="0"/>
          <w:noProof/>
          <w:kern w:val="2"/>
          <w:szCs w:val="22"/>
          <w:lang w:eastAsia="en-AU"/>
          <w14:ligatures w14:val="standardContextual"/>
        </w:rPr>
      </w:pPr>
      <w:r w:rsidRPr="009705D5">
        <w:rPr>
          <w:b w:val="0"/>
          <w:bCs w:val="0"/>
          <w:szCs w:val="22"/>
          <w:u w:val="single"/>
        </w:rPr>
        <w:fldChar w:fldCharType="begin"/>
      </w:r>
      <w:r w:rsidRPr="009705D5">
        <w:rPr>
          <w:b w:val="0"/>
          <w:bCs w:val="0"/>
          <w:szCs w:val="22"/>
          <w:u w:val="single"/>
        </w:rPr>
        <w:instrText xml:space="preserve"> TOC \o "1-2" \h \z \u </w:instrText>
      </w:r>
      <w:r w:rsidRPr="009705D5">
        <w:rPr>
          <w:b w:val="0"/>
          <w:bCs w:val="0"/>
          <w:szCs w:val="22"/>
          <w:u w:val="single"/>
        </w:rPr>
        <w:fldChar w:fldCharType="separate"/>
      </w:r>
      <w:hyperlink w:anchor="_Toc158814624" w:history="1">
        <w:r w:rsidR="000F22D1" w:rsidRPr="00980A8B">
          <w:rPr>
            <w:rStyle w:val="Hyperlink"/>
            <w:rFonts w:eastAsiaTheme="majorEastAsia"/>
            <w:noProof/>
            <w:kern w:val="0"/>
          </w:rPr>
          <w:t>SECTION 1: NAME AND OFFICE OF THE UNION</w:t>
        </w:r>
        <w:r w:rsidR="000F22D1">
          <w:rPr>
            <w:noProof/>
            <w:webHidden/>
          </w:rPr>
          <w:tab/>
        </w:r>
        <w:r w:rsidR="000F22D1">
          <w:rPr>
            <w:noProof/>
            <w:webHidden/>
          </w:rPr>
          <w:fldChar w:fldCharType="begin"/>
        </w:r>
        <w:r w:rsidR="000F22D1">
          <w:rPr>
            <w:noProof/>
            <w:webHidden/>
          </w:rPr>
          <w:instrText xml:space="preserve"> PAGEREF _Toc158814624 \h </w:instrText>
        </w:r>
        <w:r w:rsidR="000F22D1">
          <w:rPr>
            <w:noProof/>
            <w:webHidden/>
          </w:rPr>
        </w:r>
        <w:r w:rsidR="000F22D1">
          <w:rPr>
            <w:noProof/>
            <w:webHidden/>
          </w:rPr>
          <w:fldChar w:fldCharType="separate"/>
        </w:r>
        <w:r w:rsidR="000F22D1">
          <w:rPr>
            <w:noProof/>
            <w:webHidden/>
          </w:rPr>
          <w:t>1</w:t>
        </w:r>
        <w:r w:rsidR="000F22D1">
          <w:rPr>
            <w:noProof/>
            <w:webHidden/>
          </w:rPr>
          <w:fldChar w:fldCharType="end"/>
        </w:r>
      </w:hyperlink>
    </w:p>
    <w:p w14:paraId="5F980297" w14:textId="4A8C0AF9"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625" w:history="1">
        <w:r w:rsidR="000F22D1" w:rsidRPr="00980A8B">
          <w:rPr>
            <w:rStyle w:val="Hyperlink"/>
            <w:rFonts w:ascii="Arial" w:eastAsiaTheme="majorEastAsia" w:hAnsi="Arial" w:cs="Times New Roman"/>
            <w:noProof/>
            <w:lang w:val="en-GB"/>
          </w:rPr>
          <w:t>1</w:t>
        </w:r>
        <w:r w:rsidR="000F22D1" w:rsidRPr="00980A8B">
          <w:rPr>
            <w:rStyle w:val="Hyperlink"/>
            <w:rFonts w:ascii="Arial" w:eastAsiaTheme="majorEastAsia" w:hAnsi="Arial"/>
            <w:noProof/>
          </w:rPr>
          <w:t xml:space="preserve"> - NAME</w:t>
        </w:r>
        <w:r w:rsidR="000F22D1">
          <w:rPr>
            <w:noProof/>
            <w:webHidden/>
          </w:rPr>
          <w:tab/>
        </w:r>
        <w:r w:rsidR="000F22D1">
          <w:rPr>
            <w:noProof/>
            <w:webHidden/>
          </w:rPr>
          <w:fldChar w:fldCharType="begin"/>
        </w:r>
        <w:r w:rsidR="000F22D1">
          <w:rPr>
            <w:noProof/>
            <w:webHidden/>
          </w:rPr>
          <w:instrText xml:space="preserve"> PAGEREF _Toc158814625 \h </w:instrText>
        </w:r>
        <w:r w:rsidR="000F22D1">
          <w:rPr>
            <w:noProof/>
            <w:webHidden/>
          </w:rPr>
        </w:r>
        <w:r w:rsidR="000F22D1">
          <w:rPr>
            <w:noProof/>
            <w:webHidden/>
          </w:rPr>
          <w:fldChar w:fldCharType="separate"/>
        </w:r>
        <w:r w:rsidR="000F22D1">
          <w:rPr>
            <w:noProof/>
            <w:webHidden/>
          </w:rPr>
          <w:t>1</w:t>
        </w:r>
        <w:r w:rsidR="000F22D1">
          <w:rPr>
            <w:noProof/>
            <w:webHidden/>
          </w:rPr>
          <w:fldChar w:fldCharType="end"/>
        </w:r>
      </w:hyperlink>
    </w:p>
    <w:p w14:paraId="65A84135" w14:textId="4949CF91"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626" w:history="1">
        <w:r w:rsidR="000F22D1" w:rsidRPr="00980A8B">
          <w:rPr>
            <w:rStyle w:val="Hyperlink"/>
            <w:rFonts w:ascii="Arial" w:eastAsiaTheme="majorEastAsia" w:hAnsi="Arial"/>
            <w:noProof/>
          </w:rPr>
          <w:t>2 - PLACE OF BUSINESS</w:t>
        </w:r>
        <w:r w:rsidR="000F22D1">
          <w:rPr>
            <w:noProof/>
            <w:webHidden/>
          </w:rPr>
          <w:tab/>
        </w:r>
        <w:r w:rsidR="000F22D1">
          <w:rPr>
            <w:noProof/>
            <w:webHidden/>
          </w:rPr>
          <w:fldChar w:fldCharType="begin"/>
        </w:r>
        <w:r w:rsidR="000F22D1">
          <w:rPr>
            <w:noProof/>
            <w:webHidden/>
          </w:rPr>
          <w:instrText xml:space="preserve"> PAGEREF _Toc158814626 \h </w:instrText>
        </w:r>
        <w:r w:rsidR="000F22D1">
          <w:rPr>
            <w:noProof/>
            <w:webHidden/>
          </w:rPr>
        </w:r>
        <w:r w:rsidR="000F22D1">
          <w:rPr>
            <w:noProof/>
            <w:webHidden/>
          </w:rPr>
          <w:fldChar w:fldCharType="separate"/>
        </w:r>
        <w:r w:rsidR="000F22D1">
          <w:rPr>
            <w:noProof/>
            <w:webHidden/>
          </w:rPr>
          <w:t>1</w:t>
        </w:r>
        <w:r w:rsidR="000F22D1">
          <w:rPr>
            <w:noProof/>
            <w:webHidden/>
          </w:rPr>
          <w:fldChar w:fldCharType="end"/>
        </w:r>
      </w:hyperlink>
    </w:p>
    <w:p w14:paraId="02DA6CBE" w14:textId="3F96FC7E" w:rsidR="000F22D1" w:rsidRDefault="00997771">
      <w:pPr>
        <w:pStyle w:val="TOC1"/>
        <w:rPr>
          <w:rFonts w:asciiTheme="minorHAnsi" w:eastAsiaTheme="minorEastAsia" w:hAnsiTheme="minorHAnsi" w:cstheme="minorBidi"/>
          <w:b w:val="0"/>
          <w:bCs w:val="0"/>
          <w:caps w:val="0"/>
          <w:noProof/>
          <w:kern w:val="2"/>
          <w:szCs w:val="22"/>
          <w:lang w:eastAsia="en-AU"/>
          <w14:ligatures w14:val="standardContextual"/>
        </w:rPr>
      </w:pPr>
      <w:hyperlink w:anchor="_Toc158814627" w:history="1">
        <w:r w:rsidR="000F22D1" w:rsidRPr="00980A8B">
          <w:rPr>
            <w:rStyle w:val="Hyperlink"/>
            <w:rFonts w:eastAsiaTheme="majorEastAsia"/>
            <w:noProof/>
            <w:kern w:val="0"/>
          </w:rPr>
          <w:t>SECTION 2: INTERPRETATION</w:t>
        </w:r>
        <w:r w:rsidR="000F22D1">
          <w:rPr>
            <w:noProof/>
            <w:webHidden/>
          </w:rPr>
          <w:tab/>
        </w:r>
        <w:r w:rsidR="000F22D1">
          <w:rPr>
            <w:noProof/>
            <w:webHidden/>
          </w:rPr>
          <w:fldChar w:fldCharType="begin"/>
        </w:r>
        <w:r w:rsidR="000F22D1">
          <w:rPr>
            <w:noProof/>
            <w:webHidden/>
          </w:rPr>
          <w:instrText xml:space="preserve"> PAGEREF _Toc158814627 \h </w:instrText>
        </w:r>
        <w:r w:rsidR="000F22D1">
          <w:rPr>
            <w:noProof/>
            <w:webHidden/>
          </w:rPr>
        </w:r>
        <w:r w:rsidR="000F22D1">
          <w:rPr>
            <w:noProof/>
            <w:webHidden/>
          </w:rPr>
          <w:fldChar w:fldCharType="separate"/>
        </w:r>
        <w:r w:rsidR="000F22D1">
          <w:rPr>
            <w:noProof/>
            <w:webHidden/>
          </w:rPr>
          <w:t>2</w:t>
        </w:r>
        <w:r w:rsidR="000F22D1">
          <w:rPr>
            <w:noProof/>
            <w:webHidden/>
          </w:rPr>
          <w:fldChar w:fldCharType="end"/>
        </w:r>
      </w:hyperlink>
    </w:p>
    <w:p w14:paraId="108A6A60" w14:textId="43D3CC07"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628" w:history="1">
        <w:r w:rsidR="000F22D1" w:rsidRPr="00980A8B">
          <w:rPr>
            <w:rStyle w:val="Hyperlink"/>
            <w:rFonts w:ascii="Arial" w:eastAsiaTheme="majorEastAsia" w:hAnsi="Arial"/>
            <w:noProof/>
          </w:rPr>
          <w:t>3 - DEFINITIONS</w:t>
        </w:r>
        <w:r w:rsidR="000F22D1">
          <w:rPr>
            <w:noProof/>
            <w:webHidden/>
          </w:rPr>
          <w:tab/>
        </w:r>
        <w:r w:rsidR="000F22D1">
          <w:rPr>
            <w:noProof/>
            <w:webHidden/>
          </w:rPr>
          <w:fldChar w:fldCharType="begin"/>
        </w:r>
        <w:r w:rsidR="000F22D1">
          <w:rPr>
            <w:noProof/>
            <w:webHidden/>
          </w:rPr>
          <w:instrText xml:space="preserve"> PAGEREF _Toc158814628 \h </w:instrText>
        </w:r>
        <w:r w:rsidR="000F22D1">
          <w:rPr>
            <w:noProof/>
            <w:webHidden/>
          </w:rPr>
        </w:r>
        <w:r w:rsidR="000F22D1">
          <w:rPr>
            <w:noProof/>
            <w:webHidden/>
          </w:rPr>
          <w:fldChar w:fldCharType="separate"/>
        </w:r>
        <w:r w:rsidR="000F22D1">
          <w:rPr>
            <w:noProof/>
            <w:webHidden/>
          </w:rPr>
          <w:t>2</w:t>
        </w:r>
        <w:r w:rsidR="000F22D1">
          <w:rPr>
            <w:noProof/>
            <w:webHidden/>
          </w:rPr>
          <w:fldChar w:fldCharType="end"/>
        </w:r>
      </w:hyperlink>
    </w:p>
    <w:p w14:paraId="291FA4F1" w14:textId="0138A424"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629" w:history="1">
        <w:r w:rsidR="000F22D1" w:rsidRPr="00980A8B">
          <w:rPr>
            <w:rStyle w:val="Hyperlink"/>
            <w:rFonts w:ascii="Arial" w:eastAsiaTheme="majorEastAsia" w:hAnsi="Arial"/>
            <w:noProof/>
          </w:rPr>
          <w:t>4 - INTERPRETATION</w:t>
        </w:r>
        <w:r w:rsidR="000F22D1">
          <w:rPr>
            <w:noProof/>
            <w:webHidden/>
          </w:rPr>
          <w:tab/>
        </w:r>
        <w:r w:rsidR="000F22D1">
          <w:rPr>
            <w:noProof/>
            <w:webHidden/>
          </w:rPr>
          <w:fldChar w:fldCharType="begin"/>
        </w:r>
        <w:r w:rsidR="000F22D1">
          <w:rPr>
            <w:noProof/>
            <w:webHidden/>
          </w:rPr>
          <w:instrText xml:space="preserve"> PAGEREF _Toc158814629 \h </w:instrText>
        </w:r>
        <w:r w:rsidR="000F22D1">
          <w:rPr>
            <w:noProof/>
            <w:webHidden/>
          </w:rPr>
        </w:r>
        <w:r w:rsidR="000F22D1">
          <w:rPr>
            <w:noProof/>
            <w:webHidden/>
          </w:rPr>
          <w:fldChar w:fldCharType="separate"/>
        </w:r>
        <w:r w:rsidR="000F22D1">
          <w:rPr>
            <w:noProof/>
            <w:webHidden/>
          </w:rPr>
          <w:t>6</w:t>
        </w:r>
        <w:r w:rsidR="000F22D1">
          <w:rPr>
            <w:noProof/>
            <w:webHidden/>
          </w:rPr>
          <w:fldChar w:fldCharType="end"/>
        </w:r>
      </w:hyperlink>
    </w:p>
    <w:p w14:paraId="3E0787A5" w14:textId="08FF7C81"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630" w:history="1">
        <w:r w:rsidR="000F22D1" w:rsidRPr="00980A8B">
          <w:rPr>
            <w:rStyle w:val="Hyperlink"/>
            <w:rFonts w:ascii="Arial" w:eastAsiaTheme="majorEastAsia" w:hAnsi="Arial"/>
            <w:noProof/>
          </w:rPr>
          <w:t>5 – PURPOSE</w:t>
        </w:r>
        <w:r w:rsidR="000F22D1">
          <w:rPr>
            <w:noProof/>
            <w:webHidden/>
          </w:rPr>
          <w:tab/>
        </w:r>
        <w:r w:rsidR="000F22D1">
          <w:rPr>
            <w:noProof/>
            <w:webHidden/>
          </w:rPr>
          <w:fldChar w:fldCharType="begin"/>
        </w:r>
        <w:r w:rsidR="000F22D1">
          <w:rPr>
            <w:noProof/>
            <w:webHidden/>
          </w:rPr>
          <w:instrText xml:space="preserve"> PAGEREF _Toc158814630 \h </w:instrText>
        </w:r>
        <w:r w:rsidR="000F22D1">
          <w:rPr>
            <w:noProof/>
            <w:webHidden/>
          </w:rPr>
        </w:r>
        <w:r w:rsidR="000F22D1">
          <w:rPr>
            <w:noProof/>
            <w:webHidden/>
          </w:rPr>
          <w:fldChar w:fldCharType="separate"/>
        </w:r>
        <w:r w:rsidR="000F22D1">
          <w:rPr>
            <w:noProof/>
            <w:webHidden/>
          </w:rPr>
          <w:t>7</w:t>
        </w:r>
        <w:r w:rsidR="000F22D1">
          <w:rPr>
            <w:noProof/>
            <w:webHidden/>
          </w:rPr>
          <w:fldChar w:fldCharType="end"/>
        </w:r>
      </w:hyperlink>
    </w:p>
    <w:p w14:paraId="41EB9377" w14:textId="1BB3B5A6"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631" w:history="1">
        <w:r w:rsidR="000F22D1" w:rsidRPr="00980A8B">
          <w:rPr>
            <w:rStyle w:val="Hyperlink"/>
            <w:rFonts w:ascii="Arial" w:eastAsiaTheme="majorEastAsia" w:hAnsi="Arial"/>
            <w:noProof/>
          </w:rPr>
          <w:t>6 - OBJECTS</w:t>
        </w:r>
        <w:r w:rsidR="000F22D1">
          <w:rPr>
            <w:noProof/>
            <w:webHidden/>
          </w:rPr>
          <w:tab/>
        </w:r>
        <w:r w:rsidR="000F22D1">
          <w:rPr>
            <w:noProof/>
            <w:webHidden/>
          </w:rPr>
          <w:fldChar w:fldCharType="begin"/>
        </w:r>
        <w:r w:rsidR="000F22D1">
          <w:rPr>
            <w:noProof/>
            <w:webHidden/>
          </w:rPr>
          <w:instrText xml:space="preserve"> PAGEREF _Toc158814631 \h </w:instrText>
        </w:r>
        <w:r w:rsidR="000F22D1">
          <w:rPr>
            <w:noProof/>
            <w:webHidden/>
          </w:rPr>
        </w:r>
        <w:r w:rsidR="000F22D1">
          <w:rPr>
            <w:noProof/>
            <w:webHidden/>
          </w:rPr>
          <w:fldChar w:fldCharType="separate"/>
        </w:r>
        <w:r w:rsidR="000F22D1">
          <w:rPr>
            <w:noProof/>
            <w:webHidden/>
          </w:rPr>
          <w:t>8</w:t>
        </w:r>
        <w:r w:rsidR="000F22D1">
          <w:rPr>
            <w:noProof/>
            <w:webHidden/>
          </w:rPr>
          <w:fldChar w:fldCharType="end"/>
        </w:r>
      </w:hyperlink>
    </w:p>
    <w:p w14:paraId="058523DC" w14:textId="50C7B7E9" w:rsidR="000F22D1" w:rsidRDefault="00997771">
      <w:pPr>
        <w:pStyle w:val="TOC1"/>
        <w:rPr>
          <w:rFonts w:asciiTheme="minorHAnsi" w:eastAsiaTheme="minorEastAsia" w:hAnsiTheme="minorHAnsi" w:cstheme="minorBidi"/>
          <w:b w:val="0"/>
          <w:bCs w:val="0"/>
          <w:caps w:val="0"/>
          <w:noProof/>
          <w:kern w:val="2"/>
          <w:szCs w:val="22"/>
          <w:lang w:eastAsia="en-AU"/>
          <w14:ligatures w14:val="standardContextual"/>
        </w:rPr>
      </w:pPr>
      <w:hyperlink w:anchor="_Toc158814632" w:history="1">
        <w:r w:rsidR="000F22D1" w:rsidRPr="00980A8B">
          <w:rPr>
            <w:rStyle w:val="Hyperlink"/>
            <w:rFonts w:eastAsiaTheme="majorEastAsia"/>
            <w:noProof/>
            <w:kern w:val="0"/>
          </w:rPr>
          <w:t>SECTION 3: COVERAGE</w:t>
        </w:r>
        <w:r w:rsidR="000F22D1">
          <w:rPr>
            <w:noProof/>
            <w:webHidden/>
          </w:rPr>
          <w:tab/>
        </w:r>
        <w:r w:rsidR="000F22D1">
          <w:rPr>
            <w:noProof/>
            <w:webHidden/>
          </w:rPr>
          <w:fldChar w:fldCharType="begin"/>
        </w:r>
        <w:r w:rsidR="000F22D1">
          <w:rPr>
            <w:noProof/>
            <w:webHidden/>
          </w:rPr>
          <w:instrText xml:space="preserve"> PAGEREF _Toc158814632 \h </w:instrText>
        </w:r>
        <w:r w:rsidR="000F22D1">
          <w:rPr>
            <w:noProof/>
            <w:webHidden/>
          </w:rPr>
        </w:r>
        <w:r w:rsidR="000F22D1">
          <w:rPr>
            <w:noProof/>
            <w:webHidden/>
          </w:rPr>
          <w:fldChar w:fldCharType="separate"/>
        </w:r>
        <w:r w:rsidR="000F22D1">
          <w:rPr>
            <w:noProof/>
            <w:webHidden/>
          </w:rPr>
          <w:t>11</w:t>
        </w:r>
        <w:r w:rsidR="000F22D1">
          <w:rPr>
            <w:noProof/>
            <w:webHidden/>
          </w:rPr>
          <w:fldChar w:fldCharType="end"/>
        </w:r>
      </w:hyperlink>
    </w:p>
    <w:p w14:paraId="5FBD6A6A" w14:textId="455AC62F"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633" w:history="1">
        <w:r w:rsidR="000F22D1" w:rsidRPr="00980A8B">
          <w:rPr>
            <w:rStyle w:val="Hyperlink"/>
            <w:rFonts w:ascii="Arial" w:eastAsiaTheme="majorEastAsia" w:hAnsi="Arial"/>
            <w:noProof/>
          </w:rPr>
          <w:t>7 - ELIGIBILITY</w:t>
        </w:r>
        <w:r w:rsidR="000F22D1">
          <w:rPr>
            <w:noProof/>
            <w:webHidden/>
          </w:rPr>
          <w:tab/>
        </w:r>
        <w:r w:rsidR="000F22D1">
          <w:rPr>
            <w:noProof/>
            <w:webHidden/>
          </w:rPr>
          <w:fldChar w:fldCharType="begin"/>
        </w:r>
        <w:r w:rsidR="000F22D1">
          <w:rPr>
            <w:noProof/>
            <w:webHidden/>
          </w:rPr>
          <w:instrText xml:space="preserve"> PAGEREF _Toc158814633 \h </w:instrText>
        </w:r>
        <w:r w:rsidR="000F22D1">
          <w:rPr>
            <w:noProof/>
            <w:webHidden/>
          </w:rPr>
        </w:r>
        <w:r w:rsidR="000F22D1">
          <w:rPr>
            <w:noProof/>
            <w:webHidden/>
          </w:rPr>
          <w:fldChar w:fldCharType="separate"/>
        </w:r>
        <w:r w:rsidR="000F22D1">
          <w:rPr>
            <w:noProof/>
            <w:webHidden/>
          </w:rPr>
          <w:t>11</w:t>
        </w:r>
        <w:r w:rsidR="000F22D1">
          <w:rPr>
            <w:noProof/>
            <w:webHidden/>
          </w:rPr>
          <w:fldChar w:fldCharType="end"/>
        </w:r>
      </w:hyperlink>
    </w:p>
    <w:p w14:paraId="00A846E5" w14:textId="1A1C901D"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634" w:history="1">
        <w:r w:rsidR="000F22D1" w:rsidRPr="00980A8B">
          <w:rPr>
            <w:rStyle w:val="Hyperlink"/>
            <w:rFonts w:ascii="Arial" w:eastAsiaTheme="majorEastAsia" w:hAnsi="Arial"/>
            <w:noProof/>
          </w:rPr>
          <w:t>8 - INDUSTRIES</w:t>
        </w:r>
        <w:r w:rsidR="000F22D1">
          <w:rPr>
            <w:noProof/>
            <w:webHidden/>
          </w:rPr>
          <w:tab/>
        </w:r>
        <w:r w:rsidR="000F22D1">
          <w:rPr>
            <w:noProof/>
            <w:webHidden/>
          </w:rPr>
          <w:fldChar w:fldCharType="begin"/>
        </w:r>
        <w:r w:rsidR="000F22D1">
          <w:rPr>
            <w:noProof/>
            <w:webHidden/>
          </w:rPr>
          <w:instrText xml:space="preserve"> PAGEREF _Toc158814634 \h </w:instrText>
        </w:r>
        <w:r w:rsidR="000F22D1">
          <w:rPr>
            <w:noProof/>
            <w:webHidden/>
          </w:rPr>
        </w:r>
        <w:r w:rsidR="000F22D1">
          <w:rPr>
            <w:noProof/>
            <w:webHidden/>
          </w:rPr>
          <w:fldChar w:fldCharType="separate"/>
        </w:r>
        <w:r w:rsidR="000F22D1">
          <w:rPr>
            <w:noProof/>
            <w:webHidden/>
          </w:rPr>
          <w:t>11</w:t>
        </w:r>
        <w:r w:rsidR="000F22D1">
          <w:rPr>
            <w:noProof/>
            <w:webHidden/>
          </w:rPr>
          <w:fldChar w:fldCharType="end"/>
        </w:r>
      </w:hyperlink>
    </w:p>
    <w:p w14:paraId="52B45F43" w14:textId="4A269AAE" w:rsidR="000F22D1" w:rsidRDefault="00997771">
      <w:pPr>
        <w:pStyle w:val="TOC1"/>
        <w:rPr>
          <w:rFonts w:asciiTheme="minorHAnsi" w:eastAsiaTheme="minorEastAsia" w:hAnsiTheme="minorHAnsi" w:cstheme="minorBidi"/>
          <w:b w:val="0"/>
          <w:bCs w:val="0"/>
          <w:caps w:val="0"/>
          <w:noProof/>
          <w:kern w:val="2"/>
          <w:szCs w:val="22"/>
          <w:lang w:eastAsia="en-AU"/>
          <w14:ligatures w14:val="standardContextual"/>
        </w:rPr>
      </w:pPr>
      <w:hyperlink w:anchor="_Toc158814635" w:history="1">
        <w:r w:rsidR="000F22D1" w:rsidRPr="00980A8B">
          <w:rPr>
            <w:rStyle w:val="Hyperlink"/>
            <w:rFonts w:eastAsiaTheme="majorEastAsia"/>
            <w:noProof/>
            <w:kern w:val="0"/>
          </w:rPr>
          <w:t>SECTION 4: MEMBERSHIP</w:t>
        </w:r>
        <w:r w:rsidR="000F22D1">
          <w:rPr>
            <w:noProof/>
            <w:webHidden/>
          </w:rPr>
          <w:tab/>
        </w:r>
        <w:r w:rsidR="000F22D1">
          <w:rPr>
            <w:noProof/>
            <w:webHidden/>
          </w:rPr>
          <w:fldChar w:fldCharType="begin"/>
        </w:r>
        <w:r w:rsidR="000F22D1">
          <w:rPr>
            <w:noProof/>
            <w:webHidden/>
          </w:rPr>
          <w:instrText xml:space="preserve"> PAGEREF _Toc158814635 \h </w:instrText>
        </w:r>
        <w:r w:rsidR="000F22D1">
          <w:rPr>
            <w:noProof/>
            <w:webHidden/>
          </w:rPr>
        </w:r>
        <w:r w:rsidR="000F22D1">
          <w:rPr>
            <w:noProof/>
            <w:webHidden/>
          </w:rPr>
          <w:fldChar w:fldCharType="separate"/>
        </w:r>
        <w:r w:rsidR="000F22D1">
          <w:rPr>
            <w:noProof/>
            <w:webHidden/>
          </w:rPr>
          <w:t>12</w:t>
        </w:r>
        <w:r w:rsidR="000F22D1">
          <w:rPr>
            <w:noProof/>
            <w:webHidden/>
          </w:rPr>
          <w:fldChar w:fldCharType="end"/>
        </w:r>
      </w:hyperlink>
    </w:p>
    <w:p w14:paraId="6CB75D49" w14:textId="1CC5C016" w:rsidR="000F22D1" w:rsidRDefault="00997771">
      <w:pPr>
        <w:pStyle w:val="TOC1"/>
        <w:rPr>
          <w:rFonts w:asciiTheme="minorHAnsi" w:eastAsiaTheme="minorEastAsia" w:hAnsiTheme="minorHAnsi" w:cstheme="minorBidi"/>
          <w:b w:val="0"/>
          <w:bCs w:val="0"/>
          <w:caps w:val="0"/>
          <w:noProof/>
          <w:kern w:val="2"/>
          <w:szCs w:val="22"/>
          <w:lang w:eastAsia="en-AU"/>
          <w14:ligatures w14:val="standardContextual"/>
        </w:rPr>
      </w:pPr>
      <w:hyperlink w:anchor="_Toc158814636" w:history="1">
        <w:r w:rsidR="000F22D1" w:rsidRPr="00980A8B">
          <w:rPr>
            <w:rStyle w:val="Hyperlink"/>
            <w:rFonts w:eastAsiaTheme="majorEastAsia"/>
            <w:noProof/>
            <w:kern w:val="0"/>
          </w:rPr>
          <w:t>SECTION 4A: ELECTORATES</w:t>
        </w:r>
        <w:r w:rsidR="000F22D1">
          <w:rPr>
            <w:noProof/>
            <w:webHidden/>
          </w:rPr>
          <w:tab/>
        </w:r>
        <w:r w:rsidR="000F22D1">
          <w:rPr>
            <w:noProof/>
            <w:webHidden/>
          </w:rPr>
          <w:fldChar w:fldCharType="begin"/>
        </w:r>
        <w:r w:rsidR="000F22D1">
          <w:rPr>
            <w:noProof/>
            <w:webHidden/>
          </w:rPr>
          <w:instrText xml:space="preserve"> PAGEREF _Toc158814636 \h </w:instrText>
        </w:r>
        <w:r w:rsidR="000F22D1">
          <w:rPr>
            <w:noProof/>
            <w:webHidden/>
          </w:rPr>
        </w:r>
        <w:r w:rsidR="000F22D1">
          <w:rPr>
            <w:noProof/>
            <w:webHidden/>
          </w:rPr>
          <w:fldChar w:fldCharType="separate"/>
        </w:r>
        <w:r w:rsidR="000F22D1">
          <w:rPr>
            <w:noProof/>
            <w:webHidden/>
          </w:rPr>
          <w:t>12</w:t>
        </w:r>
        <w:r w:rsidR="000F22D1">
          <w:rPr>
            <w:noProof/>
            <w:webHidden/>
          </w:rPr>
          <w:fldChar w:fldCharType="end"/>
        </w:r>
      </w:hyperlink>
    </w:p>
    <w:p w14:paraId="5182BDEB" w14:textId="38C6BA0E"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637" w:history="1">
        <w:r w:rsidR="000F22D1" w:rsidRPr="00980A8B">
          <w:rPr>
            <w:rStyle w:val="Hyperlink"/>
            <w:rFonts w:ascii="Arial" w:eastAsiaTheme="majorEastAsia" w:hAnsi="Arial"/>
            <w:noProof/>
          </w:rPr>
          <w:t>9 - ELECTORATES</w:t>
        </w:r>
        <w:r w:rsidR="000F22D1">
          <w:rPr>
            <w:noProof/>
            <w:webHidden/>
          </w:rPr>
          <w:tab/>
        </w:r>
        <w:r w:rsidR="000F22D1">
          <w:rPr>
            <w:noProof/>
            <w:webHidden/>
          </w:rPr>
          <w:fldChar w:fldCharType="begin"/>
        </w:r>
        <w:r w:rsidR="000F22D1">
          <w:rPr>
            <w:noProof/>
            <w:webHidden/>
          </w:rPr>
          <w:instrText xml:space="preserve"> PAGEREF _Toc158814637 \h </w:instrText>
        </w:r>
        <w:r w:rsidR="000F22D1">
          <w:rPr>
            <w:noProof/>
            <w:webHidden/>
          </w:rPr>
        </w:r>
        <w:r w:rsidR="000F22D1">
          <w:rPr>
            <w:noProof/>
            <w:webHidden/>
          </w:rPr>
          <w:fldChar w:fldCharType="separate"/>
        </w:r>
        <w:r w:rsidR="000F22D1">
          <w:rPr>
            <w:noProof/>
            <w:webHidden/>
          </w:rPr>
          <w:t>12</w:t>
        </w:r>
        <w:r w:rsidR="000F22D1">
          <w:rPr>
            <w:noProof/>
            <w:webHidden/>
          </w:rPr>
          <w:fldChar w:fldCharType="end"/>
        </w:r>
      </w:hyperlink>
    </w:p>
    <w:p w14:paraId="1FBCB8B7" w14:textId="2B9076AA" w:rsidR="000F22D1" w:rsidRDefault="00997771">
      <w:pPr>
        <w:pStyle w:val="TOC1"/>
        <w:rPr>
          <w:rFonts w:asciiTheme="minorHAnsi" w:eastAsiaTheme="minorEastAsia" w:hAnsiTheme="minorHAnsi" w:cstheme="minorBidi"/>
          <w:b w:val="0"/>
          <w:bCs w:val="0"/>
          <w:caps w:val="0"/>
          <w:noProof/>
          <w:kern w:val="2"/>
          <w:szCs w:val="22"/>
          <w:lang w:eastAsia="en-AU"/>
          <w14:ligatures w14:val="standardContextual"/>
        </w:rPr>
      </w:pPr>
      <w:hyperlink w:anchor="_Toc158814638" w:history="1">
        <w:r w:rsidR="000F22D1" w:rsidRPr="00980A8B">
          <w:rPr>
            <w:rStyle w:val="Hyperlink"/>
            <w:rFonts w:eastAsiaTheme="majorEastAsia"/>
            <w:noProof/>
            <w:kern w:val="0"/>
          </w:rPr>
          <w:t>SECTION 4B: TYPES, OBLIGATIONS AND PRIVILEGES OF MEMBERSHIP</w:t>
        </w:r>
        <w:r w:rsidR="000F22D1">
          <w:rPr>
            <w:noProof/>
            <w:webHidden/>
          </w:rPr>
          <w:tab/>
        </w:r>
        <w:r w:rsidR="000F22D1">
          <w:rPr>
            <w:noProof/>
            <w:webHidden/>
          </w:rPr>
          <w:fldChar w:fldCharType="begin"/>
        </w:r>
        <w:r w:rsidR="000F22D1">
          <w:rPr>
            <w:noProof/>
            <w:webHidden/>
          </w:rPr>
          <w:instrText xml:space="preserve"> PAGEREF _Toc158814638 \h </w:instrText>
        </w:r>
        <w:r w:rsidR="000F22D1">
          <w:rPr>
            <w:noProof/>
            <w:webHidden/>
          </w:rPr>
        </w:r>
        <w:r w:rsidR="000F22D1">
          <w:rPr>
            <w:noProof/>
            <w:webHidden/>
          </w:rPr>
          <w:fldChar w:fldCharType="separate"/>
        </w:r>
        <w:r w:rsidR="000F22D1">
          <w:rPr>
            <w:noProof/>
            <w:webHidden/>
          </w:rPr>
          <w:t>13</w:t>
        </w:r>
        <w:r w:rsidR="000F22D1">
          <w:rPr>
            <w:noProof/>
            <w:webHidden/>
          </w:rPr>
          <w:fldChar w:fldCharType="end"/>
        </w:r>
      </w:hyperlink>
    </w:p>
    <w:p w14:paraId="2606FDE1" w14:textId="35CE8B89"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639" w:history="1">
        <w:r w:rsidR="000F22D1" w:rsidRPr="00980A8B">
          <w:rPr>
            <w:rStyle w:val="Hyperlink"/>
            <w:rFonts w:ascii="Arial" w:eastAsiaTheme="majorEastAsia" w:hAnsi="Arial"/>
            <w:noProof/>
          </w:rPr>
          <w:t>10 - MEMBERS’ OBLIGATIONS</w:t>
        </w:r>
        <w:r w:rsidR="000F22D1">
          <w:rPr>
            <w:noProof/>
            <w:webHidden/>
          </w:rPr>
          <w:tab/>
        </w:r>
        <w:r w:rsidR="000F22D1">
          <w:rPr>
            <w:noProof/>
            <w:webHidden/>
          </w:rPr>
          <w:fldChar w:fldCharType="begin"/>
        </w:r>
        <w:r w:rsidR="000F22D1">
          <w:rPr>
            <w:noProof/>
            <w:webHidden/>
          </w:rPr>
          <w:instrText xml:space="preserve"> PAGEREF _Toc158814639 \h </w:instrText>
        </w:r>
        <w:r w:rsidR="000F22D1">
          <w:rPr>
            <w:noProof/>
            <w:webHidden/>
          </w:rPr>
        </w:r>
        <w:r w:rsidR="000F22D1">
          <w:rPr>
            <w:noProof/>
            <w:webHidden/>
          </w:rPr>
          <w:fldChar w:fldCharType="separate"/>
        </w:r>
        <w:r w:rsidR="000F22D1">
          <w:rPr>
            <w:noProof/>
            <w:webHidden/>
          </w:rPr>
          <w:t>13</w:t>
        </w:r>
        <w:r w:rsidR="000F22D1">
          <w:rPr>
            <w:noProof/>
            <w:webHidden/>
          </w:rPr>
          <w:fldChar w:fldCharType="end"/>
        </w:r>
      </w:hyperlink>
    </w:p>
    <w:p w14:paraId="75465975" w14:textId="3BD1910B"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640" w:history="1">
        <w:r w:rsidR="000F22D1" w:rsidRPr="00980A8B">
          <w:rPr>
            <w:rStyle w:val="Hyperlink"/>
            <w:rFonts w:ascii="Arial" w:eastAsiaTheme="majorEastAsia" w:hAnsi="Arial"/>
            <w:noProof/>
          </w:rPr>
          <w:t>11 - INDUSTRIAL MEMBER</w:t>
        </w:r>
        <w:r w:rsidR="000F22D1">
          <w:rPr>
            <w:noProof/>
            <w:webHidden/>
          </w:rPr>
          <w:tab/>
        </w:r>
        <w:r w:rsidR="000F22D1">
          <w:rPr>
            <w:noProof/>
            <w:webHidden/>
          </w:rPr>
          <w:fldChar w:fldCharType="begin"/>
        </w:r>
        <w:r w:rsidR="000F22D1">
          <w:rPr>
            <w:noProof/>
            <w:webHidden/>
          </w:rPr>
          <w:instrText xml:space="preserve"> PAGEREF _Toc158814640 \h </w:instrText>
        </w:r>
        <w:r w:rsidR="000F22D1">
          <w:rPr>
            <w:noProof/>
            <w:webHidden/>
          </w:rPr>
        </w:r>
        <w:r w:rsidR="000F22D1">
          <w:rPr>
            <w:noProof/>
            <w:webHidden/>
          </w:rPr>
          <w:fldChar w:fldCharType="separate"/>
        </w:r>
        <w:r w:rsidR="000F22D1">
          <w:rPr>
            <w:noProof/>
            <w:webHidden/>
          </w:rPr>
          <w:t>14</w:t>
        </w:r>
        <w:r w:rsidR="000F22D1">
          <w:rPr>
            <w:noProof/>
            <w:webHidden/>
          </w:rPr>
          <w:fldChar w:fldCharType="end"/>
        </w:r>
      </w:hyperlink>
    </w:p>
    <w:p w14:paraId="26E2CA9A" w14:textId="074FDE5F"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641" w:history="1">
        <w:r w:rsidR="000F22D1" w:rsidRPr="00980A8B">
          <w:rPr>
            <w:rStyle w:val="Hyperlink"/>
            <w:rFonts w:ascii="Arial" w:eastAsiaTheme="majorEastAsia" w:hAnsi="Arial"/>
            <w:noProof/>
          </w:rPr>
          <w:t>12 - HONORARY LIFE MEMBER</w:t>
        </w:r>
        <w:r w:rsidR="000F22D1">
          <w:rPr>
            <w:noProof/>
            <w:webHidden/>
          </w:rPr>
          <w:tab/>
        </w:r>
        <w:r w:rsidR="000F22D1">
          <w:rPr>
            <w:noProof/>
            <w:webHidden/>
          </w:rPr>
          <w:fldChar w:fldCharType="begin"/>
        </w:r>
        <w:r w:rsidR="000F22D1">
          <w:rPr>
            <w:noProof/>
            <w:webHidden/>
          </w:rPr>
          <w:instrText xml:space="preserve"> PAGEREF _Toc158814641 \h </w:instrText>
        </w:r>
        <w:r w:rsidR="000F22D1">
          <w:rPr>
            <w:noProof/>
            <w:webHidden/>
          </w:rPr>
        </w:r>
        <w:r w:rsidR="000F22D1">
          <w:rPr>
            <w:noProof/>
            <w:webHidden/>
          </w:rPr>
          <w:fldChar w:fldCharType="separate"/>
        </w:r>
        <w:r w:rsidR="000F22D1">
          <w:rPr>
            <w:noProof/>
            <w:webHidden/>
          </w:rPr>
          <w:t>14</w:t>
        </w:r>
        <w:r w:rsidR="000F22D1">
          <w:rPr>
            <w:noProof/>
            <w:webHidden/>
          </w:rPr>
          <w:fldChar w:fldCharType="end"/>
        </w:r>
      </w:hyperlink>
    </w:p>
    <w:p w14:paraId="65833B67" w14:textId="1BB6B324"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642" w:history="1">
        <w:r w:rsidR="000F22D1" w:rsidRPr="00980A8B">
          <w:rPr>
            <w:rStyle w:val="Hyperlink"/>
            <w:rFonts w:ascii="Arial" w:eastAsiaTheme="majorEastAsia" w:hAnsi="Arial"/>
            <w:noProof/>
          </w:rPr>
          <w:t>13 - COMMUNITY MEMBER</w:t>
        </w:r>
        <w:r w:rsidR="000F22D1">
          <w:rPr>
            <w:noProof/>
            <w:webHidden/>
          </w:rPr>
          <w:tab/>
        </w:r>
        <w:r w:rsidR="000F22D1">
          <w:rPr>
            <w:noProof/>
            <w:webHidden/>
          </w:rPr>
          <w:fldChar w:fldCharType="begin"/>
        </w:r>
        <w:r w:rsidR="000F22D1">
          <w:rPr>
            <w:noProof/>
            <w:webHidden/>
          </w:rPr>
          <w:instrText xml:space="preserve"> PAGEREF _Toc158814642 \h </w:instrText>
        </w:r>
        <w:r w:rsidR="000F22D1">
          <w:rPr>
            <w:noProof/>
            <w:webHidden/>
          </w:rPr>
        </w:r>
        <w:r w:rsidR="000F22D1">
          <w:rPr>
            <w:noProof/>
            <w:webHidden/>
          </w:rPr>
          <w:fldChar w:fldCharType="separate"/>
        </w:r>
        <w:r w:rsidR="000F22D1">
          <w:rPr>
            <w:noProof/>
            <w:webHidden/>
          </w:rPr>
          <w:t>15</w:t>
        </w:r>
        <w:r w:rsidR="000F22D1">
          <w:rPr>
            <w:noProof/>
            <w:webHidden/>
          </w:rPr>
          <w:fldChar w:fldCharType="end"/>
        </w:r>
      </w:hyperlink>
    </w:p>
    <w:p w14:paraId="768AC6DD" w14:textId="26859C76"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643" w:history="1">
        <w:r w:rsidR="000F22D1" w:rsidRPr="00980A8B">
          <w:rPr>
            <w:rStyle w:val="Hyperlink"/>
            <w:rFonts w:eastAsiaTheme="majorEastAsia"/>
            <w:noProof/>
          </w:rPr>
          <w:t>14 - RETIRED</w:t>
        </w:r>
        <w:r w:rsidR="000F22D1" w:rsidRPr="00980A8B">
          <w:rPr>
            <w:rStyle w:val="Hyperlink"/>
            <w:rFonts w:eastAsiaTheme="majorEastAsia"/>
            <w:noProof/>
            <w:lang w:val="en-GB"/>
          </w:rPr>
          <w:t xml:space="preserve"> MEMBER</w:t>
        </w:r>
        <w:r w:rsidR="000F22D1">
          <w:rPr>
            <w:noProof/>
            <w:webHidden/>
          </w:rPr>
          <w:tab/>
        </w:r>
        <w:r w:rsidR="000F22D1">
          <w:rPr>
            <w:noProof/>
            <w:webHidden/>
          </w:rPr>
          <w:fldChar w:fldCharType="begin"/>
        </w:r>
        <w:r w:rsidR="000F22D1">
          <w:rPr>
            <w:noProof/>
            <w:webHidden/>
          </w:rPr>
          <w:instrText xml:space="preserve"> PAGEREF _Toc158814643 \h </w:instrText>
        </w:r>
        <w:r w:rsidR="000F22D1">
          <w:rPr>
            <w:noProof/>
            <w:webHidden/>
          </w:rPr>
        </w:r>
        <w:r w:rsidR="000F22D1">
          <w:rPr>
            <w:noProof/>
            <w:webHidden/>
          </w:rPr>
          <w:fldChar w:fldCharType="separate"/>
        </w:r>
        <w:r w:rsidR="000F22D1">
          <w:rPr>
            <w:noProof/>
            <w:webHidden/>
          </w:rPr>
          <w:t>16</w:t>
        </w:r>
        <w:r w:rsidR="000F22D1">
          <w:rPr>
            <w:noProof/>
            <w:webHidden/>
          </w:rPr>
          <w:fldChar w:fldCharType="end"/>
        </w:r>
      </w:hyperlink>
    </w:p>
    <w:p w14:paraId="44FC146E" w14:textId="6E4E9253"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644" w:history="1">
        <w:r w:rsidR="000F22D1" w:rsidRPr="00980A8B">
          <w:rPr>
            <w:rStyle w:val="Hyperlink"/>
            <w:rFonts w:eastAsiaTheme="majorEastAsia"/>
            <w:noProof/>
          </w:rPr>
          <w:t>15 - POLITICAL MEMBER</w:t>
        </w:r>
        <w:r w:rsidR="000F22D1">
          <w:rPr>
            <w:noProof/>
            <w:webHidden/>
          </w:rPr>
          <w:tab/>
        </w:r>
        <w:r w:rsidR="000F22D1">
          <w:rPr>
            <w:noProof/>
            <w:webHidden/>
          </w:rPr>
          <w:fldChar w:fldCharType="begin"/>
        </w:r>
        <w:r w:rsidR="000F22D1">
          <w:rPr>
            <w:noProof/>
            <w:webHidden/>
          </w:rPr>
          <w:instrText xml:space="preserve"> PAGEREF _Toc158814644 \h </w:instrText>
        </w:r>
        <w:r w:rsidR="000F22D1">
          <w:rPr>
            <w:noProof/>
            <w:webHidden/>
          </w:rPr>
        </w:r>
        <w:r w:rsidR="000F22D1">
          <w:rPr>
            <w:noProof/>
            <w:webHidden/>
          </w:rPr>
          <w:fldChar w:fldCharType="separate"/>
        </w:r>
        <w:r w:rsidR="000F22D1">
          <w:rPr>
            <w:noProof/>
            <w:webHidden/>
          </w:rPr>
          <w:t>16</w:t>
        </w:r>
        <w:r w:rsidR="000F22D1">
          <w:rPr>
            <w:noProof/>
            <w:webHidden/>
          </w:rPr>
          <w:fldChar w:fldCharType="end"/>
        </w:r>
      </w:hyperlink>
    </w:p>
    <w:p w14:paraId="15A89B74" w14:textId="3BB243BD" w:rsidR="000F22D1" w:rsidRDefault="00997771">
      <w:pPr>
        <w:pStyle w:val="TOC1"/>
        <w:rPr>
          <w:rFonts w:asciiTheme="minorHAnsi" w:eastAsiaTheme="minorEastAsia" w:hAnsiTheme="minorHAnsi" w:cstheme="minorBidi"/>
          <w:b w:val="0"/>
          <w:bCs w:val="0"/>
          <w:caps w:val="0"/>
          <w:noProof/>
          <w:kern w:val="2"/>
          <w:szCs w:val="22"/>
          <w:lang w:eastAsia="en-AU"/>
          <w14:ligatures w14:val="standardContextual"/>
        </w:rPr>
      </w:pPr>
      <w:hyperlink w:anchor="_Toc158814645" w:history="1">
        <w:r w:rsidR="000F22D1" w:rsidRPr="00980A8B">
          <w:rPr>
            <w:rStyle w:val="Hyperlink"/>
            <w:rFonts w:eastAsiaTheme="majorEastAsia"/>
            <w:noProof/>
            <w:kern w:val="0"/>
          </w:rPr>
          <w:t>SECTION 4C: JOINING</w:t>
        </w:r>
        <w:r w:rsidR="000F22D1">
          <w:rPr>
            <w:noProof/>
            <w:webHidden/>
          </w:rPr>
          <w:tab/>
        </w:r>
        <w:r w:rsidR="000F22D1">
          <w:rPr>
            <w:noProof/>
            <w:webHidden/>
          </w:rPr>
          <w:fldChar w:fldCharType="begin"/>
        </w:r>
        <w:r w:rsidR="000F22D1">
          <w:rPr>
            <w:noProof/>
            <w:webHidden/>
          </w:rPr>
          <w:instrText xml:space="preserve"> PAGEREF _Toc158814645 \h </w:instrText>
        </w:r>
        <w:r w:rsidR="000F22D1">
          <w:rPr>
            <w:noProof/>
            <w:webHidden/>
          </w:rPr>
        </w:r>
        <w:r w:rsidR="000F22D1">
          <w:rPr>
            <w:noProof/>
            <w:webHidden/>
          </w:rPr>
          <w:fldChar w:fldCharType="separate"/>
        </w:r>
        <w:r w:rsidR="000F22D1">
          <w:rPr>
            <w:noProof/>
            <w:webHidden/>
          </w:rPr>
          <w:t>17</w:t>
        </w:r>
        <w:r w:rsidR="000F22D1">
          <w:rPr>
            <w:noProof/>
            <w:webHidden/>
          </w:rPr>
          <w:fldChar w:fldCharType="end"/>
        </w:r>
      </w:hyperlink>
    </w:p>
    <w:p w14:paraId="00605C4E" w14:textId="119740B9"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646" w:history="1">
        <w:r w:rsidR="000F22D1" w:rsidRPr="00980A8B">
          <w:rPr>
            <w:rStyle w:val="Hyperlink"/>
            <w:rFonts w:ascii="Arial" w:eastAsiaTheme="majorEastAsia" w:hAnsi="Arial"/>
            <w:noProof/>
          </w:rPr>
          <w:t>16 - APPLICATION FOR MEMBERSHIP</w:t>
        </w:r>
        <w:r w:rsidR="000F22D1">
          <w:rPr>
            <w:noProof/>
            <w:webHidden/>
          </w:rPr>
          <w:tab/>
        </w:r>
        <w:r w:rsidR="000F22D1">
          <w:rPr>
            <w:noProof/>
            <w:webHidden/>
          </w:rPr>
          <w:fldChar w:fldCharType="begin"/>
        </w:r>
        <w:r w:rsidR="000F22D1">
          <w:rPr>
            <w:noProof/>
            <w:webHidden/>
          </w:rPr>
          <w:instrText xml:space="preserve"> PAGEREF _Toc158814646 \h </w:instrText>
        </w:r>
        <w:r w:rsidR="000F22D1">
          <w:rPr>
            <w:noProof/>
            <w:webHidden/>
          </w:rPr>
        </w:r>
        <w:r w:rsidR="000F22D1">
          <w:rPr>
            <w:noProof/>
            <w:webHidden/>
          </w:rPr>
          <w:fldChar w:fldCharType="separate"/>
        </w:r>
        <w:r w:rsidR="000F22D1">
          <w:rPr>
            <w:noProof/>
            <w:webHidden/>
          </w:rPr>
          <w:t>17</w:t>
        </w:r>
        <w:r w:rsidR="000F22D1">
          <w:rPr>
            <w:noProof/>
            <w:webHidden/>
          </w:rPr>
          <w:fldChar w:fldCharType="end"/>
        </w:r>
      </w:hyperlink>
    </w:p>
    <w:p w14:paraId="0BC1C16E" w14:textId="43F6FE08"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647" w:history="1">
        <w:r w:rsidR="000F22D1" w:rsidRPr="00980A8B">
          <w:rPr>
            <w:rStyle w:val="Hyperlink"/>
            <w:rFonts w:ascii="Arial" w:eastAsiaTheme="majorEastAsia" w:hAnsi="Arial"/>
            <w:noProof/>
          </w:rPr>
          <w:t>17 - GROUP MEMBERSHIP APPLICATIONS</w:t>
        </w:r>
        <w:r w:rsidR="000F22D1">
          <w:rPr>
            <w:noProof/>
            <w:webHidden/>
          </w:rPr>
          <w:tab/>
        </w:r>
        <w:r w:rsidR="000F22D1">
          <w:rPr>
            <w:noProof/>
            <w:webHidden/>
          </w:rPr>
          <w:fldChar w:fldCharType="begin"/>
        </w:r>
        <w:r w:rsidR="000F22D1">
          <w:rPr>
            <w:noProof/>
            <w:webHidden/>
          </w:rPr>
          <w:instrText xml:space="preserve"> PAGEREF _Toc158814647 \h </w:instrText>
        </w:r>
        <w:r w:rsidR="000F22D1">
          <w:rPr>
            <w:noProof/>
            <w:webHidden/>
          </w:rPr>
        </w:r>
        <w:r w:rsidR="000F22D1">
          <w:rPr>
            <w:noProof/>
            <w:webHidden/>
          </w:rPr>
          <w:fldChar w:fldCharType="separate"/>
        </w:r>
        <w:r w:rsidR="000F22D1">
          <w:rPr>
            <w:noProof/>
            <w:webHidden/>
          </w:rPr>
          <w:t>19</w:t>
        </w:r>
        <w:r w:rsidR="000F22D1">
          <w:rPr>
            <w:noProof/>
            <w:webHidden/>
          </w:rPr>
          <w:fldChar w:fldCharType="end"/>
        </w:r>
      </w:hyperlink>
    </w:p>
    <w:p w14:paraId="23264912" w14:textId="04819E0E"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648" w:history="1">
        <w:r w:rsidR="000F22D1" w:rsidRPr="00980A8B">
          <w:rPr>
            <w:rStyle w:val="Hyperlink"/>
            <w:rFonts w:ascii="Arial" w:eastAsiaTheme="majorEastAsia" w:hAnsi="Arial"/>
            <w:noProof/>
          </w:rPr>
          <w:t>18 - MEMBERSHIP CONTRIBUTIONS</w:t>
        </w:r>
        <w:r w:rsidR="000F22D1">
          <w:rPr>
            <w:noProof/>
            <w:webHidden/>
          </w:rPr>
          <w:tab/>
        </w:r>
        <w:r w:rsidR="000F22D1">
          <w:rPr>
            <w:noProof/>
            <w:webHidden/>
          </w:rPr>
          <w:fldChar w:fldCharType="begin"/>
        </w:r>
        <w:r w:rsidR="000F22D1">
          <w:rPr>
            <w:noProof/>
            <w:webHidden/>
          </w:rPr>
          <w:instrText xml:space="preserve"> PAGEREF _Toc158814648 \h </w:instrText>
        </w:r>
        <w:r w:rsidR="000F22D1">
          <w:rPr>
            <w:noProof/>
            <w:webHidden/>
          </w:rPr>
        </w:r>
        <w:r w:rsidR="000F22D1">
          <w:rPr>
            <w:noProof/>
            <w:webHidden/>
          </w:rPr>
          <w:fldChar w:fldCharType="separate"/>
        </w:r>
        <w:r w:rsidR="000F22D1">
          <w:rPr>
            <w:noProof/>
            <w:webHidden/>
          </w:rPr>
          <w:t>19</w:t>
        </w:r>
        <w:r w:rsidR="000F22D1">
          <w:rPr>
            <w:noProof/>
            <w:webHidden/>
          </w:rPr>
          <w:fldChar w:fldCharType="end"/>
        </w:r>
      </w:hyperlink>
    </w:p>
    <w:p w14:paraId="0ECDEA8F" w14:textId="4A00217E"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649" w:history="1">
        <w:r w:rsidR="000F22D1" w:rsidRPr="00980A8B">
          <w:rPr>
            <w:rStyle w:val="Hyperlink"/>
            <w:rFonts w:ascii="Arial" w:eastAsiaTheme="majorEastAsia" w:hAnsi="Arial"/>
            <w:noProof/>
          </w:rPr>
          <w:t>19 – LEVIES</w:t>
        </w:r>
        <w:r w:rsidR="000F22D1">
          <w:rPr>
            <w:noProof/>
            <w:webHidden/>
          </w:rPr>
          <w:tab/>
        </w:r>
        <w:r w:rsidR="000F22D1">
          <w:rPr>
            <w:noProof/>
            <w:webHidden/>
          </w:rPr>
          <w:fldChar w:fldCharType="begin"/>
        </w:r>
        <w:r w:rsidR="000F22D1">
          <w:rPr>
            <w:noProof/>
            <w:webHidden/>
          </w:rPr>
          <w:instrText xml:space="preserve"> PAGEREF _Toc158814649 \h </w:instrText>
        </w:r>
        <w:r w:rsidR="000F22D1">
          <w:rPr>
            <w:noProof/>
            <w:webHidden/>
          </w:rPr>
        </w:r>
        <w:r w:rsidR="000F22D1">
          <w:rPr>
            <w:noProof/>
            <w:webHidden/>
          </w:rPr>
          <w:fldChar w:fldCharType="separate"/>
        </w:r>
        <w:r w:rsidR="000F22D1">
          <w:rPr>
            <w:noProof/>
            <w:webHidden/>
          </w:rPr>
          <w:t>20</w:t>
        </w:r>
        <w:r w:rsidR="000F22D1">
          <w:rPr>
            <w:noProof/>
            <w:webHidden/>
          </w:rPr>
          <w:fldChar w:fldCharType="end"/>
        </w:r>
      </w:hyperlink>
    </w:p>
    <w:p w14:paraId="0CAC2EEE" w14:textId="0A8C6359"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650" w:history="1">
        <w:r w:rsidR="000F22D1" w:rsidRPr="00980A8B">
          <w:rPr>
            <w:rStyle w:val="Hyperlink"/>
            <w:rFonts w:ascii="Arial" w:eastAsiaTheme="majorEastAsia" w:hAnsi="Arial"/>
            <w:noProof/>
          </w:rPr>
          <w:t>20 - FINANCIAL STATUS</w:t>
        </w:r>
        <w:r w:rsidR="000F22D1">
          <w:rPr>
            <w:noProof/>
            <w:webHidden/>
          </w:rPr>
          <w:tab/>
        </w:r>
        <w:r w:rsidR="000F22D1">
          <w:rPr>
            <w:noProof/>
            <w:webHidden/>
          </w:rPr>
          <w:fldChar w:fldCharType="begin"/>
        </w:r>
        <w:r w:rsidR="000F22D1">
          <w:rPr>
            <w:noProof/>
            <w:webHidden/>
          </w:rPr>
          <w:instrText xml:space="preserve"> PAGEREF _Toc158814650 \h </w:instrText>
        </w:r>
        <w:r w:rsidR="000F22D1">
          <w:rPr>
            <w:noProof/>
            <w:webHidden/>
          </w:rPr>
        </w:r>
        <w:r w:rsidR="000F22D1">
          <w:rPr>
            <w:noProof/>
            <w:webHidden/>
          </w:rPr>
          <w:fldChar w:fldCharType="separate"/>
        </w:r>
        <w:r w:rsidR="000F22D1">
          <w:rPr>
            <w:noProof/>
            <w:webHidden/>
          </w:rPr>
          <w:t>21</w:t>
        </w:r>
        <w:r w:rsidR="000F22D1">
          <w:rPr>
            <w:noProof/>
            <w:webHidden/>
          </w:rPr>
          <w:fldChar w:fldCharType="end"/>
        </w:r>
      </w:hyperlink>
    </w:p>
    <w:p w14:paraId="44911A6B" w14:textId="19CEF6B2"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651" w:history="1">
        <w:r w:rsidR="000F22D1" w:rsidRPr="00980A8B">
          <w:rPr>
            <w:rStyle w:val="Hyperlink"/>
            <w:rFonts w:ascii="Arial" w:eastAsiaTheme="majorEastAsia" w:hAnsi="Arial"/>
            <w:noProof/>
          </w:rPr>
          <w:t>21 - COMMUNITY, RETIRED AND POLITICAL MEMBERS – FEES</w:t>
        </w:r>
        <w:r w:rsidR="000F22D1">
          <w:rPr>
            <w:noProof/>
            <w:webHidden/>
          </w:rPr>
          <w:tab/>
        </w:r>
        <w:r w:rsidR="000F22D1">
          <w:rPr>
            <w:noProof/>
            <w:webHidden/>
          </w:rPr>
          <w:fldChar w:fldCharType="begin"/>
        </w:r>
        <w:r w:rsidR="000F22D1">
          <w:rPr>
            <w:noProof/>
            <w:webHidden/>
          </w:rPr>
          <w:instrText xml:space="preserve"> PAGEREF _Toc158814651 \h </w:instrText>
        </w:r>
        <w:r w:rsidR="000F22D1">
          <w:rPr>
            <w:noProof/>
            <w:webHidden/>
          </w:rPr>
        </w:r>
        <w:r w:rsidR="000F22D1">
          <w:rPr>
            <w:noProof/>
            <w:webHidden/>
          </w:rPr>
          <w:fldChar w:fldCharType="separate"/>
        </w:r>
        <w:r w:rsidR="000F22D1">
          <w:rPr>
            <w:noProof/>
            <w:webHidden/>
          </w:rPr>
          <w:t>22</w:t>
        </w:r>
        <w:r w:rsidR="000F22D1">
          <w:rPr>
            <w:noProof/>
            <w:webHidden/>
          </w:rPr>
          <w:fldChar w:fldCharType="end"/>
        </w:r>
      </w:hyperlink>
    </w:p>
    <w:p w14:paraId="0DAF54AD" w14:textId="585A8382"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652" w:history="1">
        <w:r w:rsidR="000F22D1" w:rsidRPr="00980A8B">
          <w:rPr>
            <w:rStyle w:val="Hyperlink"/>
            <w:rFonts w:ascii="Arial" w:eastAsiaTheme="majorEastAsia" w:hAnsi="Arial"/>
            <w:noProof/>
          </w:rPr>
          <w:t>22 - WAIVER</w:t>
        </w:r>
        <w:r w:rsidR="000F22D1">
          <w:rPr>
            <w:noProof/>
            <w:webHidden/>
          </w:rPr>
          <w:tab/>
        </w:r>
        <w:r w:rsidR="000F22D1">
          <w:rPr>
            <w:noProof/>
            <w:webHidden/>
          </w:rPr>
          <w:fldChar w:fldCharType="begin"/>
        </w:r>
        <w:r w:rsidR="000F22D1">
          <w:rPr>
            <w:noProof/>
            <w:webHidden/>
          </w:rPr>
          <w:instrText xml:space="preserve"> PAGEREF _Toc158814652 \h </w:instrText>
        </w:r>
        <w:r w:rsidR="000F22D1">
          <w:rPr>
            <w:noProof/>
            <w:webHidden/>
          </w:rPr>
        </w:r>
        <w:r w:rsidR="000F22D1">
          <w:rPr>
            <w:noProof/>
            <w:webHidden/>
          </w:rPr>
          <w:fldChar w:fldCharType="separate"/>
        </w:r>
        <w:r w:rsidR="000F22D1">
          <w:rPr>
            <w:noProof/>
            <w:webHidden/>
          </w:rPr>
          <w:t>23</w:t>
        </w:r>
        <w:r w:rsidR="000F22D1">
          <w:rPr>
            <w:noProof/>
            <w:webHidden/>
          </w:rPr>
          <w:fldChar w:fldCharType="end"/>
        </w:r>
      </w:hyperlink>
    </w:p>
    <w:p w14:paraId="1A502BE5" w14:textId="07393FFB" w:rsidR="000F22D1" w:rsidRDefault="00997771">
      <w:pPr>
        <w:pStyle w:val="TOC1"/>
        <w:rPr>
          <w:rFonts w:asciiTheme="minorHAnsi" w:eastAsiaTheme="minorEastAsia" w:hAnsiTheme="minorHAnsi" w:cstheme="minorBidi"/>
          <w:b w:val="0"/>
          <w:bCs w:val="0"/>
          <w:caps w:val="0"/>
          <w:noProof/>
          <w:kern w:val="2"/>
          <w:szCs w:val="22"/>
          <w:lang w:eastAsia="en-AU"/>
          <w14:ligatures w14:val="standardContextual"/>
        </w:rPr>
      </w:pPr>
      <w:hyperlink w:anchor="_Toc158814653" w:history="1">
        <w:r w:rsidR="000F22D1" w:rsidRPr="00980A8B">
          <w:rPr>
            <w:rStyle w:val="Hyperlink"/>
            <w:rFonts w:eastAsiaTheme="majorEastAsia"/>
            <w:noProof/>
            <w:kern w:val="0"/>
          </w:rPr>
          <w:t>SECTION 4E: MEMBERSHIP INFORMATION</w:t>
        </w:r>
        <w:r w:rsidR="000F22D1">
          <w:rPr>
            <w:noProof/>
            <w:webHidden/>
          </w:rPr>
          <w:tab/>
        </w:r>
        <w:r w:rsidR="000F22D1">
          <w:rPr>
            <w:noProof/>
            <w:webHidden/>
          </w:rPr>
          <w:fldChar w:fldCharType="begin"/>
        </w:r>
        <w:r w:rsidR="000F22D1">
          <w:rPr>
            <w:noProof/>
            <w:webHidden/>
          </w:rPr>
          <w:instrText xml:space="preserve"> PAGEREF _Toc158814653 \h </w:instrText>
        </w:r>
        <w:r w:rsidR="000F22D1">
          <w:rPr>
            <w:noProof/>
            <w:webHidden/>
          </w:rPr>
        </w:r>
        <w:r w:rsidR="000F22D1">
          <w:rPr>
            <w:noProof/>
            <w:webHidden/>
          </w:rPr>
          <w:fldChar w:fldCharType="separate"/>
        </w:r>
        <w:r w:rsidR="000F22D1">
          <w:rPr>
            <w:noProof/>
            <w:webHidden/>
          </w:rPr>
          <w:t>24</w:t>
        </w:r>
        <w:r w:rsidR="000F22D1">
          <w:rPr>
            <w:noProof/>
            <w:webHidden/>
          </w:rPr>
          <w:fldChar w:fldCharType="end"/>
        </w:r>
      </w:hyperlink>
    </w:p>
    <w:p w14:paraId="10B0A8C4" w14:textId="5BE5FC46"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654" w:history="1">
        <w:r w:rsidR="000F22D1" w:rsidRPr="00980A8B">
          <w:rPr>
            <w:rStyle w:val="Hyperlink"/>
            <w:rFonts w:ascii="Arial" w:eastAsiaTheme="majorEastAsia" w:hAnsi="Arial"/>
            <w:noProof/>
          </w:rPr>
          <w:t>23 - MEMBERSHIP REGISTER</w:t>
        </w:r>
        <w:r w:rsidR="000F22D1">
          <w:rPr>
            <w:noProof/>
            <w:webHidden/>
          </w:rPr>
          <w:tab/>
        </w:r>
        <w:r w:rsidR="000F22D1">
          <w:rPr>
            <w:noProof/>
            <w:webHidden/>
          </w:rPr>
          <w:fldChar w:fldCharType="begin"/>
        </w:r>
        <w:r w:rsidR="000F22D1">
          <w:rPr>
            <w:noProof/>
            <w:webHidden/>
          </w:rPr>
          <w:instrText xml:space="preserve"> PAGEREF _Toc158814654 \h </w:instrText>
        </w:r>
        <w:r w:rsidR="000F22D1">
          <w:rPr>
            <w:noProof/>
            <w:webHidden/>
          </w:rPr>
        </w:r>
        <w:r w:rsidR="000F22D1">
          <w:rPr>
            <w:noProof/>
            <w:webHidden/>
          </w:rPr>
          <w:fldChar w:fldCharType="separate"/>
        </w:r>
        <w:r w:rsidR="000F22D1">
          <w:rPr>
            <w:noProof/>
            <w:webHidden/>
          </w:rPr>
          <w:t>24</w:t>
        </w:r>
        <w:r w:rsidR="000F22D1">
          <w:rPr>
            <w:noProof/>
            <w:webHidden/>
          </w:rPr>
          <w:fldChar w:fldCharType="end"/>
        </w:r>
      </w:hyperlink>
    </w:p>
    <w:p w14:paraId="64471FFF" w14:textId="69E78F88" w:rsidR="000F22D1" w:rsidRDefault="00997771">
      <w:pPr>
        <w:pStyle w:val="TOC1"/>
        <w:rPr>
          <w:rFonts w:asciiTheme="minorHAnsi" w:eastAsiaTheme="minorEastAsia" w:hAnsiTheme="minorHAnsi" w:cstheme="minorBidi"/>
          <w:b w:val="0"/>
          <w:bCs w:val="0"/>
          <w:caps w:val="0"/>
          <w:noProof/>
          <w:kern w:val="2"/>
          <w:szCs w:val="22"/>
          <w:lang w:eastAsia="en-AU"/>
          <w14:ligatures w14:val="standardContextual"/>
        </w:rPr>
      </w:pPr>
      <w:hyperlink w:anchor="_Toc158814655" w:history="1">
        <w:r w:rsidR="000F22D1" w:rsidRPr="00980A8B">
          <w:rPr>
            <w:rStyle w:val="Hyperlink"/>
            <w:rFonts w:eastAsiaTheme="majorEastAsia"/>
            <w:noProof/>
            <w:kern w:val="0"/>
          </w:rPr>
          <w:t>SECTION 4F: RESIGNATION AND CESSATION</w:t>
        </w:r>
        <w:r w:rsidR="000F22D1">
          <w:rPr>
            <w:noProof/>
            <w:webHidden/>
          </w:rPr>
          <w:tab/>
        </w:r>
        <w:r w:rsidR="000F22D1">
          <w:rPr>
            <w:noProof/>
            <w:webHidden/>
          </w:rPr>
          <w:fldChar w:fldCharType="begin"/>
        </w:r>
        <w:r w:rsidR="000F22D1">
          <w:rPr>
            <w:noProof/>
            <w:webHidden/>
          </w:rPr>
          <w:instrText xml:space="preserve"> PAGEREF _Toc158814655 \h </w:instrText>
        </w:r>
        <w:r w:rsidR="000F22D1">
          <w:rPr>
            <w:noProof/>
            <w:webHidden/>
          </w:rPr>
        </w:r>
        <w:r w:rsidR="000F22D1">
          <w:rPr>
            <w:noProof/>
            <w:webHidden/>
          </w:rPr>
          <w:fldChar w:fldCharType="separate"/>
        </w:r>
        <w:r w:rsidR="000F22D1">
          <w:rPr>
            <w:noProof/>
            <w:webHidden/>
          </w:rPr>
          <w:t>25</w:t>
        </w:r>
        <w:r w:rsidR="000F22D1">
          <w:rPr>
            <w:noProof/>
            <w:webHidden/>
          </w:rPr>
          <w:fldChar w:fldCharType="end"/>
        </w:r>
      </w:hyperlink>
    </w:p>
    <w:p w14:paraId="17A36DB4" w14:textId="3D260CB9"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656" w:history="1">
        <w:r w:rsidR="000F22D1" w:rsidRPr="00980A8B">
          <w:rPr>
            <w:rStyle w:val="Hyperlink"/>
            <w:rFonts w:eastAsiaTheme="majorEastAsia"/>
            <w:noProof/>
          </w:rPr>
          <w:t>24 - RESIGNATION OF MEMBERS</w:t>
        </w:r>
        <w:r w:rsidR="000F22D1">
          <w:rPr>
            <w:noProof/>
            <w:webHidden/>
          </w:rPr>
          <w:tab/>
        </w:r>
        <w:r w:rsidR="000F22D1">
          <w:rPr>
            <w:noProof/>
            <w:webHidden/>
          </w:rPr>
          <w:fldChar w:fldCharType="begin"/>
        </w:r>
        <w:r w:rsidR="000F22D1">
          <w:rPr>
            <w:noProof/>
            <w:webHidden/>
          </w:rPr>
          <w:instrText xml:space="preserve"> PAGEREF _Toc158814656 \h </w:instrText>
        </w:r>
        <w:r w:rsidR="000F22D1">
          <w:rPr>
            <w:noProof/>
            <w:webHidden/>
          </w:rPr>
        </w:r>
        <w:r w:rsidR="000F22D1">
          <w:rPr>
            <w:noProof/>
            <w:webHidden/>
          </w:rPr>
          <w:fldChar w:fldCharType="separate"/>
        </w:r>
        <w:r w:rsidR="000F22D1">
          <w:rPr>
            <w:noProof/>
            <w:webHidden/>
          </w:rPr>
          <w:t>25</w:t>
        </w:r>
        <w:r w:rsidR="000F22D1">
          <w:rPr>
            <w:noProof/>
            <w:webHidden/>
          </w:rPr>
          <w:fldChar w:fldCharType="end"/>
        </w:r>
      </w:hyperlink>
    </w:p>
    <w:p w14:paraId="73B453BA" w14:textId="7FFD7EA1"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657" w:history="1">
        <w:r w:rsidR="000F22D1" w:rsidRPr="00980A8B">
          <w:rPr>
            <w:rStyle w:val="Hyperlink"/>
            <w:rFonts w:eastAsiaTheme="majorEastAsia"/>
            <w:noProof/>
          </w:rPr>
          <w:t>25 - CESSATION OF MEMBERSHIP</w:t>
        </w:r>
        <w:r w:rsidR="000F22D1">
          <w:rPr>
            <w:noProof/>
            <w:webHidden/>
          </w:rPr>
          <w:tab/>
        </w:r>
        <w:r w:rsidR="000F22D1">
          <w:rPr>
            <w:noProof/>
            <w:webHidden/>
          </w:rPr>
          <w:fldChar w:fldCharType="begin"/>
        </w:r>
        <w:r w:rsidR="000F22D1">
          <w:rPr>
            <w:noProof/>
            <w:webHidden/>
          </w:rPr>
          <w:instrText xml:space="preserve"> PAGEREF _Toc158814657 \h </w:instrText>
        </w:r>
        <w:r w:rsidR="000F22D1">
          <w:rPr>
            <w:noProof/>
            <w:webHidden/>
          </w:rPr>
        </w:r>
        <w:r w:rsidR="000F22D1">
          <w:rPr>
            <w:noProof/>
            <w:webHidden/>
          </w:rPr>
          <w:fldChar w:fldCharType="separate"/>
        </w:r>
        <w:r w:rsidR="000F22D1">
          <w:rPr>
            <w:noProof/>
            <w:webHidden/>
          </w:rPr>
          <w:t>26</w:t>
        </w:r>
        <w:r w:rsidR="000F22D1">
          <w:rPr>
            <w:noProof/>
            <w:webHidden/>
          </w:rPr>
          <w:fldChar w:fldCharType="end"/>
        </w:r>
      </w:hyperlink>
    </w:p>
    <w:p w14:paraId="67FCEF65" w14:textId="4CB537B2"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658" w:history="1">
        <w:r w:rsidR="000F22D1" w:rsidRPr="00980A8B">
          <w:rPr>
            <w:rStyle w:val="Hyperlink"/>
            <w:rFonts w:eastAsiaTheme="majorEastAsia"/>
            <w:noProof/>
          </w:rPr>
          <w:t>26 - PURGING THE MEMBERSHIP REGISTER</w:t>
        </w:r>
        <w:r w:rsidR="000F22D1">
          <w:rPr>
            <w:noProof/>
            <w:webHidden/>
          </w:rPr>
          <w:tab/>
        </w:r>
        <w:r w:rsidR="000F22D1">
          <w:rPr>
            <w:noProof/>
            <w:webHidden/>
          </w:rPr>
          <w:fldChar w:fldCharType="begin"/>
        </w:r>
        <w:r w:rsidR="000F22D1">
          <w:rPr>
            <w:noProof/>
            <w:webHidden/>
          </w:rPr>
          <w:instrText xml:space="preserve"> PAGEREF _Toc158814658 \h </w:instrText>
        </w:r>
        <w:r w:rsidR="000F22D1">
          <w:rPr>
            <w:noProof/>
            <w:webHidden/>
          </w:rPr>
        </w:r>
        <w:r w:rsidR="000F22D1">
          <w:rPr>
            <w:noProof/>
            <w:webHidden/>
          </w:rPr>
          <w:fldChar w:fldCharType="separate"/>
        </w:r>
        <w:r w:rsidR="000F22D1">
          <w:rPr>
            <w:noProof/>
            <w:webHidden/>
          </w:rPr>
          <w:t>27</w:t>
        </w:r>
        <w:r w:rsidR="000F22D1">
          <w:rPr>
            <w:noProof/>
            <w:webHidden/>
          </w:rPr>
          <w:fldChar w:fldCharType="end"/>
        </w:r>
      </w:hyperlink>
    </w:p>
    <w:p w14:paraId="6D78D406" w14:textId="037734B1" w:rsidR="000F22D1" w:rsidRDefault="00997771">
      <w:pPr>
        <w:pStyle w:val="TOC1"/>
        <w:rPr>
          <w:rFonts w:asciiTheme="minorHAnsi" w:eastAsiaTheme="minorEastAsia" w:hAnsiTheme="minorHAnsi" w:cstheme="minorBidi"/>
          <w:b w:val="0"/>
          <w:bCs w:val="0"/>
          <w:caps w:val="0"/>
          <w:noProof/>
          <w:kern w:val="2"/>
          <w:szCs w:val="22"/>
          <w:lang w:eastAsia="en-AU"/>
          <w14:ligatures w14:val="standardContextual"/>
        </w:rPr>
      </w:pPr>
      <w:hyperlink w:anchor="_Toc158814659" w:history="1">
        <w:r w:rsidR="000F22D1" w:rsidRPr="00980A8B">
          <w:rPr>
            <w:rStyle w:val="Hyperlink"/>
            <w:rFonts w:eastAsiaTheme="majorEastAsia"/>
            <w:noProof/>
            <w:kern w:val="0"/>
          </w:rPr>
          <w:t>SECTION 5: GOVERNING BODIES AND THEIR OPERATION</w:t>
        </w:r>
        <w:r w:rsidR="000F22D1">
          <w:rPr>
            <w:noProof/>
            <w:webHidden/>
          </w:rPr>
          <w:tab/>
        </w:r>
        <w:r w:rsidR="000F22D1">
          <w:rPr>
            <w:noProof/>
            <w:webHidden/>
          </w:rPr>
          <w:fldChar w:fldCharType="begin"/>
        </w:r>
        <w:r w:rsidR="000F22D1">
          <w:rPr>
            <w:noProof/>
            <w:webHidden/>
          </w:rPr>
          <w:instrText xml:space="preserve"> PAGEREF _Toc158814659 \h </w:instrText>
        </w:r>
        <w:r w:rsidR="000F22D1">
          <w:rPr>
            <w:noProof/>
            <w:webHidden/>
          </w:rPr>
        </w:r>
        <w:r w:rsidR="000F22D1">
          <w:rPr>
            <w:noProof/>
            <w:webHidden/>
          </w:rPr>
          <w:fldChar w:fldCharType="separate"/>
        </w:r>
        <w:r w:rsidR="000F22D1">
          <w:rPr>
            <w:noProof/>
            <w:webHidden/>
          </w:rPr>
          <w:t>27</w:t>
        </w:r>
        <w:r w:rsidR="000F22D1">
          <w:rPr>
            <w:noProof/>
            <w:webHidden/>
          </w:rPr>
          <w:fldChar w:fldCharType="end"/>
        </w:r>
      </w:hyperlink>
    </w:p>
    <w:p w14:paraId="4F6ADE51" w14:textId="72A232BA"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660" w:history="1">
        <w:r w:rsidR="000F22D1" w:rsidRPr="00980A8B">
          <w:rPr>
            <w:rStyle w:val="Hyperlink"/>
            <w:rFonts w:eastAsiaTheme="majorEastAsia"/>
            <w:noProof/>
          </w:rPr>
          <w:t>27 - UNION – POWERS</w:t>
        </w:r>
        <w:r w:rsidR="000F22D1">
          <w:rPr>
            <w:noProof/>
            <w:webHidden/>
          </w:rPr>
          <w:tab/>
        </w:r>
        <w:r w:rsidR="000F22D1">
          <w:rPr>
            <w:noProof/>
            <w:webHidden/>
          </w:rPr>
          <w:fldChar w:fldCharType="begin"/>
        </w:r>
        <w:r w:rsidR="000F22D1">
          <w:rPr>
            <w:noProof/>
            <w:webHidden/>
          </w:rPr>
          <w:instrText xml:space="preserve"> PAGEREF _Toc158814660 \h </w:instrText>
        </w:r>
        <w:r w:rsidR="000F22D1">
          <w:rPr>
            <w:noProof/>
            <w:webHidden/>
          </w:rPr>
        </w:r>
        <w:r w:rsidR="000F22D1">
          <w:rPr>
            <w:noProof/>
            <w:webHidden/>
          </w:rPr>
          <w:fldChar w:fldCharType="separate"/>
        </w:r>
        <w:r w:rsidR="000F22D1">
          <w:rPr>
            <w:noProof/>
            <w:webHidden/>
          </w:rPr>
          <w:t>27</w:t>
        </w:r>
        <w:r w:rsidR="000F22D1">
          <w:rPr>
            <w:noProof/>
            <w:webHidden/>
          </w:rPr>
          <w:fldChar w:fldCharType="end"/>
        </w:r>
      </w:hyperlink>
    </w:p>
    <w:p w14:paraId="51DFB83E" w14:textId="7B14EA31"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661" w:history="1">
        <w:r w:rsidR="000F22D1" w:rsidRPr="00980A8B">
          <w:rPr>
            <w:rStyle w:val="Hyperlink"/>
            <w:rFonts w:eastAsiaTheme="majorEastAsia"/>
            <w:noProof/>
          </w:rPr>
          <w:t>28 - ADVANCE THE OBJECTS</w:t>
        </w:r>
        <w:r w:rsidR="000F22D1">
          <w:rPr>
            <w:noProof/>
            <w:webHidden/>
          </w:rPr>
          <w:tab/>
        </w:r>
        <w:r w:rsidR="000F22D1">
          <w:rPr>
            <w:noProof/>
            <w:webHidden/>
          </w:rPr>
          <w:fldChar w:fldCharType="begin"/>
        </w:r>
        <w:r w:rsidR="000F22D1">
          <w:rPr>
            <w:noProof/>
            <w:webHidden/>
          </w:rPr>
          <w:instrText xml:space="preserve"> PAGEREF _Toc158814661 \h </w:instrText>
        </w:r>
        <w:r w:rsidR="000F22D1">
          <w:rPr>
            <w:noProof/>
            <w:webHidden/>
          </w:rPr>
        </w:r>
        <w:r w:rsidR="000F22D1">
          <w:rPr>
            <w:noProof/>
            <w:webHidden/>
          </w:rPr>
          <w:fldChar w:fldCharType="separate"/>
        </w:r>
        <w:r w:rsidR="000F22D1">
          <w:rPr>
            <w:noProof/>
            <w:webHidden/>
          </w:rPr>
          <w:t>27</w:t>
        </w:r>
        <w:r w:rsidR="000F22D1">
          <w:rPr>
            <w:noProof/>
            <w:webHidden/>
          </w:rPr>
          <w:fldChar w:fldCharType="end"/>
        </w:r>
      </w:hyperlink>
    </w:p>
    <w:p w14:paraId="0EAC152B" w14:textId="60637E90"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662" w:history="1">
        <w:r w:rsidR="000F22D1" w:rsidRPr="00980A8B">
          <w:rPr>
            <w:rStyle w:val="Hyperlink"/>
            <w:rFonts w:ascii="Arial" w:eastAsiaTheme="majorEastAsia" w:hAnsi="Arial"/>
            <w:noProof/>
          </w:rPr>
          <w:t>29 - COMPOSITION OF THE CONVENTION</w:t>
        </w:r>
        <w:r w:rsidR="000F22D1">
          <w:rPr>
            <w:noProof/>
            <w:webHidden/>
          </w:rPr>
          <w:tab/>
        </w:r>
        <w:r w:rsidR="000F22D1">
          <w:rPr>
            <w:noProof/>
            <w:webHidden/>
          </w:rPr>
          <w:fldChar w:fldCharType="begin"/>
        </w:r>
        <w:r w:rsidR="000F22D1">
          <w:rPr>
            <w:noProof/>
            <w:webHidden/>
          </w:rPr>
          <w:instrText xml:space="preserve"> PAGEREF _Toc158814662 \h </w:instrText>
        </w:r>
        <w:r w:rsidR="000F22D1">
          <w:rPr>
            <w:noProof/>
            <w:webHidden/>
          </w:rPr>
        </w:r>
        <w:r w:rsidR="000F22D1">
          <w:rPr>
            <w:noProof/>
            <w:webHidden/>
          </w:rPr>
          <w:fldChar w:fldCharType="separate"/>
        </w:r>
        <w:r w:rsidR="000F22D1">
          <w:rPr>
            <w:noProof/>
            <w:webHidden/>
          </w:rPr>
          <w:t>28</w:t>
        </w:r>
        <w:r w:rsidR="000F22D1">
          <w:rPr>
            <w:noProof/>
            <w:webHidden/>
          </w:rPr>
          <w:fldChar w:fldCharType="end"/>
        </w:r>
      </w:hyperlink>
    </w:p>
    <w:p w14:paraId="7AB4C2A6" w14:textId="13248F24"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663" w:history="1">
        <w:r w:rsidR="000F22D1" w:rsidRPr="00980A8B">
          <w:rPr>
            <w:rStyle w:val="Hyperlink"/>
            <w:rFonts w:ascii="Arial" w:eastAsiaTheme="majorEastAsia" w:hAnsi="Arial"/>
            <w:noProof/>
          </w:rPr>
          <w:t>30 - CONVENTION – POWERS</w:t>
        </w:r>
        <w:r w:rsidR="000F22D1">
          <w:rPr>
            <w:noProof/>
            <w:webHidden/>
          </w:rPr>
          <w:tab/>
        </w:r>
        <w:r w:rsidR="000F22D1">
          <w:rPr>
            <w:noProof/>
            <w:webHidden/>
          </w:rPr>
          <w:fldChar w:fldCharType="begin"/>
        </w:r>
        <w:r w:rsidR="000F22D1">
          <w:rPr>
            <w:noProof/>
            <w:webHidden/>
          </w:rPr>
          <w:instrText xml:space="preserve"> PAGEREF _Toc158814663 \h </w:instrText>
        </w:r>
        <w:r w:rsidR="000F22D1">
          <w:rPr>
            <w:noProof/>
            <w:webHidden/>
          </w:rPr>
        </w:r>
        <w:r w:rsidR="000F22D1">
          <w:rPr>
            <w:noProof/>
            <w:webHidden/>
          </w:rPr>
          <w:fldChar w:fldCharType="separate"/>
        </w:r>
        <w:r w:rsidR="000F22D1">
          <w:rPr>
            <w:noProof/>
            <w:webHidden/>
          </w:rPr>
          <w:t>28</w:t>
        </w:r>
        <w:r w:rsidR="000F22D1">
          <w:rPr>
            <w:noProof/>
            <w:webHidden/>
          </w:rPr>
          <w:fldChar w:fldCharType="end"/>
        </w:r>
      </w:hyperlink>
    </w:p>
    <w:p w14:paraId="039C44B5" w14:textId="1C4CAF87"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664" w:history="1">
        <w:r w:rsidR="000F22D1" w:rsidRPr="00980A8B">
          <w:rPr>
            <w:rStyle w:val="Hyperlink"/>
            <w:rFonts w:ascii="Arial" w:eastAsiaTheme="majorEastAsia" w:hAnsi="Arial"/>
            <w:noProof/>
          </w:rPr>
          <w:t>31 - COMPOSITION OF THE MEMBER COUNCIL</w:t>
        </w:r>
        <w:r w:rsidR="000F22D1">
          <w:rPr>
            <w:noProof/>
            <w:webHidden/>
          </w:rPr>
          <w:tab/>
        </w:r>
        <w:r w:rsidR="000F22D1">
          <w:rPr>
            <w:noProof/>
            <w:webHidden/>
          </w:rPr>
          <w:fldChar w:fldCharType="begin"/>
        </w:r>
        <w:r w:rsidR="000F22D1">
          <w:rPr>
            <w:noProof/>
            <w:webHidden/>
          </w:rPr>
          <w:instrText xml:space="preserve"> PAGEREF _Toc158814664 \h </w:instrText>
        </w:r>
        <w:r w:rsidR="000F22D1">
          <w:rPr>
            <w:noProof/>
            <w:webHidden/>
          </w:rPr>
        </w:r>
        <w:r w:rsidR="000F22D1">
          <w:rPr>
            <w:noProof/>
            <w:webHidden/>
          </w:rPr>
          <w:fldChar w:fldCharType="separate"/>
        </w:r>
        <w:r w:rsidR="000F22D1">
          <w:rPr>
            <w:noProof/>
            <w:webHidden/>
          </w:rPr>
          <w:t>29</w:t>
        </w:r>
        <w:r w:rsidR="000F22D1">
          <w:rPr>
            <w:noProof/>
            <w:webHidden/>
          </w:rPr>
          <w:fldChar w:fldCharType="end"/>
        </w:r>
      </w:hyperlink>
    </w:p>
    <w:p w14:paraId="1D048489" w14:textId="475E750C"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665" w:history="1">
        <w:r w:rsidR="000F22D1" w:rsidRPr="00980A8B">
          <w:rPr>
            <w:rStyle w:val="Hyperlink"/>
            <w:rFonts w:ascii="Arial" w:eastAsiaTheme="majorEastAsia" w:hAnsi="Arial"/>
            <w:noProof/>
          </w:rPr>
          <w:t>32 - MEMBER COUNCILLORS</w:t>
        </w:r>
        <w:r w:rsidR="000F22D1">
          <w:rPr>
            <w:noProof/>
            <w:webHidden/>
          </w:rPr>
          <w:tab/>
        </w:r>
        <w:r w:rsidR="000F22D1">
          <w:rPr>
            <w:noProof/>
            <w:webHidden/>
          </w:rPr>
          <w:fldChar w:fldCharType="begin"/>
        </w:r>
        <w:r w:rsidR="000F22D1">
          <w:rPr>
            <w:noProof/>
            <w:webHidden/>
          </w:rPr>
          <w:instrText xml:space="preserve"> PAGEREF _Toc158814665 \h </w:instrText>
        </w:r>
        <w:r w:rsidR="000F22D1">
          <w:rPr>
            <w:noProof/>
            <w:webHidden/>
          </w:rPr>
        </w:r>
        <w:r w:rsidR="000F22D1">
          <w:rPr>
            <w:noProof/>
            <w:webHidden/>
          </w:rPr>
          <w:fldChar w:fldCharType="separate"/>
        </w:r>
        <w:r w:rsidR="000F22D1">
          <w:rPr>
            <w:noProof/>
            <w:webHidden/>
          </w:rPr>
          <w:t>29</w:t>
        </w:r>
        <w:r w:rsidR="000F22D1">
          <w:rPr>
            <w:noProof/>
            <w:webHidden/>
          </w:rPr>
          <w:fldChar w:fldCharType="end"/>
        </w:r>
      </w:hyperlink>
    </w:p>
    <w:p w14:paraId="515D38C3" w14:textId="77ECA288"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666" w:history="1">
        <w:r w:rsidR="000F22D1" w:rsidRPr="00980A8B">
          <w:rPr>
            <w:rStyle w:val="Hyperlink"/>
            <w:rFonts w:ascii="Arial" w:eastAsiaTheme="majorEastAsia" w:hAnsi="Arial"/>
            <w:noProof/>
          </w:rPr>
          <w:t>33 - MEMBER COUNCIL - POWERS</w:t>
        </w:r>
        <w:r w:rsidR="000F22D1">
          <w:rPr>
            <w:noProof/>
            <w:webHidden/>
          </w:rPr>
          <w:tab/>
        </w:r>
        <w:r w:rsidR="000F22D1">
          <w:rPr>
            <w:noProof/>
            <w:webHidden/>
          </w:rPr>
          <w:fldChar w:fldCharType="begin"/>
        </w:r>
        <w:r w:rsidR="000F22D1">
          <w:rPr>
            <w:noProof/>
            <w:webHidden/>
          </w:rPr>
          <w:instrText xml:space="preserve"> PAGEREF _Toc158814666 \h </w:instrText>
        </w:r>
        <w:r w:rsidR="000F22D1">
          <w:rPr>
            <w:noProof/>
            <w:webHidden/>
          </w:rPr>
        </w:r>
        <w:r w:rsidR="000F22D1">
          <w:rPr>
            <w:noProof/>
            <w:webHidden/>
          </w:rPr>
          <w:fldChar w:fldCharType="separate"/>
        </w:r>
        <w:r w:rsidR="000F22D1">
          <w:rPr>
            <w:noProof/>
            <w:webHidden/>
          </w:rPr>
          <w:t>30</w:t>
        </w:r>
        <w:r w:rsidR="000F22D1">
          <w:rPr>
            <w:noProof/>
            <w:webHidden/>
          </w:rPr>
          <w:fldChar w:fldCharType="end"/>
        </w:r>
      </w:hyperlink>
    </w:p>
    <w:p w14:paraId="00576523" w14:textId="7FA43F6D"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667" w:history="1">
        <w:r w:rsidR="000F22D1" w:rsidRPr="00980A8B">
          <w:rPr>
            <w:rStyle w:val="Hyperlink"/>
            <w:rFonts w:ascii="Arial" w:eastAsiaTheme="majorEastAsia" w:hAnsi="Arial"/>
            <w:noProof/>
          </w:rPr>
          <w:t>34 - MEMBER ACTIVISM</w:t>
        </w:r>
        <w:r w:rsidR="000F22D1">
          <w:rPr>
            <w:noProof/>
            <w:webHidden/>
          </w:rPr>
          <w:tab/>
        </w:r>
        <w:r w:rsidR="000F22D1">
          <w:rPr>
            <w:noProof/>
            <w:webHidden/>
          </w:rPr>
          <w:fldChar w:fldCharType="begin"/>
        </w:r>
        <w:r w:rsidR="000F22D1">
          <w:rPr>
            <w:noProof/>
            <w:webHidden/>
          </w:rPr>
          <w:instrText xml:space="preserve"> PAGEREF _Toc158814667 \h </w:instrText>
        </w:r>
        <w:r w:rsidR="000F22D1">
          <w:rPr>
            <w:noProof/>
            <w:webHidden/>
          </w:rPr>
        </w:r>
        <w:r w:rsidR="000F22D1">
          <w:rPr>
            <w:noProof/>
            <w:webHidden/>
          </w:rPr>
          <w:fldChar w:fldCharType="separate"/>
        </w:r>
        <w:r w:rsidR="000F22D1">
          <w:rPr>
            <w:noProof/>
            <w:webHidden/>
          </w:rPr>
          <w:t>32</w:t>
        </w:r>
        <w:r w:rsidR="000F22D1">
          <w:rPr>
            <w:noProof/>
            <w:webHidden/>
          </w:rPr>
          <w:fldChar w:fldCharType="end"/>
        </w:r>
      </w:hyperlink>
    </w:p>
    <w:p w14:paraId="33CFB074" w14:textId="6A6F6F09"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668" w:history="1">
        <w:r w:rsidR="000F22D1" w:rsidRPr="00980A8B">
          <w:rPr>
            <w:rStyle w:val="Hyperlink"/>
            <w:rFonts w:ascii="Arial" w:eastAsiaTheme="majorEastAsia" w:hAnsi="Arial"/>
            <w:noProof/>
          </w:rPr>
          <w:t>35 - COMPOSITION OF THE NATIONAL EXECUTIVE</w:t>
        </w:r>
        <w:r w:rsidR="000F22D1">
          <w:rPr>
            <w:noProof/>
            <w:webHidden/>
          </w:rPr>
          <w:tab/>
        </w:r>
        <w:r w:rsidR="000F22D1">
          <w:rPr>
            <w:noProof/>
            <w:webHidden/>
          </w:rPr>
          <w:fldChar w:fldCharType="begin"/>
        </w:r>
        <w:r w:rsidR="000F22D1">
          <w:rPr>
            <w:noProof/>
            <w:webHidden/>
          </w:rPr>
          <w:instrText xml:space="preserve"> PAGEREF _Toc158814668 \h </w:instrText>
        </w:r>
        <w:r w:rsidR="000F22D1">
          <w:rPr>
            <w:noProof/>
            <w:webHidden/>
          </w:rPr>
        </w:r>
        <w:r w:rsidR="000F22D1">
          <w:rPr>
            <w:noProof/>
            <w:webHidden/>
          </w:rPr>
          <w:fldChar w:fldCharType="separate"/>
        </w:r>
        <w:r w:rsidR="000F22D1">
          <w:rPr>
            <w:noProof/>
            <w:webHidden/>
          </w:rPr>
          <w:t>33</w:t>
        </w:r>
        <w:r w:rsidR="000F22D1">
          <w:rPr>
            <w:noProof/>
            <w:webHidden/>
          </w:rPr>
          <w:fldChar w:fldCharType="end"/>
        </w:r>
      </w:hyperlink>
    </w:p>
    <w:p w14:paraId="41B12995" w14:textId="726B518F"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669" w:history="1">
        <w:r w:rsidR="000F22D1" w:rsidRPr="00980A8B">
          <w:rPr>
            <w:rStyle w:val="Hyperlink"/>
            <w:rFonts w:ascii="Arial" w:eastAsiaTheme="majorEastAsia" w:hAnsi="Arial"/>
            <w:noProof/>
          </w:rPr>
          <w:t>36 - POWERS OF THE NATIONAL EXECUTIVE</w:t>
        </w:r>
        <w:r w:rsidR="000F22D1">
          <w:rPr>
            <w:noProof/>
            <w:webHidden/>
          </w:rPr>
          <w:tab/>
        </w:r>
        <w:r w:rsidR="000F22D1">
          <w:rPr>
            <w:noProof/>
            <w:webHidden/>
          </w:rPr>
          <w:fldChar w:fldCharType="begin"/>
        </w:r>
        <w:r w:rsidR="000F22D1">
          <w:rPr>
            <w:noProof/>
            <w:webHidden/>
          </w:rPr>
          <w:instrText xml:space="preserve"> PAGEREF _Toc158814669 \h </w:instrText>
        </w:r>
        <w:r w:rsidR="000F22D1">
          <w:rPr>
            <w:noProof/>
            <w:webHidden/>
          </w:rPr>
        </w:r>
        <w:r w:rsidR="000F22D1">
          <w:rPr>
            <w:noProof/>
            <w:webHidden/>
          </w:rPr>
          <w:fldChar w:fldCharType="separate"/>
        </w:r>
        <w:r w:rsidR="000F22D1">
          <w:rPr>
            <w:noProof/>
            <w:webHidden/>
          </w:rPr>
          <w:t>34</w:t>
        </w:r>
        <w:r w:rsidR="000F22D1">
          <w:rPr>
            <w:noProof/>
            <w:webHidden/>
          </w:rPr>
          <w:fldChar w:fldCharType="end"/>
        </w:r>
      </w:hyperlink>
    </w:p>
    <w:p w14:paraId="44952061" w14:textId="48532BE0"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670" w:history="1">
        <w:r w:rsidR="000F22D1" w:rsidRPr="00980A8B">
          <w:rPr>
            <w:rStyle w:val="Hyperlink"/>
            <w:rFonts w:ascii="Arial" w:eastAsiaTheme="majorEastAsia" w:hAnsi="Arial"/>
            <w:noProof/>
          </w:rPr>
          <w:t>37 - COMPOSITION OF THE NATIONAL EXECUTIVE COMMITTEE</w:t>
        </w:r>
        <w:r w:rsidR="000F22D1">
          <w:rPr>
            <w:noProof/>
            <w:webHidden/>
          </w:rPr>
          <w:tab/>
        </w:r>
        <w:r w:rsidR="000F22D1">
          <w:rPr>
            <w:noProof/>
            <w:webHidden/>
          </w:rPr>
          <w:fldChar w:fldCharType="begin"/>
        </w:r>
        <w:r w:rsidR="000F22D1">
          <w:rPr>
            <w:noProof/>
            <w:webHidden/>
          </w:rPr>
          <w:instrText xml:space="preserve"> PAGEREF _Toc158814670 \h </w:instrText>
        </w:r>
        <w:r w:rsidR="000F22D1">
          <w:rPr>
            <w:noProof/>
            <w:webHidden/>
          </w:rPr>
        </w:r>
        <w:r w:rsidR="000F22D1">
          <w:rPr>
            <w:noProof/>
            <w:webHidden/>
          </w:rPr>
          <w:fldChar w:fldCharType="separate"/>
        </w:r>
        <w:r w:rsidR="000F22D1">
          <w:rPr>
            <w:noProof/>
            <w:webHidden/>
          </w:rPr>
          <w:t>34</w:t>
        </w:r>
        <w:r w:rsidR="000F22D1">
          <w:rPr>
            <w:noProof/>
            <w:webHidden/>
          </w:rPr>
          <w:fldChar w:fldCharType="end"/>
        </w:r>
      </w:hyperlink>
    </w:p>
    <w:p w14:paraId="28080E9E" w14:textId="6CD933F9"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671" w:history="1">
        <w:r w:rsidR="000F22D1" w:rsidRPr="00980A8B">
          <w:rPr>
            <w:rStyle w:val="Hyperlink"/>
            <w:rFonts w:ascii="Arial" w:eastAsiaTheme="majorEastAsia" w:hAnsi="Arial"/>
            <w:noProof/>
          </w:rPr>
          <w:t>38 - POWERS OF THE NATIONAL EXECUTIVE COMMITTEE</w:t>
        </w:r>
        <w:r w:rsidR="000F22D1">
          <w:rPr>
            <w:noProof/>
            <w:webHidden/>
          </w:rPr>
          <w:tab/>
        </w:r>
        <w:r w:rsidR="000F22D1">
          <w:rPr>
            <w:noProof/>
            <w:webHidden/>
          </w:rPr>
          <w:fldChar w:fldCharType="begin"/>
        </w:r>
        <w:r w:rsidR="000F22D1">
          <w:rPr>
            <w:noProof/>
            <w:webHidden/>
          </w:rPr>
          <w:instrText xml:space="preserve"> PAGEREF _Toc158814671 \h </w:instrText>
        </w:r>
        <w:r w:rsidR="000F22D1">
          <w:rPr>
            <w:noProof/>
            <w:webHidden/>
          </w:rPr>
        </w:r>
        <w:r w:rsidR="000F22D1">
          <w:rPr>
            <w:noProof/>
            <w:webHidden/>
          </w:rPr>
          <w:fldChar w:fldCharType="separate"/>
        </w:r>
        <w:r w:rsidR="000F22D1">
          <w:rPr>
            <w:noProof/>
            <w:webHidden/>
          </w:rPr>
          <w:t>35</w:t>
        </w:r>
        <w:r w:rsidR="000F22D1">
          <w:rPr>
            <w:noProof/>
            <w:webHidden/>
          </w:rPr>
          <w:fldChar w:fldCharType="end"/>
        </w:r>
      </w:hyperlink>
    </w:p>
    <w:p w14:paraId="58259405" w14:textId="28CA12C7"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672" w:history="1">
        <w:r w:rsidR="000F22D1" w:rsidRPr="00980A8B">
          <w:rPr>
            <w:rStyle w:val="Hyperlink"/>
            <w:rFonts w:ascii="Arial" w:eastAsiaTheme="majorEastAsia" w:hAnsi="Arial"/>
            <w:noProof/>
          </w:rPr>
          <w:t>39 - UNION SUB-COMMITTEES</w:t>
        </w:r>
        <w:r w:rsidR="000F22D1">
          <w:rPr>
            <w:noProof/>
            <w:webHidden/>
          </w:rPr>
          <w:tab/>
        </w:r>
        <w:r w:rsidR="000F22D1">
          <w:rPr>
            <w:noProof/>
            <w:webHidden/>
          </w:rPr>
          <w:fldChar w:fldCharType="begin"/>
        </w:r>
        <w:r w:rsidR="000F22D1">
          <w:rPr>
            <w:noProof/>
            <w:webHidden/>
          </w:rPr>
          <w:instrText xml:space="preserve"> PAGEREF _Toc158814672 \h </w:instrText>
        </w:r>
        <w:r w:rsidR="000F22D1">
          <w:rPr>
            <w:noProof/>
            <w:webHidden/>
          </w:rPr>
        </w:r>
        <w:r w:rsidR="000F22D1">
          <w:rPr>
            <w:noProof/>
            <w:webHidden/>
          </w:rPr>
          <w:fldChar w:fldCharType="separate"/>
        </w:r>
        <w:r w:rsidR="000F22D1">
          <w:rPr>
            <w:noProof/>
            <w:webHidden/>
          </w:rPr>
          <w:t>35</w:t>
        </w:r>
        <w:r w:rsidR="000F22D1">
          <w:rPr>
            <w:noProof/>
            <w:webHidden/>
          </w:rPr>
          <w:fldChar w:fldCharType="end"/>
        </w:r>
      </w:hyperlink>
    </w:p>
    <w:p w14:paraId="34AC6EBD" w14:textId="48BE0DF9"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673" w:history="1">
        <w:r w:rsidR="000F22D1" w:rsidRPr="00980A8B">
          <w:rPr>
            <w:rStyle w:val="Hyperlink"/>
            <w:rFonts w:ascii="Arial" w:eastAsiaTheme="majorEastAsia" w:hAnsi="Arial"/>
            <w:noProof/>
          </w:rPr>
          <w:t>40 - AN ORDINARY MEETING OF A GOVERNING BODY</w:t>
        </w:r>
        <w:r w:rsidR="000F22D1">
          <w:rPr>
            <w:noProof/>
            <w:webHidden/>
          </w:rPr>
          <w:tab/>
        </w:r>
        <w:r w:rsidR="000F22D1">
          <w:rPr>
            <w:noProof/>
            <w:webHidden/>
          </w:rPr>
          <w:fldChar w:fldCharType="begin"/>
        </w:r>
        <w:r w:rsidR="000F22D1">
          <w:rPr>
            <w:noProof/>
            <w:webHidden/>
          </w:rPr>
          <w:instrText xml:space="preserve"> PAGEREF _Toc158814673 \h </w:instrText>
        </w:r>
        <w:r w:rsidR="000F22D1">
          <w:rPr>
            <w:noProof/>
            <w:webHidden/>
          </w:rPr>
        </w:r>
        <w:r w:rsidR="000F22D1">
          <w:rPr>
            <w:noProof/>
            <w:webHidden/>
          </w:rPr>
          <w:fldChar w:fldCharType="separate"/>
        </w:r>
        <w:r w:rsidR="000F22D1">
          <w:rPr>
            <w:noProof/>
            <w:webHidden/>
          </w:rPr>
          <w:t>36</w:t>
        </w:r>
        <w:r w:rsidR="000F22D1">
          <w:rPr>
            <w:noProof/>
            <w:webHidden/>
          </w:rPr>
          <w:fldChar w:fldCharType="end"/>
        </w:r>
      </w:hyperlink>
    </w:p>
    <w:p w14:paraId="56212A37" w14:textId="353AB46E"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674" w:history="1">
        <w:r w:rsidR="000F22D1" w:rsidRPr="00980A8B">
          <w:rPr>
            <w:rStyle w:val="Hyperlink"/>
            <w:rFonts w:ascii="Arial" w:eastAsiaTheme="majorEastAsia" w:hAnsi="Arial"/>
            <w:noProof/>
          </w:rPr>
          <w:t>41 - A SPECIAL MEETING OF A GOVERNING BODY</w:t>
        </w:r>
        <w:r w:rsidR="000F22D1">
          <w:rPr>
            <w:noProof/>
            <w:webHidden/>
          </w:rPr>
          <w:tab/>
        </w:r>
        <w:r w:rsidR="000F22D1">
          <w:rPr>
            <w:noProof/>
            <w:webHidden/>
          </w:rPr>
          <w:fldChar w:fldCharType="begin"/>
        </w:r>
        <w:r w:rsidR="000F22D1">
          <w:rPr>
            <w:noProof/>
            <w:webHidden/>
          </w:rPr>
          <w:instrText xml:space="preserve"> PAGEREF _Toc158814674 \h </w:instrText>
        </w:r>
        <w:r w:rsidR="000F22D1">
          <w:rPr>
            <w:noProof/>
            <w:webHidden/>
          </w:rPr>
        </w:r>
        <w:r w:rsidR="000F22D1">
          <w:rPr>
            <w:noProof/>
            <w:webHidden/>
          </w:rPr>
          <w:fldChar w:fldCharType="separate"/>
        </w:r>
        <w:r w:rsidR="000F22D1">
          <w:rPr>
            <w:noProof/>
            <w:webHidden/>
          </w:rPr>
          <w:t>39</w:t>
        </w:r>
        <w:r w:rsidR="000F22D1">
          <w:rPr>
            <w:noProof/>
            <w:webHidden/>
          </w:rPr>
          <w:fldChar w:fldCharType="end"/>
        </w:r>
      </w:hyperlink>
    </w:p>
    <w:p w14:paraId="515D6CDA" w14:textId="56B50329"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675" w:history="1">
        <w:r w:rsidR="000F22D1" w:rsidRPr="00980A8B">
          <w:rPr>
            <w:rStyle w:val="Hyperlink"/>
            <w:rFonts w:ascii="Arial" w:eastAsiaTheme="majorEastAsia" w:hAnsi="Arial"/>
            <w:noProof/>
          </w:rPr>
          <w:t>42 - PROXY</w:t>
        </w:r>
        <w:r w:rsidR="000F22D1">
          <w:rPr>
            <w:noProof/>
            <w:webHidden/>
          </w:rPr>
          <w:tab/>
        </w:r>
        <w:r w:rsidR="000F22D1">
          <w:rPr>
            <w:noProof/>
            <w:webHidden/>
          </w:rPr>
          <w:fldChar w:fldCharType="begin"/>
        </w:r>
        <w:r w:rsidR="000F22D1">
          <w:rPr>
            <w:noProof/>
            <w:webHidden/>
          </w:rPr>
          <w:instrText xml:space="preserve"> PAGEREF _Toc158814675 \h </w:instrText>
        </w:r>
        <w:r w:rsidR="000F22D1">
          <w:rPr>
            <w:noProof/>
            <w:webHidden/>
          </w:rPr>
        </w:r>
        <w:r w:rsidR="000F22D1">
          <w:rPr>
            <w:noProof/>
            <w:webHidden/>
          </w:rPr>
          <w:fldChar w:fldCharType="separate"/>
        </w:r>
        <w:r w:rsidR="000F22D1">
          <w:rPr>
            <w:noProof/>
            <w:webHidden/>
          </w:rPr>
          <w:t>41</w:t>
        </w:r>
        <w:r w:rsidR="000F22D1">
          <w:rPr>
            <w:noProof/>
            <w:webHidden/>
          </w:rPr>
          <w:fldChar w:fldCharType="end"/>
        </w:r>
      </w:hyperlink>
    </w:p>
    <w:p w14:paraId="0825BE1E" w14:textId="0A367516"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676" w:history="1">
        <w:r w:rsidR="000F22D1" w:rsidRPr="00980A8B">
          <w:rPr>
            <w:rStyle w:val="Hyperlink"/>
            <w:rFonts w:ascii="Arial" w:eastAsiaTheme="majorEastAsia" w:hAnsi="Arial"/>
            <w:noProof/>
          </w:rPr>
          <w:t>43 - A DETERMINATION OF A GOVERNING BODY OUT OF SESSION</w:t>
        </w:r>
        <w:r w:rsidR="000F22D1">
          <w:rPr>
            <w:noProof/>
            <w:webHidden/>
          </w:rPr>
          <w:tab/>
        </w:r>
        <w:r w:rsidR="000F22D1">
          <w:rPr>
            <w:noProof/>
            <w:webHidden/>
          </w:rPr>
          <w:fldChar w:fldCharType="begin"/>
        </w:r>
        <w:r w:rsidR="000F22D1">
          <w:rPr>
            <w:noProof/>
            <w:webHidden/>
          </w:rPr>
          <w:instrText xml:space="preserve"> PAGEREF _Toc158814676 \h </w:instrText>
        </w:r>
        <w:r w:rsidR="000F22D1">
          <w:rPr>
            <w:noProof/>
            <w:webHidden/>
          </w:rPr>
        </w:r>
        <w:r w:rsidR="000F22D1">
          <w:rPr>
            <w:noProof/>
            <w:webHidden/>
          </w:rPr>
          <w:fldChar w:fldCharType="separate"/>
        </w:r>
        <w:r w:rsidR="000F22D1">
          <w:rPr>
            <w:noProof/>
            <w:webHidden/>
          </w:rPr>
          <w:t>42</w:t>
        </w:r>
        <w:r w:rsidR="000F22D1">
          <w:rPr>
            <w:noProof/>
            <w:webHidden/>
          </w:rPr>
          <w:fldChar w:fldCharType="end"/>
        </w:r>
      </w:hyperlink>
    </w:p>
    <w:p w14:paraId="2AFB2CFD" w14:textId="45D45805"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677" w:history="1">
        <w:r w:rsidR="000F22D1" w:rsidRPr="00980A8B">
          <w:rPr>
            <w:rStyle w:val="Hyperlink"/>
            <w:rFonts w:ascii="Arial" w:eastAsiaTheme="majorEastAsia" w:hAnsi="Arial"/>
            <w:noProof/>
          </w:rPr>
          <w:t>44 - ORDER OF BUSINESS</w:t>
        </w:r>
        <w:r w:rsidR="000F22D1">
          <w:rPr>
            <w:noProof/>
            <w:webHidden/>
          </w:rPr>
          <w:tab/>
        </w:r>
        <w:r w:rsidR="000F22D1">
          <w:rPr>
            <w:noProof/>
            <w:webHidden/>
          </w:rPr>
          <w:fldChar w:fldCharType="begin"/>
        </w:r>
        <w:r w:rsidR="000F22D1">
          <w:rPr>
            <w:noProof/>
            <w:webHidden/>
          </w:rPr>
          <w:instrText xml:space="preserve"> PAGEREF _Toc158814677 \h </w:instrText>
        </w:r>
        <w:r w:rsidR="000F22D1">
          <w:rPr>
            <w:noProof/>
            <w:webHidden/>
          </w:rPr>
        </w:r>
        <w:r w:rsidR="000F22D1">
          <w:rPr>
            <w:noProof/>
            <w:webHidden/>
          </w:rPr>
          <w:fldChar w:fldCharType="separate"/>
        </w:r>
        <w:r w:rsidR="000F22D1">
          <w:rPr>
            <w:noProof/>
            <w:webHidden/>
          </w:rPr>
          <w:t>43</w:t>
        </w:r>
        <w:r w:rsidR="000F22D1">
          <w:rPr>
            <w:noProof/>
            <w:webHidden/>
          </w:rPr>
          <w:fldChar w:fldCharType="end"/>
        </w:r>
      </w:hyperlink>
    </w:p>
    <w:p w14:paraId="00F9A035" w14:textId="46E0B57C"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678" w:history="1">
        <w:r w:rsidR="000F22D1" w:rsidRPr="00980A8B">
          <w:rPr>
            <w:rStyle w:val="Hyperlink"/>
            <w:rFonts w:ascii="Arial" w:eastAsiaTheme="majorEastAsia" w:hAnsi="Arial"/>
            <w:noProof/>
          </w:rPr>
          <w:t>45 - CHAIR OF A GOVERNING BODY MEETING</w:t>
        </w:r>
        <w:r w:rsidR="000F22D1">
          <w:rPr>
            <w:noProof/>
            <w:webHidden/>
          </w:rPr>
          <w:tab/>
        </w:r>
        <w:r w:rsidR="000F22D1">
          <w:rPr>
            <w:noProof/>
            <w:webHidden/>
          </w:rPr>
          <w:fldChar w:fldCharType="begin"/>
        </w:r>
        <w:r w:rsidR="000F22D1">
          <w:rPr>
            <w:noProof/>
            <w:webHidden/>
          </w:rPr>
          <w:instrText xml:space="preserve"> PAGEREF _Toc158814678 \h </w:instrText>
        </w:r>
        <w:r w:rsidR="000F22D1">
          <w:rPr>
            <w:noProof/>
            <w:webHidden/>
          </w:rPr>
        </w:r>
        <w:r w:rsidR="000F22D1">
          <w:rPr>
            <w:noProof/>
            <w:webHidden/>
          </w:rPr>
          <w:fldChar w:fldCharType="separate"/>
        </w:r>
        <w:r w:rsidR="000F22D1">
          <w:rPr>
            <w:noProof/>
            <w:webHidden/>
          </w:rPr>
          <w:t>44</w:t>
        </w:r>
        <w:r w:rsidR="000F22D1">
          <w:rPr>
            <w:noProof/>
            <w:webHidden/>
          </w:rPr>
          <w:fldChar w:fldCharType="end"/>
        </w:r>
      </w:hyperlink>
    </w:p>
    <w:p w14:paraId="0383D0DF" w14:textId="5125F185"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679" w:history="1">
        <w:r w:rsidR="000F22D1" w:rsidRPr="00980A8B">
          <w:rPr>
            <w:rStyle w:val="Hyperlink"/>
            <w:rFonts w:ascii="Arial" w:eastAsiaTheme="majorEastAsia" w:hAnsi="Arial"/>
            <w:noProof/>
          </w:rPr>
          <w:t>46 - MINUTE BOOK</w:t>
        </w:r>
        <w:r w:rsidR="000F22D1">
          <w:rPr>
            <w:noProof/>
            <w:webHidden/>
          </w:rPr>
          <w:tab/>
        </w:r>
        <w:r w:rsidR="000F22D1">
          <w:rPr>
            <w:noProof/>
            <w:webHidden/>
          </w:rPr>
          <w:fldChar w:fldCharType="begin"/>
        </w:r>
        <w:r w:rsidR="000F22D1">
          <w:rPr>
            <w:noProof/>
            <w:webHidden/>
          </w:rPr>
          <w:instrText xml:space="preserve"> PAGEREF _Toc158814679 \h </w:instrText>
        </w:r>
        <w:r w:rsidR="000F22D1">
          <w:rPr>
            <w:noProof/>
            <w:webHidden/>
          </w:rPr>
        </w:r>
        <w:r w:rsidR="000F22D1">
          <w:rPr>
            <w:noProof/>
            <w:webHidden/>
          </w:rPr>
          <w:fldChar w:fldCharType="separate"/>
        </w:r>
        <w:r w:rsidR="000F22D1">
          <w:rPr>
            <w:noProof/>
            <w:webHidden/>
          </w:rPr>
          <w:t>45</w:t>
        </w:r>
        <w:r w:rsidR="000F22D1">
          <w:rPr>
            <w:noProof/>
            <w:webHidden/>
          </w:rPr>
          <w:fldChar w:fldCharType="end"/>
        </w:r>
      </w:hyperlink>
    </w:p>
    <w:p w14:paraId="72F0B6A7" w14:textId="1E4C6A57"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680" w:history="1">
        <w:r w:rsidR="000F22D1" w:rsidRPr="00980A8B">
          <w:rPr>
            <w:rStyle w:val="Hyperlink"/>
            <w:rFonts w:ascii="Arial" w:eastAsiaTheme="majorEastAsia" w:hAnsi="Arial"/>
            <w:noProof/>
          </w:rPr>
          <w:t>47 - RULES OF DEBATE</w:t>
        </w:r>
        <w:r w:rsidR="000F22D1">
          <w:rPr>
            <w:noProof/>
            <w:webHidden/>
          </w:rPr>
          <w:tab/>
        </w:r>
        <w:r w:rsidR="000F22D1">
          <w:rPr>
            <w:noProof/>
            <w:webHidden/>
          </w:rPr>
          <w:fldChar w:fldCharType="begin"/>
        </w:r>
        <w:r w:rsidR="000F22D1">
          <w:rPr>
            <w:noProof/>
            <w:webHidden/>
          </w:rPr>
          <w:instrText xml:space="preserve"> PAGEREF _Toc158814680 \h </w:instrText>
        </w:r>
        <w:r w:rsidR="000F22D1">
          <w:rPr>
            <w:noProof/>
            <w:webHidden/>
          </w:rPr>
        </w:r>
        <w:r w:rsidR="000F22D1">
          <w:rPr>
            <w:noProof/>
            <w:webHidden/>
          </w:rPr>
          <w:fldChar w:fldCharType="separate"/>
        </w:r>
        <w:r w:rsidR="000F22D1">
          <w:rPr>
            <w:noProof/>
            <w:webHidden/>
          </w:rPr>
          <w:t>46</w:t>
        </w:r>
        <w:r w:rsidR="000F22D1">
          <w:rPr>
            <w:noProof/>
            <w:webHidden/>
          </w:rPr>
          <w:fldChar w:fldCharType="end"/>
        </w:r>
      </w:hyperlink>
    </w:p>
    <w:p w14:paraId="179C207C" w14:textId="181665B5" w:rsidR="000F22D1" w:rsidRDefault="00997771">
      <w:pPr>
        <w:pStyle w:val="TOC1"/>
        <w:rPr>
          <w:rFonts w:asciiTheme="minorHAnsi" w:eastAsiaTheme="minorEastAsia" w:hAnsiTheme="minorHAnsi" w:cstheme="minorBidi"/>
          <w:b w:val="0"/>
          <w:bCs w:val="0"/>
          <w:caps w:val="0"/>
          <w:noProof/>
          <w:kern w:val="2"/>
          <w:szCs w:val="22"/>
          <w:lang w:eastAsia="en-AU"/>
          <w14:ligatures w14:val="standardContextual"/>
        </w:rPr>
      </w:pPr>
      <w:hyperlink w:anchor="_Toc158814681" w:history="1">
        <w:r w:rsidR="000F22D1" w:rsidRPr="00980A8B">
          <w:rPr>
            <w:rStyle w:val="Hyperlink"/>
            <w:rFonts w:eastAsiaTheme="majorEastAsia"/>
            <w:noProof/>
            <w:kern w:val="0"/>
          </w:rPr>
          <w:t>SECTION 6: OFFICERS AND REPRESENTATIVES OF THE UNION</w:t>
        </w:r>
        <w:r w:rsidR="000F22D1">
          <w:rPr>
            <w:noProof/>
            <w:webHidden/>
          </w:rPr>
          <w:tab/>
        </w:r>
        <w:r w:rsidR="000F22D1">
          <w:rPr>
            <w:noProof/>
            <w:webHidden/>
          </w:rPr>
          <w:fldChar w:fldCharType="begin"/>
        </w:r>
        <w:r w:rsidR="000F22D1">
          <w:rPr>
            <w:noProof/>
            <w:webHidden/>
          </w:rPr>
          <w:instrText xml:space="preserve"> PAGEREF _Toc158814681 \h </w:instrText>
        </w:r>
        <w:r w:rsidR="000F22D1">
          <w:rPr>
            <w:noProof/>
            <w:webHidden/>
          </w:rPr>
        </w:r>
        <w:r w:rsidR="000F22D1">
          <w:rPr>
            <w:noProof/>
            <w:webHidden/>
          </w:rPr>
          <w:fldChar w:fldCharType="separate"/>
        </w:r>
        <w:r w:rsidR="000F22D1">
          <w:rPr>
            <w:noProof/>
            <w:webHidden/>
          </w:rPr>
          <w:t>46</w:t>
        </w:r>
        <w:r w:rsidR="000F22D1">
          <w:rPr>
            <w:noProof/>
            <w:webHidden/>
          </w:rPr>
          <w:fldChar w:fldCharType="end"/>
        </w:r>
      </w:hyperlink>
    </w:p>
    <w:p w14:paraId="5B96FA5B" w14:textId="00C15A54"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682" w:history="1">
        <w:r w:rsidR="000F22D1" w:rsidRPr="00980A8B">
          <w:rPr>
            <w:rStyle w:val="Hyperlink"/>
            <w:rFonts w:ascii="Arial" w:eastAsiaTheme="majorEastAsia" w:hAnsi="Arial"/>
            <w:noProof/>
          </w:rPr>
          <w:t>48 - GENERAL OBLIGATIONS OF OFFICERS</w:t>
        </w:r>
        <w:r w:rsidR="000F22D1">
          <w:rPr>
            <w:noProof/>
            <w:webHidden/>
          </w:rPr>
          <w:tab/>
        </w:r>
        <w:r w:rsidR="000F22D1">
          <w:rPr>
            <w:noProof/>
            <w:webHidden/>
          </w:rPr>
          <w:fldChar w:fldCharType="begin"/>
        </w:r>
        <w:r w:rsidR="000F22D1">
          <w:rPr>
            <w:noProof/>
            <w:webHidden/>
          </w:rPr>
          <w:instrText xml:space="preserve"> PAGEREF _Toc158814682 \h </w:instrText>
        </w:r>
        <w:r w:rsidR="000F22D1">
          <w:rPr>
            <w:noProof/>
            <w:webHidden/>
          </w:rPr>
        </w:r>
        <w:r w:rsidR="000F22D1">
          <w:rPr>
            <w:noProof/>
            <w:webHidden/>
          </w:rPr>
          <w:fldChar w:fldCharType="separate"/>
        </w:r>
        <w:r w:rsidR="000F22D1">
          <w:rPr>
            <w:noProof/>
            <w:webHidden/>
          </w:rPr>
          <w:t>46</w:t>
        </w:r>
        <w:r w:rsidR="000F22D1">
          <w:rPr>
            <w:noProof/>
            <w:webHidden/>
          </w:rPr>
          <w:fldChar w:fldCharType="end"/>
        </w:r>
      </w:hyperlink>
    </w:p>
    <w:p w14:paraId="4A0F4F92" w14:textId="23B1D84C"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683" w:history="1">
        <w:r w:rsidR="000F22D1" w:rsidRPr="00980A8B">
          <w:rPr>
            <w:rStyle w:val="Hyperlink"/>
            <w:rFonts w:ascii="Arial" w:eastAsiaTheme="majorEastAsia" w:hAnsi="Arial"/>
            <w:noProof/>
          </w:rPr>
          <w:t>49 - NATIONAL PRESIDENT</w:t>
        </w:r>
        <w:r w:rsidR="000F22D1">
          <w:rPr>
            <w:noProof/>
            <w:webHidden/>
          </w:rPr>
          <w:tab/>
        </w:r>
        <w:r w:rsidR="000F22D1">
          <w:rPr>
            <w:noProof/>
            <w:webHidden/>
          </w:rPr>
          <w:fldChar w:fldCharType="begin"/>
        </w:r>
        <w:r w:rsidR="000F22D1">
          <w:rPr>
            <w:noProof/>
            <w:webHidden/>
          </w:rPr>
          <w:instrText xml:space="preserve"> PAGEREF _Toc158814683 \h </w:instrText>
        </w:r>
        <w:r w:rsidR="000F22D1">
          <w:rPr>
            <w:noProof/>
            <w:webHidden/>
          </w:rPr>
        </w:r>
        <w:r w:rsidR="000F22D1">
          <w:rPr>
            <w:noProof/>
            <w:webHidden/>
          </w:rPr>
          <w:fldChar w:fldCharType="separate"/>
        </w:r>
        <w:r w:rsidR="000F22D1">
          <w:rPr>
            <w:noProof/>
            <w:webHidden/>
          </w:rPr>
          <w:t>47</w:t>
        </w:r>
        <w:r w:rsidR="000F22D1">
          <w:rPr>
            <w:noProof/>
            <w:webHidden/>
          </w:rPr>
          <w:fldChar w:fldCharType="end"/>
        </w:r>
      </w:hyperlink>
    </w:p>
    <w:p w14:paraId="486C7E10" w14:textId="03F89957"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684" w:history="1">
        <w:r w:rsidR="000F22D1" w:rsidRPr="00980A8B">
          <w:rPr>
            <w:rStyle w:val="Hyperlink"/>
            <w:rFonts w:ascii="Arial" w:eastAsiaTheme="majorEastAsia" w:hAnsi="Arial"/>
            <w:noProof/>
          </w:rPr>
          <w:t>50 - NATIONAL VICE-PRESIDENT</w:t>
        </w:r>
        <w:r w:rsidR="000F22D1">
          <w:rPr>
            <w:noProof/>
            <w:webHidden/>
          </w:rPr>
          <w:tab/>
        </w:r>
        <w:r w:rsidR="000F22D1">
          <w:rPr>
            <w:noProof/>
            <w:webHidden/>
          </w:rPr>
          <w:fldChar w:fldCharType="begin"/>
        </w:r>
        <w:r w:rsidR="000F22D1">
          <w:rPr>
            <w:noProof/>
            <w:webHidden/>
          </w:rPr>
          <w:instrText xml:space="preserve"> PAGEREF _Toc158814684 \h </w:instrText>
        </w:r>
        <w:r w:rsidR="000F22D1">
          <w:rPr>
            <w:noProof/>
            <w:webHidden/>
          </w:rPr>
        </w:r>
        <w:r w:rsidR="000F22D1">
          <w:rPr>
            <w:noProof/>
            <w:webHidden/>
          </w:rPr>
          <w:fldChar w:fldCharType="separate"/>
        </w:r>
        <w:r w:rsidR="000F22D1">
          <w:rPr>
            <w:noProof/>
            <w:webHidden/>
          </w:rPr>
          <w:t>48</w:t>
        </w:r>
        <w:r w:rsidR="000F22D1">
          <w:rPr>
            <w:noProof/>
            <w:webHidden/>
          </w:rPr>
          <w:fldChar w:fldCharType="end"/>
        </w:r>
      </w:hyperlink>
    </w:p>
    <w:p w14:paraId="052D067B" w14:textId="015AD5D8"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685" w:history="1">
        <w:r w:rsidR="000F22D1" w:rsidRPr="00980A8B">
          <w:rPr>
            <w:rStyle w:val="Hyperlink"/>
            <w:rFonts w:ascii="Arial" w:eastAsiaTheme="majorEastAsia" w:hAnsi="Arial"/>
            <w:noProof/>
          </w:rPr>
          <w:t>51 - NATIONAL SECRETARY</w:t>
        </w:r>
        <w:r w:rsidR="000F22D1">
          <w:rPr>
            <w:noProof/>
            <w:webHidden/>
          </w:rPr>
          <w:tab/>
        </w:r>
        <w:r w:rsidR="000F22D1">
          <w:rPr>
            <w:noProof/>
            <w:webHidden/>
          </w:rPr>
          <w:fldChar w:fldCharType="begin"/>
        </w:r>
        <w:r w:rsidR="000F22D1">
          <w:rPr>
            <w:noProof/>
            <w:webHidden/>
          </w:rPr>
          <w:instrText xml:space="preserve"> PAGEREF _Toc158814685 \h </w:instrText>
        </w:r>
        <w:r w:rsidR="000F22D1">
          <w:rPr>
            <w:noProof/>
            <w:webHidden/>
          </w:rPr>
        </w:r>
        <w:r w:rsidR="000F22D1">
          <w:rPr>
            <w:noProof/>
            <w:webHidden/>
          </w:rPr>
          <w:fldChar w:fldCharType="separate"/>
        </w:r>
        <w:r w:rsidR="000F22D1">
          <w:rPr>
            <w:noProof/>
            <w:webHidden/>
          </w:rPr>
          <w:t>49</w:t>
        </w:r>
        <w:r w:rsidR="000F22D1">
          <w:rPr>
            <w:noProof/>
            <w:webHidden/>
          </w:rPr>
          <w:fldChar w:fldCharType="end"/>
        </w:r>
      </w:hyperlink>
    </w:p>
    <w:p w14:paraId="2B5E47EB" w14:textId="27FA3217"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686" w:history="1">
        <w:r w:rsidR="000F22D1" w:rsidRPr="00980A8B">
          <w:rPr>
            <w:rStyle w:val="Hyperlink"/>
            <w:rFonts w:ascii="Arial" w:eastAsiaTheme="majorEastAsia" w:hAnsi="Arial"/>
            <w:noProof/>
          </w:rPr>
          <w:t>52 - NATIONAL EXECUTIVE MEMBERS</w:t>
        </w:r>
        <w:r w:rsidR="000F22D1">
          <w:rPr>
            <w:noProof/>
            <w:webHidden/>
          </w:rPr>
          <w:tab/>
        </w:r>
        <w:r w:rsidR="000F22D1">
          <w:rPr>
            <w:noProof/>
            <w:webHidden/>
          </w:rPr>
          <w:fldChar w:fldCharType="begin"/>
        </w:r>
        <w:r w:rsidR="000F22D1">
          <w:rPr>
            <w:noProof/>
            <w:webHidden/>
          </w:rPr>
          <w:instrText xml:space="preserve"> PAGEREF _Toc158814686 \h </w:instrText>
        </w:r>
        <w:r w:rsidR="000F22D1">
          <w:rPr>
            <w:noProof/>
            <w:webHidden/>
          </w:rPr>
        </w:r>
        <w:r w:rsidR="000F22D1">
          <w:rPr>
            <w:noProof/>
            <w:webHidden/>
          </w:rPr>
          <w:fldChar w:fldCharType="separate"/>
        </w:r>
        <w:r w:rsidR="000F22D1">
          <w:rPr>
            <w:noProof/>
            <w:webHidden/>
          </w:rPr>
          <w:t>51</w:t>
        </w:r>
        <w:r w:rsidR="000F22D1">
          <w:rPr>
            <w:noProof/>
            <w:webHidden/>
          </w:rPr>
          <w:fldChar w:fldCharType="end"/>
        </w:r>
      </w:hyperlink>
    </w:p>
    <w:p w14:paraId="5AF9D4CA" w14:textId="4F307642"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687" w:history="1">
        <w:r w:rsidR="000F22D1" w:rsidRPr="00980A8B">
          <w:rPr>
            <w:rStyle w:val="Hyperlink"/>
            <w:rFonts w:ascii="Arial" w:eastAsiaTheme="majorEastAsia" w:hAnsi="Arial"/>
            <w:noProof/>
          </w:rPr>
          <w:t>53 - OFFICERS REGISTER</w:t>
        </w:r>
        <w:r w:rsidR="000F22D1">
          <w:rPr>
            <w:noProof/>
            <w:webHidden/>
          </w:rPr>
          <w:tab/>
        </w:r>
        <w:r w:rsidR="000F22D1">
          <w:rPr>
            <w:noProof/>
            <w:webHidden/>
          </w:rPr>
          <w:fldChar w:fldCharType="begin"/>
        </w:r>
        <w:r w:rsidR="000F22D1">
          <w:rPr>
            <w:noProof/>
            <w:webHidden/>
          </w:rPr>
          <w:instrText xml:space="preserve"> PAGEREF _Toc158814687 \h </w:instrText>
        </w:r>
        <w:r w:rsidR="000F22D1">
          <w:rPr>
            <w:noProof/>
            <w:webHidden/>
          </w:rPr>
        </w:r>
        <w:r w:rsidR="000F22D1">
          <w:rPr>
            <w:noProof/>
            <w:webHidden/>
          </w:rPr>
          <w:fldChar w:fldCharType="separate"/>
        </w:r>
        <w:r w:rsidR="000F22D1">
          <w:rPr>
            <w:noProof/>
            <w:webHidden/>
          </w:rPr>
          <w:t>51</w:t>
        </w:r>
        <w:r w:rsidR="000F22D1">
          <w:rPr>
            <w:noProof/>
            <w:webHidden/>
          </w:rPr>
          <w:fldChar w:fldCharType="end"/>
        </w:r>
      </w:hyperlink>
    </w:p>
    <w:p w14:paraId="3D654218" w14:textId="3ED82EA1"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688" w:history="1">
        <w:r w:rsidR="000F22D1" w:rsidRPr="00980A8B">
          <w:rPr>
            <w:rStyle w:val="Hyperlink"/>
            <w:rFonts w:ascii="Arial" w:eastAsiaTheme="majorEastAsia" w:hAnsi="Arial"/>
            <w:noProof/>
          </w:rPr>
          <w:t>54 - REPRESENTATIVES</w:t>
        </w:r>
        <w:r w:rsidR="000F22D1">
          <w:rPr>
            <w:noProof/>
            <w:webHidden/>
          </w:rPr>
          <w:tab/>
        </w:r>
        <w:r w:rsidR="000F22D1">
          <w:rPr>
            <w:noProof/>
            <w:webHidden/>
          </w:rPr>
          <w:fldChar w:fldCharType="begin"/>
        </w:r>
        <w:r w:rsidR="000F22D1">
          <w:rPr>
            <w:noProof/>
            <w:webHidden/>
          </w:rPr>
          <w:instrText xml:space="preserve"> PAGEREF _Toc158814688 \h </w:instrText>
        </w:r>
        <w:r w:rsidR="000F22D1">
          <w:rPr>
            <w:noProof/>
            <w:webHidden/>
          </w:rPr>
        </w:r>
        <w:r w:rsidR="000F22D1">
          <w:rPr>
            <w:noProof/>
            <w:webHidden/>
          </w:rPr>
          <w:fldChar w:fldCharType="separate"/>
        </w:r>
        <w:r w:rsidR="000F22D1">
          <w:rPr>
            <w:noProof/>
            <w:webHidden/>
          </w:rPr>
          <w:t>52</w:t>
        </w:r>
        <w:r w:rsidR="000F22D1">
          <w:rPr>
            <w:noProof/>
            <w:webHidden/>
          </w:rPr>
          <w:fldChar w:fldCharType="end"/>
        </w:r>
      </w:hyperlink>
    </w:p>
    <w:p w14:paraId="70A55E18" w14:textId="0AA3DA12" w:rsidR="000F22D1" w:rsidRDefault="00997771">
      <w:pPr>
        <w:pStyle w:val="TOC1"/>
        <w:rPr>
          <w:rFonts w:asciiTheme="minorHAnsi" w:eastAsiaTheme="minorEastAsia" w:hAnsiTheme="minorHAnsi" w:cstheme="minorBidi"/>
          <w:b w:val="0"/>
          <w:bCs w:val="0"/>
          <w:caps w:val="0"/>
          <w:noProof/>
          <w:kern w:val="2"/>
          <w:szCs w:val="22"/>
          <w:lang w:eastAsia="en-AU"/>
          <w14:ligatures w14:val="standardContextual"/>
        </w:rPr>
      </w:pPr>
      <w:hyperlink w:anchor="_Toc158814689" w:history="1">
        <w:r w:rsidR="000F22D1" w:rsidRPr="00980A8B">
          <w:rPr>
            <w:rStyle w:val="Hyperlink"/>
            <w:rFonts w:eastAsiaTheme="majorEastAsia"/>
            <w:noProof/>
            <w:kern w:val="0"/>
          </w:rPr>
          <w:t>SECTION 7: ADMINISTRATION AND FINANCE</w:t>
        </w:r>
        <w:r w:rsidR="000F22D1">
          <w:rPr>
            <w:noProof/>
            <w:webHidden/>
          </w:rPr>
          <w:tab/>
        </w:r>
        <w:r w:rsidR="000F22D1">
          <w:rPr>
            <w:noProof/>
            <w:webHidden/>
          </w:rPr>
          <w:fldChar w:fldCharType="begin"/>
        </w:r>
        <w:r w:rsidR="000F22D1">
          <w:rPr>
            <w:noProof/>
            <w:webHidden/>
          </w:rPr>
          <w:instrText xml:space="preserve"> PAGEREF _Toc158814689 \h </w:instrText>
        </w:r>
        <w:r w:rsidR="000F22D1">
          <w:rPr>
            <w:noProof/>
            <w:webHidden/>
          </w:rPr>
        </w:r>
        <w:r w:rsidR="000F22D1">
          <w:rPr>
            <w:noProof/>
            <w:webHidden/>
          </w:rPr>
          <w:fldChar w:fldCharType="separate"/>
        </w:r>
        <w:r w:rsidR="000F22D1">
          <w:rPr>
            <w:noProof/>
            <w:webHidden/>
          </w:rPr>
          <w:t>52</w:t>
        </w:r>
        <w:r w:rsidR="000F22D1">
          <w:rPr>
            <w:noProof/>
            <w:webHidden/>
          </w:rPr>
          <w:fldChar w:fldCharType="end"/>
        </w:r>
      </w:hyperlink>
    </w:p>
    <w:p w14:paraId="1317B496" w14:textId="7BEF2B23"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690" w:history="1">
        <w:r w:rsidR="000F22D1" w:rsidRPr="00980A8B">
          <w:rPr>
            <w:rStyle w:val="Hyperlink"/>
            <w:rFonts w:ascii="Arial" w:eastAsiaTheme="majorEastAsia" w:hAnsi="Arial"/>
            <w:noProof/>
          </w:rPr>
          <w:t>55 - FINANCIAL YEAR</w:t>
        </w:r>
        <w:r w:rsidR="000F22D1">
          <w:rPr>
            <w:noProof/>
            <w:webHidden/>
          </w:rPr>
          <w:tab/>
        </w:r>
        <w:r w:rsidR="000F22D1">
          <w:rPr>
            <w:noProof/>
            <w:webHidden/>
          </w:rPr>
          <w:fldChar w:fldCharType="begin"/>
        </w:r>
        <w:r w:rsidR="000F22D1">
          <w:rPr>
            <w:noProof/>
            <w:webHidden/>
          </w:rPr>
          <w:instrText xml:space="preserve"> PAGEREF _Toc158814690 \h </w:instrText>
        </w:r>
        <w:r w:rsidR="000F22D1">
          <w:rPr>
            <w:noProof/>
            <w:webHidden/>
          </w:rPr>
        </w:r>
        <w:r w:rsidR="000F22D1">
          <w:rPr>
            <w:noProof/>
            <w:webHidden/>
          </w:rPr>
          <w:fldChar w:fldCharType="separate"/>
        </w:r>
        <w:r w:rsidR="000F22D1">
          <w:rPr>
            <w:noProof/>
            <w:webHidden/>
          </w:rPr>
          <w:t>52</w:t>
        </w:r>
        <w:r w:rsidR="000F22D1">
          <w:rPr>
            <w:noProof/>
            <w:webHidden/>
          </w:rPr>
          <w:fldChar w:fldCharType="end"/>
        </w:r>
      </w:hyperlink>
    </w:p>
    <w:p w14:paraId="0F778755" w14:textId="4492B7F6"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691" w:history="1">
        <w:r w:rsidR="000F22D1" w:rsidRPr="00980A8B">
          <w:rPr>
            <w:rStyle w:val="Hyperlink"/>
            <w:rFonts w:ascii="Arial" w:eastAsiaTheme="majorEastAsia" w:hAnsi="Arial"/>
            <w:noProof/>
          </w:rPr>
          <w:t>56 - NATIONAL FUND</w:t>
        </w:r>
        <w:r w:rsidR="000F22D1">
          <w:rPr>
            <w:noProof/>
            <w:webHidden/>
          </w:rPr>
          <w:tab/>
        </w:r>
        <w:r w:rsidR="000F22D1">
          <w:rPr>
            <w:noProof/>
            <w:webHidden/>
          </w:rPr>
          <w:fldChar w:fldCharType="begin"/>
        </w:r>
        <w:r w:rsidR="000F22D1">
          <w:rPr>
            <w:noProof/>
            <w:webHidden/>
          </w:rPr>
          <w:instrText xml:space="preserve"> PAGEREF _Toc158814691 \h </w:instrText>
        </w:r>
        <w:r w:rsidR="000F22D1">
          <w:rPr>
            <w:noProof/>
            <w:webHidden/>
          </w:rPr>
        </w:r>
        <w:r w:rsidR="000F22D1">
          <w:rPr>
            <w:noProof/>
            <w:webHidden/>
          </w:rPr>
          <w:fldChar w:fldCharType="separate"/>
        </w:r>
        <w:r w:rsidR="000F22D1">
          <w:rPr>
            <w:noProof/>
            <w:webHidden/>
          </w:rPr>
          <w:t>53</w:t>
        </w:r>
        <w:r w:rsidR="000F22D1">
          <w:rPr>
            <w:noProof/>
            <w:webHidden/>
          </w:rPr>
          <w:fldChar w:fldCharType="end"/>
        </w:r>
      </w:hyperlink>
    </w:p>
    <w:p w14:paraId="778F7B20" w14:textId="0089ED54"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692" w:history="1">
        <w:r w:rsidR="000F22D1" w:rsidRPr="00980A8B">
          <w:rPr>
            <w:rStyle w:val="Hyperlink"/>
            <w:rFonts w:ascii="Arial" w:eastAsiaTheme="majorEastAsia" w:hAnsi="Arial"/>
            <w:noProof/>
          </w:rPr>
          <w:t>57 - INDEMNITY AND INSURANCE</w:t>
        </w:r>
        <w:r w:rsidR="000F22D1">
          <w:rPr>
            <w:noProof/>
            <w:webHidden/>
          </w:rPr>
          <w:tab/>
        </w:r>
        <w:r w:rsidR="000F22D1">
          <w:rPr>
            <w:noProof/>
            <w:webHidden/>
          </w:rPr>
          <w:fldChar w:fldCharType="begin"/>
        </w:r>
        <w:r w:rsidR="000F22D1">
          <w:rPr>
            <w:noProof/>
            <w:webHidden/>
          </w:rPr>
          <w:instrText xml:space="preserve"> PAGEREF _Toc158814692 \h </w:instrText>
        </w:r>
        <w:r w:rsidR="000F22D1">
          <w:rPr>
            <w:noProof/>
            <w:webHidden/>
          </w:rPr>
        </w:r>
        <w:r w:rsidR="000F22D1">
          <w:rPr>
            <w:noProof/>
            <w:webHidden/>
          </w:rPr>
          <w:fldChar w:fldCharType="separate"/>
        </w:r>
        <w:r w:rsidR="000F22D1">
          <w:rPr>
            <w:noProof/>
            <w:webHidden/>
          </w:rPr>
          <w:t>54</w:t>
        </w:r>
        <w:r w:rsidR="000F22D1">
          <w:rPr>
            <w:noProof/>
            <w:webHidden/>
          </w:rPr>
          <w:fldChar w:fldCharType="end"/>
        </w:r>
      </w:hyperlink>
    </w:p>
    <w:p w14:paraId="5673841E" w14:textId="5AE26DEE"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693" w:history="1">
        <w:r w:rsidR="000F22D1" w:rsidRPr="00980A8B">
          <w:rPr>
            <w:rStyle w:val="Hyperlink"/>
            <w:rFonts w:ascii="Arial" w:eastAsiaTheme="majorEastAsia" w:hAnsi="Arial"/>
            <w:noProof/>
          </w:rPr>
          <w:t>58 - LOANS, GRANTS OR DONATIONS</w:t>
        </w:r>
        <w:r w:rsidR="000F22D1">
          <w:rPr>
            <w:noProof/>
            <w:webHidden/>
          </w:rPr>
          <w:tab/>
        </w:r>
        <w:r w:rsidR="000F22D1">
          <w:rPr>
            <w:noProof/>
            <w:webHidden/>
          </w:rPr>
          <w:fldChar w:fldCharType="begin"/>
        </w:r>
        <w:r w:rsidR="000F22D1">
          <w:rPr>
            <w:noProof/>
            <w:webHidden/>
          </w:rPr>
          <w:instrText xml:space="preserve"> PAGEREF _Toc158814693 \h </w:instrText>
        </w:r>
        <w:r w:rsidR="000F22D1">
          <w:rPr>
            <w:noProof/>
            <w:webHidden/>
          </w:rPr>
        </w:r>
        <w:r w:rsidR="000F22D1">
          <w:rPr>
            <w:noProof/>
            <w:webHidden/>
          </w:rPr>
          <w:fldChar w:fldCharType="separate"/>
        </w:r>
        <w:r w:rsidR="000F22D1">
          <w:rPr>
            <w:noProof/>
            <w:webHidden/>
          </w:rPr>
          <w:t>55</w:t>
        </w:r>
        <w:r w:rsidR="000F22D1">
          <w:rPr>
            <w:noProof/>
            <w:webHidden/>
          </w:rPr>
          <w:fldChar w:fldCharType="end"/>
        </w:r>
      </w:hyperlink>
    </w:p>
    <w:p w14:paraId="28A058BA" w14:textId="061C4EDB"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694" w:history="1">
        <w:r w:rsidR="000F22D1" w:rsidRPr="00980A8B">
          <w:rPr>
            <w:rStyle w:val="Hyperlink"/>
            <w:rFonts w:ascii="Arial" w:eastAsiaTheme="majorEastAsia" w:hAnsi="Arial"/>
            <w:noProof/>
          </w:rPr>
          <w:t>59 - AUDITOR</w:t>
        </w:r>
        <w:r w:rsidR="000F22D1">
          <w:rPr>
            <w:noProof/>
            <w:webHidden/>
          </w:rPr>
          <w:tab/>
        </w:r>
        <w:r w:rsidR="000F22D1">
          <w:rPr>
            <w:noProof/>
            <w:webHidden/>
          </w:rPr>
          <w:fldChar w:fldCharType="begin"/>
        </w:r>
        <w:r w:rsidR="000F22D1">
          <w:rPr>
            <w:noProof/>
            <w:webHidden/>
          </w:rPr>
          <w:instrText xml:space="preserve"> PAGEREF _Toc158814694 \h </w:instrText>
        </w:r>
        <w:r w:rsidR="000F22D1">
          <w:rPr>
            <w:noProof/>
            <w:webHidden/>
          </w:rPr>
        </w:r>
        <w:r w:rsidR="000F22D1">
          <w:rPr>
            <w:noProof/>
            <w:webHidden/>
          </w:rPr>
          <w:fldChar w:fldCharType="separate"/>
        </w:r>
        <w:r w:rsidR="000F22D1">
          <w:rPr>
            <w:noProof/>
            <w:webHidden/>
          </w:rPr>
          <w:t>55</w:t>
        </w:r>
        <w:r w:rsidR="000F22D1">
          <w:rPr>
            <w:noProof/>
            <w:webHidden/>
          </w:rPr>
          <w:fldChar w:fldCharType="end"/>
        </w:r>
      </w:hyperlink>
    </w:p>
    <w:p w14:paraId="2A78ABA4" w14:textId="68F3CC7A"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695" w:history="1">
        <w:r w:rsidR="000F22D1" w:rsidRPr="00980A8B">
          <w:rPr>
            <w:rStyle w:val="Hyperlink"/>
            <w:rFonts w:ascii="Arial" w:eastAsiaTheme="majorEastAsia" w:hAnsi="Arial"/>
            <w:noProof/>
          </w:rPr>
          <w:t>60 - SPECIAL MEETING TO CONSIDER THE FINANCIAL REPORTS</w:t>
        </w:r>
        <w:r w:rsidR="000F22D1">
          <w:rPr>
            <w:noProof/>
            <w:webHidden/>
          </w:rPr>
          <w:tab/>
        </w:r>
        <w:r w:rsidR="000F22D1">
          <w:rPr>
            <w:noProof/>
            <w:webHidden/>
          </w:rPr>
          <w:fldChar w:fldCharType="begin"/>
        </w:r>
        <w:r w:rsidR="000F22D1">
          <w:rPr>
            <w:noProof/>
            <w:webHidden/>
          </w:rPr>
          <w:instrText xml:space="preserve"> PAGEREF _Toc158814695 \h </w:instrText>
        </w:r>
        <w:r w:rsidR="000F22D1">
          <w:rPr>
            <w:noProof/>
            <w:webHidden/>
          </w:rPr>
        </w:r>
        <w:r w:rsidR="000F22D1">
          <w:rPr>
            <w:noProof/>
            <w:webHidden/>
          </w:rPr>
          <w:fldChar w:fldCharType="separate"/>
        </w:r>
        <w:r w:rsidR="000F22D1">
          <w:rPr>
            <w:noProof/>
            <w:webHidden/>
          </w:rPr>
          <w:t>55</w:t>
        </w:r>
        <w:r w:rsidR="000F22D1">
          <w:rPr>
            <w:noProof/>
            <w:webHidden/>
          </w:rPr>
          <w:fldChar w:fldCharType="end"/>
        </w:r>
      </w:hyperlink>
    </w:p>
    <w:p w14:paraId="725D84C6" w14:textId="1E8EDDC3"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696" w:history="1">
        <w:r w:rsidR="000F22D1" w:rsidRPr="00980A8B">
          <w:rPr>
            <w:rStyle w:val="Hyperlink"/>
            <w:rFonts w:ascii="Arial" w:eastAsiaTheme="majorEastAsia" w:hAnsi="Arial"/>
            <w:noProof/>
          </w:rPr>
          <w:t>61 - UNION TO DEVELOP EXPENDITURE POLICIES</w:t>
        </w:r>
        <w:r w:rsidR="000F22D1">
          <w:rPr>
            <w:noProof/>
            <w:webHidden/>
          </w:rPr>
          <w:tab/>
        </w:r>
        <w:r w:rsidR="000F22D1">
          <w:rPr>
            <w:noProof/>
            <w:webHidden/>
          </w:rPr>
          <w:fldChar w:fldCharType="begin"/>
        </w:r>
        <w:r w:rsidR="000F22D1">
          <w:rPr>
            <w:noProof/>
            <w:webHidden/>
          </w:rPr>
          <w:instrText xml:space="preserve"> PAGEREF _Toc158814696 \h </w:instrText>
        </w:r>
        <w:r w:rsidR="000F22D1">
          <w:rPr>
            <w:noProof/>
            <w:webHidden/>
          </w:rPr>
        </w:r>
        <w:r w:rsidR="000F22D1">
          <w:rPr>
            <w:noProof/>
            <w:webHidden/>
          </w:rPr>
          <w:fldChar w:fldCharType="separate"/>
        </w:r>
        <w:r w:rsidR="000F22D1">
          <w:rPr>
            <w:noProof/>
            <w:webHidden/>
          </w:rPr>
          <w:t>56</w:t>
        </w:r>
        <w:r w:rsidR="000F22D1">
          <w:rPr>
            <w:noProof/>
            <w:webHidden/>
          </w:rPr>
          <w:fldChar w:fldCharType="end"/>
        </w:r>
      </w:hyperlink>
    </w:p>
    <w:p w14:paraId="08BB83BD" w14:textId="5D12354D"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697" w:history="1">
        <w:r w:rsidR="000F22D1" w:rsidRPr="00980A8B">
          <w:rPr>
            <w:rStyle w:val="Hyperlink"/>
            <w:rFonts w:ascii="Arial" w:eastAsiaTheme="majorEastAsia" w:hAnsi="Arial"/>
            <w:noProof/>
          </w:rPr>
          <w:t>62 - INDUSTRIAL AGREEMENTS AND EXECUTION</w:t>
        </w:r>
        <w:r w:rsidR="000F22D1">
          <w:rPr>
            <w:noProof/>
            <w:webHidden/>
          </w:rPr>
          <w:tab/>
        </w:r>
        <w:r w:rsidR="000F22D1">
          <w:rPr>
            <w:noProof/>
            <w:webHidden/>
          </w:rPr>
          <w:fldChar w:fldCharType="begin"/>
        </w:r>
        <w:r w:rsidR="000F22D1">
          <w:rPr>
            <w:noProof/>
            <w:webHidden/>
          </w:rPr>
          <w:instrText xml:space="preserve"> PAGEREF _Toc158814697 \h </w:instrText>
        </w:r>
        <w:r w:rsidR="000F22D1">
          <w:rPr>
            <w:noProof/>
            <w:webHidden/>
          </w:rPr>
        </w:r>
        <w:r w:rsidR="000F22D1">
          <w:rPr>
            <w:noProof/>
            <w:webHidden/>
          </w:rPr>
          <w:fldChar w:fldCharType="separate"/>
        </w:r>
        <w:r w:rsidR="000F22D1">
          <w:rPr>
            <w:noProof/>
            <w:webHidden/>
          </w:rPr>
          <w:t>56</w:t>
        </w:r>
        <w:r w:rsidR="000F22D1">
          <w:rPr>
            <w:noProof/>
            <w:webHidden/>
          </w:rPr>
          <w:fldChar w:fldCharType="end"/>
        </w:r>
      </w:hyperlink>
    </w:p>
    <w:p w14:paraId="1CB99B0A" w14:textId="10DE6148"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698" w:history="1">
        <w:r w:rsidR="000F22D1" w:rsidRPr="00980A8B">
          <w:rPr>
            <w:rStyle w:val="Hyperlink"/>
            <w:rFonts w:ascii="Arial" w:eastAsiaTheme="majorEastAsia" w:hAnsi="Arial"/>
            <w:noProof/>
          </w:rPr>
          <w:t>63 - SEAL</w:t>
        </w:r>
        <w:r w:rsidR="000F22D1">
          <w:rPr>
            <w:noProof/>
            <w:webHidden/>
          </w:rPr>
          <w:tab/>
        </w:r>
        <w:r w:rsidR="000F22D1">
          <w:rPr>
            <w:noProof/>
            <w:webHidden/>
          </w:rPr>
          <w:fldChar w:fldCharType="begin"/>
        </w:r>
        <w:r w:rsidR="000F22D1">
          <w:rPr>
            <w:noProof/>
            <w:webHidden/>
          </w:rPr>
          <w:instrText xml:space="preserve"> PAGEREF _Toc158814698 \h </w:instrText>
        </w:r>
        <w:r w:rsidR="000F22D1">
          <w:rPr>
            <w:noProof/>
            <w:webHidden/>
          </w:rPr>
        </w:r>
        <w:r w:rsidR="000F22D1">
          <w:rPr>
            <w:noProof/>
            <w:webHidden/>
          </w:rPr>
          <w:fldChar w:fldCharType="separate"/>
        </w:r>
        <w:r w:rsidR="000F22D1">
          <w:rPr>
            <w:noProof/>
            <w:webHidden/>
          </w:rPr>
          <w:t>56</w:t>
        </w:r>
        <w:r w:rsidR="000F22D1">
          <w:rPr>
            <w:noProof/>
            <w:webHidden/>
          </w:rPr>
          <w:fldChar w:fldCharType="end"/>
        </w:r>
      </w:hyperlink>
    </w:p>
    <w:p w14:paraId="177D9D03" w14:textId="1A75AC81"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699" w:history="1">
        <w:r w:rsidR="000F22D1" w:rsidRPr="00980A8B">
          <w:rPr>
            <w:rStyle w:val="Hyperlink"/>
            <w:rFonts w:ascii="Arial" w:eastAsiaTheme="majorEastAsia" w:hAnsi="Arial"/>
            <w:noProof/>
          </w:rPr>
          <w:t>64 - NOTIFYING INDUSTRIAL DISPUTES</w:t>
        </w:r>
        <w:r w:rsidR="000F22D1">
          <w:rPr>
            <w:noProof/>
            <w:webHidden/>
          </w:rPr>
          <w:tab/>
        </w:r>
        <w:r w:rsidR="000F22D1">
          <w:rPr>
            <w:noProof/>
            <w:webHidden/>
          </w:rPr>
          <w:fldChar w:fldCharType="begin"/>
        </w:r>
        <w:r w:rsidR="000F22D1">
          <w:rPr>
            <w:noProof/>
            <w:webHidden/>
          </w:rPr>
          <w:instrText xml:space="preserve"> PAGEREF _Toc158814699 \h </w:instrText>
        </w:r>
        <w:r w:rsidR="000F22D1">
          <w:rPr>
            <w:noProof/>
            <w:webHidden/>
          </w:rPr>
        </w:r>
        <w:r w:rsidR="000F22D1">
          <w:rPr>
            <w:noProof/>
            <w:webHidden/>
          </w:rPr>
          <w:fldChar w:fldCharType="separate"/>
        </w:r>
        <w:r w:rsidR="000F22D1">
          <w:rPr>
            <w:noProof/>
            <w:webHidden/>
          </w:rPr>
          <w:t>57</w:t>
        </w:r>
        <w:r w:rsidR="000F22D1">
          <w:rPr>
            <w:noProof/>
            <w:webHidden/>
          </w:rPr>
          <w:fldChar w:fldCharType="end"/>
        </w:r>
      </w:hyperlink>
    </w:p>
    <w:p w14:paraId="48FD2F6A" w14:textId="44A3F142"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00" w:history="1">
        <w:r w:rsidR="000F22D1" w:rsidRPr="00980A8B">
          <w:rPr>
            <w:rStyle w:val="Hyperlink"/>
            <w:rFonts w:ascii="Arial" w:eastAsiaTheme="majorEastAsia" w:hAnsi="Arial"/>
            <w:noProof/>
          </w:rPr>
          <w:t>65 - COPY OF THE RULES AND INSPECTION OF RECORDS</w:t>
        </w:r>
        <w:r w:rsidR="000F22D1">
          <w:rPr>
            <w:noProof/>
            <w:webHidden/>
          </w:rPr>
          <w:tab/>
        </w:r>
        <w:r w:rsidR="000F22D1">
          <w:rPr>
            <w:noProof/>
            <w:webHidden/>
          </w:rPr>
          <w:fldChar w:fldCharType="begin"/>
        </w:r>
        <w:r w:rsidR="000F22D1">
          <w:rPr>
            <w:noProof/>
            <w:webHidden/>
          </w:rPr>
          <w:instrText xml:space="preserve"> PAGEREF _Toc158814700 \h </w:instrText>
        </w:r>
        <w:r w:rsidR="000F22D1">
          <w:rPr>
            <w:noProof/>
            <w:webHidden/>
          </w:rPr>
        </w:r>
        <w:r w:rsidR="000F22D1">
          <w:rPr>
            <w:noProof/>
            <w:webHidden/>
          </w:rPr>
          <w:fldChar w:fldCharType="separate"/>
        </w:r>
        <w:r w:rsidR="000F22D1">
          <w:rPr>
            <w:noProof/>
            <w:webHidden/>
          </w:rPr>
          <w:t>57</w:t>
        </w:r>
        <w:r w:rsidR="000F22D1">
          <w:rPr>
            <w:noProof/>
            <w:webHidden/>
          </w:rPr>
          <w:fldChar w:fldCharType="end"/>
        </w:r>
      </w:hyperlink>
    </w:p>
    <w:p w14:paraId="3410DF9B" w14:textId="7DB8683D"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01" w:history="1">
        <w:r w:rsidR="000F22D1" w:rsidRPr="00980A8B">
          <w:rPr>
            <w:rStyle w:val="Hyperlink"/>
            <w:rFonts w:ascii="Arial" w:eastAsiaTheme="majorEastAsia" w:hAnsi="Arial"/>
            <w:noProof/>
          </w:rPr>
          <w:t>66 - REGULATIONS</w:t>
        </w:r>
        <w:r w:rsidR="000F22D1">
          <w:rPr>
            <w:noProof/>
            <w:webHidden/>
          </w:rPr>
          <w:tab/>
        </w:r>
        <w:r w:rsidR="000F22D1">
          <w:rPr>
            <w:noProof/>
            <w:webHidden/>
          </w:rPr>
          <w:fldChar w:fldCharType="begin"/>
        </w:r>
        <w:r w:rsidR="000F22D1">
          <w:rPr>
            <w:noProof/>
            <w:webHidden/>
          </w:rPr>
          <w:instrText xml:space="preserve"> PAGEREF _Toc158814701 \h </w:instrText>
        </w:r>
        <w:r w:rsidR="000F22D1">
          <w:rPr>
            <w:noProof/>
            <w:webHidden/>
          </w:rPr>
        </w:r>
        <w:r w:rsidR="000F22D1">
          <w:rPr>
            <w:noProof/>
            <w:webHidden/>
          </w:rPr>
          <w:fldChar w:fldCharType="separate"/>
        </w:r>
        <w:r w:rsidR="000F22D1">
          <w:rPr>
            <w:noProof/>
            <w:webHidden/>
          </w:rPr>
          <w:t>57</w:t>
        </w:r>
        <w:r w:rsidR="000F22D1">
          <w:rPr>
            <w:noProof/>
            <w:webHidden/>
          </w:rPr>
          <w:fldChar w:fldCharType="end"/>
        </w:r>
      </w:hyperlink>
    </w:p>
    <w:p w14:paraId="065F1EF2" w14:textId="023FD70A"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02" w:history="1">
        <w:r w:rsidR="000F22D1" w:rsidRPr="00980A8B">
          <w:rPr>
            <w:rStyle w:val="Hyperlink"/>
            <w:rFonts w:ascii="Arial" w:eastAsiaTheme="majorEastAsia" w:hAnsi="Arial"/>
            <w:noProof/>
          </w:rPr>
          <w:t>67 - NOTICE TO MEMBERS</w:t>
        </w:r>
        <w:r w:rsidR="000F22D1">
          <w:rPr>
            <w:noProof/>
            <w:webHidden/>
          </w:rPr>
          <w:tab/>
        </w:r>
        <w:r w:rsidR="000F22D1">
          <w:rPr>
            <w:noProof/>
            <w:webHidden/>
          </w:rPr>
          <w:fldChar w:fldCharType="begin"/>
        </w:r>
        <w:r w:rsidR="000F22D1">
          <w:rPr>
            <w:noProof/>
            <w:webHidden/>
          </w:rPr>
          <w:instrText xml:space="preserve"> PAGEREF _Toc158814702 \h </w:instrText>
        </w:r>
        <w:r w:rsidR="000F22D1">
          <w:rPr>
            <w:noProof/>
            <w:webHidden/>
          </w:rPr>
        </w:r>
        <w:r w:rsidR="000F22D1">
          <w:rPr>
            <w:noProof/>
            <w:webHidden/>
          </w:rPr>
          <w:fldChar w:fldCharType="separate"/>
        </w:r>
        <w:r w:rsidR="000F22D1">
          <w:rPr>
            <w:noProof/>
            <w:webHidden/>
          </w:rPr>
          <w:t>58</w:t>
        </w:r>
        <w:r w:rsidR="000F22D1">
          <w:rPr>
            <w:noProof/>
            <w:webHidden/>
          </w:rPr>
          <w:fldChar w:fldCharType="end"/>
        </w:r>
      </w:hyperlink>
    </w:p>
    <w:p w14:paraId="0A32D108" w14:textId="693AFC3E" w:rsidR="000F22D1" w:rsidRDefault="00997771">
      <w:pPr>
        <w:pStyle w:val="TOC1"/>
        <w:rPr>
          <w:rFonts w:asciiTheme="minorHAnsi" w:eastAsiaTheme="minorEastAsia" w:hAnsiTheme="minorHAnsi" w:cstheme="minorBidi"/>
          <w:b w:val="0"/>
          <w:bCs w:val="0"/>
          <w:caps w:val="0"/>
          <w:noProof/>
          <w:kern w:val="2"/>
          <w:szCs w:val="22"/>
          <w:lang w:eastAsia="en-AU"/>
          <w14:ligatures w14:val="standardContextual"/>
        </w:rPr>
      </w:pPr>
      <w:hyperlink w:anchor="_Toc158814703" w:history="1">
        <w:r w:rsidR="000F22D1" w:rsidRPr="00980A8B">
          <w:rPr>
            <w:rStyle w:val="Hyperlink"/>
            <w:rFonts w:eastAsiaTheme="majorEastAsia"/>
            <w:noProof/>
            <w:kern w:val="0"/>
          </w:rPr>
          <w:t>SECTION 8: ELECTIONS AND BALLOTS</w:t>
        </w:r>
        <w:r w:rsidR="000F22D1">
          <w:rPr>
            <w:noProof/>
            <w:webHidden/>
          </w:rPr>
          <w:tab/>
        </w:r>
        <w:r w:rsidR="000F22D1">
          <w:rPr>
            <w:noProof/>
            <w:webHidden/>
          </w:rPr>
          <w:fldChar w:fldCharType="begin"/>
        </w:r>
        <w:r w:rsidR="000F22D1">
          <w:rPr>
            <w:noProof/>
            <w:webHidden/>
          </w:rPr>
          <w:instrText xml:space="preserve"> PAGEREF _Toc158814703 \h </w:instrText>
        </w:r>
        <w:r w:rsidR="000F22D1">
          <w:rPr>
            <w:noProof/>
            <w:webHidden/>
          </w:rPr>
        </w:r>
        <w:r w:rsidR="000F22D1">
          <w:rPr>
            <w:noProof/>
            <w:webHidden/>
          </w:rPr>
          <w:fldChar w:fldCharType="separate"/>
        </w:r>
        <w:r w:rsidR="000F22D1">
          <w:rPr>
            <w:noProof/>
            <w:webHidden/>
          </w:rPr>
          <w:t>58</w:t>
        </w:r>
        <w:r w:rsidR="000F22D1">
          <w:rPr>
            <w:noProof/>
            <w:webHidden/>
          </w:rPr>
          <w:fldChar w:fldCharType="end"/>
        </w:r>
      </w:hyperlink>
    </w:p>
    <w:p w14:paraId="5A89CC56" w14:textId="04CA76F9"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04" w:history="1">
        <w:r w:rsidR="000F22D1" w:rsidRPr="00980A8B">
          <w:rPr>
            <w:rStyle w:val="Hyperlink"/>
            <w:rFonts w:ascii="Arial" w:eastAsiaTheme="majorEastAsia" w:hAnsi="Arial"/>
            <w:noProof/>
          </w:rPr>
          <w:t>68 - RETURNING OFFICER</w:t>
        </w:r>
        <w:r w:rsidR="000F22D1">
          <w:rPr>
            <w:noProof/>
            <w:webHidden/>
          </w:rPr>
          <w:tab/>
        </w:r>
        <w:r w:rsidR="000F22D1">
          <w:rPr>
            <w:noProof/>
            <w:webHidden/>
          </w:rPr>
          <w:fldChar w:fldCharType="begin"/>
        </w:r>
        <w:r w:rsidR="000F22D1">
          <w:rPr>
            <w:noProof/>
            <w:webHidden/>
          </w:rPr>
          <w:instrText xml:space="preserve"> PAGEREF _Toc158814704 \h </w:instrText>
        </w:r>
        <w:r w:rsidR="000F22D1">
          <w:rPr>
            <w:noProof/>
            <w:webHidden/>
          </w:rPr>
        </w:r>
        <w:r w:rsidR="000F22D1">
          <w:rPr>
            <w:noProof/>
            <w:webHidden/>
          </w:rPr>
          <w:fldChar w:fldCharType="separate"/>
        </w:r>
        <w:r w:rsidR="000F22D1">
          <w:rPr>
            <w:noProof/>
            <w:webHidden/>
          </w:rPr>
          <w:t>58</w:t>
        </w:r>
        <w:r w:rsidR="000F22D1">
          <w:rPr>
            <w:noProof/>
            <w:webHidden/>
          </w:rPr>
          <w:fldChar w:fldCharType="end"/>
        </w:r>
      </w:hyperlink>
    </w:p>
    <w:p w14:paraId="7370F46D" w14:textId="2A3341AD"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05" w:history="1">
        <w:r w:rsidR="000F22D1" w:rsidRPr="00980A8B">
          <w:rPr>
            <w:rStyle w:val="Hyperlink"/>
            <w:rFonts w:ascii="Arial" w:eastAsiaTheme="majorEastAsia" w:hAnsi="Arial"/>
            <w:noProof/>
          </w:rPr>
          <w:t>69 - ELECTIONS</w:t>
        </w:r>
        <w:r w:rsidR="000F22D1">
          <w:rPr>
            <w:noProof/>
            <w:webHidden/>
          </w:rPr>
          <w:tab/>
        </w:r>
        <w:r w:rsidR="000F22D1">
          <w:rPr>
            <w:noProof/>
            <w:webHidden/>
          </w:rPr>
          <w:fldChar w:fldCharType="begin"/>
        </w:r>
        <w:r w:rsidR="000F22D1">
          <w:rPr>
            <w:noProof/>
            <w:webHidden/>
          </w:rPr>
          <w:instrText xml:space="preserve"> PAGEREF _Toc158814705 \h </w:instrText>
        </w:r>
        <w:r w:rsidR="000F22D1">
          <w:rPr>
            <w:noProof/>
            <w:webHidden/>
          </w:rPr>
        </w:r>
        <w:r w:rsidR="000F22D1">
          <w:rPr>
            <w:noProof/>
            <w:webHidden/>
          </w:rPr>
          <w:fldChar w:fldCharType="separate"/>
        </w:r>
        <w:r w:rsidR="000F22D1">
          <w:rPr>
            <w:noProof/>
            <w:webHidden/>
          </w:rPr>
          <w:t>59</w:t>
        </w:r>
        <w:r w:rsidR="000F22D1">
          <w:rPr>
            <w:noProof/>
            <w:webHidden/>
          </w:rPr>
          <w:fldChar w:fldCharType="end"/>
        </w:r>
      </w:hyperlink>
    </w:p>
    <w:p w14:paraId="4F5DFD19" w14:textId="5AC486C9"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06" w:history="1">
        <w:r w:rsidR="000F22D1" w:rsidRPr="00980A8B">
          <w:rPr>
            <w:rStyle w:val="Hyperlink"/>
            <w:rFonts w:ascii="Arial" w:eastAsiaTheme="majorEastAsia" w:hAnsi="Arial"/>
            <w:noProof/>
          </w:rPr>
          <w:t>70 - QUALIFICATION OF CANDIDATES FOR OFFICE</w:t>
        </w:r>
        <w:r w:rsidR="000F22D1">
          <w:rPr>
            <w:noProof/>
            <w:webHidden/>
          </w:rPr>
          <w:tab/>
        </w:r>
        <w:r w:rsidR="000F22D1">
          <w:rPr>
            <w:noProof/>
            <w:webHidden/>
          </w:rPr>
          <w:fldChar w:fldCharType="begin"/>
        </w:r>
        <w:r w:rsidR="000F22D1">
          <w:rPr>
            <w:noProof/>
            <w:webHidden/>
          </w:rPr>
          <w:instrText xml:space="preserve"> PAGEREF _Toc158814706 \h </w:instrText>
        </w:r>
        <w:r w:rsidR="000F22D1">
          <w:rPr>
            <w:noProof/>
            <w:webHidden/>
          </w:rPr>
        </w:r>
        <w:r w:rsidR="000F22D1">
          <w:rPr>
            <w:noProof/>
            <w:webHidden/>
          </w:rPr>
          <w:fldChar w:fldCharType="separate"/>
        </w:r>
        <w:r w:rsidR="000F22D1">
          <w:rPr>
            <w:noProof/>
            <w:webHidden/>
          </w:rPr>
          <w:t>60</w:t>
        </w:r>
        <w:r w:rsidR="000F22D1">
          <w:rPr>
            <w:noProof/>
            <w:webHidden/>
          </w:rPr>
          <w:fldChar w:fldCharType="end"/>
        </w:r>
      </w:hyperlink>
    </w:p>
    <w:p w14:paraId="63C37987" w14:textId="465D0E3B"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07" w:history="1">
        <w:r w:rsidR="000F22D1" w:rsidRPr="00980A8B">
          <w:rPr>
            <w:rStyle w:val="Hyperlink"/>
            <w:rFonts w:ascii="Arial" w:eastAsiaTheme="majorEastAsia" w:hAnsi="Arial"/>
            <w:noProof/>
          </w:rPr>
          <w:t>71 - NOMINATION</w:t>
        </w:r>
        <w:r w:rsidR="000F22D1">
          <w:rPr>
            <w:noProof/>
            <w:webHidden/>
          </w:rPr>
          <w:tab/>
        </w:r>
        <w:r w:rsidR="000F22D1">
          <w:rPr>
            <w:noProof/>
            <w:webHidden/>
          </w:rPr>
          <w:fldChar w:fldCharType="begin"/>
        </w:r>
        <w:r w:rsidR="000F22D1">
          <w:rPr>
            <w:noProof/>
            <w:webHidden/>
          </w:rPr>
          <w:instrText xml:space="preserve"> PAGEREF _Toc158814707 \h </w:instrText>
        </w:r>
        <w:r w:rsidR="000F22D1">
          <w:rPr>
            <w:noProof/>
            <w:webHidden/>
          </w:rPr>
        </w:r>
        <w:r w:rsidR="000F22D1">
          <w:rPr>
            <w:noProof/>
            <w:webHidden/>
          </w:rPr>
          <w:fldChar w:fldCharType="separate"/>
        </w:r>
        <w:r w:rsidR="000F22D1">
          <w:rPr>
            <w:noProof/>
            <w:webHidden/>
          </w:rPr>
          <w:t>60</w:t>
        </w:r>
        <w:r w:rsidR="000F22D1">
          <w:rPr>
            <w:noProof/>
            <w:webHidden/>
          </w:rPr>
          <w:fldChar w:fldCharType="end"/>
        </w:r>
      </w:hyperlink>
    </w:p>
    <w:p w14:paraId="5D1A1AE4" w14:textId="72E8B8FE"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08" w:history="1">
        <w:r w:rsidR="000F22D1" w:rsidRPr="00980A8B">
          <w:rPr>
            <w:rStyle w:val="Hyperlink"/>
            <w:rFonts w:ascii="Arial" w:eastAsiaTheme="majorEastAsia" w:hAnsi="Arial"/>
            <w:noProof/>
          </w:rPr>
          <w:t>72 - ELECTION OF CONVENTION DELEGATES</w:t>
        </w:r>
        <w:r w:rsidR="000F22D1">
          <w:rPr>
            <w:noProof/>
            <w:webHidden/>
          </w:rPr>
          <w:tab/>
        </w:r>
        <w:r w:rsidR="000F22D1">
          <w:rPr>
            <w:noProof/>
            <w:webHidden/>
          </w:rPr>
          <w:fldChar w:fldCharType="begin"/>
        </w:r>
        <w:r w:rsidR="000F22D1">
          <w:rPr>
            <w:noProof/>
            <w:webHidden/>
          </w:rPr>
          <w:instrText xml:space="preserve"> PAGEREF _Toc158814708 \h </w:instrText>
        </w:r>
        <w:r w:rsidR="000F22D1">
          <w:rPr>
            <w:noProof/>
            <w:webHidden/>
          </w:rPr>
        </w:r>
        <w:r w:rsidR="000F22D1">
          <w:rPr>
            <w:noProof/>
            <w:webHidden/>
          </w:rPr>
          <w:fldChar w:fldCharType="separate"/>
        </w:r>
        <w:r w:rsidR="000F22D1">
          <w:rPr>
            <w:noProof/>
            <w:webHidden/>
          </w:rPr>
          <w:t>61</w:t>
        </w:r>
        <w:r w:rsidR="000F22D1">
          <w:rPr>
            <w:noProof/>
            <w:webHidden/>
          </w:rPr>
          <w:fldChar w:fldCharType="end"/>
        </w:r>
      </w:hyperlink>
    </w:p>
    <w:p w14:paraId="4D86776A" w14:textId="6CA8D994"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09" w:history="1">
        <w:r w:rsidR="000F22D1" w:rsidRPr="00980A8B">
          <w:rPr>
            <w:rStyle w:val="Hyperlink"/>
            <w:rFonts w:ascii="Arial" w:eastAsiaTheme="majorEastAsia" w:hAnsi="Arial"/>
            <w:noProof/>
          </w:rPr>
          <w:t>73 - CONVENTION DELEGATES – AFFIRMATIVE ACTION</w:t>
        </w:r>
        <w:r w:rsidR="000F22D1">
          <w:rPr>
            <w:noProof/>
            <w:webHidden/>
          </w:rPr>
          <w:tab/>
        </w:r>
        <w:r w:rsidR="000F22D1">
          <w:rPr>
            <w:noProof/>
            <w:webHidden/>
          </w:rPr>
          <w:fldChar w:fldCharType="begin"/>
        </w:r>
        <w:r w:rsidR="000F22D1">
          <w:rPr>
            <w:noProof/>
            <w:webHidden/>
          </w:rPr>
          <w:instrText xml:space="preserve"> PAGEREF _Toc158814709 \h </w:instrText>
        </w:r>
        <w:r w:rsidR="000F22D1">
          <w:rPr>
            <w:noProof/>
            <w:webHidden/>
          </w:rPr>
        </w:r>
        <w:r w:rsidR="000F22D1">
          <w:rPr>
            <w:noProof/>
            <w:webHidden/>
          </w:rPr>
          <w:fldChar w:fldCharType="separate"/>
        </w:r>
        <w:r w:rsidR="000F22D1">
          <w:rPr>
            <w:noProof/>
            <w:webHidden/>
          </w:rPr>
          <w:t>61</w:t>
        </w:r>
        <w:r w:rsidR="000F22D1">
          <w:rPr>
            <w:noProof/>
            <w:webHidden/>
          </w:rPr>
          <w:fldChar w:fldCharType="end"/>
        </w:r>
      </w:hyperlink>
    </w:p>
    <w:p w14:paraId="3AA00E80" w14:textId="2BB2344C"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10" w:history="1">
        <w:r w:rsidR="000F22D1" w:rsidRPr="00980A8B">
          <w:rPr>
            <w:rStyle w:val="Hyperlink"/>
            <w:rFonts w:ascii="Arial" w:eastAsiaTheme="majorEastAsia" w:hAnsi="Arial"/>
            <w:noProof/>
          </w:rPr>
          <w:t>74 - ELECTION OF MEMBER COUNCILLORS AND NATIONAL OFFICERS</w:t>
        </w:r>
        <w:r w:rsidR="000F22D1">
          <w:rPr>
            <w:noProof/>
            <w:webHidden/>
          </w:rPr>
          <w:tab/>
        </w:r>
        <w:r w:rsidR="000F22D1">
          <w:rPr>
            <w:noProof/>
            <w:webHidden/>
          </w:rPr>
          <w:fldChar w:fldCharType="begin"/>
        </w:r>
        <w:r w:rsidR="000F22D1">
          <w:rPr>
            <w:noProof/>
            <w:webHidden/>
          </w:rPr>
          <w:instrText xml:space="preserve"> PAGEREF _Toc158814710 \h </w:instrText>
        </w:r>
        <w:r w:rsidR="000F22D1">
          <w:rPr>
            <w:noProof/>
            <w:webHidden/>
          </w:rPr>
        </w:r>
        <w:r w:rsidR="000F22D1">
          <w:rPr>
            <w:noProof/>
            <w:webHidden/>
          </w:rPr>
          <w:fldChar w:fldCharType="separate"/>
        </w:r>
        <w:r w:rsidR="000F22D1">
          <w:rPr>
            <w:noProof/>
            <w:webHidden/>
          </w:rPr>
          <w:t>61</w:t>
        </w:r>
        <w:r w:rsidR="000F22D1">
          <w:rPr>
            <w:noProof/>
            <w:webHidden/>
          </w:rPr>
          <w:fldChar w:fldCharType="end"/>
        </w:r>
      </w:hyperlink>
    </w:p>
    <w:p w14:paraId="29591B0B" w14:textId="5907F880"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11" w:history="1">
        <w:r w:rsidR="000F22D1" w:rsidRPr="00980A8B">
          <w:rPr>
            <w:rStyle w:val="Hyperlink"/>
            <w:rFonts w:ascii="Arial" w:eastAsiaTheme="majorEastAsia" w:hAnsi="Arial"/>
            <w:noProof/>
          </w:rPr>
          <w:t>75 - MEMBER COUNCILLORS – AFFIRMATIVE ACTION</w:t>
        </w:r>
        <w:r w:rsidR="000F22D1">
          <w:rPr>
            <w:noProof/>
            <w:webHidden/>
          </w:rPr>
          <w:tab/>
        </w:r>
        <w:r w:rsidR="000F22D1">
          <w:rPr>
            <w:noProof/>
            <w:webHidden/>
          </w:rPr>
          <w:fldChar w:fldCharType="begin"/>
        </w:r>
        <w:r w:rsidR="000F22D1">
          <w:rPr>
            <w:noProof/>
            <w:webHidden/>
          </w:rPr>
          <w:instrText xml:space="preserve"> PAGEREF _Toc158814711 \h </w:instrText>
        </w:r>
        <w:r w:rsidR="000F22D1">
          <w:rPr>
            <w:noProof/>
            <w:webHidden/>
          </w:rPr>
        </w:r>
        <w:r w:rsidR="000F22D1">
          <w:rPr>
            <w:noProof/>
            <w:webHidden/>
          </w:rPr>
          <w:fldChar w:fldCharType="separate"/>
        </w:r>
        <w:r w:rsidR="000F22D1">
          <w:rPr>
            <w:noProof/>
            <w:webHidden/>
          </w:rPr>
          <w:t>63</w:t>
        </w:r>
        <w:r w:rsidR="000F22D1">
          <w:rPr>
            <w:noProof/>
            <w:webHidden/>
          </w:rPr>
          <w:fldChar w:fldCharType="end"/>
        </w:r>
      </w:hyperlink>
    </w:p>
    <w:p w14:paraId="5A6F46F7" w14:textId="0EC90CBD"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12" w:history="1">
        <w:r w:rsidR="000F22D1" w:rsidRPr="00980A8B">
          <w:rPr>
            <w:rStyle w:val="Hyperlink"/>
            <w:rFonts w:ascii="Arial" w:eastAsiaTheme="majorEastAsia" w:hAnsi="Arial"/>
            <w:noProof/>
          </w:rPr>
          <w:t>76 - NATIONAL EXECUTIVE – AFFIRMATIVE ACTION</w:t>
        </w:r>
        <w:r w:rsidR="000F22D1">
          <w:rPr>
            <w:noProof/>
            <w:webHidden/>
          </w:rPr>
          <w:tab/>
        </w:r>
        <w:r w:rsidR="000F22D1">
          <w:rPr>
            <w:noProof/>
            <w:webHidden/>
          </w:rPr>
          <w:fldChar w:fldCharType="begin"/>
        </w:r>
        <w:r w:rsidR="000F22D1">
          <w:rPr>
            <w:noProof/>
            <w:webHidden/>
          </w:rPr>
          <w:instrText xml:space="preserve"> PAGEREF _Toc158814712 \h </w:instrText>
        </w:r>
        <w:r w:rsidR="000F22D1">
          <w:rPr>
            <w:noProof/>
            <w:webHidden/>
          </w:rPr>
        </w:r>
        <w:r w:rsidR="000F22D1">
          <w:rPr>
            <w:noProof/>
            <w:webHidden/>
          </w:rPr>
          <w:fldChar w:fldCharType="separate"/>
        </w:r>
        <w:r w:rsidR="000F22D1">
          <w:rPr>
            <w:noProof/>
            <w:webHidden/>
          </w:rPr>
          <w:t>63</w:t>
        </w:r>
        <w:r w:rsidR="000F22D1">
          <w:rPr>
            <w:noProof/>
            <w:webHidden/>
          </w:rPr>
          <w:fldChar w:fldCharType="end"/>
        </w:r>
      </w:hyperlink>
    </w:p>
    <w:p w14:paraId="7A0266FD" w14:textId="0EAEEF0B"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13" w:history="1">
        <w:r w:rsidR="000F22D1" w:rsidRPr="00980A8B">
          <w:rPr>
            <w:rStyle w:val="Hyperlink"/>
            <w:rFonts w:ascii="Arial" w:eastAsiaTheme="majorEastAsia" w:hAnsi="Arial"/>
            <w:noProof/>
          </w:rPr>
          <w:t>77 - NATIONAL EXECUTIVE COMMITTEE – AFFIRMATIVE ACTION</w:t>
        </w:r>
        <w:r w:rsidR="000F22D1">
          <w:rPr>
            <w:noProof/>
            <w:webHidden/>
          </w:rPr>
          <w:tab/>
        </w:r>
        <w:r w:rsidR="000F22D1">
          <w:rPr>
            <w:noProof/>
            <w:webHidden/>
          </w:rPr>
          <w:fldChar w:fldCharType="begin"/>
        </w:r>
        <w:r w:rsidR="000F22D1">
          <w:rPr>
            <w:noProof/>
            <w:webHidden/>
          </w:rPr>
          <w:instrText xml:space="preserve"> PAGEREF _Toc158814713 \h </w:instrText>
        </w:r>
        <w:r w:rsidR="000F22D1">
          <w:rPr>
            <w:noProof/>
            <w:webHidden/>
          </w:rPr>
        </w:r>
        <w:r w:rsidR="000F22D1">
          <w:rPr>
            <w:noProof/>
            <w:webHidden/>
          </w:rPr>
          <w:fldChar w:fldCharType="separate"/>
        </w:r>
        <w:r w:rsidR="000F22D1">
          <w:rPr>
            <w:noProof/>
            <w:webHidden/>
          </w:rPr>
          <w:t>64</w:t>
        </w:r>
        <w:r w:rsidR="000F22D1">
          <w:rPr>
            <w:noProof/>
            <w:webHidden/>
          </w:rPr>
          <w:fldChar w:fldCharType="end"/>
        </w:r>
      </w:hyperlink>
    </w:p>
    <w:p w14:paraId="49360261" w14:textId="043EEC47"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14" w:history="1">
        <w:r w:rsidR="000F22D1" w:rsidRPr="00980A8B">
          <w:rPr>
            <w:rStyle w:val="Hyperlink"/>
            <w:rFonts w:ascii="Arial" w:eastAsiaTheme="majorEastAsia" w:hAnsi="Arial"/>
            <w:noProof/>
          </w:rPr>
          <w:t>78 - TERM OF OFFICE</w:t>
        </w:r>
        <w:r w:rsidR="000F22D1">
          <w:rPr>
            <w:noProof/>
            <w:webHidden/>
          </w:rPr>
          <w:tab/>
        </w:r>
        <w:r w:rsidR="000F22D1">
          <w:rPr>
            <w:noProof/>
            <w:webHidden/>
          </w:rPr>
          <w:fldChar w:fldCharType="begin"/>
        </w:r>
        <w:r w:rsidR="000F22D1">
          <w:rPr>
            <w:noProof/>
            <w:webHidden/>
          </w:rPr>
          <w:instrText xml:space="preserve"> PAGEREF _Toc158814714 \h </w:instrText>
        </w:r>
        <w:r w:rsidR="000F22D1">
          <w:rPr>
            <w:noProof/>
            <w:webHidden/>
          </w:rPr>
        </w:r>
        <w:r w:rsidR="000F22D1">
          <w:rPr>
            <w:noProof/>
            <w:webHidden/>
          </w:rPr>
          <w:fldChar w:fldCharType="separate"/>
        </w:r>
        <w:r w:rsidR="000F22D1">
          <w:rPr>
            <w:noProof/>
            <w:webHidden/>
          </w:rPr>
          <w:t>66</w:t>
        </w:r>
        <w:r w:rsidR="000F22D1">
          <w:rPr>
            <w:noProof/>
            <w:webHidden/>
          </w:rPr>
          <w:fldChar w:fldCharType="end"/>
        </w:r>
      </w:hyperlink>
    </w:p>
    <w:p w14:paraId="3806107D" w14:textId="279C56F3"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15" w:history="1">
        <w:r w:rsidR="000F22D1" w:rsidRPr="00980A8B">
          <w:rPr>
            <w:rStyle w:val="Hyperlink"/>
            <w:rFonts w:ascii="Arial" w:eastAsiaTheme="majorEastAsia" w:hAnsi="Arial"/>
            <w:noProof/>
          </w:rPr>
          <w:t>79 - CASUAL VACANCY</w:t>
        </w:r>
        <w:r w:rsidR="000F22D1">
          <w:rPr>
            <w:noProof/>
            <w:webHidden/>
          </w:rPr>
          <w:tab/>
        </w:r>
        <w:r w:rsidR="000F22D1">
          <w:rPr>
            <w:noProof/>
            <w:webHidden/>
          </w:rPr>
          <w:fldChar w:fldCharType="begin"/>
        </w:r>
        <w:r w:rsidR="000F22D1">
          <w:rPr>
            <w:noProof/>
            <w:webHidden/>
          </w:rPr>
          <w:instrText xml:space="preserve"> PAGEREF _Toc158814715 \h </w:instrText>
        </w:r>
        <w:r w:rsidR="000F22D1">
          <w:rPr>
            <w:noProof/>
            <w:webHidden/>
          </w:rPr>
        </w:r>
        <w:r w:rsidR="000F22D1">
          <w:rPr>
            <w:noProof/>
            <w:webHidden/>
          </w:rPr>
          <w:fldChar w:fldCharType="separate"/>
        </w:r>
        <w:r w:rsidR="000F22D1">
          <w:rPr>
            <w:noProof/>
            <w:webHidden/>
          </w:rPr>
          <w:t>67</w:t>
        </w:r>
        <w:r w:rsidR="000F22D1">
          <w:rPr>
            <w:noProof/>
            <w:webHidden/>
          </w:rPr>
          <w:fldChar w:fldCharType="end"/>
        </w:r>
      </w:hyperlink>
    </w:p>
    <w:p w14:paraId="5BB36FAA" w14:textId="1925E6EA"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16" w:history="1">
        <w:r w:rsidR="000F22D1" w:rsidRPr="00980A8B">
          <w:rPr>
            <w:rStyle w:val="Hyperlink"/>
            <w:rFonts w:ascii="Arial" w:eastAsiaTheme="majorEastAsia" w:hAnsi="Arial"/>
            <w:noProof/>
          </w:rPr>
          <w:t>80 - TEAM NOMINATIONS</w:t>
        </w:r>
        <w:r w:rsidR="000F22D1">
          <w:rPr>
            <w:noProof/>
            <w:webHidden/>
          </w:rPr>
          <w:tab/>
        </w:r>
        <w:r w:rsidR="000F22D1">
          <w:rPr>
            <w:noProof/>
            <w:webHidden/>
          </w:rPr>
          <w:fldChar w:fldCharType="begin"/>
        </w:r>
        <w:r w:rsidR="000F22D1">
          <w:rPr>
            <w:noProof/>
            <w:webHidden/>
          </w:rPr>
          <w:instrText xml:space="preserve"> PAGEREF _Toc158814716 \h </w:instrText>
        </w:r>
        <w:r w:rsidR="000F22D1">
          <w:rPr>
            <w:noProof/>
            <w:webHidden/>
          </w:rPr>
        </w:r>
        <w:r w:rsidR="000F22D1">
          <w:rPr>
            <w:noProof/>
            <w:webHidden/>
          </w:rPr>
          <w:fldChar w:fldCharType="separate"/>
        </w:r>
        <w:r w:rsidR="000F22D1">
          <w:rPr>
            <w:noProof/>
            <w:webHidden/>
          </w:rPr>
          <w:t>69</w:t>
        </w:r>
        <w:r w:rsidR="000F22D1">
          <w:rPr>
            <w:noProof/>
            <w:webHidden/>
          </w:rPr>
          <w:fldChar w:fldCharType="end"/>
        </w:r>
      </w:hyperlink>
    </w:p>
    <w:p w14:paraId="0DCFA7F3" w14:textId="1C25BB9E"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17" w:history="1">
        <w:r w:rsidR="000F22D1" w:rsidRPr="00980A8B">
          <w:rPr>
            <w:rStyle w:val="Hyperlink"/>
            <w:rFonts w:ascii="Arial" w:eastAsiaTheme="majorEastAsia" w:hAnsi="Arial"/>
            <w:noProof/>
          </w:rPr>
          <w:t>81 - TEMPORARY VACANCIES</w:t>
        </w:r>
        <w:r w:rsidR="000F22D1">
          <w:rPr>
            <w:noProof/>
            <w:webHidden/>
          </w:rPr>
          <w:tab/>
        </w:r>
        <w:r w:rsidR="000F22D1">
          <w:rPr>
            <w:noProof/>
            <w:webHidden/>
          </w:rPr>
          <w:fldChar w:fldCharType="begin"/>
        </w:r>
        <w:r w:rsidR="000F22D1">
          <w:rPr>
            <w:noProof/>
            <w:webHidden/>
          </w:rPr>
          <w:instrText xml:space="preserve"> PAGEREF _Toc158814717 \h </w:instrText>
        </w:r>
        <w:r w:rsidR="000F22D1">
          <w:rPr>
            <w:noProof/>
            <w:webHidden/>
          </w:rPr>
        </w:r>
        <w:r w:rsidR="000F22D1">
          <w:rPr>
            <w:noProof/>
            <w:webHidden/>
          </w:rPr>
          <w:fldChar w:fldCharType="separate"/>
        </w:r>
        <w:r w:rsidR="000F22D1">
          <w:rPr>
            <w:noProof/>
            <w:webHidden/>
          </w:rPr>
          <w:t>69</w:t>
        </w:r>
        <w:r w:rsidR="000F22D1">
          <w:rPr>
            <w:noProof/>
            <w:webHidden/>
          </w:rPr>
          <w:fldChar w:fldCharType="end"/>
        </w:r>
      </w:hyperlink>
    </w:p>
    <w:p w14:paraId="726ACAEC" w14:textId="5F731BA7"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18" w:history="1">
        <w:r w:rsidR="000F22D1" w:rsidRPr="00980A8B">
          <w:rPr>
            <w:rStyle w:val="Hyperlink"/>
            <w:rFonts w:ascii="Arial" w:eastAsiaTheme="majorEastAsia" w:hAnsi="Arial"/>
            <w:noProof/>
          </w:rPr>
          <w:t>82 - PLEBISCITES</w:t>
        </w:r>
        <w:r w:rsidR="000F22D1">
          <w:rPr>
            <w:noProof/>
            <w:webHidden/>
          </w:rPr>
          <w:tab/>
        </w:r>
        <w:r w:rsidR="000F22D1">
          <w:rPr>
            <w:noProof/>
            <w:webHidden/>
          </w:rPr>
          <w:fldChar w:fldCharType="begin"/>
        </w:r>
        <w:r w:rsidR="000F22D1">
          <w:rPr>
            <w:noProof/>
            <w:webHidden/>
          </w:rPr>
          <w:instrText xml:space="preserve"> PAGEREF _Toc158814718 \h </w:instrText>
        </w:r>
        <w:r w:rsidR="000F22D1">
          <w:rPr>
            <w:noProof/>
            <w:webHidden/>
          </w:rPr>
        </w:r>
        <w:r w:rsidR="000F22D1">
          <w:rPr>
            <w:noProof/>
            <w:webHidden/>
          </w:rPr>
          <w:fldChar w:fldCharType="separate"/>
        </w:r>
        <w:r w:rsidR="000F22D1">
          <w:rPr>
            <w:noProof/>
            <w:webHidden/>
          </w:rPr>
          <w:t>70</w:t>
        </w:r>
        <w:r w:rsidR="000F22D1">
          <w:rPr>
            <w:noProof/>
            <w:webHidden/>
          </w:rPr>
          <w:fldChar w:fldCharType="end"/>
        </w:r>
      </w:hyperlink>
    </w:p>
    <w:p w14:paraId="05F7C20A" w14:textId="4C8005E2" w:rsidR="000F22D1" w:rsidRDefault="00997771">
      <w:pPr>
        <w:pStyle w:val="TOC1"/>
        <w:rPr>
          <w:rFonts w:asciiTheme="minorHAnsi" w:eastAsiaTheme="minorEastAsia" w:hAnsiTheme="minorHAnsi" w:cstheme="minorBidi"/>
          <w:b w:val="0"/>
          <w:bCs w:val="0"/>
          <w:caps w:val="0"/>
          <w:noProof/>
          <w:kern w:val="2"/>
          <w:szCs w:val="22"/>
          <w:lang w:eastAsia="en-AU"/>
          <w14:ligatures w14:val="standardContextual"/>
        </w:rPr>
      </w:pPr>
      <w:hyperlink w:anchor="_Toc158814719" w:history="1">
        <w:r w:rsidR="000F22D1" w:rsidRPr="00980A8B">
          <w:rPr>
            <w:rStyle w:val="Hyperlink"/>
            <w:rFonts w:eastAsiaTheme="majorEastAsia"/>
            <w:noProof/>
            <w:kern w:val="0"/>
          </w:rPr>
          <w:t>SECTION 9: APPEALS AND CONDUCT</w:t>
        </w:r>
        <w:r w:rsidR="000F22D1">
          <w:rPr>
            <w:noProof/>
            <w:webHidden/>
          </w:rPr>
          <w:tab/>
        </w:r>
        <w:r w:rsidR="000F22D1">
          <w:rPr>
            <w:noProof/>
            <w:webHidden/>
          </w:rPr>
          <w:fldChar w:fldCharType="begin"/>
        </w:r>
        <w:r w:rsidR="000F22D1">
          <w:rPr>
            <w:noProof/>
            <w:webHidden/>
          </w:rPr>
          <w:instrText xml:space="preserve"> PAGEREF _Toc158814719 \h </w:instrText>
        </w:r>
        <w:r w:rsidR="000F22D1">
          <w:rPr>
            <w:noProof/>
            <w:webHidden/>
          </w:rPr>
        </w:r>
        <w:r w:rsidR="000F22D1">
          <w:rPr>
            <w:noProof/>
            <w:webHidden/>
          </w:rPr>
          <w:fldChar w:fldCharType="separate"/>
        </w:r>
        <w:r w:rsidR="000F22D1">
          <w:rPr>
            <w:noProof/>
            <w:webHidden/>
          </w:rPr>
          <w:t>72</w:t>
        </w:r>
        <w:r w:rsidR="000F22D1">
          <w:rPr>
            <w:noProof/>
            <w:webHidden/>
          </w:rPr>
          <w:fldChar w:fldCharType="end"/>
        </w:r>
      </w:hyperlink>
    </w:p>
    <w:p w14:paraId="0CDBA851" w14:textId="42D13BA7"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20" w:history="1">
        <w:r w:rsidR="000F22D1" w:rsidRPr="00980A8B">
          <w:rPr>
            <w:rStyle w:val="Hyperlink"/>
            <w:rFonts w:ascii="Arial" w:eastAsiaTheme="majorEastAsia" w:hAnsi="Arial"/>
            <w:noProof/>
          </w:rPr>
          <w:t>83 - MISCONDUCT OF MEMBERS</w:t>
        </w:r>
        <w:r w:rsidR="000F22D1">
          <w:rPr>
            <w:noProof/>
            <w:webHidden/>
          </w:rPr>
          <w:tab/>
        </w:r>
        <w:r w:rsidR="000F22D1">
          <w:rPr>
            <w:noProof/>
            <w:webHidden/>
          </w:rPr>
          <w:fldChar w:fldCharType="begin"/>
        </w:r>
        <w:r w:rsidR="000F22D1">
          <w:rPr>
            <w:noProof/>
            <w:webHidden/>
          </w:rPr>
          <w:instrText xml:space="preserve"> PAGEREF _Toc158814720 \h </w:instrText>
        </w:r>
        <w:r w:rsidR="000F22D1">
          <w:rPr>
            <w:noProof/>
            <w:webHidden/>
          </w:rPr>
        </w:r>
        <w:r w:rsidR="000F22D1">
          <w:rPr>
            <w:noProof/>
            <w:webHidden/>
          </w:rPr>
          <w:fldChar w:fldCharType="separate"/>
        </w:r>
        <w:r w:rsidR="000F22D1">
          <w:rPr>
            <w:noProof/>
            <w:webHidden/>
          </w:rPr>
          <w:t>72</w:t>
        </w:r>
        <w:r w:rsidR="000F22D1">
          <w:rPr>
            <w:noProof/>
            <w:webHidden/>
          </w:rPr>
          <w:fldChar w:fldCharType="end"/>
        </w:r>
      </w:hyperlink>
    </w:p>
    <w:p w14:paraId="61D4E51E" w14:textId="77F695C7"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21" w:history="1">
        <w:r w:rsidR="000F22D1" w:rsidRPr="00980A8B">
          <w:rPr>
            <w:rStyle w:val="Hyperlink"/>
            <w:rFonts w:ascii="Arial" w:eastAsiaTheme="majorEastAsia" w:hAnsi="Arial"/>
            <w:noProof/>
          </w:rPr>
          <w:t>84 - MISCONDUCT OF OFFICERS</w:t>
        </w:r>
        <w:r w:rsidR="000F22D1">
          <w:rPr>
            <w:noProof/>
            <w:webHidden/>
          </w:rPr>
          <w:tab/>
        </w:r>
        <w:r w:rsidR="000F22D1">
          <w:rPr>
            <w:noProof/>
            <w:webHidden/>
          </w:rPr>
          <w:fldChar w:fldCharType="begin"/>
        </w:r>
        <w:r w:rsidR="000F22D1">
          <w:rPr>
            <w:noProof/>
            <w:webHidden/>
          </w:rPr>
          <w:instrText xml:space="preserve"> PAGEREF _Toc158814721 \h </w:instrText>
        </w:r>
        <w:r w:rsidR="000F22D1">
          <w:rPr>
            <w:noProof/>
            <w:webHidden/>
          </w:rPr>
        </w:r>
        <w:r w:rsidR="000F22D1">
          <w:rPr>
            <w:noProof/>
            <w:webHidden/>
          </w:rPr>
          <w:fldChar w:fldCharType="separate"/>
        </w:r>
        <w:r w:rsidR="000F22D1">
          <w:rPr>
            <w:noProof/>
            <w:webHidden/>
          </w:rPr>
          <w:t>76</w:t>
        </w:r>
        <w:r w:rsidR="000F22D1">
          <w:rPr>
            <w:noProof/>
            <w:webHidden/>
          </w:rPr>
          <w:fldChar w:fldCharType="end"/>
        </w:r>
      </w:hyperlink>
    </w:p>
    <w:p w14:paraId="3F66AADB" w14:textId="06FC89F2"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22" w:history="1">
        <w:r w:rsidR="000F22D1" w:rsidRPr="00980A8B">
          <w:rPr>
            <w:rStyle w:val="Hyperlink"/>
            <w:rFonts w:ascii="Arial" w:eastAsiaTheme="majorEastAsia" w:hAnsi="Arial"/>
            <w:noProof/>
          </w:rPr>
          <w:t>85 - APPEALS FROM A DETERMINATION OF THE NATIONAL EXECUTIVE UNDER RULES 83 OR 84</w:t>
        </w:r>
        <w:r w:rsidR="000F22D1">
          <w:rPr>
            <w:noProof/>
            <w:webHidden/>
          </w:rPr>
          <w:tab/>
        </w:r>
        <w:r w:rsidR="000F22D1">
          <w:rPr>
            <w:noProof/>
            <w:webHidden/>
          </w:rPr>
          <w:fldChar w:fldCharType="begin"/>
        </w:r>
        <w:r w:rsidR="000F22D1">
          <w:rPr>
            <w:noProof/>
            <w:webHidden/>
          </w:rPr>
          <w:instrText xml:space="preserve"> PAGEREF _Toc158814722 \h </w:instrText>
        </w:r>
        <w:r w:rsidR="000F22D1">
          <w:rPr>
            <w:noProof/>
            <w:webHidden/>
          </w:rPr>
        </w:r>
        <w:r w:rsidR="000F22D1">
          <w:rPr>
            <w:noProof/>
            <w:webHidden/>
          </w:rPr>
          <w:fldChar w:fldCharType="separate"/>
        </w:r>
        <w:r w:rsidR="000F22D1">
          <w:rPr>
            <w:noProof/>
            <w:webHidden/>
          </w:rPr>
          <w:t>78</w:t>
        </w:r>
        <w:r w:rsidR="000F22D1">
          <w:rPr>
            <w:noProof/>
            <w:webHidden/>
          </w:rPr>
          <w:fldChar w:fldCharType="end"/>
        </w:r>
      </w:hyperlink>
    </w:p>
    <w:p w14:paraId="60B5702B" w14:textId="2C41286E" w:rsidR="000F22D1" w:rsidRDefault="00997771">
      <w:pPr>
        <w:pStyle w:val="TOC1"/>
        <w:rPr>
          <w:rFonts w:asciiTheme="minorHAnsi" w:eastAsiaTheme="minorEastAsia" w:hAnsiTheme="minorHAnsi" w:cstheme="minorBidi"/>
          <w:b w:val="0"/>
          <w:bCs w:val="0"/>
          <w:caps w:val="0"/>
          <w:noProof/>
          <w:kern w:val="2"/>
          <w:szCs w:val="22"/>
          <w:lang w:eastAsia="en-AU"/>
          <w14:ligatures w14:val="standardContextual"/>
        </w:rPr>
      </w:pPr>
      <w:hyperlink w:anchor="_Toc158814723" w:history="1">
        <w:r w:rsidR="000F22D1" w:rsidRPr="00980A8B">
          <w:rPr>
            <w:rStyle w:val="Hyperlink"/>
            <w:rFonts w:eastAsiaTheme="majorEastAsia"/>
            <w:noProof/>
            <w:kern w:val="0"/>
          </w:rPr>
          <w:t>SECTION 10: RULE CHANGE</w:t>
        </w:r>
        <w:r w:rsidR="000F22D1">
          <w:rPr>
            <w:noProof/>
            <w:webHidden/>
          </w:rPr>
          <w:tab/>
        </w:r>
        <w:r w:rsidR="000F22D1">
          <w:rPr>
            <w:noProof/>
            <w:webHidden/>
          </w:rPr>
          <w:fldChar w:fldCharType="begin"/>
        </w:r>
        <w:r w:rsidR="000F22D1">
          <w:rPr>
            <w:noProof/>
            <w:webHidden/>
          </w:rPr>
          <w:instrText xml:space="preserve"> PAGEREF _Toc158814723 \h </w:instrText>
        </w:r>
        <w:r w:rsidR="000F22D1">
          <w:rPr>
            <w:noProof/>
            <w:webHidden/>
          </w:rPr>
        </w:r>
        <w:r w:rsidR="000F22D1">
          <w:rPr>
            <w:noProof/>
            <w:webHidden/>
          </w:rPr>
          <w:fldChar w:fldCharType="separate"/>
        </w:r>
        <w:r w:rsidR="000F22D1">
          <w:rPr>
            <w:noProof/>
            <w:webHidden/>
          </w:rPr>
          <w:t>79</w:t>
        </w:r>
        <w:r w:rsidR="000F22D1">
          <w:rPr>
            <w:noProof/>
            <w:webHidden/>
          </w:rPr>
          <w:fldChar w:fldCharType="end"/>
        </w:r>
      </w:hyperlink>
    </w:p>
    <w:p w14:paraId="2B9D0EF1" w14:textId="7832AFEF"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24" w:history="1">
        <w:r w:rsidR="000F22D1" w:rsidRPr="00980A8B">
          <w:rPr>
            <w:rStyle w:val="Hyperlink"/>
            <w:rFonts w:ascii="Arial" w:eastAsiaTheme="majorEastAsia" w:hAnsi="Arial"/>
            <w:noProof/>
          </w:rPr>
          <w:t>86 - RULE CHANGE</w:t>
        </w:r>
        <w:r w:rsidR="000F22D1">
          <w:rPr>
            <w:noProof/>
            <w:webHidden/>
          </w:rPr>
          <w:tab/>
        </w:r>
        <w:r w:rsidR="000F22D1">
          <w:rPr>
            <w:noProof/>
            <w:webHidden/>
          </w:rPr>
          <w:fldChar w:fldCharType="begin"/>
        </w:r>
        <w:r w:rsidR="000F22D1">
          <w:rPr>
            <w:noProof/>
            <w:webHidden/>
          </w:rPr>
          <w:instrText xml:space="preserve"> PAGEREF _Toc158814724 \h </w:instrText>
        </w:r>
        <w:r w:rsidR="000F22D1">
          <w:rPr>
            <w:noProof/>
            <w:webHidden/>
          </w:rPr>
        </w:r>
        <w:r w:rsidR="000F22D1">
          <w:rPr>
            <w:noProof/>
            <w:webHidden/>
          </w:rPr>
          <w:fldChar w:fldCharType="separate"/>
        </w:r>
        <w:r w:rsidR="000F22D1">
          <w:rPr>
            <w:noProof/>
            <w:webHidden/>
          </w:rPr>
          <w:t>79</w:t>
        </w:r>
        <w:r w:rsidR="000F22D1">
          <w:rPr>
            <w:noProof/>
            <w:webHidden/>
          </w:rPr>
          <w:fldChar w:fldCharType="end"/>
        </w:r>
      </w:hyperlink>
    </w:p>
    <w:p w14:paraId="43530DEA" w14:textId="703500BA" w:rsidR="000F22D1" w:rsidRDefault="00997771">
      <w:pPr>
        <w:pStyle w:val="TOC1"/>
        <w:rPr>
          <w:rFonts w:asciiTheme="minorHAnsi" w:eastAsiaTheme="minorEastAsia" w:hAnsiTheme="minorHAnsi" w:cstheme="minorBidi"/>
          <w:b w:val="0"/>
          <w:bCs w:val="0"/>
          <w:caps w:val="0"/>
          <w:noProof/>
          <w:kern w:val="2"/>
          <w:szCs w:val="22"/>
          <w:lang w:eastAsia="en-AU"/>
          <w14:ligatures w14:val="standardContextual"/>
        </w:rPr>
      </w:pPr>
      <w:hyperlink w:anchor="_Toc158814725" w:history="1">
        <w:r w:rsidR="000F22D1" w:rsidRPr="00980A8B">
          <w:rPr>
            <w:rStyle w:val="Hyperlink"/>
            <w:rFonts w:eastAsiaTheme="majorEastAsia"/>
            <w:noProof/>
            <w:kern w:val="0"/>
          </w:rPr>
          <w:t>SECTION 11: TRANSITION</w:t>
        </w:r>
        <w:r w:rsidR="000F22D1">
          <w:rPr>
            <w:noProof/>
            <w:webHidden/>
          </w:rPr>
          <w:tab/>
        </w:r>
        <w:r w:rsidR="000F22D1">
          <w:rPr>
            <w:noProof/>
            <w:webHidden/>
          </w:rPr>
          <w:fldChar w:fldCharType="begin"/>
        </w:r>
        <w:r w:rsidR="000F22D1">
          <w:rPr>
            <w:noProof/>
            <w:webHidden/>
          </w:rPr>
          <w:instrText xml:space="preserve"> PAGEREF _Toc158814725 \h </w:instrText>
        </w:r>
        <w:r w:rsidR="000F22D1">
          <w:rPr>
            <w:noProof/>
            <w:webHidden/>
          </w:rPr>
        </w:r>
        <w:r w:rsidR="000F22D1">
          <w:rPr>
            <w:noProof/>
            <w:webHidden/>
          </w:rPr>
          <w:fldChar w:fldCharType="separate"/>
        </w:r>
        <w:r w:rsidR="000F22D1">
          <w:rPr>
            <w:noProof/>
            <w:webHidden/>
          </w:rPr>
          <w:t>79</w:t>
        </w:r>
        <w:r w:rsidR="000F22D1">
          <w:rPr>
            <w:noProof/>
            <w:webHidden/>
          </w:rPr>
          <w:fldChar w:fldCharType="end"/>
        </w:r>
      </w:hyperlink>
    </w:p>
    <w:p w14:paraId="6449A618" w14:textId="268C25AC"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26" w:history="1">
        <w:r w:rsidR="000F22D1" w:rsidRPr="00980A8B">
          <w:rPr>
            <w:rStyle w:val="Hyperlink"/>
            <w:rFonts w:ascii="Arial" w:eastAsiaTheme="majorEastAsia" w:hAnsi="Arial"/>
            <w:noProof/>
          </w:rPr>
          <w:t>87 - TRANSITION</w:t>
        </w:r>
        <w:r w:rsidR="000F22D1">
          <w:rPr>
            <w:noProof/>
            <w:webHidden/>
          </w:rPr>
          <w:tab/>
        </w:r>
        <w:r w:rsidR="000F22D1">
          <w:rPr>
            <w:noProof/>
            <w:webHidden/>
          </w:rPr>
          <w:fldChar w:fldCharType="begin"/>
        </w:r>
        <w:r w:rsidR="000F22D1">
          <w:rPr>
            <w:noProof/>
            <w:webHidden/>
          </w:rPr>
          <w:instrText xml:space="preserve"> PAGEREF _Toc158814726 \h </w:instrText>
        </w:r>
        <w:r w:rsidR="000F22D1">
          <w:rPr>
            <w:noProof/>
            <w:webHidden/>
          </w:rPr>
        </w:r>
        <w:r w:rsidR="000F22D1">
          <w:rPr>
            <w:noProof/>
            <w:webHidden/>
          </w:rPr>
          <w:fldChar w:fldCharType="separate"/>
        </w:r>
        <w:r w:rsidR="000F22D1">
          <w:rPr>
            <w:noProof/>
            <w:webHidden/>
          </w:rPr>
          <w:t>79</w:t>
        </w:r>
        <w:r w:rsidR="000F22D1">
          <w:rPr>
            <w:noProof/>
            <w:webHidden/>
          </w:rPr>
          <w:fldChar w:fldCharType="end"/>
        </w:r>
      </w:hyperlink>
    </w:p>
    <w:p w14:paraId="7875C99F" w14:textId="33609358" w:rsidR="000F22D1" w:rsidRDefault="00997771">
      <w:pPr>
        <w:pStyle w:val="TOC1"/>
        <w:rPr>
          <w:rFonts w:asciiTheme="minorHAnsi" w:eastAsiaTheme="minorEastAsia" w:hAnsiTheme="minorHAnsi" w:cstheme="minorBidi"/>
          <w:b w:val="0"/>
          <w:bCs w:val="0"/>
          <w:caps w:val="0"/>
          <w:noProof/>
          <w:kern w:val="2"/>
          <w:szCs w:val="22"/>
          <w:lang w:eastAsia="en-AU"/>
          <w14:ligatures w14:val="standardContextual"/>
        </w:rPr>
      </w:pPr>
      <w:hyperlink w:anchor="_Toc158814727" w:history="1">
        <w:r w:rsidR="000F22D1" w:rsidRPr="00980A8B">
          <w:rPr>
            <w:rStyle w:val="Hyperlink"/>
            <w:rFonts w:eastAsiaTheme="majorEastAsia"/>
            <w:noProof/>
            <w:kern w:val="0"/>
          </w:rPr>
          <w:t>SCHEDULE 1: ELIGIBILITY</w:t>
        </w:r>
        <w:r w:rsidR="000F22D1">
          <w:rPr>
            <w:noProof/>
            <w:webHidden/>
          </w:rPr>
          <w:tab/>
        </w:r>
        <w:r w:rsidR="000F22D1">
          <w:rPr>
            <w:noProof/>
            <w:webHidden/>
          </w:rPr>
          <w:fldChar w:fldCharType="begin"/>
        </w:r>
        <w:r w:rsidR="000F22D1">
          <w:rPr>
            <w:noProof/>
            <w:webHidden/>
          </w:rPr>
          <w:instrText xml:space="preserve"> PAGEREF _Toc158814727 \h </w:instrText>
        </w:r>
        <w:r w:rsidR="000F22D1">
          <w:rPr>
            <w:noProof/>
            <w:webHidden/>
          </w:rPr>
        </w:r>
        <w:r w:rsidR="000F22D1">
          <w:rPr>
            <w:noProof/>
            <w:webHidden/>
          </w:rPr>
          <w:fldChar w:fldCharType="separate"/>
        </w:r>
        <w:r w:rsidR="000F22D1">
          <w:rPr>
            <w:noProof/>
            <w:webHidden/>
          </w:rPr>
          <w:t>80</w:t>
        </w:r>
        <w:r w:rsidR="000F22D1">
          <w:rPr>
            <w:noProof/>
            <w:webHidden/>
          </w:rPr>
          <w:fldChar w:fldCharType="end"/>
        </w:r>
      </w:hyperlink>
    </w:p>
    <w:p w14:paraId="59C4CFF9" w14:textId="78F6E7EA" w:rsidR="000F22D1" w:rsidRDefault="00997771">
      <w:pPr>
        <w:pStyle w:val="TOC1"/>
        <w:rPr>
          <w:rFonts w:asciiTheme="minorHAnsi" w:eastAsiaTheme="minorEastAsia" w:hAnsiTheme="minorHAnsi" w:cstheme="minorBidi"/>
          <w:b w:val="0"/>
          <w:bCs w:val="0"/>
          <w:caps w:val="0"/>
          <w:noProof/>
          <w:kern w:val="2"/>
          <w:szCs w:val="22"/>
          <w:lang w:eastAsia="en-AU"/>
          <w14:ligatures w14:val="standardContextual"/>
        </w:rPr>
      </w:pPr>
      <w:hyperlink w:anchor="_Toc158814728" w:history="1">
        <w:r w:rsidR="000F22D1" w:rsidRPr="00980A8B">
          <w:rPr>
            <w:rStyle w:val="Hyperlink"/>
            <w:rFonts w:eastAsiaTheme="majorEastAsia"/>
            <w:noProof/>
            <w:kern w:val="0"/>
          </w:rPr>
          <w:t>PART A</w:t>
        </w:r>
        <w:r w:rsidR="000F22D1">
          <w:rPr>
            <w:noProof/>
            <w:webHidden/>
          </w:rPr>
          <w:tab/>
        </w:r>
        <w:r w:rsidR="000F22D1">
          <w:rPr>
            <w:noProof/>
            <w:webHidden/>
          </w:rPr>
          <w:fldChar w:fldCharType="begin"/>
        </w:r>
        <w:r w:rsidR="000F22D1">
          <w:rPr>
            <w:noProof/>
            <w:webHidden/>
          </w:rPr>
          <w:instrText xml:space="preserve"> PAGEREF _Toc158814728 \h </w:instrText>
        </w:r>
        <w:r w:rsidR="000F22D1">
          <w:rPr>
            <w:noProof/>
            <w:webHidden/>
          </w:rPr>
        </w:r>
        <w:r w:rsidR="000F22D1">
          <w:rPr>
            <w:noProof/>
            <w:webHidden/>
          </w:rPr>
          <w:fldChar w:fldCharType="separate"/>
        </w:r>
        <w:r w:rsidR="000F22D1">
          <w:rPr>
            <w:noProof/>
            <w:webHidden/>
          </w:rPr>
          <w:t>80</w:t>
        </w:r>
        <w:r w:rsidR="000F22D1">
          <w:rPr>
            <w:noProof/>
            <w:webHidden/>
          </w:rPr>
          <w:fldChar w:fldCharType="end"/>
        </w:r>
      </w:hyperlink>
    </w:p>
    <w:p w14:paraId="6E6B5CFE" w14:textId="409EFFAD"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29" w:history="1">
        <w:r w:rsidR="000F22D1" w:rsidRPr="00980A8B">
          <w:rPr>
            <w:rStyle w:val="Hyperlink"/>
            <w:rFonts w:ascii="Arial" w:eastAsiaTheme="majorEastAsia" w:hAnsi="Arial"/>
            <w:noProof/>
          </w:rPr>
          <w:t>Part 1:</w:t>
        </w:r>
        <w:r w:rsidR="000F22D1">
          <w:rPr>
            <w:noProof/>
            <w:webHidden/>
          </w:rPr>
          <w:tab/>
        </w:r>
        <w:r w:rsidR="000F22D1">
          <w:rPr>
            <w:noProof/>
            <w:webHidden/>
          </w:rPr>
          <w:fldChar w:fldCharType="begin"/>
        </w:r>
        <w:r w:rsidR="000F22D1">
          <w:rPr>
            <w:noProof/>
            <w:webHidden/>
          </w:rPr>
          <w:instrText xml:space="preserve"> PAGEREF _Toc158814729 \h </w:instrText>
        </w:r>
        <w:r w:rsidR="000F22D1">
          <w:rPr>
            <w:noProof/>
            <w:webHidden/>
          </w:rPr>
        </w:r>
        <w:r w:rsidR="000F22D1">
          <w:rPr>
            <w:noProof/>
            <w:webHidden/>
          </w:rPr>
          <w:fldChar w:fldCharType="separate"/>
        </w:r>
        <w:r w:rsidR="000F22D1">
          <w:rPr>
            <w:noProof/>
            <w:webHidden/>
          </w:rPr>
          <w:t>80</w:t>
        </w:r>
        <w:r w:rsidR="000F22D1">
          <w:rPr>
            <w:noProof/>
            <w:webHidden/>
          </w:rPr>
          <w:fldChar w:fldCharType="end"/>
        </w:r>
      </w:hyperlink>
    </w:p>
    <w:p w14:paraId="27DB7ECD" w14:textId="579A03B0"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30" w:history="1">
        <w:r w:rsidR="000F22D1" w:rsidRPr="00980A8B">
          <w:rPr>
            <w:rStyle w:val="Hyperlink"/>
            <w:rFonts w:ascii="Arial" w:eastAsiaTheme="majorEastAsia" w:hAnsi="Arial"/>
            <w:noProof/>
          </w:rPr>
          <w:t>Part 2:</w:t>
        </w:r>
        <w:r w:rsidR="000F22D1">
          <w:rPr>
            <w:noProof/>
            <w:webHidden/>
          </w:rPr>
          <w:tab/>
        </w:r>
        <w:r w:rsidR="000F22D1">
          <w:rPr>
            <w:noProof/>
            <w:webHidden/>
          </w:rPr>
          <w:fldChar w:fldCharType="begin"/>
        </w:r>
        <w:r w:rsidR="000F22D1">
          <w:rPr>
            <w:noProof/>
            <w:webHidden/>
          </w:rPr>
          <w:instrText xml:space="preserve"> PAGEREF _Toc158814730 \h </w:instrText>
        </w:r>
        <w:r w:rsidR="000F22D1">
          <w:rPr>
            <w:noProof/>
            <w:webHidden/>
          </w:rPr>
        </w:r>
        <w:r w:rsidR="000F22D1">
          <w:rPr>
            <w:noProof/>
            <w:webHidden/>
          </w:rPr>
          <w:fldChar w:fldCharType="separate"/>
        </w:r>
        <w:r w:rsidR="000F22D1">
          <w:rPr>
            <w:noProof/>
            <w:webHidden/>
          </w:rPr>
          <w:t>83</w:t>
        </w:r>
        <w:r w:rsidR="000F22D1">
          <w:rPr>
            <w:noProof/>
            <w:webHidden/>
          </w:rPr>
          <w:fldChar w:fldCharType="end"/>
        </w:r>
      </w:hyperlink>
    </w:p>
    <w:p w14:paraId="2A9C4222" w14:textId="7F7C8132"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31" w:history="1">
        <w:r w:rsidR="000F22D1" w:rsidRPr="00980A8B">
          <w:rPr>
            <w:rStyle w:val="Hyperlink"/>
            <w:rFonts w:ascii="Arial" w:eastAsiaTheme="majorEastAsia" w:hAnsi="Arial"/>
            <w:noProof/>
          </w:rPr>
          <w:t>PART 3</w:t>
        </w:r>
        <w:r w:rsidR="000F22D1">
          <w:rPr>
            <w:noProof/>
            <w:webHidden/>
          </w:rPr>
          <w:tab/>
        </w:r>
        <w:r w:rsidR="000F22D1">
          <w:rPr>
            <w:noProof/>
            <w:webHidden/>
          </w:rPr>
          <w:fldChar w:fldCharType="begin"/>
        </w:r>
        <w:r w:rsidR="000F22D1">
          <w:rPr>
            <w:noProof/>
            <w:webHidden/>
          </w:rPr>
          <w:instrText xml:space="preserve"> PAGEREF _Toc158814731 \h </w:instrText>
        </w:r>
        <w:r w:rsidR="000F22D1">
          <w:rPr>
            <w:noProof/>
            <w:webHidden/>
          </w:rPr>
        </w:r>
        <w:r w:rsidR="000F22D1">
          <w:rPr>
            <w:noProof/>
            <w:webHidden/>
          </w:rPr>
          <w:fldChar w:fldCharType="separate"/>
        </w:r>
        <w:r w:rsidR="000F22D1">
          <w:rPr>
            <w:noProof/>
            <w:webHidden/>
          </w:rPr>
          <w:t>84</w:t>
        </w:r>
        <w:r w:rsidR="000F22D1">
          <w:rPr>
            <w:noProof/>
            <w:webHidden/>
          </w:rPr>
          <w:fldChar w:fldCharType="end"/>
        </w:r>
      </w:hyperlink>
    </w:p>
    <w:p w14:paraId="47A1ED04" w14:textId="14D383E6"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32" w:history="1">
        <w:r w:rsidR="000F22D1" w:rsidRPr="00980A8B">
          <w:rPr>
            <w:rStyle w:val="Hyperlink"/>
            <w:rFonts w:ascii="Arial" w:eastAsiaTheme="majorEastAsia" w:hAnsi="Arial"/>
            <w:noProof/>
          </w:rPr>
          <w:t>PART 4:</w:t>
        </w:r>
        <w:r w:rsidR="000F22D1">
          <w:rPr>
            <w:noProof/>
            <w:webHidden/>
          </w:rPr>
          <w:tab/>
        </w:r>
        <w:r w:rsidR="000F22D1">
          <w:rPr>
            <w:noProof/>
            <w:webHidden/>
          </w:rPr>
          <w:fldChar w:fldCharType="begin"/>
        </w:r>
        <w:r w:rsidR="000F22D1">
          <w:rPr>
            <w:noProof/>
            <w:webHidden/>
          </w:rPr>
          <w:instrText xml:space="preserve"> PAGEREF _Toc158814732 \h </w:instrText>
        </w:r>
        <w:r w:rsidR="000F22D1">
          <w:rPr>
            <w:noProof/>
            <w:webHidden/>
          </w:rPr>
        </w:r>
        <w:r w:rsidR="000F22D1">
          <w:rPr>
            <w:noProof/>
            <w:webHidden/>
          </w:rPr>
          <w:fldChar w:fldCharType="separate"/>
        </w:r>
        <w:r w:rsidR="000F22D1">
          <w:rPr>
            <w:noProof/>
            <w:webHidden/>
          </w:rPr>
          <w:t>85</w:t>
        </w:r>
        <w:r w:rsidR="000F22D1">
          <w:rPr>
            <w:noProof/>
            <w:webHidden/>
          </w:rPr>
          <w:fldChar w:fldCharType="end"/>
        </w:r>
      </w:hyperlink>
    </w:p>
    <w:p w14:paraId="2A0E840D" w14:textId="3195B5D9"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33" w:history="1">
        <w:r w:rsidR="000F22D1" w:rsidRPr="00980A8B">
          <w:rPr>
            <w:rStyle w:val="Hyperlink"/>
            <w:rFonts w:ascii="Arial" w:eastAsiaTheme="majorEastAsia" w:hAnsi="Arial"/>
            <w:noProof/>
          </w:rPr>
          <w:t>PART 5:</w:t>
        </w:r>
        <w:r w:rsidR="000F22D1">
          <w:rPr>
            <w:noProof/>
            <w:webHidden/>
          </w:rPr>
          <w:tab/>
        </w:r>
        <w:r w:rsidR="000F22D1">
          <w:rPr>
            <w:noProof/>
            <w:webHidden/>
          </w:rPr>
          <w:fldChar w:fldCharType="begin"/>
        </w:r>
        <w:r w:rsidR="000F22D1">
          <w:rPr>
            <w:noProof/>
            <w:webHidden/>
          </w:rPr>
          <w:instrText xml:space="preserve"> PAGEREF _Toc158814733 \h </w:instrText>
        </w:r>
        <w:r w:rsidR="000F22D1">
          <w:rPr>
            <w:noProof/>
            <w:webHidden/>
          </w:rPr>
        </w:r>
        <w:r w:rsidR="000F22D1">
          <w:rPr>
            <w:noProof/>
            <w:webHidden/>
          </w:rPr>
          <w:fldChar w:fldCharType="separate"/>
        </w:r>
        <w:r w:rsidR="000F22D1">
          <w:rPr>
            <w:noProof/>
            <w:webHidden/>
          </w:rPr>
          <w:t>88</w:t>
        </w:r>
        <w:r w:rsidR="000F22D1">
          <w:rPr>
            <w:noProof/>
            <w:webHidden/>
          </w:rPr>
          <w:fldChar w:fldCharType="end"/>
        </w:r>
      </w:hyperlink>
    </w:p>
    <w:p w14:paraId="09ECB926" w14:textId="7D150D4F"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34" w:history="1">
        <w:r w:rsidR="000F22D1" w:rsidRPr="00980A8B">
          <w:rPr>
            <w:rStyle w:val="Hyperlink"/>
            <w:rFonts w:ascii="Arial" w:eastAsiaTheme="majorEastAsia" w:hAnsi="Arial"/>
            <w:noProof/>
          </w:rPr>
          <w:t>Part 5:</w:t>
        </w:r>
        <w:r w:rsidR="000F22D1">
          <w:rPr>
            <w:noProof/>
            <w:webHidden/>
          </w:rPr>
          <w:tab/>
        </w:r>
        <w:r w:rsidR="000F22D1">
          <w:rPr>
            <w:noProof/>
            <w:webHidden/>
          </w:rPr>
          <w:fldChar w:fldCharType="begin"/>
        </w:r>
        <w:r w:rsidR="000F22D1">
          <w:rPr>
            <w:noProof/>
            <w:webHidden/>
          </w:rPr>
          <w:instrText xml:space="preserve"> PAGEREF _Toc158814734 \h </w:instrText>
        </w:r>
        <w:r w:rsidR="000F22D1">
          <w:rPr>
            <w:noProof/>
            <w:webHidden/>
          </w:rPr>
        </w:r>
        <w:r w:rsidR="000F22D1">
          <w:rPr>
            <w:noProof/>
            <w:webHidden/>
          </w:rPr>
          <w:fldChar w:fldCharType="separate"/>
        </w:r>
        <w:r w:rsidR="000F22D1">
          <w:rPr>
            <w:noProof/>
            <w:webHidden/>
          </w:rPr>
          <w:t>96</w:t>
        </w:r>
        <w:r w:rsidR="000F22D1">
          <w:rPr>
            <w:noProof/>
            <w:webHidden/>
          </w:rPr>
          <w:fldChar w:fldCharType="end"/>
        </w:r>
      </w:hyperlink>
    </w:p>
    <w:p w14:paraId="598792C9" w14:textId="35AB1706"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35" w:history="1">
        <w:r w:rsidR="000F22D1" w:rsidRPr="00980A8B">
          <w:rPr>
            <w:rStyle w:val="Hyperlink"/>
            <w:rFonts w:ascii="Arial" w:eastAsiaTheme="majorEastAsia" w:hAnsi="Arial"/>
            <w:noProof/>
          </w:rPr>
          <w:t>Part 6:</w:t>
        </w:r>
        <w:r w:rsidR="000F22D1">
          <w:rPr>
            <w:noProof/>
            <w:webHidden/>
          </w:rPr>
          <w:tab/>
        </w:r>
        <w:r w:rsidR="000F22D1">
          <w:rPr>
            <w:noProof/>
            <w:webHidden/>
          </w:rPr>
          <w:fldChar w:fldCharType="begin"/>
        </w:r>
        <w:r w:rsidR="000F22D1">
          <w:rPr>
            <w:noProof/>
            <w:webHidden/>
          </w:rPr>
          <w:instrText xml:space="preserve"> PAGEREF _Toc158814735 \h </w:instrText>
        </w:r>
        <w:r w:rsidR="000F22D1">
          <w:rPr>
            <w:noProof/>
            <w:webHidden/>
          </w:rPr>
        </w:r>
        <w:r w:rsidR="000F22D1">
          <w:rPr>
            <w:noProof/>
            <w:webHidden/>
          </w:rPr>
          <w:fldChar w:fldCharType="separate"/>
        </w:r>
        <w:r w:rsidR="000F22D1">
          <w:rPr>
            <w:noProof/>
            <w:webHidden/>
          </w:rPr>
          <w:t>97</w:t>
        </w:r>
        <w:r w:rsidR="000F22D1">
          <w:rPr>
            <w:noProof/>
            <w:webHidden/>
          </w:rPr>
          <w:fldChar w:fldCharType="end"/>
        </w:r>
      </w:hyperlink>
    </w:p>
    <w:p w14:paraId="41171AC3" w14:textId="566C4671"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36" w:history="1">
        <w:r w:rsidR="000F22D1" w:rsidRPr="00980A8B">
          <w:rPr>
            <w:rStyle w:val="Hyperlink"/>
            <w:rFonts w:ascii="Arial" w:eastAsiaTheme="majorEastAsia" w:hAnsi="Arial"/>
            <w:noProof/>
          </w:rPr>
          <w:t>Part 7:</w:t>
        </w:r>
        <w:r w:rsidR="000F22D1">
          <w:rPr>
            <w:noProof/>
            <w:webHidden/>
          </w:rPr>
          <w:tab/>
        </w:r>
        <w:r w:rsidR="000F22D1">
          <w:rPr>
            <w:noProof/>
            <w:webHidden/>
          </w:rPr>
          <w:fldChar w:fldCharType="begin"/>
        </w:r>
        <w:r w:rsidR="000F22D1">
          <w:rPr>
            <w:noProof/>
            <w:webHidden/>
          </w:rPr>
          <w:instrText xml:space="preserve"> PAGEREF _Toc158814736 \h </w:instrText>
        </w:r>
        <w:r w:rsidR="000F22D1">
          <w:rPr>
            <w:noProof/>
            <w:webHidden/>
          </w:rPr>
        </w:r>
        <w:r w:rsidR="000F22D1">
          <w:rPr>
            <w:noProof/>
            <w:webHidden/>
          </w:rPr>
          <w:fldChar w:fldCharType="separate"/>
        </w:r>
        <w:r w:rsidR="000F22D1">
          <w:rPr>
            <w:noProof/>
            <w:webHidden/>
          </w:rPr>
          <w:t>97</w:t>
        </w:r>
        <w:r w:rsidR="000F22D1">
          <w:rPr>
            <w:noProof/>
            <w:webHidden/>
          </w:rPr>
          <w:fldChar w:fldCharType="end"/>
        </w:r>
      </w:hyperlink>
    </w:p>
    <w:p w14:paraId="2E6A7A57" w14:textId="44947402"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37" w:history="1">
        <w:r w:rsidR="000F22D1" w:rsidRPr="00980A8B">
          <w:rPr>
            <w:rStyle w:val="Hyperlink"/>
            <w:rFonts w:ascii="Arial" w:eastAsiaTheme="majorEastAsia" w:hAnsi="Arial"/>
            <w:noProof/>
          </w:rPr>
          <w:t>Part 8:</w:t>
        </w:r>
        <w:r w:rsidR="000F22D1">
          <w:rPr>
            <w:noProof/>
            <w:webHidden/>
          </w:rPr>
          <w:tab/>
        </w:r>
        <w:r w:rsidR="000F22D1">
          <w:rPr>
            <w:noProof/>
            <w:webHidden/>
          </w:rPr>
          <w:fldChar w:fldCharType="begin"/>
        </w:r>
        <w:r w:rsidR="000F22D1">
          <w:rPr>
            <w:noProof/>
            <w:webHidden/>
          </w:rPr>
          <w:instrText xml:space="preserve"> PAGEREF _Toc158814737 \h </w:instrText>
        </w:r>
        <w:r w:rsidR="000F22D1">
          <w:rPr>
            <w:noProof/>
            <w:webHidden/>
          </w:rPr>
        </w:r>
        <w:r w:rsidR="000F22D1">
          <w:rPr>
            <w:noProof/>
            <w:webHidden/>
          </w:rPr>
          <w:fldChar w:fldCharType="separate"/>
        </w:r>
        <w:r w:rsidR="000F22D1">
          <w:rPr>
            <w:noProof/>
            <w:webHidden/>
          </w:rPr>
          <w:t>97</w:t>
        </w:r>
        <w:r w:rsidR="000F22D1">
          <w:rPr>
            <w:noProof/>
            <w:webHidden/>
          </w:rPr>
          <w:fldChar w:fldCharType="end"/>
        </w:r>
      </w:hyperlink>
    </w:p>
    <w:p w14:paraId="45E42ABB" w14:textId="2BBDDB3A"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38" w:history="1">
        <w:r w:rsidR="000F22D1" w:rsidRPr="00980A8B">
          <w:rPr>
            <w:rStyle w:val="Hyperlink"/>
            <w:rFonts w:ascii="Arial" w:eastAsiaTheme="majorEastAsia" w:hAnsi="Arial"/>
            <w:noProof/>
          </w:rPr>
          <w:t>Part 9:</w:t>
        </w:r>
        <w:r w:rsidR="000F22D1">
          <w:rPr>
            <w:noProof/>
            <w:webHidden/>
          </w:rPr>
          <w:tab/>
        </w:r>
        <w:r w:rsidR="000F22D1">
          <w:rPr>
            <w:noProof/>
            <w:webHidden/>
          </w:rPr>
          <w:fldChar w:fldCharType="begin"/>
        </w:r>
        <w:r w:rsidR="000F22D1">
          <w:rPr>
            <w:noProof/>
            <w:webHidden/>
          </w:rPr>
          <w:instrText xml:space="preserve"> PAGEREF _Toc158814738 \h </w:instrText>
        </w:r>
        <w:r w:rsidR="000F22D1">
          <w:rPr>
            <w:noProof/>
            <w:webHidden/>
          </w:rPr>
        </w:r>
        <w:r w:rsidR="000F22D1">
          <w:rPr>
            <w:noProof/>
            <w:webHidden/>
          </w:rPr>
          <w:fldChar w:fldCharType="separate"/>
        </w:r>
        <w:r w:rsidR="000F22D1">
          <w:rPr>
            <w:noProof/>
            <w:webHidden/>
          </w:rPr>
          <w:t>99</w:t>
        </w:r>
        <w:r w:rsidR="000F22D1">
          <w:rPr>
            <w:noProof/>
            <w:webHidden/>
          </w:rPr>
          <w:fldChar w:fldCharType="end"/>
        </w:r>
      </w:hyperlink>
    </w:p>
    <w:p w14:paraId="5D481A94" w14:textId="53819043"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39" w:history="1">
        <w:r w:rsidR="000F22D1" w:rsidRPr="00980A8B">
          <w:rPr>
            <w:rStyle w:val="Hyperlink"/>
            <w:rFonts w:ascii="Arial" w:eastAsiaTheme="majorEastAsia" w:hAnsi="Arial"/>
            <w:noProof/>
          </w:rPr>
          <w:t>Part 10:</w:t>
        </w:r>
        <w:r w:rsidR="000F22D1">
          <w:rPr>
            <w:noProof/>
            <w:webHidden/>
          </w:rPr>
          <w:tab/>
        </w:r>
        <w:r w:rsidR="000F22D1">
          <w:rPr>
            <w:noProof/>
            <w:webHidden/>
          </w:rPr>
          <w:fldChar w:fldCharType="begin"/>
        </w:r>
        <w:r w:rsidR="000F22D1">
          <w:rPr>
            <w:noProof/>
            <w:webHidden/>
          </w:rPr>
          <w:instrText xml:space="preserve"> PAGEREF _Toc158814739 \h </w:instrText>
        </w:r>
        <w:r w:rsidR="000F22D1">
          <w:rPr>
            <w:noProof/>
            <w:webHidden/>
          </w:rPr>
        </w:r>
        <w:r w:rsidR="000F22D1">
          <w:rPr>
            <w:noProof/>
            <w:webHidden/>
          </w:rPr>
          <w:fldChar w:fldCharType="separate"/>
        </w:r>
        <w:r w:rsidR="000F22D1">
          <w:rPr>
            <w:noProof/>
            <w:webHidden/>
          </w:rPr>
          <w:t>99</w:t>
        </w:r>
        <w:r w:rsidR="000F22D1">
          <w:rPr>
            <w:noProof/>
            <w:webHidden/>
          </w:rPr>
          <w:fldChar w:fldCharType="end"/>
        </w:r>
      </w:hyperlink>
    </w:p>
    <w:p w14:paraId="32308705" w14:textId="41762E35"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40" w:history="1">
        <w:r w:rsidR="000F22D1" w:rsidRPr="00980A8B">
          <w:rPr>
            <w:rStyle w:val="Hyperlink"/>
            <w:rFonts w:ascii="Arial" w:eastAsiaTheme="majorEastAsia" w:hAnsi="Arial"/>
            <w:noProof/>
          </w:rPr>
          <w:t>Part 11:</w:t>
        </w:r>
        <w:r w:rsidR="000F22D1">
          <w:rPr>
            <w:noProof/>
            <w:webHidden/>
          </w:rPr>
          <w:tab/>
        </w:r>
        <w:r w:rsidR="000F22D1">
          <w:rPr>
            <w:noProof/>
            <w:webHidden/>
          </w:rPr>
          <w:fldChar w:fldCharType="begin"/>
        </w:r>
        <w:r w:rsidR="000F22D1">
          <w:rPr>
            <w:noProof/>
            <w:webHidden/>
          </w:rPr>
          <w:instrText xml:space="preserve"> PAGEREF _Toc158814740 \h </w:instrText>
        </w:r>
        <w:r w:rsidR="000F22D1">
          <w:rPr>
            <w:noProof/>
            <w:webHidden/>
          </w:rPr>
        </w:r>
        <w:r w:rsidR="000F22D1">
          <w:rPr>
            <w:noProof/>
            <w:webHidden/>
          </w:rPr>
          <w:fldChar w:fldCharType="separate"/>
        </w:r>
        <w:r w:rsidR="000F22D1">
          <w:rPr>
            <w:noProof/>
            <w:webHidden/>
          </w:rPr>
          <w:t>99</w:t>
        </w:r>
        <w:r w:rsidR="000F22D1">
          <w:rPr>
            <w:noProof/>
            <w:webHidden/>
          </w:rPr>
          <w:fldChar w:fldCharType="end"/>
        </w:r>
      </w:hyperlink>
    </w:p>
    <w:p w14:paraId="0AB889D6" w14:textId="06F335CF"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41" w:history="1">
        <w:r w:rsidR="000F22D1" w:rsidRPr="00980A8B">
          <w:rPr>
            <w:rStyle w:val="Hyperlink"/>
            <w:rFonts w:ascii="Arial" w:eastAsiaTheme="majorEastAsia" w:hAnsi="Arial"/>
            <w:noProof/>
          </w:rPr>
          <w:t>Part 12:</w:t>
        </w:r>
        <w:r w:rsidR="000F22D1">
          <w:rPr>
            <w:noProof/>
            <w:webHidden/>
          </w:rPr>
          <w:tab/>
        </w:r>
        <w:r w:rsidR="000F22D1">
          <w:rPr>
            <w:noProof/>
            <w:webHidden/>
          </w:rPr>
          <w:fldChar w:fldCharType="begin"/>
        </w:r>
        <w:r w:rsidR="000F22D1">
          <w:rPr>
            <w:noProof/>
            <w:webHidden/>
          </w:rPr>
          <w:instrText xml:space="preserve"> PAGEREF _Toc158814741 \h </w:instrText>
        </w:r>
        <w:r w:rsidR="000F22D1">
          <w:rPr>
            <w:noProof/>
            <w:webHidden/>
          </w:rPr>
        </w:r>
        <w:r w:rsidR="000F22D1">
          <w:rPr>
            <w:noProof/>
            <w:webHidden/>
          </w:rPr>
          <w:fldChar w:fldCharType="separate"/>
        </w:r>
        <w:r w:rsidR="000F22D1">
          <w:rPr>
            <w:noProof/>
            <w:webHidden/>
          </w:rPr>
          <w:t>100</w:t>
        </w:r>
        <w:r w:rsidR="000F22D1">
          <w:rPr>
            <w:noProof/>
            <w:webHidden/>
          </w:rPr>
          <w:fldChar w:fldCharType="end"/>
        </w:r>
      </w:hyperlink>
    </w:p>
    <w:p w14:paraId="648C8100" w14:textId="070A73E7"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42" w:history="1">
        <w:r w:rsidR="000F22D1" w:rsidRPr="00980A8B">
          <w:rPr>
            <w:rStyle w:val="Hyperlink"/>
            <w:rFonts w:ascii="Arial" w:eastAsiaTheme="majorEastAsia" w:hAnsi="Arial"/>
            <w:noProof/>
          </w:rPr>
          <w:t>Part 13:</w:t>
        </w:r>
        <w:r w:rsidR="000F22D1">
          <w:rPr>
            <w:noProof/>
            <w:webHidden/>
          </w:rPr>
          <w:tab/>
        </w:r>
        <w:r w:rsidR="000F22D1">
          <w:rPr>
            <w:noProof/>
            <w:webHidden/>
          </w:rPr>
          <w:fldChar w:fldCharType="begin"/>
        </w:r>
        <w:r w:rsidR="000F22D1">
          <w:rPr>
            <w:noProof/>
            <w:webHidden/>
          </w:rPr>
          <w:instrText xml:space="preserve"> PAGEREF _Toc158814742 \h </w:instrText>
        </w:r>
        <w:r w:rsidR="000F22D1">
          <w:rPr>
            <w:noProof/>
            <w:webHidden/>
          </w:rPr>
        </w:r>
        <w:r w:rsidR="000F22D1">
          <w:rPr>
            <w:noProof/>
            <w:webHidden/>
          </w:rPr>
          <w:fldChar w:fldCharType="separate"/>
        </w:r>
        <w:r w:rsidR="000F22D1">
          <w:rPr>
            <w:noProof/>
            <w:webHidden/>
          </w:rPr>
          <w:t>100</w:t>
        </w:r>
        <w:r w:rsidR="000F22D1">
          <w:rPr>
            <w:noProof/>
            <w:webHidden/>
          </w:rPr>
          <w:fldChar w:fldCharType="end"/>
        </w:r>
      </w:hyperlink>
    </w:p>
    <w:p w14:paraId="7D3DC7EB" w14:textId="09901A14"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43" w:history="1">
        <w:r w:rsidR="000F22D1" w:rsidRPr="00980A8B">
          <w:rPr>
            <w:rStyle w:val="Hyperlink"/>
            <w:rFonts w:ascii="Arial" w:eastAsiaTheme="majorEastAsia" w:hAnsi="Arial"/>
            <w:noProof/>
          </w:rPr>
          <w:t>Part 14:</w:t>
        </w:r>
        <w:r w:rsidR="000F22D1">
          <w:rPr>
            <w:noProof/>
            <w:webHidden/>
          </w:rPr>
          <w:tab/>
        </w:r>
        <w:r w:rsidR="000F22D1">
          <w:rPr>
            <w:noProof/>
            <w:webHidden/>
          </w:rPr>
          <w:fldChar w:fldCharType="begin"/>
        </w:r>
        <w:r w:rsidR="000F22D1">
          <w:rPr>
            <w:noProof/>
            <w:webHidden/>
          </w:rPr>
          <w:instrText xml:space="preserve"> PAGEREF _Toc158814743 \h </w:instrText>
        </w:r>
        <w:r w:rsidR="000F22D1">
          <w:rPr>
            <w:noProof/>
            <w:webHidden/>
          </w:rPr>
        </w:r>
        <w:r w:rsidR="000F22D1">
          <w:rPr>
            <w:noProof/>
            <w:webHidden/>
          </w:rPr>
          <w:fldChar w:fldCharType="separate"/>
        </w:r>
        <w:r w:rsidR="000F22D1">
          <w:rPr>
            <w:noProof/>
            <w:webHidden/>
          </w:rPr>
          <w:t>101</w:t>
        </w:r>
        <w:r w:rsidR="000F22D1">
          <w:rPr>
            <w:noProof/>
            <w:webHidden/>
          </w:rPr>
          <w:fldChar w:fldCharType="end"/>
        </w:r>
      </w:hyperlink>
    </w:p>
    <w:p w14:paraId="462B8A4A" w14:textId="41242774"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44" w:history="1">
        <w:r w:rsidR="000F22D1" w:rsidRPr="00980A8B">
          <w:rPr>
            <w:rStyle w:val="Hyperlink"/>
            <w:rFonts w:ascii="Arial" w:eastAsiaTheme="majorEastAsia" w:hAnsi="Arial"/>
            <w:noProof/>
          </w:rPr>
          <w:t>Part 15:</w:t>
        </w:r>
        <w:r w:rsidR="000F22D1">
          <w:rPr>
            <w:noProof/>
            <w:webHidden/>
          </w:rPr>
          <w:tab/>
        </w:r>
        <w:r w:rsidR="000F22D1">
          <w:rPr>
            <w:noProof/>
            <w:webHidden/>
          </w:rPr>
          <w:fldChar w:fldCharType="begin"/>
        </w:r>
        <w:r w:rsidR="000F22D1">
          <w:rPr>
            <w:noProof/>
            <w:webHidden/>
          </w:rPr>
          <w:instrText xml:space="preserve"> PAGEREF _Toc158814744 \h </w:instrText>
        </w:r>
        <w:r w:rsidR="000F22D1">
          <w:rPr>
            <w:noProof/>
            <w:webHidden/>
          </w:rPr>
        </w:r>
        <w:r w:rsidR="000F22D1">
          <w:rPr>
            <w:noProof/>
            <w:webHidden/>
          </w:rPr>
          <w:fldChar w:fldCharType="separate"/>
        </w:r>
        <w:r w:rsidR="000F22D1">
          <w:rPr>
            <w:noProof/>
            <w:webHidden/>
          </w:rPr>
          <w:t>102</w:t>
        </w:r>
        <w:r w:rsidR="000F22D1">
          <w:rPr>
            <w:noProof/>
            <w:webHidden/>
          </w:rPr>
          <w:fldChar w:fldCharType="end"/>
        </w:r>
      </w:hyperlink>
    </w:p>
    <w:p w14:paraId="0F6525E8" w14:textId="2E0292ED"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45" w:history="1">
        <w:r w:rsidR="000F22D1" w:rsidRPr="00980A8B">
          <w:rPr>
            <w:rStyle w:val="Hyperlink"/>
            <w:rFonts w:ascii="Arial" w:eastAsiaTheme="majorEastAsia" w:hAnsi="Arial"/>
            <w:noProof/>
          </w:rPr>
          <w:t>Part 16:</w:t>
        </w:r>
        <w:r w:rsidR="000F22D1">
          <w:rPr>
            <w:noProof/>
            <w:webHidden/>
          </w:rPr>
          <w:tab/>
        </w:r>
        <w:r w:rsidR="000F22D1">
          <w:rPr>
            <w:noProof/>
            <w:webHidden/>
          </w:rPr>
          <w:fldChar w:fldCharType="begin"/>
        </w:r>
        <w:r w:rsidR="000F22D1">
          <w:rPr>
            <w:noProof/>
            <w:webHidden/>
          </w:rPr>
          <w:instrText xml:space="preserve"> PAGEREF _Toc158814745 \h </w:instrText>
        </w:r>
        <w:r w:rsidR="000F22D1">
          <w:rPr>
            <w:noProof/>
            <w:webHidden/>
          </w:rPr>
        </w:r>
        <w:r w:rsidR="000F22D1">
          <w:rPr>
            <w:noProof/>
            <w:webHidden/>
          </w:rPr>
          <w:fldChar w:fldCharType="separate"/>
        </w:r>
        <w:r w:rsidR="000F22D1">
          <w:rPr>
            <w:noProof/>
            <w:webHidden/>
          </w:rPr>
          <w:t>102</w:t>
        </w:r>
        <w:r w:rsidR="000F22D1">
          <w:rPr>
            <w:noProof/>
            <w:webHidden/>
          </w:rPr>
          <w:fldChar w:fldCharType="end"/>
        </w:r>
      </w:hyperlink>
    </w:p>
    <w:p w14:paraId="366BF3C6" w14:textId="52ED172E"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46" w:history="1">
        <w:r w:rsidR="000F22D1" w:rsidRPr="00980A8B">
          <w:rPr>
            <w:rStyle w:val="Hyperlink"/>
            <w:rFonts w:ascii="Arial" w:eastAsiaTheme="majorEastAsia" w:hAnsi="Arial"/>
            <w:noProof/>
          </w:rPr>
          <w:t>Part 17:</w:t>
        </w:r>
        <w:r w:rsidR="000F22D1">
          <w:rPr>
            <w:noProof/>
            <w:webHidden/>
          </w:rPr>
          <w:tab/>
        </w:r>
        <w:r w:rsidR="000F22D1">
          <w:rPr>
            <w:noProof/>
            <w:webHidden/>
          </w:rPr>
          <w:fldChar w:fldCharType="begin"/>
        </w:r>
        <w:r w:rsidR="000F22D1">
          <w:rPr>
            <w:noProof/>
            <w:webHidden/>
          </w:rPr>
          <w:instrText xml:space="preserve"> PAGEREF _Toc158814746 \h </w:instrText>
        </w:r>
        <w:r w:rsidR="000F22D1">
          <w:rPr>
            <w:noProof/>
            <w:webHidden/>
          </w:rPr>
        </w:r>
        <w:r w:rsidR="000F22D1">
          <w:rPr>
            <w:noProof/>
            <w:webHidden/>
          </w:rPr>
          <w:fldChar w:fldCharType="separate"/>
        </w:r>
        <w:r w:rsidR="000F22D1">
          <w:rPr>
            <w:noProof/>
            <w:webHidden/>
          </w:rPr>
          <w:t>102</w:t>
        </w:r>
        <w:r w:rsidR="000F22D1">
          <w:rPr>
            <w:noProof/>
            <w:webHidden/>
          </w:rPr>
          <w:fldChar w:fldCharType="end"/>
        </w:r>
      </w:hyperlink>
    </w:p>
    <w:p w14:paraId="6673B923" w14:textId="4FCBE2FE"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47" w:history="1">
        <w:r w:rsidR="000F22D1" w:rsidRPr="00980A8B">
          <w:rPr>
            <w:rStyle w:val="Hyperlink"/>
            <w:rFonts w:ascii="Arial" w:eastAsiaTheme="majorEastAsia" w:hAnsi="Arial"/>
            <w:noProof/>
          </w:rPr>
          <w:t>Part 18:</w:t>
        </w:r>
        <w:r w:rsidR="000F22D1">
          <w:rPr>
            <w:noProof/>
            <w:webHidden/>
          </w:rPr>
          <w:tab/>
        </w:r>
        <w:r w:rsidR="000F22D1">
          <w:rPr>
            <w:noProof/>
            <w:webHidden/>
          </w:rPr>
          <w:fldChar w:fldCharType="begin"/>
        </w:r>
        <w:r w:rsidR="000F22D1">
          <w:rPr>
            <w:noProof/>
            <w:webHidden/>
          </w:rPr>
          <w:instrText xml:space="preserve"> PAGEREF _Toc158814747 \h </w:instrText>
        </w:r>
        <w:r w:rsidR="000F22D1">
          <w:rPr>
            <w:noProof/>
            <w:webHidden/>
          </w:rPr>
        </w:r>
        <w:r w:rsidR="000F22D1">
          <w:rPr>
            <w:noProof/>
            <w:webHidden/>
          </w:rPr>
          <w:fldChar w:fldCharType="separate"/>
        </w:r>
        <w:r w:rsidR="000F22D1">
          <w:rPr>
            <w:noProof/>
            <w:webHidden/>
          </w:rPr>
          <w:t>102</w:t>
        </w:r>
        <w:r w:rsidR="000F22D1">
          <w:rPr>
            <w:noProof/>
            <w:webHidden/>
          </w:rPr>
          <w:fldChar w:fldCharType="end"/>
        </w:r>
      </w:hyperlink>
    </w:p>
    <w:p w14:paraId="00925520" w14:textId="650BDE0F"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48" w:history="1">
        <w:r w:rsidR="000F22D1" w:rsidRPr="00980A8B">
          <w:rPr>
            <w:rStyle w:val="Hyperlink"/>
            <w:rFonts w:ascii="Arial" w:eastAsiaTheme="majorEastAsia" w:hAnsi="Arial"/>
            <w:noProof/>
          </w:rPr>
          <w:t>Part 19:</w:t>
        </w:r>
        <w:r w:rsidR="000F22D1">
          <w:rPr>
            <w:noProof/>
            <w:webHidden/>
          </w:rPr>
          <w:tab/>
        </w:r>
        <w:r w:rsidR="000F22D1">
          <w:rPr>
            <w:noProof/>
            <w:webHidden/>
          </w:rPr>
          <w:fldChar w:fldCharType="begin"/>
        </w:r>
        <w:r w:rsidR="000F22D1">
          <w:rPr>
            <w:noProof/>
            <w:webHidden/>
          </w:rPr>
          <w:instrText xml:space="preserve"> PAGEREF _Toc158814748 \h </w:instrText>
        </w:r>
        <w:r w:rsidR="000F22D1">
          <w:rPr>
            <w:noProof/>
            <w:webHidden/>
          </w:rPr>
        </w:r>
        <w:r w:rsidR="000F22D1">
          <w:rPr>
            <w:noProof/>
            <w:webHidden/>
          </w:rPr>
          <w:fldChar w:fldCharType="separate"/>
        </w:r>
        <w:r w:rsidR="000F22D1">
          <w:rPr>
            <w:noProof/>
            <w:webHidden/>
          </w:rPr>
          <w:t>102</w:t>
        </w:r>
        <w:r w:rsidR="000F22D1">
          <w:rPr>
            <w:noProof/>
            <w:webHidden/>
          </w:rPr>
          <w:fldChar w:fldCharType="end"/>
        </w:r>
      </w:hyperlink>
    </w:p>
    <w:p w14:paraId="08D86533" w14:textId="6858360B"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49" w:history="1">
        <w:r w:rsidR="000F22D1" w:rsidRPr="00980A8B">
          <w:rPr>
            <w:rStyle w:val="Hyperlink"/>
            <w:rFonts w:ascii="Arial" w:eastAsiaTheme="majorEastAsia" w:hAnsi="Arial"/>
            <w:noProof/>
          </w:rPr>
          <w:t>Part 20:</w:t>
        </w:r>
        <w:r w:rsidR="000F22D1">
          <w:rPr>
            <w:noProof/>
            <w:webHidden/>
          </w:rPr>
          <w:tab/>
        </w:r>
        <w:r w:rsidR="000F22D1">
          <w:rPr>
            <w:noProof/>
            <w:webHidden/>
          </w:rPr>
          <w:fldChar w:fldCharType="begin"/>
        </w:r>
        <w:r w:rsidR="000F22D1">
          <w:rPr>
            <w:noProof/>
            <w:webHidden/>
          </w:rPr>
          <w:instrText xml:space="preserve"> PAGEREF _Toc158814749 \h </w:instrText>
        </w:r>
        <w:r w:rsidR="000F22D1">
          <w:rPr>
            <w:noProof/>
            <w:webHidden/>
          </w:rPr>
        </w:r>
        <w:r w:rsidR="000F22D1">
          <w:rPr>
            <w:noProof/>
            <w:webHidden/>
          </w:rPr>
          <w:fldChar w:fldCharType="separate"/>
        </w:r>
        <w:r w:rsidR="000F22D1">
          <w:rPr>
            <w:noProof/>
            <w:webHidden/>
          </w:rPr>
          <w:t>105</w:t>
        </w:r>
        <w:r w:rsidR="000F22D1">
          <w:rPr>
            <w:noProof/>
            <w:webHidden/>
          </w:rPr>
          <w:fldChar w:fldCharType="end"/>
        </w:r>
      </w:hyperlink>
    </w:p>
    <w:p w14:paraId="70AF0E52" w14:textId="3540412B"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50" w:history="1">
        <w:r w:rsidR="000F22D1" w:rsidRPr="00980A8B">
          <w:rPr>
            <w:rStyle w:val="Hyperlink"/>
            <w:rFonts w:ascii="Arial" w:eastAsiaTheme="majorEastAsia" w:hAnsi="Arial"/>
            <w:noProof/>
          </w:rPr>
          <w:t>Part 21:</w:t>
        </w:r>
        <w:r w:rsidR="000F22D1">
          <w:rPr>
            <w:noProof/>
            <w:webHidden/>
          </w:rPr>
          <w:tab/>
        </w:r>
        <w:r w:rsidR="000F22D1">
          <w:rPr>
            <w:noProof/>
            <w:webHidden/>
          </w:rPr>
          <w:fldChar w:fldCharType="begin"/>
        </w:r>
        <w:r w:rsidR="000F22D1">
          <w:rPr>
            <w:noProof/>
            <w:webHidden/>
          </w:rPr>
          <w:instrText xml:space="preserve"> PAGEREF _Toc158814750 \h </w:instrText>
        </w:r>
        <w:r w:rsidR="000F22D1">
          <w:rPr>
            <w:noProof/>
            <w:webHidden/>
          </w:rPr>
        </w:r>
        <w:r w:rsidR="000F22D1">
          <w:rPr>
            <w:noProof/>
            <w:webHidden/>
          </w:rPr>
          <w:fldChar w:fldCharType="separate"/>
        </w:r>
        <w:r w:rsidR="000F22D1">
          <w:rPr>
            <w:noProof/>
            <w:webHidden/>
          </w:rPr>
          <w:t>105</w:t>
        </w:r>
        <w:r w:rsidR="000F22D1">
          <w:rPr>
            <w:noProof/>
            <w:webHidden/>
          </w:rPr>
          <w:fldChar w:fldCharType="end"/>
        </w:r>
      </w:hyperlink>
    </w:p>
    <w:p w14:paraId="06C55F5C" w14:textId="55458CBD"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51" w:history="1">
        <w:r w:rsidR="000F22D1" w:rsidRPr="00980A8B">
          <w:rPr>
            <w:rStyle w:val="Hyperlink"/>
            <w:rFonts w:ascii="Arial" w:eastAsiaTheme="majorEastAsia" w:hAnsi="Arial"/>
            <w:noProof/>
          </w:rPr>
          <w:t>Part 22:</w:t>
        </w:r>
        <w:r w:rsidR="000F22D1">
          <w:rPr>
            <w:noProof/>
            <w:webHidden/>
          </w:rPr>
          <w:tab/>
        </w:r>
        <w:r w:rsidR="000F22D1">
          <w:rPr>
            <w:noProof/>
            <w:webHidden/>
          </w:rPr>
          <w:fldChar w:fldCharType="begin"/>
        </w:r>
        <w:r w:rsidR="000F22D1">
          <w:rPr>
            <w:noProof/>
            <w:webHidden/>
          </w:rPr>
          <w:instrText xml:space="preserve"> PAGEREF _Toc158814751 \h </w:instrText>
        </w:r>
        <w:r w:rsidR="000F22D1">
          <w:rPr>
            <w:noProof/>
            <w:webHidden/>
          </w:rPr>
        </w:r>
        <w:r w:rsidR="000F22D1">
          <w:rPr>
            <w:noProof/>
            <w:webHidden/>
          </w:rPr>
          <w:fldChar w:fldCharType="separate"/>
        </w:r>
        <w:r w:rsidR="000F22D1">
          <w:rPr>
            <w:noProof/>
            <w:webHidden/>
          </w:rPr>
          <w:t>105</w:t>
        </w:r>
        <w:r w:rsidR="000F22D1">
          <w:rPr>
            <w:noProof/>
            <w:webHidden/>
          </w:rPr>
          <w:fldChar w:fldCharType="end"/>
        </w:r>
      </w:hyperlink>
    </w:p>
    <w:p w14:paraId="5CE7F628" w14:textId="5578954C"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52" w:history="1">
        <w:r w:rsidR="000F22D1" w:rsidRPr="00980A8B">
          <w:rPr>
            <w:rStyle w:val="Hyperlink"/>
            <w:rFonts w:ascii="Arial" w:eastAsiaTheme="majorEastAsia" w:hAnsi="Arial"/>
            <w:noProof/>
          </w:rPr>
          <w:t>Part 23: INDEPENDENT CONTRACTORS ELIGIBLE FOR MEMBERSHIP</w:t>
        </w:r>
        <w:r w:rsidR="000F22D1">
          <w:rPr>
            <w:noProof/>
            <w:webHidden/>
          </w:rPr>
          <w:tab/>
        </w:r>
        <w:r w:rsidR="000F22D1">
          <w:rPr>
            <w:noProof/>
            <w:webHidden/>
          </w:rPr>
          <w:fldChar w:fldCharType="begin"/>
        </w:r>
        <w:r w:rsidR="000F22D1">
          <w:rPr>
            <w:noProof/>
            <w:webHidden/>
          </w:rPr>
          <w:instrText xml:space="preserve"> PAGEREF _Toc158814752 \h </w:instrText>
        </w:r>
        <w:r w:rsidR="000F22D1">
          <w:rPr>
            <w:noProof/>
            <w:webHidden/>
          </w:rPr>
        </w:r>
        <w:r w:rsidR="000F22D1">
          <w:rPr>
            <w:noProof/>
            <w:webHidden/>
          </w:rPr>
          <w:fldChar w:fldCharType="separate"/>
        </w:r>
        <w:r w:rsidR="000F22D1">
          <w:rPr>
            <w:noProof/>
            <w:webHidden/>
          </w:rPr>
          <w:t>105</w:t>
        </w:r>
        <w:r w:rsidR="000F22D1">
          <w:rPr>
            <w:noProof/>
            <w:webHidden/>
          </w:rPr>
          <w:fldChar w:fldCharType="end"/>
        </w:r>
      </w:hyperlink>
    </w:p>
    <w:p w14:paraId="49DB3D0A" w14:textId="6F49CAB9"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53" w:history="1">
        <w:r w:rsidR="000F22D1" w:rsidRPr="00980A8B">
          <w:rPr>
            <w:rStyle w:val="Hyperlink"/>
            <w:rFonts w:ascii="Arial" w:eastAsiaTheme="majorEastAsia" w:hAnsi="Arial"/>
            <w:noProof/>
          </w:rPr>
          <w:t>Part 24</w:t>
        </w:r>
        <w:r w:rsidR="000F22D1">
          <w:rPr>
            <w:noProof/>
            <w:webHidden/>
          </w:rPr>
          <w:tab/>
        </w:r>
        <w:r w:rsidR="000F22D1">
          <w:rPr>
            <w:noProof/>
            <w:webHidden/>
          </w:rPr>
          <w:fldChar w:fldCharType="begin"/>
        </w:r>
        <w:r w:rsidR="000F22D1">
          <w:rPr>
            <w:noProof/>
            <w:webHidden/>
          </w:rPr>
          <w:instrText xml:space="preserve"> PAGEREF _Toc158814753 \h </w:instrText>
        </w:r>
        <w:r w:rsidR="000F22D1">
          <w:rPr>
            <w:noProof/>
            <w:webHidden/>
          </w:rPr>
        </w:r>
        <w:r w:rsidR="000F22D1">
          <w:rPr>
            <w:noProof/>
            <w:webHidden/>
          </w:rPr>
          <w:fldChar w:fldCharType="separate"/>
        </w:r>
        <w:r w:rsidR="000F22D1">
          <w:rPr>
            <w:noProof/>
            <w:webHidden/>
          </w:rPr>
          <w:t>105</w:t>
        </w:r>
        <w:r w:rsidR="000F22D1">
          <w:rPr>
            <w:noProof/>
            <w:webHidden/>
          </w:rPr>
          <w:fldChar w:fldCharType="end"/>
        </w:r>
      </w:hyperlink>
    </w:p>
    <w:p w14:paraId="7AC180AC" w14:textId="79F62B28"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54" w:history="1">
        <w:r w:rsidR="000F22D1" w:rsidRPr="00980A8B">
          <w:rPr>
            <w:rStyle w:val="Hyperlink"/>
            <w:rFonts w:ascii="Arial" w:eastAsiaTheme="majorEastAsia" w:hAnsi="Arial"/>
            <w:noProof/>
          </w:rPr>
          <w:t>Part 25</w:t>
        </w:r>
        <w:r w:rsidR="000F22D1">
          <w:rPr>
            <w:noProof/>
            <w:webHidden/>
          </w:rPr>
          <w:tab/>
        </w:r>
        <w:r w:rsidR="000F22D1">
          <w:rPr>
            <w:noProof/>
            <w:webHidden/>
          </w:rPr>
          <w:fldChar w:fldCharType="begin"/>
        </w:r>
        <w:r w:rsidR="000F22D1">
          <w:rPr>
            <w:noProof/>
            <w:webHidden/>
          </w:rPr>
          <w:instrText xml:space="preserve"> PAGEREF _Toc158814754 \h </w:instrText>
        </w:r>
        <w:r w:rsidR="000F22D1">
          <w:rPr>
            <w:noProof/>
            <w:webHidden/>
          </w:rPr>
        </w:r>
        <w:r w:rsidR="000F22D1">
          <w:rPr>
            <w:noProof/>
            <w:webHidden/>
          </w:rPr>
          <w:fldChar w:fldCharType="separate"/>
        </w:r>
        <w:r w:rsidR="000F22D1">
          <w:rPr>
            <w:noProof/>
            <w:webHidden/>
          </w:rPr>
          <w:t>106</w:t>
        </w:r>
        <w:r w:rsidR="000F22D1">
          <w:rPr>
            <w:noProof/>
            <w:webHidden/>
          </w:rPr>
          <w:fldChar w:fldCharType="end"/>
        </w:r>
      </w:hyperlink>
    </w:p>
    <w:p w14:paraId="6C7230BB" w14:textId="7F0266E5"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55" w:history="1">
        <w:r w:rsidR="000F22D1" w:rsidRPr="00980A8B">
          <w:rPr>
            <w:rStyle w:val="Hyperlink"/>
            <w:rFonts w:ascii="Arial" w:eastAsiaTheme="majorEastAsia" w:hAnsi="Arial"/>
            <w:noProof/>
          </w:rPr>
          <w:t>Part 26</w:t>
        </w:r>
        <w:r w:rsidR="000F22D1">
          <w:rPr>
            <w:noProof/>
            <w:webHidden/>
          </w:rPr>
          <w:tab/>
        </w:r>
        <w:r w:rsidR="000F22D1">
          <w:rPr>
            <w:noProof/>
            <w:webHidden/>
          </w:rPr>
          <w:fldChar w:fldCharType="begin"/>
        </w:r>
        <w:r w:rsidR="000F22D1">
          <w:rPr>
            <w:noProof/>
            <w:webHidden/>
          </w:rPr>
          <w:instrText xml:space="preserve"> PAGEREF _Toc158814755 \h </w:instrText>
        </w:r>
        <w:r w:rsidR="000F22D1">
          <w:rPr>
            <w:noProof/>
            <w:webHidden/>
          </w:rPr>
        </w:r>
        <w:r w:rsidR="000F22D1">
          <w:rPr>
            <w:noProof/>
            <w:webHidden/>
          </w:rPr>
          <w:fldChar w:fldCharType="separate"/>
        </w:r>
        <w:r w:rsidR="000F22D1">
          <w:rPr>
            <w:noProof/>
            <w:webHidden/>
          </w:rPr>
          <w:t>107</w:t>
        </w:r>
        <w:r w:rsidR="000F22D1">
          <w:rPr>
            <w:noProof/>
            <w:webHidden/>
          </w:rPr>
          <w:fldChar w:fldCharType="end"/>
        </w:r>
      </w:hyperlink>
    </w:p>
    <w:p w14:paraId="73C465A6" w14:textId="58E842C5"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56" w:history="1">
        <w:r w:rsidR="000F22D1" w:rsidRPr="00980A8B">
          <w:rPr>
            <w:rStyle w:val="Hyperlink"/>
            <w:rFonts w:ascii="Arial" w:eastAsiaTheme="majorEastAsia" w:hAnsi="Arial"/>
            <w:noProof/>
          </w:rPr>
          <w:t>Part 26A</w:t>
        </w:r>
        <w:r w:rsidR="000F22D1">
          <w:rPr>
            <w:noProof/>
            <w:webHidden/>
          </w:rPr>
          <w:tab/>
        </w:r>
        <w:r w:rsidR="000F22D1">
          <w:rPr>
            <w:noProof/>
            <w:webHidden/>
          </w:rPr>
          <w:fldChar w:fldCharType="begin"/>
        </w:r>
        <w:r w:rsidR="000F22D1">
          <w:rPr>
            <w:noProof/>
            <w:webHidden/>
          </w:rPr>
          <w:instrText xml:space="preserve"> PAGEREF _Toc158814756 \h </w:instrText>
        </w:r>
        <w:r w:rsidR="000F22D1">
          <w:rPr>
            <w:noProof/>
            <w:webHidden/>
          </w:rPr>
        </w:r>
        <w:r w:rsidR="000F22D1">
          <w:rPr>
            <w:noProof/>
            <w:webHidden/>
          </w:rPr>
          <w:fldChar w:fldCharType="separate"/>
        </w:r>
        <w:r w:rsidR="000F22D1">
          <w:rPr>
            <w:noProof/>
            <w:webHidden/>
          </w:rPr>
          <w:t>107</w:t>
        </w:r>
        <w:r w:rsidR="000F22D1">
          <w:rPr>
            <w:noProof/>
            <w:webHidden/>
          </w:rPr>
          <w:fldChar w:fldCharType="end"/>
        </w:r>
      </w:hyperlink>
    </w:p>
    <w:p w14:paraId="507C8AEA" w14:textId="3C98F4D3" w:rsidR="000F22D1" w:rsidRDefault="00997771">
      <w:pPr>
        <w:pStyle w:val="TOC1"/>
        <w:rPr>
          <w:rFonts w:asciiTheme="minorHAnsi" w:eastAsiaTheme="minorEastAsia" w:hAnsiTheme="minorHAnsi" w:cstheme="minorBidi"/>
          <w:b w:val="0"/>
          <w:bCs w:val="0"/>
          <w:caps w:val="0"/>
          <w:noProof/>
          <w:kern w:val="2"/>
          <w:szCs w:val="22"/>
          <w:lang w:eastAsia="en-AU"/>
          <w14:ligatures w14:val="standardContextual"/>
        </w:rPr>
      </w:pPr>
      <w:hyperlink w:anchor="_Toc158814757" w:history="1">
        <w:r w:rsidR="000F22D1" w:rsidRPr="00980A8B">
          <w:rPr>
            <w:rStyle w:val="Hyperlink"/>
            <w:rFonts w:eastAsiaTheme="majorEastAsia"/>
            <w:noProof/>
            <w:kern w:val="0"/>
          </w:rPr>
          <w:t>PART B</w:t>
        </w:r>
        <w:r w:rsidR="000F22D1">
          <w:rPr>
            <w:noProof/>
            <w:webHidden/>
          </w:rPr>
          <w:tab/>
        </w:r>
        <w:r w:rsidR="000F22D1">
          <w:rPr>
            <w:noProof/>
            <w:webHidden/>
          </w:rPr>
          <w:fldChar w:fldCharType="begin"/>
        </w:r>
        <w:r w:rsidR="000F22D1">
          <w:rPr>
            <w:noProof/>
            <w:webHidden/>
          </w:rPr>
          <w:instrText xml:space="preserve"> PAGEREF _Toc158814757 \h </w:instrText>
        </w:r>
        <w:r w:rsidR="000F22D1">
          <w:rPr>
            <w:noProof/>
            <w:webHidden/>
          </w:rPr>
        </w:r>
        <w:r w:rsidR="000F22D1">
          <w:rPr>
            <w:noProof/>
            <w:webHidden/>
          </w:rPr>
          <w:fldChar w:fldCharType="separate"/>
        </w:r>
        <w:r w:rsidR="000F22D1">
          <w:rPr>
            <w:noProof/>
            <w:webHidden/>
          </w:rPr>
          <w:t>108</w:t>
        </w:r>
        <w:r w:rsidR="000F22D1">
          <w:rPr>
            <w:noProof/>
            <w:webHidden/>
          </w:rPr>
          <w:fldChar w:fldCharType="end"/>
        </w:r>
      </w:hyperlink>
    </w:p>
    <w:p w14:paraId="54EA055A" w14:textId="2E0D9F2B" w:rsidR="000F22D1" w:rsidRDefault="00997771">
      <w:pPr>
        <w:pStyle w:val="TOC1"/>
        <w:rPr>
          <w:rFonts w:asciiTheme="minorHAnsi" w:eastAsiaTheme="minorEastAsia" w:hAnsiTheme="minorHAnsi" w:cstheme="minorBidi"/>
          <w:b w:val="0"/>
          <w:bCs w:val="0"/>
          <w:caps w:val="0"/>
          <w:noProof/>
          <w:kern w:val="2"/>
          <w:szCs w:val="22"/>
          <w:lang w:eastAsia="en-AU"/>
          <w14:ligatures w14:val="standardContextual"/>
        </w:rPr>
      </w:pPr>
      <w:hyperlink w:anchor="_Toc158814758" w:history="1">
        <w:r w:rsidR="000F22D1" w:rsidRPr="00980A8B">
          <w:rPr>
            <w:rStyle w:val="Hyperlink"/>
            <w:rFonts w:eastAsiaTheme="majorEastAsia"/>
            <w:noProof/>
            <w:kern w:val="0"/>
          </w:rPr>
          <w:t>SCHEDULE 2: INDUSTRIES</w:t>
        </w:r>
        <w:r w:rsidR="000F22D1">
          <w:rPr>
            <w:noProof/>
            <w:webHidden/>
          </w:rPr>
          <w:tab/>
        </w:r>
        <w:r w:rsidR="000F22D1">
          <w:rPr>
            <w:noProof/>
            <w:webHidden/>
          </w:rPr>
          <w:fldChar w:fldCharType="begin"/>
        </w:r>
        <w:r w:rsidR="000F22D1">
          <w:rPr>
            <w:noProof/>
            <w:webHidden/>
          </w:rPr>
          <w:instrText xml:space="preserve"> PAGEREF _Toc158814758 \h </w:instrText>
        </w:r>
        <w:r w:rsidR="000F22D1">
          <w:rPr>
            <w:noProof/>
            <w:webHidden/>
          </w:rPr>
        </w:r>
        <w:r w:rsidR="000F22D1">
          <w:rPr>
            <w:noProof/>
            <w:webHidden/>
          </w:rPr>
          <w:fldChar w:fldCharType="separate"/>
        </w:r>
        <w:r w:rsidR="000F22D1">
          <w:rPr>
            <w:noProof/>
            <w:webHidden/>
          </w:rPr>
          <w:t>119</w:t>
        </w:r>
        <w:r w:rsidR="000F22D1">
          <w:rPr>
            <w:noProof/>
            <w:webHidden/>
          </w:rPr>
          <w:fldChar w:fldCharType="end"/>
        </w:r>
      </w:hyperlink>
    </w:p>
    <w:p w14:paraId="30DC3F70" w14:textId="5E668343" w:rsidR="000F22D1" w:rsidRDefault="00997771">
      <w:pPr>
        <w:pStyle w:val="TOC1"/>
        <w:rPr>
          <w:rFonts w:asciiTheme="minorHAnsi" w:eastAsiaTheme="minorEastAsia" w:hAnsiTheme="minorHAnsi" w:cstheme="minorBidi"/>
          <w:b w:val="0"/>
          <w:bCs w:val="0"/>
          <w:caps w:val="0"/>
          <w:noProof/>
          <w:kern w:val="2"/>
          <w:szCs w:val="22"/>
          <w:lang w:eastAsia="en-AU"/>
          <w14:ligatures w14:val="standardContextual"/>
        </w:rPr>
      </w:pPr>
      <w:hyperlink w:anchor="_Toc158814759" w:history="1">
        <w:r w:rsidR="000F22D1" w:rsidRPr="00980A8B">
          <w:rPr>
            <w:rStyle w:val="Hyperlink"/>
            <w:rFonts w:eastAsiaTheme="majorEastAsia"/>
            <w:noProof/>
            <w:kern w:val="0"/>
          </w:rPr>
          <w:t>PART A</w:t>
        </w:r>
        <w:r w:rsidR="000F22D1">
          <w:rPr>
            <w:noProof/>
            <w:webHidden/>
          </w:rPr>
          <w:tab/>
        </w:r>
        <w:r w:rsidR="000F22D1">
          <w:rPr>
            <w:noProof/>
            <w:webHidden/>
          </w:rPr>
          <w:fldChar w:fldCharType="begin"/>
        </w:r>
        <w:r w:rsidR="000F22D1">
          <w:rPr>
            <w:noProof/>
            <w:webHidden/>
          </w:rPr>
          <w:instrText xml:space="preserve"> PAGEREF _Toc158814759 \h </w:instrText>
        </w:r>
        <w:r w:rsidR="000F22D1">
          <w:rPr>
            <w:noProof/>
            <w:webHidden/>
          </w:rPr>
        </w:r>
        <w:r w:rsidR="000F22D1">
          <w:rPr>
            <w:noProof/>
            <w:webHidden/>
          </w:rPr>
          <w:fldChar w:fldCharType="separate"/>
        </w:r>
        <w:r w:rsidR="000F22D1">
          <w:rPr>
            <w:noProof/>
            <w:webHidden/>
          </w:rPr>
          <w:t>119</w:t>
        </w:r>
        <w:r w:rsidR="000F22D1">
          <w:rPr>
            <w:noProof/>
            <w:webHidden/>
          </w:rPr>
          <w:fldChar w:fldCharType="end"/>
        </w:r>
      </w:hyperlink>
    </w:p>
    <w:p w14:paraId="0C7A7B31" w14:textId="18B4E9B3"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60" w:history="1">
        <w:r w:rsidR="000F22D1" w:rsidRPr="00980A8B">
          <w:rPr>
            <w:rStyle w:val="Hyperlink"/>
            <w:rFonts w:ascii="Arial" w:eastAsiaTheme="majorEastAsia" w:hAnsi="Arial"/>
            <w:noProof/>
          </w:rPr>
          <w:t>PART 1</w:t>
        </w:r>
        <w:r w:rsidR="000F22D1">
          <w:rPr>
            <w:noProof/>
            <w:webHidden/>
          </w:rPr>
          <w:tab/>
        </w:r>
        <w:r w:rsidR="000F22D1">
          <w:rPr>
            <w:noProof/>
            <w:webHidden/>
          </w:rPr>
          <w:fldChar w:fldCharType="begin"/>
        </w:r>
        <w:r w:rsidR="000F22D1">
          <w:rPr>
            <w:noProof/>
            <w:webHidden/>
          </w:rPr>
          <w:instrText xml:space="preserve"> PAGEREF _Toc158814760 \h </w:instrText>
        </w:r>
        <w:r w:rsidR="000F22D1">
          <w:rPr>
            <w:noProof/>
            <w:webHidden/>
          </w:rPr>
        </w:r>
        <w:r w:rsidR="000F22D1">
          <w:rPr>
            <w:noProof/>
            <w:webHidden/>
          </w:rPr>
          <w:fldChar w:fldCharType="separate"/>
        </w:r>
        <w:r w:rsidR="000F22D1">
          <w:rPr>
            <w:noProof/>
            <w:webHidden/>
          </w:rPr>
          <w:t>119</w:t>
        </w:r>
        <w:r w:rsidR="000F22D1">
          <w:rPr>
            <w:noProof/>
            <w:webHidden/>
          </w:rPr>
          <w:fldChar w:fldCharType="end"/>
        </w:r>
      </w:hyperlink>
    </w:p>
    <w:p w14:paraId="51D4AF90" w14:textId="083943A1"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61" w:history="1">
        <w:r w:rsidR="000F22D1" w:rsidRPr="00980A8B">
          <w:rPr>
            <w:rStyle w:val="Hyperlink"/>
            <w:rFonts w:ascii="Arial" w:eastAsiaTheme="majorEastAsia" w:hAnsi="Arial"/>
            <w:noProof/>
          </w:rPr>
          <w:t>PART 2:</w:t>
        </w:r>
        <w:r w:rsidR="000F22D1">
          <w:rPr>
            <w:noProof/>
            <w:webHidden/>
          </w:rPr>
          <w:tab/>
        </w:r>
        <w:r w:rsidR="000F22D1">
          <w:rPr>
            <w:noProof/>
            <w:webHidden/>
          </w:rPr>
          <w:fldChar w:fldCharType="begin"/>
        </w:r>
        <w:r w:rsidR="000F22D1">
          <w:rPr>
            <w:noProof/>
            <w:webHidden/>
          </w:rPr>
          <w:instrText xml:space="preserve"> PAGEREF _Toc158814761 \h </w:instrText>
        </w:r>
        <w:r w:rsidR="000F22D1">
          <w:rPr>
            <w:noProof/>
            <w:webHidden/>
          </w:rPr>
        </w:r>
        <w:r w:rsidR="000F22D1">
          <w:rPr>
            <w:noProof/>
            <w:webHidden/>
          </w:rPr>
          <w:fldChar w:fldCharType="separate"/>
        </w:r>
        <w:r w:rsidR="000F22D1">
          <w:rPr>
            <w:noProof/>
            <w:webHidden/>
          </w:rPr>
          <w:t>122</w:t>
        </w:r>
        <w:r w:rsidR="000F22D1">
          <w:rPr>
            <w:noProof/>
            <w:webHidden/>
          </w:rPr>
          <w:fldChar w:fldCharType="end"/>
        </w:r>
      </w:hyperlink>
    </w:p>
    <w:p w14:paraId="675FF9F5" w14:textId="0469E61D"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62" w:history="1">
        <w:r w:rsidR="000F22D1" w:rsidRPr="00980A8B">
          <w:rPr>
            <w:rStyle w:val="Hyperlink"/>
            <w:rFonts w:ascii="Arial" w:eastAsiaTheme="majorEastAsia" w:hAnsi="Arial"/>
            <w:noProof/>
          </w:rPr>
          <w:t>PART 3:</w:t>
        </w:r>
        <w:r w:rsidR="000F22D1">
          <w:rPr>
            <w:noProof/>
            <w:webHidden/>
          </w:rPr>
          <w:tab/>
        </w:r>
        <w:r w:rsidR="000F22D1">
          <w:rPr>
            <w:noProof/>
            <w:webHidden/>
          </w:rPr>
          <w:fldChar w:fldCharType="begin"/>
        </w:r>
        <w:r w:rsidR="000F22D1">
          <w:rPr>
            <w:noProof/>
            <w:webHidden/>
          </w:rPr>
          <w:instrText xml:space="preserve"> PAGEREF _Toc158814762 \h </w:instrText>
        </w:r>
        <w:r w:rsidR="000F22D1">
          <w:rPr>
            <w:noProof/>
            <w:webHidden/>
          </w:rPr>
        </w:r>
        <w:r w:rsidR="000F22D1">
          <w:rPr>
            <w:noProof/>
            <w:webHidden/>
          </w:rPr>
          <w:fldChar w:fldCharType="separate"/>
        </w:r>
        <w:r w:rsidR="000F22D1">
          <w:rPr>
            <w:noProof/>
            <w:webHidden/>
          </w:rPr>
          <w:t>123</w:t>
        </w:r>
        <w:r w:rsidR="000F22D1">
          <w:rPr>
            <w:noProof/>
            <w:webHidden/>
          </w:rPr>
          <w:fldChar w:fldCharType="end"/>
        </w:r>
      </w:hyperlink>
    </w:p>
    <w:p w14:paraId="68051341" w14:textId="38C516D0"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63" w:history="1">
        <w:r w:rsidR="000F22D1" w:rsidRPr="00980A8B">
          <w:rPr>
            <w:rStyle w:val="Hyperlink"/>
            <w:rFonts w:ascii="Arial" w:eastAsiaTheme="majorEastAsia" w:hAnsi="Arial"/>
            <w:noProof/>
          </w:rPr>
          <w:t>PART 4:</w:t>
        </w:r>
        <w:r w:rsidR="000F22D1">
          <w:rPr>
            <w:noProof/>
            <w:webHidden/>
          </w:rPr>
          <w:tab/>
        </w:r>
        <w:r w:rsidR="000F22D1">
          <w:rPr>
            <w:noProof/>
            <w:webHidden/>
          </w:rPr>
          <w:fldChar w:fldCharType="begin"/>
        </w:r>
        <w:r w:rsidR="000F22D1">
          <w:rPr>
            <w:noProof/>
            <w:webHidden/>
          </w:rPr>
          <w:instrText xml:space="preserve"> PAGEREF _Toc158814763 \h </w:instrText>
        </w:r>
        <w:r w:rsidR="000F22D1">
          <w:rPr>
            <w:noProof/>
            <w:webHidden/>
          </w:rPr>
        </w:r>
        <w:r w:rsidR="000F22D1">
          <w:rPr>
            <w:noProof/>
            <w:webHidden/>
          </w:rPr>
          <w:fldChar w:fldCharType="separate"/>
        </w:r>
        <w:r w:rsidR="000F22D1">
          <w:rPr>
            <w:noProof/>
            <w:webHidden/>
          </w:rPr>
          <w:t>124</w:t>
        </w:r>
        <w:r w:rsidR="000F22D1">
          <w:rPr>
            <w:noProof/>
            <w:webHidden/>
          </w:rPr>
          <w:fldChar w:fldCharType="end"/>
        </w:r>
      </w:hyperlink>
    </w:p>
    <w:p w14:paraId="25C089FE" w14:textId="0715DE9E"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64" w:history="1">
        <w:r w:rsidR="000F22D1" w:rsidRPr="00980A8B">
          <w:rPr>
            <w:rStyle w:val="Hyperlink"/>
            <w:rFonts w:ascii="Arial" w:eastAsiaTheme="majorEastAsia" w:hAnsi="Arial"/>
            <w:noProof/>
          </w:rPr>
          <w:t>PART 5:</w:t>
        </w:r>
        <w:r w:rsidR="000F22D1">
          <w:rPr>
            <w:noProof/>
            <w:webHidden/>
          </w:rPr>
          <w:tab/>
        </w:r>
        <w:r w:rsidR="000F22D1">
          <w:rPr>
            <w:noProof/>
            <w:webHidden/>
          </w:rPr>
          <w:fldChar w:fldCharType="begin"/>
        </w:r>
        <w:r w:rsidR="000F22D1">
          <w:rPr>
            <w:noProof/>
            <w:webHidden/>
          </w:rPr>
          <w:instrText xml:space="preserve"> PAGEREF _Toc158814764 \h </w:instrText>
        </w:r>
        <w:r w:rsidR="000F22D1">
          <w:rPr>
            <w:noProof/>
            <w:webHidden/>
          </w:rPr>
        </w:r>
        <w:r w:rsidR="000F22D1">
          <w:rPr>
            <w:noProof/>
            <w:webHidden/>
          </w:rPr>
          <w:fldChar w:fldCharType="separate"/>
        </w:r>
        <w:r w:rsidR="000F22D1">
          <w:rPr>
            <w:noProof/>
            <w:webHidden/>
          </w:rPr>
          <w:t>127</w:t>
        </w:r>
        <w:r w:rsidR="000F22D1">
          <w:rPr>
            <w:noProof/>
            <w:webHidden/>
          </w:rPr>
          <w:fldChar w:fldCharType="end"/>
        </w:r>
      </w:hyperlink>
    </w:p>
    <w:p w14:paraId="667AA5E5" w14:textId="220BE567"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65" w:history="1">
        <w:r w:rsidR="000F22D1" w:rsidRPr="00980A8B">
          <w:rPr>
            <w:rStyle w:val="Hyperlink"/>
            <w:rFonts w:ascii="Arial" w:eastAsiaTheme="majorEastAsia" w:hAnsi="Arial"/>
            <w:noProof/>
          </w:rPr>
          <w:t>PART 6:</w:t>
        </w:r>
        <w:r w:rsidR="000F22D1">
          <w:rPr>
            <w:noProof/>
            <w:webHidden/>
          </w:rPr>
          <w:tab/>
        </w:r>
        <w:r w:rsidR="000F22D1">
          <w:rPr>
            <w:noProof/>
            <w:webHidden/>
          </w:rPr>
          <w:fldChar w:fldCharType="begin"/>
        </w:r>
        <w:r w:rsidR="000F22D1">
          <w:rPr>
            <w:noProof/>
            <w:webHidden/>
          </w:rPr>
          <w:instrText xml:space="preserve"> PAGEREF _Toc158814765 \h </w:instrText>
        </w:r>
        <w:r w:rsidR="000F22D1">
          <w:rPr>
            <w:noProof/>
            <w:webHidden/>
          </w:rPr>
        </w:r>
        <w:r w:rsidR="000F22D1">
          <w:rPr>
            <w:noProof/>
            <w:webHidden/>
          </w:rPr>
          <w:fldChar w:fldCharType="separate"/>
        </w:r>
        <w:r w:rsidR="000F22D1">
          <w:rPr>
            <w:noProof/>
            <w:webHidden/>
          </w:rPr>
          <w:t>135</w:t>
        </w:r>
        <w:r w:rsidR="000F22D1">
          <w:rPr>
            <w:noProof/>
            <w:webHidden/>
          </w:rPr>
          <w:fldChar w:fldCharType="end"/>
        </w:r>
      </w:hyperlink>
    </w:p>
    <w:p w14:paraId="0A3B2D1E" w14:textId="5369CCEA"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66" w:history="1">
        <w:r w:rsidR="000F22D1" w:rsidRPr="00980A8B">
          <w:rPr>
            <w:rStyle w:val="Hyperlink"/>
            <w:rFonts w:ascii="Arial" w:eastAsiaTheme="majorEastAsia" w:hAnsi="Arial"/>
            <w:noProof/>
          </w:rPr>
          <w:t>PART 7:</w:t>
        </w:r>
        <w:r w:rsidR="000F22D1">
          <w:rPr>
            <w:noProof/>
            <w:webHidden/>
          </w:rPr>
          <w:tab/>
        </w:r>
        <w:r w:rsidR="000F22D1">
          <w:rPr>
            <w:noProof/>
            <w:webHidden/>
          </w:rPr>
          <w:fldChar w:fldCharType="begin"/>
        </w:r>
        <w:r w:rsidR="000F22D1">
          <w:rPr>
            <w:noProof/>
            <w:webHidden/>
          </w:rPr>
          <w:instrText xml:space="preserve"> PAGEREF _Toc158814766 \h </w:instrText>
        </w:r>
        <w:r w:rsidR="000F22D1">
          <w:rPr>
            <w:noProof/>
            <w:webHidden/>
          </w:rPr>
        </w:r>
        <w:r w:rsidR="000F22D1">
          <w:rPr>
            <w:noProof/>
            <w:webHidden/>
          </w:rPr>
          <w:fldChar w:fldCharType="separate"/>
        </w:r>
        <w:r w:rsidR="000F22D1">
          <w:rPr>
            <w:noProof/>
            <w:webHidden/>
          </w:rPr>
          <w:t>136</w:t>
        </w:r>
        <w:r w:rsidR="000F22D1">
          <w:rPr>
            <w:noProof/>
            <w:webHidden/>
          </w:rPr>
          <w:fldChar w:fldCharType="end"/>
        </w:r>
      </w:hyperlink>
    </w:p>
    <w:p w14:paraId="1B3E9318" w14:textId="3DD846B0"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67" w:history="1">
        <w:r w:rsidR="000F22D1" w:rsidRPr="00980A8B">
          <w:rPr>
            <w:rStyle w:val="Hyperlink"/>
            <w:rFonts w:ascii="Arial" w:eastAsiaTheme="majorEastAsia" w:hAnsi="Arial"/>
            <w:noProof/>
          </w:rPr>
          <w:t>PART 8:</w:t>
        </w:r>
        <w:r w:rsidR="000F22D1">
          <w:rPr>
            <w:noProof/>
            <w:webHidden/>
          </w:rPr>
          <w:tab/>
        </w:r>
        <w:r w:rsidR="000F22D1">
          <w:rPr>
            <w:noProof/>
            <w:webHidden/>
          </w:rPr>
          <w:fldChar w:fldCharType="begin"/>
        </w:r>
        <w:r w:rsidR="000F22D1">
          <w:rPr>
            <w:noProof/>
            <w:webHidden/>
          </w:rPr>
          <w:instrText xml:space="preserve"> PAGEREF _Toc158814767 \h </w:instrText>
        </w:r>
        <w:r w:rsidR="000F22D1">
          <w:rPr>
            <w:noProof/>
            <w:webHidden/>
          </w:rPr>
        </w:r>
        <w:r w:rsidR="000F22D1">
          <w:rPr>
            <w:noProof/>
            <w:webHidden/>
          </w:rPr>
          <w:fldChar w:fldCharType="separate"/>
        </w:r>
        <w:r w:rsidR="000F22D1">
          <w:rPr>
            <w:noProof/>
            <w:webHidden/>
          </w:rPr>
          <w:t>136</w:t>
        </w:r>
        <w:r w:rsidR="000F22D1">
          <w:rPr>
            <w:noProof/>
            <w:webHidden/>
          </w:rPr>
          <w:fldChar w:fldCharType="end"/>
        </w:r>
      </w:hyperlink>
    </w:p>
    <w:p w14:paraId="4A9DC63A" w14:textId="3EAAA77E"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68" w:history="1">
        <w:r w:rsidR="000F22D1" w:rsidRPr="00980A8B">
          <w:rPr>
            <w:rStyle w:val="Hyperlink"/>
            <w:rFonts w:ascii="Arial" w:eastAsiaTheme="majorEastAsia" w:hAnsi="Arial"/>
            <w:noProof/>
          </w:rPr>
          <w:t>PART 9:</w:t>
        </w:r>
        <w:r w:rsidR="000F22D1">
          <w:rPr>
            <w:noProof/>
            <w:webHidden/>
          </w:rPr>
          <w:tab/>
        </w:r>
        <w:r w:rsidR="000F22D1">
          <w:rPr>
            <w:noProof/>
            <w:webHidden/>
          </w:rPr>
          <w:fldChar w:fldCharType="begin"/>
        </w:r>
        <w:r w:rsidR="000F22D1">
          <w:rPr>
            <w:noProof/>
            <w:webHidden/>
          </w:rPr>
          <w:instrText xml:space="preserve"> PAGEREF _Toc158814768 \h </w:instrText>
        </w:r>
        <w:r w:rsidR="000F22D1">
          <w:rPr>
            <w:noProof/>
            <w:webHidden/>
          </w:rPr>
        </w:r>
        <w:r w:rsidR="000F22D1">
          <w:rPr>
            <w:noProof/>
            <w:webHidden/>
          </w:rPr>
          <w:fldChar w:fldCharType="separate"/>
        </w:r>
        <w:r w:rsidR="000F22D1">
          <w:rPr>
            <w:noProof/>
            <w:webHidden/>
          </w:rPr>
          <w:t>138</w:t>
        </w:r>
        <w:r w:rsidR="000F22D1">
          <w:rPr>
            <w:noProof/>
            <w:webHidden/>
          </w:rPr>
          <w:fldChar w:fldCharType="end"/>
        </w:r>
      </w:hyperlink>
    </w:p>
    <w:p w14:paraId="21CA75FD" w14:textId="6C60F7FA"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69" w:history="1">
        <w:r w:rsidR="000F22D1" w:rsidRPr="00980A8B">
          <w:rPr>
            <w:rStyle w:val="Hyperlink"/>
            <w:rFonts w:ascii="Arial" w:eastAsiaTheme="majorEastAsia" w:hAnsi="Arial"/>
            <w:noProof/>
          </w:rPr>
          <w:t>PART 10:</w:t>
        </w:r>
        <w:r w:rsidR="000F22D1">
          <w:rPr>
            <w:noProof/>
            <w:webHidden/>
          </w:rPr>
          <w:tab/>
        </w:r>
        <w:r w:rsidR="000F22D1">
          <w:rPr>
            <w:noProof/>
            <w:webHidden/>
          </w:rPr>
          <w:fldChar w:fldCharType="begin"/>
        </w:r>
        <w:r w:rsidR="000F22D1">
          <w:rPr>
            <w:noProof/>
            <w:webHidden/>
          </w:rPr>
          <w:instrText xml:space="preserve"> PAGEREF _Toc158814769 \h </w:instrText>
        </w:r>
        <w:r w:rsidR="000F22D1">
          <w:rPr>
            <w:noProof/>
            <w:webHidden/>
          </w:rPr>
        </w:r>
        <w:r w:rsidR="000F22D1">
          <w:rPr>
            <w:noProof/>
            <w:webHidden/>
          </w:rPr>
          <w:fldChar w:fldCharType="separate"/>
        </w:r>
        <w:r w:rsidR="000F22D1">
          <w:rPr>
            <w:noProof/>
            <w:webHidden/>
          </w:rPr>
          <w:t>138</w:t>
        </w:r>
        <w:r w:rsidR="000F22D1">
          <w:rPr>
            <w:noProof/>
            <w:webHidden/>
          </w:rPr>
          <w:fldChar w:fldCharType="end"/>
        </w:r>
      </w:hyperlink>
    </w:p>
    <w:p w14:paraId="6F1D395C" w14:textId="75DAFC50"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70" w:history="1">
        <w:r w:rsidR="000F22D1" w:rsidRPr="00980A8B">
          <w:rPr>
            <w:rStyle w:val="Hyperlink"/>
            <w:rFonts w:ascii="Arial" w:eastAsiaTheme="majorEastAsia" w:hAnsi="Arial"/>
            <w:noProof/>
          </w:rPr>
          <w:t>PART 11:</w:t>
        </w:r>
        <w:r w:rsidR="000F22D1">
          <w:rPr>
            <w:noProof/>
            <w:webHidden/>
          </w:rPr>
          <w:tab/>
        </w:r>
        <w:r w:rsidR="000F22D1">
          <w:rPr>
            <w:noProof/>
            <w:webHidden/>
          </w:rPr>
          <w:fldChar w:fldCharType="begin"/>
        </w:r>
        <w:r w:rsidR="000F22D1">
          <w:rPr>
            <w:noProof/>
            <w:webHidden/>
          </w:rPr>
          <w:instrText xml:space="preserve"> PAGEREF _Toc158814770 \h </w:instrText>
        </w:r>
        <w:r w:rsidR="000F22D1">
          <w:rPr>
            <w:noProof/>
            <w:webHidden/>
          </w:rPr>
        </w:r>
        <w:r w:rsidR="000F22D1">
          <w:rPr>
            <w:noProof/>
            <w:webHidden/>
          </w:rPr>
          <w:fldChar w:fldCharType="separate"/>
        </w:r>
        <w:r w:rsidR="000F22D1">
          <w:rPr>
            <w:noProof/>
            <w:webHidden/>
          </w:rPr>
          <w:t>138</w:t>
        </w:r>
        <w:r w:rsidR="000F22D1">
          <w:rPr>
            <w:noProof/>
            <w:webHidden/>
          </w:rPr>
          <w:fldChar w:fldCharType="end"/>
        </w:r>
      </w:hyperlink>
    </w:p>
    <w:p w14:paraId="4F2E5F14" w14:textId="3E52C455"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71" w:history="1">
        <w:r w:rsidR="000F22D1" w:rsidRPr="00980A8B">
          <w:rPr>
            <w:rStyle w:val="Hyperlink"/>
            <w:rFonts w:ascii="Arial" w:eastAsiaTheme="majorEastAsia" w:hAnsi="Arial"/>
            <w:noProof/>
          </w:rPr>
          <w:t>PART 12:</w:t>
        </w:r>
        <w:r w:rsidR="000F22D1">
          <w:rPr>
            <w:noProof/>
            <w:webHidden/>
          </w:rPr>
          <w:tab/>
        </w:r>
        <w:r w:rsidR="000F22D1">
          <w:rPr>
            <w:noProof/>
            <w:webHidden/>
          </w:rPr>
          <w:fldChar w:fldCharType="begin"/>
        </w:r>
        <w:r w:rsidR="000F22D1">
          <w:rPr>
            <w:noProof/>
            <w:webHidden/>
          </w:rPr>
          <w:instrText xml:space="preserve"> PAGEREF _Toc158814771 \h </w:instrText>
        </w:r>
        <w:r w:rsidR="000F22D1">
          <w:rPr>
            <w:noProof/>
            <w:webHidden/>
          </w:rPr>
        </w:r>
        <w:r w:rsidR="000F22D1">
          <w:rPr>
            <w:noProof/>
            <w:webHidden/>
          </w:rPr>
          <w:fldChar w:fldCharType="separate"/>
        </w:r>
        <w:r w:rsidR="000F22D1">
          <w:rPr>
            <w:noProof/>
            <w:webHidden/>
          </w:rPr>
          <w:t>139</w:t>
        </w:r>
        <w:r w:rsidR="000F22D1">
          <w:rPr>
            <w:noProof/>
            <w:webHidden/>
          </w:rPr>
          <w:fldChar w:fldCharType="end"/>
        </w:r>
      </w:hyperlink>
    </w:p>
    <w:p w14:paraId="41026865" w14:textId="2AD4C3C2"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72" w:history="1">
        <w:r w:rsidR="000F22D1" w:rsidRPr="00980A8B">
          <w:rPr>
            <w:rStyle w:val="Hyperlink"/>
            <w:rFonts w:ascii="Arial" w:eastAsiaTheme="majorEastAsia" w:hAnsi="Arial"/>
            <w:noProof/>
          </w:rPr>
          <w:t>PART 13:</w:t>
        </w:r>
        <w:r w:rsidR="000F22D1">
          <w:rPr>
            <w:noProof/>
            <w:webHidden/>
          </w:rPr>
          <w:tab/>
        </w:r>
        <w:r w:rsidR="000F22D1">
          <w:rPr>
            <w:noProof/>
            <w:webHidden/>
          </w:rPr>
          <w:fldChar w:fldCharType="begin"/>
        </w:r>
        <w:r w:rsidR="000F22D1">
          <w:rPr>
            <w:noProof/>
            <w:webHidden/>
          </w:rPr>
          <w:instrText xml:space="preserve"> PAGEREF _Toc158814772 \h </w:instrText>
        </w:r>
        <w:r w:rsidR="000F22D1">
          <w:rPr>
            <w:noProof/>
            <w:webHidden/>
          </w:rPr>
        </w:r>
        <w:r w:rsidR="000F22D1">
          <w:rPr>
            <w:noProof/>
            <w:webHidden/>
          </w:rPr>
          <w:fldChar w:fldCharType="separate"/>
        </w:r>
        <w:r w:rsidR="000F22D1">
          <w:rPr>
            <w:noProof/>
            <w:webHidden/>
          </w:rPr>
          <w:t>139</w:t>
        </w:r>
        <w:r w:rsidR="000F22D1">
          <w:rPr>
            <w:noProof/>
            <w:webHidden/>
          </w:rPr>
          <w:fldChar w:fldCharType="end"/>
        </w:r>
      </w:hyperlink>
    </w:p>
    <w:p w14:paraId="146BB446" w14:textId="1AAFA5D4"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73" w:history="1">
        <w:r w:rsidR="000F22D1" w:rsidRPr="00980A8B">
          <w:rPr>
            <w:rStyle w:val="Hyperlink"/>
            <w:rFonts w:ascii="Arial" w:eastAsiaTheme="majorEastAsia" w:hAnsi="Arial"/>
            <w:noProof/>
          </w:rPr>
          <w:t>PART 14:</w:t>
        </w:r>
        <w:r w:rsidR="000F22D1">
          <w:rPr>
            <w:noProof/>
            <w:webHidden/>
          </w:rPr>
          <w:tab/>
        </w:r>
        <w:r w:rsidR="000F22D1">
          <w:rPr>
            <w:noProof/>
            <w:webHidden/>
          </w:rPr>
          <w:fldChar w:fldCharType="begin"/>
        </w:r>
        <w:r w:rsidR="000F22D1">
          <w:rPr>
            <w:noProof/>
            <w:webHidden/>
          </w:rPr>
          <w:instrText xml:space="preserve"> PAGEREF _Toc158814773 \h </w:instrText>
        </w:r>
        <w:r w:rsidR="000F22D1">
          <w:rPr>
            <w:noProof/>
            <w:webHidden/>
          </w:rPr>
        </w:r>
        <w:r w:rsidR="000F22D1">
          <w:rPr>
            <w:noProof/>
            <w:webHidden/>
          </w:rPr>
          <w:fldChar w:fldCharType="separate"/>
        </w:r>
        <w:r w:rsidR="000F22D1">
          <w:rPr>
            <w:noProof/>
            <w:webHidden/>
          </w:rPr>
          <w:t>139</w:t>
        </w:r>
        <w:r w:rsidR="000F22D1">
          <w:rPr>
            <w:noProof/>
            <w:webHidden/>
          </w:rPr>
          <w:fldChar w:fldCharType="end"/>
        </w:r>
      </w:hyperlink>
    </w:p>
    <w:p w14:paraId="02EFA325" w14:textId="2D8DC3DF"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74" w:history="1">
        <w:r w:rsidR="000F22D1" w:rsidRPr="00980A8B">
          <w:rPr>
            <w:rStyle w:val="Hyperlink"/>
            <w:rFonts w:ascii="Arial" w:eastAsiaTheme="majorEastAsia" w:hAnsi="Arial"/>
            <w:noProof/>
          </w:rPr>
          <w:t>PART 15:</w:t>
        </w:r>
        <w:r w:rsidR="000F22D1">
          <w:rPr>
            <w:noProof/>
            <w:webHidden/>
          </w:rPr>
          <w:tab/>
        </w:r>
        <w:r w:rsidR="000F22D1">
          <w:rPr>
            <w:noProof/>
            <w:webHidden/>
          </w:rPr>
          <w:fldChar w:fldCharType="begin"/>
        </w:r>
        <w:r w:rsidR="000F22D1">
          <w:rPr>
            <w:noProof/>
            <w:webHidden/>
          </w:rPr>
          <w:instrText xml:space="preserve"> PAGEREF _Toc158814774 \h </w:instrText>
        </w:r>
        <w:r w:rsidR="000F22D1">
          <w:rPr>
            <w:noProof/>
            <w:webHidden/>
          </w:rPr>
        </w:r>
        <w:r w:rsidR="000F22D1">
          <w:rPr>
            <w:noProof/>
            <w:webHidden/>
          </w:rPr>
          <w:fldChar w:fldCharType="separate"/>
        </w:r>
        <w:r w:rsidR="000F22D1">
          <w:rPr>
            <w:noProof/>
            <w:webHidden/>
          </w:rPr>
          <w:t>141</w:t>
        </w:r>
        <w:r w:rsidR="000F22D1">
          <w:rPr>
            <w:noProof/>
            <w:webHidden/>
          </w:rPr>
          <w:fldChar w:fldCharType="end"/>
        </w:r>
      </w:hyperlink>
    </w:p>
    <w:p w14:paraId="3E528162" w14:textId="63D1494C"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75" w:history="1">
        <w:r w:rsidR="000F22D1" w:rsidRPr="00980A8B">
          <w:rPr>
            <w:rStyle w:val="Hyperlink"/>
            <w:rFonts w:ascii="Arial" w:eastAsiaTheme="majorEastAsia" w:hAnsi="Arial"/>
            <w:noProof/>
          </w:rPr>
          <w:t>PART 16:</w:t>
        </w:r>
        <w:r w:rsidR="000F22D1">
          <w:rPr>
            <w:noProof/>
            <w:webHidden/>
          </w:rPr>
          <w:tab/>
        </w:r>
        <w:r w:rsidR="000F22D1">
          <w:rPr>
            <w:noProof/>
            <w:webHidden/>
          </w:rPr>
          <w:fldChar w:fldCharType="begin"/>
        </w:r>
        <w:r w:rsidR="000F22D1">
          <w:rPr>
            <w:noProof/>
            <w:webHidden/>
          </w:rPr>
          <w:instrText xml:space="preserve"> PAGEREF _Toc158814775 \h </w:instrText>
        </w:r>
        <w:r w:rsidR="000F22D1">
          <w:rPr>
            <w:noProof/>
            <w:webHidden/>
          </w:rPr>
        </w:r>
        <w:r w:rsidR="000F22D1">
          <w:rPr>
            <w:noProof/>
            <w:webHidden/>
          </w:rPr>
          <w:fldChar w:fldCharType="separate"/>
        </w:r>
        <w:r w:rsidR="000F22D1">
          <w:rPr>
            <w:noProof/>
            <w:webHidden/>
          </w:rPr>
          <w:t>141</w:t>
        </w:r>
        <w:r w:rsidR="000F22D1">
          <w:rPr>
            <w:noProof/>
            <w:webHidden/>
          </w:rPr>
          <w:fldChar w:fldCharType="end"/>
        </w:r>
      </w:hyperlink>
    </w:p>
    <w:p w14:paraId="7E3A5641" w14:textId="5D803073"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76" w:history="1">
        <w:r w:rsidR="000F22D1" w:rsidRPr="00980A8B">
          <w:rPr>
            <w:rStyle w:val="Hyperlink"/>
            <w:rFonts w:ascii="Arial" w:eastAsiaTheme="majorEastAsia" w:hAnsi="Arial"/>
            <w:noProof/>
          </w:rPr>
          <w:t>PART 17:</w:t>
        </w:r>
        <w:r w:rsidR="000F22D1">
          <w:rPr>
            <w:noProof/>
            <w:webHidden/>
          </w:rPr>
          <w:tab/>
        </w:r>
        <w:r w:rsidR="000F22D1">
          <w:rPr>
            <w:noProof/>
            <w:webHidden/>
          </w:rPr>
          <w:fldChar w:fldCharType="begin"/>
        </w:r>
        <w:r w:rsidR="000F22D1">
          <w:rPr>
            <w:noProof/>
            <w:webHidden/>
          </w:rPr>
          <w:instrText xml:space="preserve"> PAGEREF _Toc158814776 \h </w:instrText>
        </w:r>
        <w:r w:rsidR="000F22D1">
          <w:rPr>
            <w:noProof/>
            <w:webHidden/>
          </w:rPr>
        </w:r>
        <w:r w:rsidR="000F22D1">
          <w:rPr>
            <w:noProof/>
            <w:webHidden/>
          </w:rPr>
          <w:fldChar w:fldCharType="separate"/>
        </w:r>
        <w:r w:rsidR="000F22D1">
          <w:rPr>
            <w:noProof/>
            <w:webHidden/>
          </w:rPr>
          <w:t>141</w:t>
        </w:r>
        <w:r w:rsidR="000F22D1">
          <w:rPr>
            <w:noProof/>
            <w:webHidden/>
          </w:rPr>
          <w:fldChar w:fldCharType="end"/>
        </w:r>
      </w:hyperlink>
    </w:p>
    <w:p w14:paraId="1F0C01AA" w14:textId="0C6C504B"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77" w:history="1">
        <w:r w:rsidR="000F22D1" w:rsidRPr="00980A8B">
          <w:rPr>
            <w:rStyle w:val="Hyperlink"/>
            <w:rFonts w:ascii="Arial" w:eastAsiaTheme="majorEastAsia" w:hAnsi="Arial"/>
            <w:noProof/>
          </w:rPr>
          <w:t>PART 18:</w:t>
        </w:r>
        <w:r w:rsidR="000F22D1">
          <w:rPr>
            <w:noProof/>
            <w:webHidden/>
          </w:rPr>
          <w:tab/>
        </w:r>
        <w:r w:rsidR="000F22D1">
          <w:rPr>
            <w:noProof/>
            <w:webHidden/>
          </w:rPr>
          <w:fldChar w:fldCharType="begin"/>
        </w:r>
        <w:r w:rsidR="000F22D1">
          <w:rPr>
            <w:noProof/>
            <w:webHidden/>
          </w:rPr>
          <w:instrText xml:space="preserve"> PAGEREF _Toc158814777 \h </w:instrText>
        </w:r>
        <w:r w:rsidR="000F22D1">
          <w:rPr>
            <w:noProof/>
            <w:webHidden/>
          </w:rPr>
        </w:r>
        <w:r w:rsidR="000F22D1">
          <w:rPr>
            <w:noProof/>
            <w:webHidden/>
          </w:rPr>
          <w:fldChar w:fldCharType="separate"/>
        </w:r>
        <w:r w:rsidR="000F22D1">
          <w:rPr>
            <w:noProof/>
            <w:webHidden/>
          </w:rPr>
          <w:t>144</w:t>
        </w:r>
        <w:r w:rsidR="000F22D1">
          <w:rPr>
            <w:noProof/>
            <w:webHidden/>
          </w:rPr>
          <w:fldChar w:fldCharType="end"/>
        </w:r>
      </w:hyperlink>
    </w:p>
    <w:p w14:paraId="2AA88896" w14:textId="55FC9BE0"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78" w:history="1">
        <w:r w:rsidR="000F22D1" w:rsidRPr="00980A8B">
          <w:rPr>
            <w:rStyle w:val="Hyperlink"/>
            <w:rFonts w:ascii="Arial" w:eastAsiaTheme="majorEastAsia" w:hAnsi="Arial"/>
            <w:noProof/>
          </w:rPr>
          <w:t>PART 19:</w:t>
        </w:r>
        <w:r w:rsidR="000F22D1">
          <w:rPr>
            <w:noProof/>
            <w:webHidden/>
          </w:rPr>
          <w:tab/>
        </w:r>
        <w:r w:rsidR="000F22D1">
          <w:rPr>
            <w:noProof/>
            <w:webHidden/>
          </w:rPr>
          <w:fldChar w:fldCharType="begin"/>
        </w:r>
        <w:r w:rsidR="000F22D1">
          <w:rPr>
            <w:noProof/>
            <w:webHidden/>
          </w:rPr>
          <w:instrText xml:space="preserve"> PAGEREF _Toc158814778 \h </w:instrText>
        </w:r>
        <w:r w:rsidR="000F22D1">
          <w:rPr>
            <w:noProof/>
            <w:webHidden/>
          </w:rPr>
        </w:r>
        <w:r w:rsidR="000F22D1">
          <w:rPr>
            <w:noProof/>
            <w:webHidden/>
          </w:rPr>
          <w:fldChar w:fldCharType="separate"/>
        </w:r>
        <w:r w:rsidR="000F22D1">
          <w:rPr>
            <w:noProof/>
            <w:webHidden/>
          </w:rPr>
          <w:t>144</w:t>
        </w:r>
        <w:r w:rsidR="000F22D1">
          <w:rPr>
            <w:noProof/>
            <w:webHidden/>
          </w:rPr>
          <w:fldChar w:fldCharType="end"/>
        </w:r>
      </w:hyperlink>
    </w:p>
    <w:p w14:paraId="1E8CB451" w14:textId="45AA93C2"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79" w:history="1">
        <w:r w:rsidR="000F22D1" w:rsidRPr="00980A8B">
          <w:rPr>
            <w:rStyle w:val="Hyperlink"/>
            <w:rFonts w:ascii="Arial" w:eastAsiaTheme="majorEastAsia" w:hAnsi="Arial"/>
            <w:noProof/>
          </w:rPr>
          <w:t>PART 20</w:t>
        </w:r>
        <w:r w:rsidR="000F22D1">
          <w:rPr>
            <w:noProof/>
            <w:webHidden/>
          </w:rPr>
          <w:tab/>
        </w:r>
        <w:r w:rsidR="000F22D1">
          <w:rPr>
            <w:noProof/>
            <w:webHidden/>
          </w:rPr>
          <w:fldChar w:fldCharType="begin"/>
        </w:r>
        <w:r w:rsidR="000F22D1">
          <w:rPr>
            <w:noProof/>
            <w:webHidden/>
          </w:rPr>
          <w:instrText xml:space="preserve"> PAGEREF _Toc158814779 \h </w:instrText>
        </w:r>
        <w:r w:rsidR="000F22D1">
          <w:rPr>
            <w:noProof/>
            <w:webHidden/>
          </w:rPr>
        </w:r>
        <w:r w:rsidR="000F22D1">
          <w:rPr>
            <w:noProof/>
            <w:webHidden/>
          </w:rPr>
          <w:fldChar w:fldCharType="separate"/>
        </w:r>
        <w:r w:rsidR="000F22D1">
          <w:rPr>
            <w:noProof/>
            <w:webHidden/>
          </w:rPr>
          <w:t>144</w:t>
        </w:r>
        <w:r w:rsidR="000F22D1">
          <w:rPr>
            <w:noProof/>
            <w:webHidden/>
          </w:rPr>
          <w:fldChar w:fldCharType="end"/>
        </w:r>
      </w:hyperlink>
    </w:p>
    <w:p w14:paraId="16EE4864" w14:textId="75E180F1"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80" w:history="1">
        <w:r w:rsidR="000F22D1" w:rsidRPr="00980A8B">
          <w:rPr>
            <w:rStyle w:val="Hyperlink"/>
            <w:rFonts w:ascii="Arial" w:eastAsiaTheme="majorEastAsia" w:hAnsi="Arial"/>
            <w:noProof/>
          </w:rPr>
          <w:t>PART 21</w:t>
        </w:r>
        <w:r w:rsidR="000F22D1">
          <w:rPr>
            <w:noProof/>
            <w:webHidden/>
          </w:rPr>
          <w:tab/>
        </w:r>
        <w:r w:rsidR="000F22D1">
          <w:rPr>
            <w:noProof/>
            <w:webHidden/>
          </w:rPr>
          <w:fldChar w:fldCharType="begin"/>
        </w:r>
        <w:r w:rsidR="000F22D1">
          <w:rPr>
            <w:noProof/>
            <w:webHidden/>
          </w:rPr>
          <w:instrText xml:space="preserve"> PAGEREF _Toc158814780 \h </w:instrText>
        </w:r>
        <w:r w:rsidR="000F22D1">
          <w:rPr>
            <w:noProof/>
            <w:webHidden/>
          </w:rPr>
        </w:r>
        <w:r w:rsidR="000F22D1">
          <w:rPr>
            <w:noProof/>
            <w:webHidden/>
          </w:rPr>
          <w:fldChar w:fldCharType="separate"/>
        </w:r>
        <w:r w:rsidR="000F22D1">
          <w:rPr>
            <w:noProof/>
            <w:webHidden/>
          </w:rPr>
          <w:t>144</w:t>
        </w:r>
        <w:r w:rsidR="000F22D1">
          <w:rPr>
            <w:noProof/>
            <w:webHidden/>
          </w:rPr>
          <w:fldChar w:fldCharType="end"/>
        </w:r>
      </w:hyperlink>
    </w:p>
    <w:p w14:paraId="4E5BEA50" w14:textId="6D0C07DF"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81" w:history="1">
        <w:r w:rsidR="000F22D1" w:rsidRPr="00980A8B">
          <w:rPr>
            <w:rStyle w:val="Hyperlink"/>
            <w:rFonts w:ascii="Arial" w:eastAsiaTheme="majorEastAsia" w:hAnsi="Arial"/>
            <w:noProof/>
          </w:rPr>
          <w:t>PART 22</w:t>
        </w:r>
        <w:r w:rsidR="000F22D1">
          <w:rPr>
            <w:noProof/>
            <w:webHidden/>
          </w:rPr>
          <w:tab/>
        </w:r>
        <w:r w:rsidR="000F22D1">
          <w:rPr>
            <w:noProof/>
            <w:webHidden/>
          </w:rPr>
          <w:fldChar w:fldCharType="begin"/>
        </w:r>
        <w:r w:rsidR="000F22D1">
          <w:rPr>
            <w:noProof/>
            <w:webHidden/>
          </w:rPr>
          <w:instrText xml:space="preserve"> PAGEREF _Toc158814781 \h </w:instrText>
        </w:r>
        <w:r w:rsidR="000F22D1">
          <w:rPr>
            <w:noProof/>
            <w:webHidden/>
          </w:rPr>
        </w:r>
        <w:r w:rsidR="000F22D1">
          <w:rPr>
            <w:noProof/>
            <w:webHidden/>
          </w:rPr>
          <w:fldChar w:fldCharType="separate"/>
        </w:r>
        <w:r w:rsidR="000F22D1">
          <w:rPr>
            <w:noProof/>
            <w:webHidden/>
          </w:rPr>
          <w:t>145</w:t>
        </w:r>
        <w:r w:rsidR="000F22D1">
          <w:rPr>
            <w:noProof/>
            <w:webHidden/>
          </w:rPr>
          <w:fldChar w:fldCharType="end"/>
        </w:r>
      </w:hyperlink>
    </w:p>
    <w:p w14:paraId="3738CB91" w14:textId="3394F72E" w:rsidR="000F22D1" w:rsidRDefault="00997771">
      <w:pPr>
        <w:pStyle w:val="TOC1"/>
        <w:rPr>
          <w:rFonts w:asciiTheme="minorHAnsi" w:eastAsiaTheme="minorEastAsia" w:hAnsiTheme="minorHAnsi" w:cstheme="minorBidi"/>
          <w:b w:val="0"/>
          <w:bCs w:val="0"/>
          <w:caps w:val="0"/>
          <w:noProof/>
          <w:kern w:val="2"/>
          <w:szCs w:val="22"/>
          <w:lang w:eastAsia="en-AU"/>
          <w14:ligatures w14:val="standardContextual"/>
        </w:rPr>
      </w:pPr>
      <w:hyperlink w:anchor="_Toc158814782" w:history="1">
        <w:r w:rsidR="000F22D1" w:rsidRPr="00980A8B">
          <w:rPr>
            <w:rStyle w:val="Hyperlink"/>
            <w:rFonts w:eastAsiaTheme="majorEastAsia"/>
            <w:noProof/>
            <w:kern w:val="0"/>
          </w:rPr>
          <w:t>PART B</w:t>
        </w:r>
        <w:r w:rsidR="000F22D1">
          <w:rPr>
            <w:noProof/>
            <w:webHidden/>
          </w:rPr>
          <w:tab/>
        </w:r>
        <w:r w:rsidR="000F22D1">
          <w:rPr>
            <w:noProof/>
            <w:webHidden/>
          </w:rPr>
          <w:fldChar w:fldCharType="begin"/>
        </w:r>
        <w:r w:rsidR="000F22D1">
          <w:rPr>
            <w:noProof/>
            <w:webHidden/>
          </w:rPr>
          <w:instrText xml:space="preserve"> PAGEREF _Toc158814782 \h </w:instrText>
        </w:r>
        <w:r w:rsidR="000F22D1">
          <w:rPr>
            <w:noProof/>
            <w:webHidden/>
          </w:rPr>
        </w:r>
        <w:r w:rsidR="000F22D1">
          <w:rPr>
            <w:noProof/>
            <w:webHidden/>
          </w:rPr>
          <w:fldChar w:fldCharType="separate"/>
        </w:r>
        <w:r w:rsidR="000F22D1">
          <w:rPr>
            <w:noProof/>
            <w:webHidden/>
          </w:rPr>
          <w:t>145</w:t>
        </w:r>
        <w:r w:rsidR="000F22D1">
          <w:rPr>
            <w:noProof/>
            <w:webHidden/>
          </w:rPr>
          <w:fldChar w:fldCharType="end"/>
        </w:r>
      </w:hyperlink>
    </w:p>
    <w:p w14:paraId="18E63E9D" w14:textId="2F8DCE0D"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83" w:history="1">
        <w:r w:rsidR="000F22D1" w:rsidRPr="00980A8B">
          <w:rPr>
            <w:rStyle w:val="Hyperlink"/>
            <w:rFonts w:eastAsiaTheme="majorEastAsia"/>
            <w:noProof/>
          </w:rPr>
          <w:t>SCHEDULE 3: MEETING PROCEDURE RULES</w:t>
        </w:r>
        <w:r w:rsidR="000F22D1">
          <w:rPr>
            <w:noProof/>
            <w:webHidden/>
          </w:rPr>
          <w:tab/>
        </w:r>
        <w:r w:rsidR="000F22D1">
          <w:rPr>
            <w:noProof/>
            <w:webHidden/>
          </w:rPr>
          <w:fldChar w:fldCharType="begin"/>
        </w:r>
        <w:r w:rsidR="000F22D1">
          <w:rPr>
            <w:noProof/>
            <w:webHidden/>
          </w:rPr>
          <w:instrText xml:space="preserve"> PAGEREF _Toc158814783 \h </w:instrText>
        </w:r>
        <w:r w:rsidR="000F22D1">
          <w:rPr>
            <w:noProof/>
            <w:webHidden/>
          </w:rPr>
        </w:r>
        <w:r w:rsidR="000F22D1">
          <w:rPr>
            <w:noProof/>
            <w:webHidden/>
          </w:rPr>
          <w:fldChar w:fldCharType="separate"/>
        </w:r>
        <w:r w:rsidR="000F22D1">
          <w:rPr>
            <w:noProof/>
            <w:webHidden/>
          </w:rPr>
          <w:t>148</w:t>
        </w:r>
        <w:r w:rsidR="000F22D1">
          <w:rPr>
            <w:noProof/>
            <w:webHidden/>
          </w:rPr>
          <w:fldChar w:fldCharType="end"/>
        </w:r>
      </w:hyperlink>
    </w:p>
    <w:p w14:paraId="53FCC4B5" w14:textId="0BAE5505"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84" w:history="1">
        <w:r w:rsidR="000F22D1" w:rsidRPr="00980A8B">
          <w:rPr>
            <w:rStyle w:val="Hyperlink"/>
            <w:rFonts w:ascii="Arial" w:eastAsiaTheme="majorEastAsia" w:hAnsi="Arial"/>
            <w:noProof/>
          </w:rPr>
          <w:t>1 - MOTION</w:t>
        </w:r>
        <w:r w:rsidR="000F22D1">
          <w:rPr>
            <w:noProof/>
            <w:webHidden/>
          </w:rPr>
          <w:tab/>
        </w:r>
        <w:r w:rsidR="000F22D1">
          <w:rPr>
            <w:noProof/>
            <w:webHidden/>
          </w:rPr>
          <w:fldChar w:fldCharType="begin"/>
        </w:r>
        <w:r w:rsidR="000F22D1">
          <w:rPr>
            <w:noProof/>
            <w:webHidden/>
          </w:rPr>
          <w:instrText xml:space="preserve"> PAGEREF _Toc158814784 \h </w:instrText>
        </w:r>
        <w:r w:rsidR="000F22D1">
          <w:rPr>
            <w:noProof/>
            <w:webHidden/>
          </w:rPr>
        </w:r>
        <w:r w:rsidR="000F22D1">
          <w:rPr>
            <w:noProof/>
            <w:webHidden/>
          </w:rPr>
          <w:fldChar w:fldCharType="separate"/>
        </w:r>
        <w:r w:rsidR="000F22D1">
          <w:rPr>
            <w:noProof/>
            <w:webHidden/>
          </w:rPr>
          <w:t>148</w:t>
        </w:r>
        <w:r w:rsidR="000F22D1">
          <w:rPr>
            <w:noProof/>
            <w:webHidden/>
          </w:rPr>
          <w:fldChar w:fldCharType="end"/>
        </w:r>
      </w:hyperlink>
    </w:p>
    <w:p w14:paraId="23132C06" w14:textId="6D03F6A0"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85" w:history="1">
        <w:r w:rsidR="000F22D1" w:rsidRPr="00980A8B">
          <w:rPr>
            <w:rStyle w:val="Hyperlink"/>
            <w:rFonts w:ascii="Arial" w:eastAsiaTheme="majorEastAsia" w:hAnsi="Arial"/>
            <w:noProof/>
          </w:rPr>
          <w:t>2 - SPEAKER</w:t>
        </w:r>
        <w:r w:rsidR="000F22D1">
          <w:rPr>
            <w:noProof/>
            <w:webHidden/>
          </w:rPr>
          <w:tab/>
        </w:r>
        <w:r w:rsidR="000F22D1">
          <w:rPr>
            <w:noProof/>
            <w:webHidden/>
          </w:rPr>
          <w:fldChar w:fldCharType="begin"/>
        </w:r>
        <w:r w:rsidR="000F22D1">
          <w:rPr>
            <w:noProof/>
            <w:webHidden/>
          </w:rPr>
          <w:instrText xml:space="preserve"> PAGEREF _Toc158814785 \h </w:instrText>
        </w:r>
        <w:r w:rsidR="000F22D1">
          <w:rPr>
            <w:noProof/>
            <w:webHidden/>
          </w:rPr>
        </w:r>
        <w:r w:rsidR="000F22D1">
          <w:rPr>
            <w:noProof/>
            <w:webHidden/>
          </w:rPr>
          <w:fldChar w:fldCharType="separate"/>
        </w:r>
        <w:r w:rsidR="000F22D1">
          <w:rPr>
            <w:noProof/>
            <w:webHidden/>
          </w:rPr>
          <w:t>148</w:t>
        </w:r>
        <w:r w:rsidR="000F22D1">
          <w:rPr>
            <w:noProof/>
            <w:webHidden/>
          </w:rPr>
          <w:fldChar w:fldCharType="end"/>
        </w:r>
      </w:hyperlink>
    </w:p>
    <w:p w14:paraId="318C949C" w14:textId="3B0668F3"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86" w:history="1">
        <w:r w:rsidR="000F22D1" w:rsidRPr="00980A8B">
          <w:rPr>
            <w:rStyle w:val="Hyperlink"/>
            <w:rFonts w:ascii="Arial" w:eastAsiaTheme="majorEastAsia" w:hAnsi="Arial"/>
            <w:noProof/>
          </w:rPr>
          <w:t>3 - DETERMINING A MOTION</w:t>
        </w:r>
        <w:r w:rsidR="000F22D1">
          <w:rPr>
            <w:noProof/>
            <w:webHidden/>
          </w:rPr>
          <w:tab/>
        </w:r>
        <w:r w:rsidR="000F22D1">
          <w:rPr>
            <w:noProof/>
            <w:webHidden/>
          </w:rPr>
          <w:fldChar w:fldCharType="begin"/>
        </w:r>
        <w:r w:rsidR="000F22D1">
          <w:rPr>
            <w:noProof/>
            <w:webHidden/>
          </w:rPr>
          <w:instrText xml:space="preserve"> PAGEREF _Toc158814786 \h </w:instrText>
        </w:r>
        <w:r w:rsidR="000F22D1">
          <w:rPr>
            <w:noProof/>
            <w:webHidden/>
          </w:rPr>
        </w:r>
        <w:r w:rsidR="000F22D1">
          <w:rPr>
            <w:noProof/>
            <w:webHidden/>
          </w:rPr>
          <w:fldChar w:fldCharType="separate"/>
        </w:r>
        <w:r w:rsidR="000F22D1">
          <w:rPr>
            <w:noProof/>
            <w:webHidden/>
          </w:rPr>
          <w:t>148</w:t>
        </w:r>
        <w:r w:rsidR="000F22D1">
          <w:rPr>
            <w:noProof/>
            <w:webHidden/>
          </w:rPr>
          <w:fldChar w:fldCharType="end"/>
        </w:r>
      </w:hyperlink>
    </w:p>
    <w:p w14:paraId="792DE183" w14:textId="57CD70A4"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87" w:history="1">
        <w:r w:rsidR="000F22D1" w:rsidRPr="00980A8B">
          <w:rPr>
            <w:rStyle w:val="Hyperlink"/>
            <w:rFonts w:ascii="Arial" w:eastAsiaTheme="majorEastAsia" w:hAnsi="Arial"/>
            <w:noProof/>
          </w:rPr>
          <w:t>4 - AMENDING A MOTION</w:t>
        </w:r>
        <w:r w:rsidR="000F22D1">
          <w:rPr>
            <w:noProof/>
            <w:webHidden/>
          </w:rPr>
          <w:tab/>
        </w:r>
        <w:r w:rsidR="000F22D1">
          <w:rPr>
            <w:noProof/>
            <w:webHidden/>
          </w:rPr>
          <w:fldChar w:fldCharType="begin"/>
        </w:r>
        <w:r w:rsidR="000F22D1">
          <w:rPr>
            <w:noProof/>
            <w:webHidden/>
          </w:rPr>
          <w:instrText xml:space="preserve"> PAGEREF _Toc158814787 \h </w:instrText>
        </w:r>
        <w:r w:rsidR="000F22D1">
          <w:rPr>
            <w:noProof/>
            <w:webHidden/>
          </w:rPr>
        </w:r>
        <w:r w:rsidR="000F22D1">
          <w:rPr>
            <w:noProof/>
            <w:webHidden/>
          </w:rPr>
          <w:fldChar w:fldCharType="separate"/>
        </w:r>
        <w:r w:rsidR="000F22D1">
          <w:rPr>
            <w:noProof/>
            <w:webHidden/>
          </w:rPr>
          <w:t>149</w:t>
        </w:r>
        <w:r w:rsidR="000F22D1">
          <w:rPr>
            <w:noProof/>
            <w:webHidden/>
          </w:rPr>
          <w:fldChar w:fldCharType="end"/>
        </w:r>
      </w:hyperlink>
    </w:p>
    <w:p w14:paraId="70314B4F" w14:textId="4CDAA4FB"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88" w:history="1">
        <w:r w:rsidR="000F22D1" w:rsidRPr="00980A8B">
          <w:rPr>
            <w:rStyle w:val="Hyperlink"/>
            <w:rFonts w:ascii="Arial" w:eastAsiaTheme="majorEastAsia" w:hAnsi="Arial"/>
            <w:noProof/>
          </w:rPr>
          <w:t>5 - PROCEDURE</w:t>
        </w:r>
        <w:r w:rsidR="000F22D1">
          <w:rPr>
            <w:noProof/>
            <w:webHidden/>
          </w:rPr>
          <w:tab/>
        </w:r>
        <w:r w:rsidR="000F22D1">
          <w:rPr>
            <w:noProof/>
            <w:webHidden/>
          </w:rPr>
          <w:fldChar w:fldCharType="begin"/>
        </w:r>
        <w:r w:rsidR="000F22D1">
          <w:rPr>
            <w:noProof/>
            <w:webHidden/>
          </w:rPr>
          <w:instrText xml:space="preserve"> PAGEREF _Toc158814788 \h </w:instrText>
        </w:r>
        <w:r w:rsidR="000F22D1">
          <w:rPr>
            <w:noProof/>
            <w:webHidden/>
          </w:rPr>
        </w:r>
        <w:r w:rsidR="000F22D1">
          <w:rPr>
            <w:noProof/>
            <w:webHidden/>
          </w:rPr>
          <w:fldChar w:fldCharType="separate"/>
        </w:r>
        <w:r w:rsidR="000F22D1">
          <w:rPr>
            <w:noProof/>
            <w:webHidden/>
          </w:rPr>
          <w:t>150</w:t>
        </w:r>
        <w:r w:rsidR="000F22D1">
          <w:rPr>
            <w:noProof/>
            <w:webHidden/>
          </w:rPr>
          <w:fldChar w:fldCharType="end"/>
        </w:r>
      </w:hyperlink>
    </w:p>
    <w:p w14:paraId="2E23051E" w14:textId="71A0E4F5"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89" w:history="1">
        <w:r w:rsidR="000F22D1" w:rsidRPr="00980A8B">
          <w:rPr>
            <w:rStyle w:val="Hyperlink"/>
            <w:rFonts w:ascii="Arial" w:eastAsiaTheme="majorEastAsia" w:hAnsi="Arial"/>
            <w:noProof/>
          </w:rPr>
          <w:t>6 - POINT OF ORDER</w:t>
        </w:r>
        <w:r w:rsidR="000F22D1">
          <w:rPr>
            <w:noProof/>
            <w:webHidden/>
          </w:rPr>
          <w:tab/>
        </w:r>
        <w:r w:rsidR="000F22D1">
          <w:rPr>
            <w:noProof/>
            <w:webHidden/>
          </w:rPr>
          <w:fldChar w:fldCharType="begin"/>
        </w:r>
        <w:r w:rsidR="000F22D1">
          <w:rPr>
            <w:noProof/>
            <w:webHidden/>
          </w:rPr>
          <w:instrText xml:space="preserve"> PAGEREF _Toc158814789 \h </w:instrText>
        </w:r>
        <w:r w:rsidR="000F22D1">
          <w:rPr>
            <w:noProof/>
            <w:webHidden/>
          </w:rPr>
        </w:r>
        <w:r w:rsidR="000F22D1">
          <w:rPr>
            <w:noProof/>
            <w:webHidden/>
          </w:rPr>
          <w:fldChar w:fldCharType="separate"/>
        </w:r>
        <w:r w:rsidR="000F22D1">
          <w:rPr>
            <w:noProof/>
            <w:webHidden/>
          </w:rPr>
          <w:t>151</w:t>
        </w:r>
        <w:r w:rsidR="000F22D1">
          <w:rPr>
            <w:noProof/>
            <w:webHidden/>
          </w:rPr>
          <w:fldChar w:fldCharType="end"/>
        </w:r>
      </w:hyperlink>
    </w:p>
    <w:p w14:paraId="10882DA3" w14:textId="2734D8C1"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90" w:history="1">
        <w:r w:rsidR="000F22D1" w:rsidRPr="00980A8B">
          <w:rPr>
            <w:rStyle w:val="Hyperlink"/>
            <w:rFonts w:ascii="Arial" w:eastAsiaTheme="majorEastAsia" w:hAnsi="Arial"/>
            <w:noProof/>
          </w:rPr>
          <w:t>7 - FINE AND REMOVAL</w:t>
        </w:r>
        <w:r w:rsidR="000F22D1">
          <w:rPr>
            <w:noProof/>
            <w:webHidden/>
          </w:rPr>
          <w:tab/>
        </w:r>
        <w:r w:rsidR="000F22D1">
          <w:rPr>
            <w:noProof/>
            <w:webHidden/>
          </w:rPr>
          <w:fldChar w:fldCharType="begin"/>
        </w:r>
        <w:r w:rsidR="000F22D1">
          <w:rPr>
            <w:noProof/>
            <w:webHidden/>
          </w:rPr>
          <w:instrText xml:space="preserve"> PAGEREF _Toc158814790 \h </w:instrText>
        </w:r>
        <w:r w:rsidR="000F22D1">
          <w:rPr>
            <w:noProof/>
            <w:webHidden/>
          </w:rPr>
        </w:r>
        <w:r w:rsidR="000F22D1">
          <w:rPr>
            <w:noProof/>
            <w:webHidden/>
          </w:rPr>
          <w:fldChar w:fldCharType="separate"/>
        </w:r>
        <w:r w:rsidR="000F22D1">
          <w:rPr>
            <w:noProof/>
            <w:webHidden/>
          </w:rPr>
          <w:t>152</w:t>
        </w:r>
        <w:r w:rsidR="000F22D1">
          <w:rPr>
            <w:noProof/>
            <w:webHidden/>
          </w:rPr>
          <w:fldChar w:fldCharType="end"/>
        </w:r>
      </w:hyperlink>
    </w:p>
    <w:p w14:paraId="534B829B" w14:textId="22E26381" w:rsidR="000F22D1" w:rsidRDefault="00997771">
      <w:pPr>
        <w:pStyle w:val="TOC1"/>
        <w:rPr>
          <w:rFonts w:asciiTheme="minorHAnsi" w:eastAsiaTheme="minorEastAsia" w:hAnsiTheme="minorHAnsi" w:cstheme="minorBidi"/>
          <w:b w:val="0"/>
          <w:bCs w:val="0"/>
          <w:caps w:val="0"/>
          <w:noProof/>
          <w:kern w:val="2"/>
          <w:szCs w:val="22"/>
          <w:lang w:eastAsia="en-AU"/>
          <w14:ligatures w14:val="standardContextual"/>
        </w:rPr>
      </w:pPr>
      <w:hyperlink w:anchor="_Toc158814791" w:history="1">
        <w:r w:rsidR="000F22D1" w:rsidRPr="00980A8B">
          <w:rPr>
            <w:rStyle w:val="Hyperlink"/>
            <w:rFonts w:eastAsiaTheme="majorEastAsia"/>
            <w:noProof/>
            <w:kern w:val="0"/>
          </w:rPr>
          <w:t>SCHEDULE 4: ELECTION PROCEDURE RULES</w:t>
        </w:r>
        <w:r w:rsidR="000F22D1">
          <w:rPr>
            <w:noProof/>
            <w:webHidden/>
          </w:rPr>
          <w:tab/>
        </w:r>
        <w:r w:rsidR="000F22D1">
          <w:rPr>
            <w:noProof/>
            <w:webHidden/>
          </w:rPr>
          <w:fldChar w:fldCharType="begin"/>
        </w:r>
        <w:r w:rsidR="000F22D1">
          <w:rPr>
            <w:noProof/>
            <w:webHidden/>
          </w:rPr>
          <w:instrText xml:space="preserve"> PAGEREF _Toc158814791 \h </w:instrText>
        </w:r>
        <w:r w:rsidR="000F22D1">
          <w:rPr>
            <w:noProof/>
            <w:webHidden/>
          </w:rPr>
        </w:r>
        <w:r w:rsidR="000F22D1">
          <w:rPr>
            <w:noProof/>
            <w:webHidden/>
          </w:rPr>
          <w:fldChar w:fldCharType="separate"/>
        </w:r>
        <w:r w:rsidR="000F22D1">
          <w:rPr>
            <w:noProof/>
            <w:webHidden/>
          </w:rPr>
          <w:t>153</w:t>
        </w:r>
        <w:r w:rsidR="000F22D1">
          <w:rPr>
            <w:noProof/>
            <w:webHidden/>
          </w:rPr>
          <w:fldChar w:fldCharType="end"/>
        </w:r>
      </w:hyperlink>
    </w:p>
    <w:p w14:paraId="12DE5D96" w14:textId="40E58C74"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92" w:history="1">
        <w:r w:rsidR="000F22D1" w:rsidRPr="00980A8B">
          <w:rPr>
            <w:rStyle w:val="Hyperlink"/>
            <w:rFonts w:ascii="Arial" w:eastAsiaTheme="majorEastAsia" w:hAnsi="Arial"/>
            <w:noProof/>
          </w:rPr>
          <w:t>1 - DEFINITIONS</w:t>
        </w:r>
        <w:r w:rsidR="000F22D1">
          <w:rPr>
            <w:noProof/>
            <w:webHidden/>
          </w:rPr>
          <w:tab/>
        </w:r>
        <w:r w:rsidR="000F22D1">
          <w:rPr>
            <w:noProof/>
            <w:webHidden/>
          </w:rPr>
          <w:fldChar w:fldCharType="begin"/>
        </w:r>
        <w:r w:rsidR="000F22D1">
          <w:rPr>
            <w:noProof/>
            <w:webHidden/>
          </w:rPr>
          <w:instrText xml:space="preserve"> PAGEREF _Toc158814792 \h </w:instrText>
        </w:r>
        <w:r w:rsidR="000F22D1">
          <w:rPr>
            <w:noProof/>
            <w:webHidden/>
          </w:rPr>
        </w:r>
        <w:r w:rsidR="000F22D1">
          <w:rPr>
            <w:noProof/>
            <w:webHidden/>
          </w:rPr>
          <w:fldChar w:fldCharType="separate"/>
        </w:r>
        <w:r w:rsidR="000F22D1">
          <w:rPr>
            <w:noProof/>
            <w:webHidden/>
          </w:rPr>
          <w:t>153</w:t>
        </w:r>
        <w:r w:rsidR="000F22D1">
          <w:rPr>
            <w:noProof/>
            <w:webHidden/>
          </w:rPr>
          <w:fldChar w:fldCharType="end"/>
        </w:r>
      </w:hyperlink>
    </w:p>
    <w:p w14:paraId="77B8FED5" w14:textId="4EEF393C"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93" w:history="1">
        <w:r w:rsidR="000F22D1" w:rsidRPr="00980A8B">
          <w:rPr>
            <w:rStyle w:val="Hyperlink"/>
            <w:rFonts w:ascii="Arial" w:eastAsiaTheme="majorEastAsia" w:hAnsi="Arial"/>
            <w:noProof/>
          </w:rPr>
          <w:t>2 - RETURNING OFFICER OF ELECTION</w:t>
        </w:r>
        <w:r w:rsidR="000F22D1">
          <w:rPr>
            <w:noProof/>
            <w:webHidden/>
          </w:rPr>
          <w:tab/>
        </w:r>
        <w:r w:rsidR="000F22D1">
          <w:rPr>
            <w:noProof/>
            <w:webHidden/>
          </w:rPr>
          <w:fldChar w:fldCharType="begin"/>
        </w:r>
        <w:r w:rsidR="000F22D1">
          <w:rPr>
            <w:noProof/>
            <w:webHidden/>
          </w:rPr>
          <w:instrText xml:space="preserve"> PAGEREF _Toc158814793 \h </w:instrText>
        </w:r>
        <w:r w:rsidR="000F22D1">
          <w:rPr>
            <w:noProof/>
            <w:webHidden/>
          </w:rPr>
        </w:r>
        <w:r w:rsidR="000F22D1">
          <w:rPr>
            <w:noProof/>
            <w:webHidden/>
          </w:rPr>
          <w:fldChar w:fldCharType="separate"/>
        </w:r>
        <w:r w:rsidR="000F22D1">
          <w:rPr>
            <w:noProof/>
            <w:webHidden/>
          </w:rPr>
          <w:t>154</w:t>
        </w:r>
        <w:r w:rsidR="000F22D1">
          <w:rPr>
            <w:noProof/>
            <w:webHidden/>
          </w:rPr>
          <w:fldChar w:fldCharType="end"/>
        </w:r>
      </w:hyperlink>
    </w:p>
    <w:p w14:paraId="0F152C31" w14:textId="77501934"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94" w:history="1">
        <w:r w:rsidR="000F22D1" w:rsidRPr="00980A8B">
          <w:rPr>
            <w:rStyle w:val="Hyperlink"/>
            <w:rFonts w:ascii="Arial" w:eastAsiaTheme="majorEastAsia" w:hAnsi="Arial"/>
            <w:noProof/>
          </w:rPr>
          <w:t>3 - CLOSING DAY AND TIME FOR NOMINATIONS</w:t>
        </w:r>
        <w:r w:rsidR="000F22D1">
          <w:rPr>
            <w:noProof/>
            <w:webHidden/>
          </w:rPr>
          <w:tab/>
        </w:r>
        <w:r w:rsidR="000F22D1">
          <w:rPr>
            <w:noProof/>
            <w:webHidden/>
          </w:rPr>
          <w:fldChar w:fldCharType="begin"/>
        </w:r>
        <w:r w:rsidR="000F22D1">
          <w:rPr>
            <w:noProof/>
            <w:webHidden/>
          </w:rPr>
          <w:instrText xml:space="preserve"> PAGEREF _Toc158814794 \h </w:instrText>
        </w:r>
        <w:r w:rsidR="000F22D1">
          <w:rPr>
            <w:noProof/>
            <w:webHidden/>
          </w:rPr>
        </w:r>
        <w:r w:rsidR="000F22D1">
          <w:rPr>
            <w:noProof/>
            <w:webHidden/>
          </w:rPr>
          <w:fldChar w:fldCharType="separate"/>
        </w:r>
        <w:r w:rsidR="000F22D1">
          <w:rPr>
            <w:noProof/>
            <w:webHidden/>
          </w:rPr>
          <w:t>155</w:t>
        </w:r>
        <w:r w:rsidR="000F22D1">
          <w:rPr>
            <w:noProof/>
            <w:webHidden/>
          </w:rPr>
          <w:fldChar w:fldCharType="end"/>
        </w:r>
      </w:hyperlink>
    </w:p>
    <w:p w14:paraId="3A4CFC30" w14:textId="10B57957"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95" w:history="1">
        <w:r w:rsidR="000F22D1" w:rsidRPr="00980A8B">
          <w:rPr>
            <w:rStyle w:val="Hyperlink"/>
            <w:rFonts w:ascii="Arial" w:eastAsiaTheme="majorEastAsia" w:hAnsi="Arial"/>
            <w:noProof/>
          </w:rPr>
          <w:t>4 - STARTING AND FINISH DAYS OF BALLOT</w:t>
        </w:r>
        <w:r w:rsidR="000F22D1">
          <w:rPr>
            <w:noProof/>
            <w:webHidden/>
          </w:rPr>
          <w:tab/>
        </w:r>
        <w:r w:rsidR="000F22D1">
          <w:rPr>
            <w:noProof/>
            <w:webHidden/>
          </w:rPr>
          <w:fldChar w:fldCharType="begin"/>
        </w:r>
        <w:r w:rsidR="000F22D1">
          <w:rPr>
            <w:noProof/>
            <w:webHidden/>
          </w:rPr>
          <w:instrText xml:space="preserve"> PAGEREF _Toc158814795 \h </w:instrText>
        </w:r>
        <w:r w:rsidR="000F22D1">
          <w:rPr>
            <w:noProof/>
            <w:webHidden/>
          </w:rPr>
        </w:r>
        <w:r w:rsidR="000F22D1">
          <w:rPr>
            <w:noProof/>
            <w:webHidden/>
          </w:rPr>
          <w:fldChar w:fldCharType="separate"/>
        </w:r>
        <w:r w:rsidR="000F22D1">
          <w:rPr>
            <w:noProof/>
            <w:webHidden/>
          </w:rPr>
          <w:t>155</w:t>
        </w:r>
        <w:r w:rsidR="000F22D1">
          <w:rPr>
            <w:noProof/>
            <w:webHidden/>
          </w:rPr>
          <w:fldChar w:fldCharType="end"/>
        </w:r>
      </w:hyperlink>
    </w:p>
    <w:p w14:paraId="3673939B" w14:textId="6BFD87DE"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96" w:history="1">
        <w:r w:rsidR="000F22D1" w:rsidRPr="00980A8B">
          <w:rPr>
            <w:rStyle w:val="Hyperlink"/>
            <w:rFonts w:ascii="Arial" w:eastAsiaTheme="majorEastAsia" w:hAnsi="Arial"/>
            <w:noProof/>
          </w:rPr>
          <w:t>5 - CALLING FOR NOMINATIONS</w:t>
        </w:r>
        <w:r w:rsidR="000F22D1">
          <w:rPr>
            <w:noProof/>
            <w:webHidden/>
          </w:rPr>
          <w:tab/>
        </w:r>
        <w:r w:rsidR="000F22D1">
          <w:rPr>
            <w:noProof/>
            <w:webHidden/>
          </w:rPr>
          <w:fldChar w:fldCharType="begin"/>
        </w:r>
        <w:r w:rsidR="000F22D1">
          <w:rPr>
            <w:noProof/>
            <w:webHidden/>
          </w:rPr>
          <w:instrText xml:space="preserve"> PAGEREF _Toc158814796 \h </w:instrText>
        </w:r>
        <w:r w:rsidR="000F22D1">
          <w:rPr>
            <w:noProof/>
            <w:webHidden/>
          </w:rPr>
        </w:r>
        <w:r w:rsidR="000F22D1">
          <w:rPr>
            <w:noProof/>
            <w:webHidden/>
          </w:rPr>
          <w:fldChar w:fldCharType="separate"/>
        </w:r>
        <w:r w:rsidR="000F22D1">
          <w:rPr>
            <w:noProof/>
            <w:webHidden/>
          </w:rPr>
          <w:t>155</w:t>
        </w:r>
        <w:r w:rsidR="000F22D1">
          <w:rPr>
            <w:noProof/>
            <w:webHidden/>
          </w:rPr>
          <w:fldChar w:fldCharType="end"/>
        </w:r>
      </w:hyperlink>
    </w:p>
    <w:p w14:paraId="0AF276CE" w14:textId="7ED4C98F"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97" w:history="1">
        <w:r w:rsidR="000F22D1" w:rsidRPr="00980A8B">
          <w:rPr>
            <w:rStyle w:val="Hyperlink"/>
            <w:rFonts w:ascii="Arial" w:eastAsiaTheme="majorEastAsia" w:hAnsi="Arial"/>
            <w:noProof/>
          </w:rPr>
          <w:t>6 - NOMINATION PROCEDURE</w:t>
        </w:r>
        <w:r w:rsidR="000F22D1">
          <w:rPr>
            <w:noProof/>
            <w:webHidden/>
          </w:rPr>
          <w:tab/>
        </w:r>
        <w:r w:rsidR="000F22D1">
          <w:rPr>
            <w:noProof/>
            <w:webHidden/>
          </w:rPr>
          <w:fldChar w:fldCharType="begin"/>
        </w:r>
        <w:r w:rsidR="000F22D1">
          <w:rPr>
            <w:noProof/>
            <w:webHidden/>
          </w:rPr>
          <w:instrText xml:space="preserve"> PAGEREF _Toc158814797 \h </w:instrText>
        </w:r>
        <w:r w:rsidR="000F22D1">
          <w:rPr>
            <w:noProof/>
            <w:webHidden/>
          </w:rPr>
        </w:r>
        <w:r w:rsidR="000F22D1">
          <w:rPr>
            <w:noProof/>
            <w:webHidden/>
          </w:rPr>
          <w:fldChar w:fldCharType="separate"/>
        </w:r>
        <w:r w:rsidR="000F22D1">
          <w:rPr>
            <w:noProof/>
            <w:webHidden/>
          </w:rPr>
          <w:t>156</w:t>
        </w:r>
        <w:r w:rsidR="000F22D1">
          <w:rPr>
            <w:noProof/>
            <w:webHidden/>
          </w:rPr>
          <w:fldChar w:fldCharType="end"/>
        </w:r>
      </w:hyperlink>
    </w:p>
    <w:p w14:paraId="12C479FB" w14:textId="28209E4A"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98" w:history="1">
        <w:r w:rsidR="000F22D1" w:rsidRPr="00980A8B">
          <w:rPr>
            <w:rStyle w:val="Hyperlink"/>
            <w:rFonts w:ascii="Arial" w:eastAsiaTheme="majorEastAsia" w:hAnsi="Arial"/>
            <w:noProof/>
          </w:rPr>
          <w:t>7 - TEAM NOMINATIONS</w:t>
        </w:r>
        <w:r w:rsidR="000F22D1">
          <w:rPr>
            <w:noProof/>
            <w:webHidden/>
          </w:rPr>
          <w:tab/>
        </w:r>
        <w:r w:rsidR="000F22D1">
          <w:rPr>
            <w:noProof/>
            <w:webHidden/>
          </w:rPr>
          <w:fldChar w:fldCharType="begin"/>
        </w:r>
        <w:r w:rsidR="000F22D1">
          <w:rPr>
            <w:noProof/>
            <w:webHidden/>
          </w:rPr>
          <w:instrText xml:space="preserve"> PAGEREF _Toc158814798 \h </w:instrText>
        </w:r>
        <w:r w:rsidR="000F22D1">
          <w:rPr>
            <w:noProof/>
            <w:webHidden/>
          </w:rPr>
        </w:r>
        <w:r w:rsidR="000F22D1">
          <w:rPr>
            <w:noProof/>
            <w:webHidden/>
          </w:rPr>
          <w:fldChar w:fldCharType="separate"/>
        </w:r>
        <w:r w:rsidR="000F22D1">
          <w:rPr>
            <w:noProof/>
            <w:webHidden/>
          </w:rPr>
          <w:t>156</w:t>
        </w:r>
        <w:r w:rsidR="000F22D1">
          <w:rPr>
            <w:noProof/>
            <w:webHidden/>
          </w:rPr>
          <w:fldChar w:fldCharType="end"/>
        </w:r>
      </w:hyperlink>
    </w:p>
    <w:p w14:paraId="16884E0E" w14:textId="20E66559"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799" w:history="1">
        <w:r w:rsidR="000F22D1" w:rsidRPr="00980A8B">
          <w:rPr>
            <w:rStyle w:val="Hyperlink"/>
            <w:rFonts w:ascii="Arial" w:eastAsiaTheme="majorEastAsia" w:hAnsi="Arial"/>
            <w:noProof/>
          </w:rPr>
          <w:t>8 - DEFECTIVE NOMINATION</w:t>
        </w:r>
        <w:r w:rsidR="000F22D1">
          <w:rPr>
            <w:noProof/>
            <w:webHidden/>
          </w:rPr>
          <w:tab/>
        </w:r>
        <w:r w:rsidR="000F22D1">
          <w:rPr>
            <w:noProof/>
            <w:webHidden/>
          </w:rPr>
          <w:fldChar w:fldCharType="begin"/>
        </w:r>
        <w:r w:rsidR="000F22D1">
          <w:rPr>
            <w:noProof/>
            <w:webHidden/>
          </w:rPr>
          <w:instrText xml:space="preserve"> PAGEREF _Toc158814799 \h </w:instrText>
        </w:r>
        <w:r w:rsidR="000F22D1">
          <w:rPr>
            <w:noProof/>
            <w:webHidden/>
          </w:rPr>
        </w:r>
        <w:r w:rsidR="000F22D1">
          <w:rPr>
            <w:noProof/>
            <w:webHidden/>
          </w:rPr>
          <w:fldChar w:fldCharType="separate"/>
        </w:r>
        <w:r w:rsidR="000F22D1">
          <w:rPr>
            <w:noProof/>
            <w:webHidden/>
          </w:rPr>
          <w:t>158</w:t>
        </w:r>
        <w:r w:rsidR="000F22D1">
          <w:rPr>
            <w:noProof/>
            <w:webHidden/>
          </w:rPr>
          <w:fldChar w:fldCharType="end"/>
        </w:r>
      </w:hyperlink>
    </w:p>
    <w:p w14:paraId="06272796" w14:textId="7D14FE59"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800" w:history="1">
        <w:r w:rsidR="000F22D1" w:rsidRPr="00980A8B">
          <w:rPr>
            <w:rStyle w:val="Hyperlink"/>
            <w:rFonts w:ascii="Arial" w:eastAsiaTheme="majorEastAsia" w:hAnsi="Arial"/>
            <w:noProof/>
          </w:rPr>
          <w:t>9 - WHEN A BALLOT MUST BE HELD</w:t>
        </w:r>
        <w:r w:rsidR="000F22D1">
          <w:rPr>
            <w:noProof/>
            <w:webHidden/>
          </w:rPr>
          <w:tab/>
        </w:r>
        <w:r w:rsidR="000F22D1">
          <w:rPr>
            <w:noProof/>
            <w:webHidden/>
          </w:rPr>
          <w:fldChar w:fldCharType="begin"/>
        </w:r>
        <w:r w:rsidR="000F22D1">
          <w:rPr>
            <w:noProof/>
            <w:webHidden/>
          </w:rPr>
          <w:instrText xml:space="preserve"> PAGEREF _Toc158814800 \h </w:instrText>
        </w:r>
        <w:r w:rsidR="000F22D1">
          <w:rPr>
            <w:noProof/>
            <w:webHidden/>
          </w:rPr>
        </w:r>
        <w:r w:rsidR="000F22D1">
          <w:rPr>
            <w:noProof/>
            <w:webHidden/>
          </w:rPr>
          <w:fldChar w:fldCharType="separate"/>
        </w:r>
        <w:r w:rsidR="000F22D1">
          <w:rPr>
            <w:noProof/>
            <w:webHidden/>
          </w:rPr>
          <w:t>158</w:t>
        </w:r>
        <w:r w:rsidR="000F22D1">
          <w:rPr>
            <w:noProof/>
            <w:webHidden/>
          </w:rPr>
          <w:fldChar w:fldCharType="end"/>
        </w:r>
      </w:hyperlink>
    </w:p>
    <w:p w14:paraId="27265752" w14:textId="19EFDE16"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801" w:history="1">
        <w:r w:rsidR="000F22D1" w:rsidRPr="00980A8B">
          <w:rPr>
            <w:rStyle w:val="Hyperlink"/>
            <w:rFonts w:ascii="Arial" w:eastAsiaTheme="majorEastAsia" w:hAnsi="Arial"/>
            <w:noProof/>
          </w:rPr>
          <w:t>10 - ELECTION WITHOUT BALLOT</w:t>
        </w:r>
        <w:r w:rsidR="000F22D1">
          <w:rPr>
            <w:noProof/>
            <w:webHidden/>
          </w:rPr>
          <w:tab/>
        </w:r>
        <w:r w:rsidR="000F22D1">
          <w:rPr>
            <w:noProof/>
            <w:webHidden/>
          </w:rPr>
          <w:fldChar w:fldCharType="begin"/>
        </w:r>
        <w:r w:rsidR="000F22D1">
          <w:rPr>
            <w:noProof/>
            <w:webHidden/>
          </w:rPr>
          <w:instrText xml:space="preserve"> PAGEREF _Toc158814801 \h </w:instrText>
        </w:r>
        <w:r w:rsidR="000F22D1">
          <w:rPr>
            <w:noProof/>
            <w:webHidden/>
          </w:rPr>
        </w:r>
        <w:r w:rsidR="000F22D1">
          <w:rPr>
            <w:noProof/>
            <w:webHidden/>
          </w:rPr>
          <w:fldChar w:fldCharType="separate"/>
        </w:r>
        <w:r w:rsidR="000F22D1">
          <w:rPr>
            <w:noProof/>
            <w:webHidden/>
          </w:rPr>
          <w:t>158</w:t>
        </w:r>
        <w:r w:rsidR="000F22D1">
          <w:rPr>
            <w:noProof/>
            <w:webHidden/>
          </w:rPr>
          <w:fldChar w:fldCharType="end"/>
        </w:r>
      </w:hyperlink>
    </w:p>
    <w:p w14:paraId="04F0B69D" w14:textId="7D684A40"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802" w:history="1">
        <w:r w:rsidR="000F22D1" w:rsidRPr="00980A8B">
          <w:rPr>
            <w:rStyle w:val="Hyperlink"/>
            <w:rFonts w:ascii="Arial" w:eastAsiaTheme="majorEastAsia" w:hAnsi="Arial"/>
            <w:noProof/>
          </w:rPr>
          <w:t>11 - ROLL PREPARATION</w:t>
        </w:r>
        <w:r w:rsidR="000F22D1">
          <w:rPr>
            <w:noProof/>
            <w:webHidden/>
          </w:rPr>
          <w:tab/>
        </w:r>
        <w:r w:rsidR="000F22D1">
          <w:rPr>
            <w:noProof/>
            <w:webHidden/>
          </w:rPr>
          <w:fldChar w:fldCharType="begin"/>
        </w:r>
        <w:r w:rsidR="000F22D1">
          <w:rPr>
            <w:noProof/>
            <w:webHidden/>
          </w:rPr>
          <w:instrText xml:space="preserve"> PAGEREF _Toc158814802 \h </w:instrText>
        </w:r>
        <w:r w:rsidR="000F22D1">
          <w:rPr>
            <w:noProof/>
            <w:webHidden/>
          </w:rPr>
        </w:r>
        <w:r w:rsidR="000F22D1">
          <w:rPr>
            <w:noProof/>
            <w:webHidden/>
          </w:rPr>
          <w:fldChar w:fldCharType="separate"/>
        </w:r>
        <w:r w:rsidR="000F22D1">
          <w:rPr>
            <w:noProof/>
            <w:webHidden/>
          </w:rPr>
          <w:t>158</w:t>
        </w:r>
        <w:r w:rsidR="000F22D1">
          <w:rPr>
            <w:noProof/>
            <w:webHidden/>
          </w:rPr>
          <w:fldChar w:fldCharType="end"/>
        </w:r>
      </w:hyperlink>
    </w:p>
    <w:p w14:paraId="219A6600" w14:textId="7D1D8A6A"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803" w:history="1">
        <w:r w:rsidR="000F22D1" w:rsidRPr="00980A8B">
          <w:rPr>
            <w:rStyle w:val="Hyperlink"/>
            <w:rFonts w:ascii="Arial" w:eastAsiaTheme="majorEastAsia" w:hAnsi="Arial"/>
            <w:noProof/>
          </w:rPr>
          <w:t>12 - ROLL INSPECTION</w:t>
        </w:r>
        <w:r w:rsidR="000F22D1">
          <w:rPr>
            <w:noProof/>
            <w:webHidden/>
          </w:rPr>
          <w:tab/>
        </w:r>
        <w:r w:rsidR="000F22D1">
          <w:rPr>
            <w:noProof/>
            <w:webHidden/>
          </w:rPr>
          <w:fldChar w:fldCharType="begin"/>
        </w:r>
        <w:r w:rsidR="000F22D1">
          <w:rPr>
            <w:noProof/>
            <w:webHidden/>
          </w:rPr>
          <w:instrText xml:space="preserve"> PAGEREF _Toc158814803 \h </w:instrText>
        </w:r>
        <w:r w:rsidR="000F22D1">
          <w:rPr>
            <w:noProof/>
            <w:webHidden/>
          </w:rPr>
        </w:r>
        <w:r w:rsidR="000F22D1">
          <w:rPr>
            <w:noProof/>
            <w:webHidden/>
          </w:rPr>
          <w:fldChar w:fldCharType="separate"/>
        </w:r>
        <w:r w:rsidR="000F22D1">
          <w:rPr>
            <w:noProof/>
            <w:webHidden/>
          </w:rPr>
          <w:t>159</w:t>
        </w:r>
        <w:r w:rsidR="000F22D1">
          <w:rPr>
            <w:noProof/>
            <w:webHidden/>
          </w:rPr>
          <w:fldChar w:fldCharType="end"/>
        </w:r>
      </w:hyperlink>
    </w:p>
    <w:p w14:paraId="3B47D3FC" w14:textId="65C94129"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804" w:history="1">
        <w:r w:rsidR="000F22D1" w:rsidRPr="00980A8B">
          <w:rPr>
            <w:rStyle w:val="Hyperlink"/>
            <w:rFonts w:ascii="Arial" w:eastAsiaTheme="majorEastAsia" w:hAnsi="Arial"/>
            <w:noProof/>
          </w:rPr>
          <w:t>13 - WHEN SOMEONE CAN CLAIM A RIGHT TO VOTE</w:t>
        </w:r>
        <w:r w:rsidR="000F22D1">
          <w:rPr>
            <w:noProof/>
            <w:webHidden/>
          </w:rPr>
          <w:tab/>
        </w:r>
        <w:r w:rsidR="000F22D1">
          <w:rPr>
            <w:noProof/>
            <w:webHidden/>
          </w:rPr>
          <w:fldChar w:fldCharType="begin"/>
        </w:r>
        <w:r w:rsidR="000F22D1">
          <w:rPr>
            <w:noProof/>
            <w:webHidden/>
          </w:rPr>
          <w:instrText xml:space="preserve"> PAGEREF _Toc158814804 \h </w:instrText>
        </w:r>
        <w:r w:rsidR="000F22D1">
          <w:rPr>
            <w:noProof/>
            <w:webHidden/>
          </w:rPr>
        </w:r>
        <w:r w:rsidR="000F22D1">
          <w:rPr>
            <w:noProof/>
            <w:webHidden/>
          </w:rPr>
          <w:fldChar w:fldCharType="separate"/>
        </w:r>
        <w:r w:rsidR="000F22D1">
          <w:rPr>
            <w:noProof/>
            <w:webHidden/>
          </w:rPr>
          <w:t>159</w:t>
        </w:r>
        <w:r w:rsidR="000F22D1">
          <w:rPr>
            <w:noProof/>
            <w:webHidden/>
          </w:rPr>
          <w:fldChar w:fldCharType="end"/>
        </w:r>
      </w:hyperlink>
    </w:p>
    <w:p w14:paraId="4D9C370C" w14:textId="1A54438F"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805" w:history="1">
        <w:r w:rsidR="000F22D1" w:rsidRPr="00980A8B">
          <w:rPr>
            <w:rStyle w:val="Hyperlink"/>
            <w:rFonts w:ascii="Arial" w:eastAsiaTheme="majorEastAsia" w:hAnsi="Arial"/>
            <w:noProof/>
          </w:rPr>
          <w:t>14 - BALLOT PAPERS</w:t>
        </w:r>
        <w:r w:rsidR="000F22D1">
          <w:rPr>
            <w:noProof/>
            <w:webHidden/>
          </w:rPr>
          <w:tab/>
        </w:r>
        <w:r w:rsidR="000F22D1">
          <w:rPr>
            <w:noProof/>
            <w:webHidden/>
          </w:rPr>
          <w:fldChar w:fldCharType="begin"/>
        </w:r>
        <w:r w:rsidR="000F22D1">
          <w:rPr>
            <w:noProof/>
            <w:webHidden/>
          </w:rPr>
          <w:instrText xml:space="preserve"> PAGEREF _Toc158814805 \h </w:instrText>
        </w:r>
        <w:r w:rsidR="000F22D1">
          <w:rPr>
            <w:noProof/>
            <w:webHidden/>
          </w:rPr>
        </w:r>
        <w:r w:rsidR="000F22D1">
          <w:rPr>
            <w:noProof/>
            <w:webHidden/>
          </w:rPr>
          <w:fldChar w:fldCharType="separate"/>
        </w:r>
        <w:r w:rsidR="000F22D1">
          <w:rPr>
            <w:noProof/>
            <w:webHidden/>
          </w:rPr>
          <w:t>160</w:t>
        </w:r>
        <w:r w:rsidR="000F22D1">
          <w:rPr>
            <w:noProof/>
            <w:webHidden/>
          </w:rPr>
          <w:fldChar w:fldCharType="end"/>
        </w:r>
      </w:hyperlink>
    </w:p>
    <w:p w14:paraId="7CF8B2A7" w14:textId="72CACA28"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806" w:history="1">
        <w:r w:rsidR="000F22D1" w:rsidRPr="00980A8B">
          <w:rPr>
            <w:rStyle w:val="Hyperlink"/>
            <w:rFonts w:ascii="Arial" w:eastAsiaTheme="majorEastAsia" w:hAnsi="Arial"/>
            <w:noProof/>
          </w:rPr>
          <w:t>15 - DISTRIBUTING VOTING MATERIAL</w:t>
        </w:r>
        <w:r w:rsidR="000F22D1">
          <w:rPr>
            <w:noProof/>
            <w:webHidden/>
          </w:rPr>
          <w:tab/>
        </w:r>
        <w:r w:rsidR="000F22D1">
          <w:rPr>
            <w:noProof/>
            <w:webHidden/>
          </w:rPr>
          <w:fldChar w:fldCharType="begin"/>
        </w:r>
        <w:r w:rsidR="000F22D1">
          <w:rPr>
            <w:noProof/>
            <w:webHidden/>
          </w:rPr>
          <w:instrText xml:space="preserve"> PAGEREF _Toc158814806 \h </w:instrText>
        </w:r>
        <w:r w:rsidR="000F22D1">
          <w:rPr>
            <w:noProof/>
            <w:webHidden/>
          </w:rPr>
        </w:r>
        <w:r w:rsidR="000F22D1">
          <w:rPr>
            <w:noProof/>
            <w:webHidden/>
          </w:rPr>
          <w:fldChar w:fldCharType="separate"/>
        </w:r>
        <w:r w:rsidR="000F22D1">
          <w:rPr>
            <w:noProof/>
            <w:webHidden/>
          </w:rPr>
          <w:t>160</w:t>
        </w:r>
        <w:r w:rsidR="000F22D1">
          <w:rPr>
            <w:noProof/>
            <w:webHidden/>
          </w:rPr>
          <w:fldChar w:fldCharType="end"/>
        </w:r>
      </w:hyperlink>
    </w:p>
    <w:p w14:paraId="6BEAB510" w14:textId="201720D0"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807" w:history="1">
        <w:r w:rsidR="000F22D1" w:rsidRPr="00980A8B">
          <w:rPr>
            <w:rStyle w:val="Hyperlink"/>
            <w:rFonts w:ascii="Arial" w:eastAsiaTheme="majorEastAsia" w:hAnsi="Arial"/>
            <w:noProof/>
          </w:rPr>
          <w:t>16 - RETURNING OFFICER MUST KEEP A BALLOT BOX</w:t>
        </w:r>
        <w:r w:rsidR="000F22D1">
          <w:rPr>
            <w:noProof/>
            <w:webHidden/>
          </w:rPr>
          <w:tab/>
        </w:r>
        <w:r w:rsidR="000F22D1">
          <w:rPr>
            <w:noProof/>
            <w:webHidden/>
          </w:rPr>
          <w:fldChar w:fldCharType="begin"/>
        </w:r>
        <w:r w:rsidR="000F22D1">
          <w:rPr>
            <w:noProof/>
            <w:webHidden/>
          </w:rPr>
          <w:instrText xml:space="preserve"> PAGEREF _Toc158814807 \h </w:instrText>
        </w:r>
        <w:r w:rsidR="000F22D1">
          <w:rPr>
            <w:noProof/>
            <w:webHidden/>
          </w:rPr>
        </w:r>
        <w:r w:rsidR="000F22D1">
          <w:rPr>
            <w:noProof/>
            <w:webHidden/>
          </w:rPr>
          <w:fldChar w:fldCharType="separate"/>
        </w:r>
        <w:r w:rsidR="000F22D1">
          <w:rPr>
            <w:noProof/>
            <w:webHidden/>
          </w:rPr>
          <w:t>161</w:t>
        </w:r>
        <w:r w:rsidR="000F22D1">
          <w:rPr>
            <w:noProof/>
            <w:webHidden/>
          </w:rPr>
          <w:fldChar w:fldCharType="end"/>
        </w:r>
      </w:hyperlink>
    </w:p>
    <w:p w14:paraId="26312585" w14:textId="0F8DB70A"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808" w:history="1">
        <w:r w:rsidR="000F22D1" w:rsidRPr="00980A8B">
          <w:rPr>
            <w:rStyle w:val="Hyperlink"/>
            <w:rFonts w:ascii="Arial" w:eastAsiaTheme="majorEastAsia" w:hAnsi="Arial"/>
            <w:noProof/>
          </w:rPr>
          <w:t>17 - DUPLICATE VOTING MATERIAL</w:t>
        </w:r>
        <w:r w:rsidR="000F22D1">
          <w:rPr>
            <w:noProof/>
            <w:webHidden/>
          </w:rPr>
          <w:tab/>
        </w:r>
        <w:r w:rsidR="000F22D1">
          <w:rPr>
            <w:noProof/>
            <w:webHidden/>
          </w:rPr>
          <w:fldChar w:fldCharType="begin"/>
        </w:r>
        <w:r w:rsidR="000F22D1">
          <w:rPr>
            <w:noProof/>
            <w:webHidden/>
          </w:rPr>
          <w:instrText xml:space="preserve"> PAGEREF _Toc158814808 \h </w:instrText>
        </w:r>
        <w:r w:rsidR="000F22D1">
          <w:rPr>
            <w:noProof/>
            <w:webHidden/>
          </w:rPr>
        </w:r>
        <w:r w:rsidR="000F22D1">
          <w:rPr>
            <w:noProof/>
            <w:webHidden/>
          </w:rPr>
          <w:fldChar w:fldCharType="separate"/>
        </w:r>
        <w:r w:rsidR="000F22D1">
          <w:rPr>
            <w:noProof/>
            <w:webHidden/>
          </w:rPr>
          <w:t>161</w:t>
        </w:r>
        <w:r w:rsidR="000F22D1">
          <w:rPr>
            <w:noProof/>
            <w:webHidden/>
          </w:rPr>
          <w:fldChar w:fldCharType="end"/>
        </w:r>
      </w:hyperlink>
    </w:p>
    <w:p w14:paraId="467918C9" w14:textId="0707C664"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809" w:history="1">
        <w:r w:rsidR="000F22D1" w:rsidRPr="00980A8B">
          <w:rPr>
            <w:rStyle w:val="Hyperlink"/>
            <w:rFonts w:ascii="Arial" w:eastAsiaTheme="majorEastAsia" w:hAnsi="Arial"/>
            <w:noProof/>
          </w:rPr>
          <w:t>18 - HOW LONG BALLOT IS OPEN</w:t>
        </w:r>
        <w:r w:rsidR="000F22D1">
          <w:rPr>
            <w:noProof/>
            <w:webHidden/>
          </w:rPr>
          <w:tab/>
        </w:r>
        <w:r w:rsidR="000F22D1">
          <w:rPr>
            <w:noProof/>
            <w:webHidden/>
          </w:rPr>
          <w:fldChar w:fldCharType="begin"/>
        </w:r>
        <w:r w:rsidR="000F22D1">
          <w:rPr>
            <w:noProof/>
            <w:webHidden/>
          </w:rPr>
          <w:instrText xml:space="preserve"> PAGEREF _Toc158814809 \h </w:instrText>
        </w:r>
        <w:r w:rsidR="000F22D1">
          <w:rPr>
            <w:noProof/>
            <w:webHidden/>
          </w:rPr>
        </w:r>
        <w:r w:rsidR="000F22D1">
          <w:rPr>
            <w:noProof/>
            <w:webHidden/>
          </w:rPr>
          <w:fldChar w:fldCharType="separate"/>
        </w:r>
        <w:r w:rsidR="000F22D1">
          <w:rPr>
            <w:noProof/>
            <w:webHidden/>
          </w:rPr>
          <w:t>162</w:t>
        </w:r>
        <w:r w:rsidR="000F22D1">
          <w:rPr>
            <w:noProof/>
            <w:webHidden/>
          </w:rPr>
          <w:fldChar w:fldCharType="end"/>
        </w:r>
      </w:hyperlink>
    </w:p>
    <w:p w14:paraId="2EB8BD13" w14:textId="47C927EC"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810" w:history="1">
        <w:r w:rsidR="000F22D1" w:rsidRPr="00980A8B">
          <w:rPr>
            <w:rStyle w:val="Hyperlink"/>
            <w:rFonts w:ascii="Arial" w:eastAsiaTheme="majorEastAsia" w:hAnsi="Arial"/>
            <w:noProof/>
          </w:rPr>
          <w:t>19 - HOW TO VOTE</w:t>
        </w:r>
        <w:r w:rsidR="000F22D1">
          <w:rPr>
            <w:noProof/>
            <w:webHidden/>
          </w:rPr>
          <w:tab/>
        </w:r>
        <w:r w:rsidR="000F22D1">
          <w:rPr>
            <w:noProof/>
            <w:webHidden/>
          </w:rPr>
          <w:fldChar w:fldCharType="begin"/>
        </w:r>
        <w:r w:rsidR="000F22D1">
          <w:rPr>
            <w:noProof/>
            <w:webHidden/>
          </w:rPr>
          <w:instrText xml:space="preserve"> PAGEREF _Toc158814810 \h </w:instrText>
        </w:r>
        <w:r w:rsidR="000F22D1">
          <w:rPr>
            <w:noProof/>
            <w:webHidden/>
          </w:rPr>
        </w:r>
        <w:r w:rsidR="000F22D1">
          <w:rPr>
            <w:noProof/>
            <w:webHidden/>
          </w:rPr>
          <w:fldChar w:fldCharType="separate"/>
        </w:r>
        <w:r w:rsidR="000F22D1">
          <w:rPr>
            <w:noProof/>
            <w:webHidden/>
          </w:rPr>
          <w:t>162</w:t>
        </w:r>
        <w:r w:rsidR="000F22D1">
          <w:rPr>
            <w:noProof/>
            <w:webHidden/>
          </w:rPr>
          <w:fldChar w:fldCharType="end"/>
        </w:r>
      </w:hyperlink>
    </w:p>
    <w:p w14:paraId="003A4485" w14:textId="444203CD"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811" w:history="1">
        <w:r w:rsidR="000F22D1" w:rsidRPr="00980A8B">
          <w:rPr>
            <w:rStyle w:val="Hyperlink"/>
            <w:rFonts w:ascii="Arial" w:eastAsiaTheme="majorEastAsia" w:hAnsi="Arial"/>
            <w:noProof/>
          </w:rPr>
          <w:t>20 - HOW MANY VOTES MAY BE CAST</w:t>
        </w:r>
        <w:r w:rsidR="000F22D1">
          <w:rPr>
            <w:noProof/>
            <w:webHidden/>
          </w:rPr>
          <w:tab/>
        </w:r>
        <w:r w:rsidR="000F22D1">
          <w:rPr>
            <w:noProof/>
            <w:webHidden/>
          </w:rPr>
          <w:fldChar w:fldCharType="begin"/>
        </w:r>
        <w:r w:rsidR="000F22D1">
          <w:rPr>
            <w:noProof/>
            <w:webHidden/>
          </w:rPr>
          <w:instrText xml:space="preserve"> PAGEREF _Toc158814811 \h </w:instrText>
        </w:r>
        <w:r w:rsidR="000F22D1">
          <w:rPr>
            <w:noProof/>
            <w:webHidden/>
          </w:rPr>
        </w:r>
        <w:r w:rsidR="000F22D1">
          <w:rPr>
            <w:noProof/>
            <w:webHidden/>
          </w:rPr>
          <w:fldChar w:fldCharType="separate"/>
        </w:r>
        <w:r w:rsidR="000F22D1">
          <w:rPr>
            <w:noProof/>
            <w:webHidden/>
          </w:rPr>
          <w:t>163</w:t>
        </w:r>
        <w:r w:rsidR="000F22D1">
          <w:rPr>
            <w:noProof/>
            <w:webHidden/>
          </w:rPr>
          <w:fldChar w:fldCharType="end"/>
        </w:r>
      </w:hyperlink>
    </w:p>
    <w:p w14:paraId="566341C9" w14:textId="0BBCB43A"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812" w:history="1">
        <w:r w:rsidR="000F22D1" w:rsidRPr="00980A8B">
          <w:rPr>
            <w:rStyle w:val="Hyperlink"/>
            <w:rFonts w:ascii="Arial" w:eastAsiaTheme="majorEastAsia" w:hAnsi="Arial"/>
            <w:noProof/>
          </w:rPr>
          <w:t>21 - HOW THE RETURNING OFFICER MUST DEAL WITH VOTING MATERIAL</w:t>
        </w:r>
        <w:r w:rsidR="000F22D1">
          <w:rPr>
            <w:noProof/>
            <w:webHidden/>
          </w:rPr>
          <w:tab/>
        </w:r>
        <w:r w:rsidR="000F22D1">
          <w:rPr>
            <w:noProof/>
            <w:webHidden/>
          </w:rPr>
          <w:fldChar w:fldCharType="begin"/>
        </w:r>
        <w:r w:rsidR="000F22D1">
          <w:rPr>
            <w:noProof/>
            <w:webHidden/>
          </w:rPr>
          <w:instrText xml:space="preserve"> PAGEREF _Toc158814812 \h </w:instrText>
        </w:r>
        <w:r w:rsidR="000F22D1">
          <w:rPr>
            <w:noProof/>
            <w:webHidden/>
          </w:rPr>
        </w:r>
        <w:r w:rsidR="000F22D1">
          <w:rPr>
            <w:noProof/>
            <w:webHidden/>
          </w:rPr>
          <w:fldChar w:fldCharType="separate"/>
        </w:r>
        <w:r w:rsidR="000F22D1">
          <w:rPr>
            <w:noProof/>
            <w:webHidden/>
          </w:rPr>
          <w:t>163</w:t>
        </w:r>
        <w:r w:rsidR="000F22D1">
          <w:rPr>
            <w:noProof/>
            <w:webHidden/>
          </w:rPr>
          <w:fldChar w:fldCharType="end"/>
        </w:r>
      </w:hyperlink>
    </w:p>
    <w:p w14:paraId="38DFA0F3" w14:textId="5FF13F66"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813" w:history="1">
        <w:r w:rsidR="000F22D1" w:rsidRPr="00980A8B">
          <w:rPr>
            <w:rStyle w:val="Hyperlink"/>
            <w:rFonts w:ascii="Arial" w:eastAsiaTheme="majorEastAsia" w:hAnsi="Arial"/>
            <w:noProof/>
          </w:rPr>
          <w:t>22 - APPOINTMENT OF SCRUTINEERS</w:t>
        </w:r>
        <w:r w:rsidR="000F22D1">
          <w:rPr>
            <w:noProof/>
            <w:webHidden/>
          </w:rPr>
          <w:tab/>
        </w:r>
        <w:r w:rsidR="000F22D1">
          <w:rPr>
            <w:noProof/>
            <w:webHidden/>
          </w:rPr>
          <w:fldChar w:fldCharType="begin"/>
        </w:r>
        <w:r w:rsidR="000F22D1">
          <w:rPr>
            <w:noProof/>
            <w:webHidden/>
          </w:rPr>
          <w:instrText xml:space="preserve"> PAGEREF _Toc158814813 \h </w:instrText>
        </w:r>
        <w:r w:rsidR="000F22D1">
          <w:rPr>
            <w:noProof/>
            <w:webHidden/>
          </w:rPr>
        </w:r>
        <w:r w:rsidR="000F22D1">
          <w:rPr>
            <w:noProof/>
            <w:webHidden/>
          </w:rPr>
          <w:fldChar w:fldCharType="separate"/>
        </w:r>
        <w:r w:rsidR="000F22D1">
          <w:rPr>
            <w:noProof/>
            <w:webHidden/>
          </w:rPr>
          <w:t>163</w:t>
        </w:r>
        <w:r w:rsidR="000F22D1">
          <w:rPr>
            <w:noProof/>
            <w:webHidden/>
          </w:rPr>
          <w:fldChar w:fldCharType="end"/>
        </w:r>
      </w:hyperlink>
    </w:p>
    <w:p w14:paraId="762E65D6" w14:textId="161714B1"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814" w:history="1">
        <w:r w:rsidR="000F22D1" w:rsidRPr="00980A8B">
          <w:rPr>
            <w:rStyle w:val="Hyperlink"/>
            <w:rFonts w:ascii="Arial" w:eastAsiaTheme="majorEastAsia" w:hAnsi="Arial"/>
            <w:noProof/>
          </w:rPr>
          <w:t>23 - SCRUTINEERS’ RIGHTS</w:t>
        </w:r>
        <w:r w:rsidR="000F22D1">
          <w:rPr>
            <w:noProof/>
            <w:webHidden/>
          </w:rPr>
          <w:tab/>
        </w:r>
        <w:r w:rsidR="000F22D1">
          <w:rPr>
            <w:noProof/>
            <w:webHidden/>
          </w:rPr>
          <w:fldChar w:fldCharType="begin"/>
        </w:r>
        <w:r w:rsidR="000F22D1">
          <w:rPr>
            <w:noProof/>
            <w:webHidden/>
          </w:rPr>
          <w:instrText xml:space="preserve"> PAGEREF _Toc158814814 \h </w:instrText>
        </w:r>
        <w:r w:rsidR="000F22D1">
          <w:rPr>
            <w:noProof/>
            <w:webHidden/>
          </w:rPr>
        </w:r>
        <w:r w:rsidR="000F22D1">
          <w:rPr>
            <w:noProof/>
            <w:webHidden/>
          </w:rPr>
          <w:fldChar w:fldCharType="separate"/>
        </w:r>
        <w:r w:rsidR="000F22D1">
          <w:rPr>
            <w:noProof/>
            <w:webHidden/>
          </w:rPr>
          <w:t>164</w:t>
        </w:r>
        <w:r w:rsidR="000F22D1">
          <w:rPr>
            <w:noProof/>
            <w:webHidden/>
          </w:rPr>
          <w:fldChar w:fldCharType="end"/>
        </w:r>
      </w:hyperlink>
    </w:p>
    <w:p w14:paraId="6D05C198" w14:textId="32D1F215"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815" w:history="1">
        <w:r w:rsidR="000F22D1" w:rsidRPr="00980A8B">
          <w:rPr>
            <w:rStyle w:val="Hyperlink"/>
            <w:rFonts w:ascii="Arial" w:eastAsiaTheme="majorEastAsia" w:hAnsi="Arial"/>
            <w:noProof/>
          </w:rPr>
          <w:t>24 - SCRUTINEERS – NUMBERS ATTENDING</w:t>
        </w:r>
        <w:r w:rsidR="000F22D1">
          <w:rPr>
            <w:noProof/>
            <w:webHidden/>
          </w:rPr>
          <w:tab/>
        </w:r>
        <w:r w:rsidR="000F22D1">
          <w:rPr>
            <w:noProof/>
            <w:webHidden/>
          </w:rPr>
          <w:fldChar w:fldCharType="begin"/>
        </w:r>
        <w:r w:rsidR="000F22D1">
          <w:rPr>
            <w:noProof/>
            <w:webHidden/>
          </w:rPr>
          <w:instrText xml:space="preserve"> PAGEREF _Toc158814815 \h </w:instrText>
        </w:r>
        <w:r w:rsidR="000F22D1">
          <w:rPr>
            <w:noProof/>
            <w:webHidden/>
          </w:rPr>
        </w:r>
        <w:r w:rsidR="000F22D1">
          <w:rPr>
            <w:noProof/>
            <w:webHidden/>
          </w:rPr>
          <w:fldChar w:fldCharType="separate"/>
        </w:r>
        <w:r w:rsidR="000F22D1">
          <w:rPr>
            <w:noProof/>
            <w:webHidden/>
          </w:rPr>
          <w:t>164</w:t>
        </w:r>
        <w:r w:rsidR="000F22D1">
          <w:rPr>
            <w:noProof/>
            <w:webHidden/>
          </w:rPr>
          <w:fldChar w:fldCharType="end"/>
        </w:r>
      </w:hyperlink>
    </w:p>
    <w:p w14:paraId="10E0D1FE" w14:textId="2B5763D0"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816" w:history="1">
        <w:r w:rsidR="000F22D1" w:rsidRPr="00980A8B">
          <w:rPr>
            <w:rStyle w:val="Hyperlink"/>
            <w:rFonts w:ascii="Arial" w:eastAsiaTheme="majorEastAsia" w:hAnsi="Arial"/>
            <w:noProof/>
          </w:rPr>
          <w:t>25 - INITIAL SCRUTINY OF VOTING MATERIAL</w:t>
        </w:r>
        <w:r w:rsidR="000F22D1">
          <w:rPr>
            <w:noProof/>
            <w:webHidden/>
          </w:rPr>
          <w:tab/>
        </w:r>
        <w:r w:rsidR="000F22D1">
          <w:rPr>
            <w:noProof/>
            <w:webHidden/>
          </w:rPr>
          <w:fldChar w:fldCharType="begin"/>
        </w:r>
        <w:r w:rsidR="000F22D1">
          <w:rPr>
            <w:noProof/>
            <w:webHidden/>
          </w:rPr>
          <w:instrText xml:space="preserve"> PAGEREF _Toc158814816 \h </w:instrText>
        </w:r>
        <w:r w:rsidR="000F22D1">
          <w:rPr>
            <w:noProof/>
            <w:webHidden/>
          </w:rPr>
        </w:r>
        <w:r w:rsidR="000F22D1">
          <w:rPr>
            <w:noProof/>
            <w:webHidden/>
          </w:rPr>
          <w:fldChar w:fldCharType="separate"/>
        </w:r>
        <w:r w:rsidR="000F22D1">
          <w:rPr>
            <w:noProof/>
            <w:webHidden/>
          </w:rPr>
          <w:t>164</w:t>
        </w:r>
        <w:r w:rsidR="000F22D1">
          <w:rPr>
            <w:noProof/>
            <w:webHidden/>
          </w:rPr>
          <w:fldChar w:fldCharType="end"/>
        </w:r>
      </w:hyperlink>
    </w:p>
    <w:p w14:paraId="1BE4B4CC" w14:textId="6DE35647"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817" w:history="1">
        <w:r w:rsidR="000F22D1" w:rsidRPr="00980A8B">
          <w:rPr>
            <w:rStyle w:val="Hyperlink"/>
            <w:rFonts w:ascii="Arial" w:eastAsiaTheme="majorEastAsia" w:hAnsi="Arial"/>
            <w:noProof/>
          </w:rPr>
          <w:t>26 - COUNTING VOTES</w:t>
        </w:r>
        <w:r w:rsidR="000F22D1">
          <w:rPr>
            <w:noProof/>
            <w:webHidden/>
          </w:rPr>
          <w:tab/>
        </w:r>
        <w:r w:rsidR="000F22D1">
          <w:rPr>
            <w:noProof/>
            <w:webHidden/>
          </w:rPr>
          <w:fldChar w:fldCharType="begin"/>
        </w:r>
        <w:r w:rsidR="000F22D1">
          <w:rPr>
            <w:noProof/>
            <w:webHidden/>
          </w:rPr>
          <w:instrText xml:space="preserve"> PAGEREF _Toc158814817 \h </w:instrText>
        </w:r>
        <w:r w:rsidR="000F22D1">
          <w:rPr>
            <w:noProof/>
            <w:webHidden/>
          </w:rPr>
        </w:r>
        <w:r w:rsidR="000F22D1">
          <w:rPr>
            <w:noProof/>
            <w:webHidden/>
          </w:rPr>
          <w:fldChar w:fldCharType="separate"/>
        </w:r>
        <w:r w:rsidR="000F22D1">
          <w:rPr>
            <w:noProof/>
            <w:webHidden/>
          </w:rPr>
          <w:t>166</w:t>
        </w:r>
        <w:r w:rsidR="000F22D1">
          <w:rPr>
            <w:noProof/>
            <w:webHidden/>
          </w:rPr>
          <w:fldChar w:fldCharType="end"/>
        </w:r>
      </w:hyperlink>
    </w:p>
    <w:p w14:paraId="2FF8C071" w14:textId="6D3F33A3"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818" w:history="1">
        <w:r w:rsidR="000F22D1" w:rsidRPr="00980A8B">
          <w:rPr>
            <w:rStyle w:val="Hyperlink"/>
            <w:rFonts w:ascii="Arial" w:eastAsiaTheme="majorEastAsia" w:hAnsi="Arial"/>
            <w:noProof/>
          </w:rPr>
          <w:t>27 - SCRUTINEERS’ OBJECTIONS</w:t>
        </w:r>
        <w:r w:rsidR="000F22D1">
          <w:rPr>
            <w:noProof/>
            <w:webHidden/>
          </w:rPr>
          <w:tab/>
        </w:r>
        <w:r w:rsidR="000F22D1">
          <w:rPr>
            <w:noProof/>
            <w:webHidden/>
          </w:rPr>
          <w:fldChar w:fldCharType="begin"/>
        </w:r>
        <w:r w:rsidR="000F22D1">
          <w:rPr>
            <w:noProof/>
            <w:webHidden/>
          </w:rPr>
          <w:instrText xml:space="preserve"> PAGEREF _Toc158814818 \h </w:instrText>
        </w:r>
        <w:r w:rsidR="000F22D1">
          <w:rPr>
            <w:noProof/>
            <w:webHidden/>
          </w:rPr>
        </w:r>
        <w:r w:rsidR="000F22D1">
          <w:rPr>
            <w:noProof/>
            <w:webHidden/>
          </w:rPr>
          <w:fldChar w:fldCharType="separate"/>
        </w:r>
        <w:r w:rsidR="000F22D1">
          <w:rPr>
            <w:noProof/>
            <w:webHidden/>
          </w:rPr>
          <w:t>167</w:t>
        </w:r>
        <w:r w:rsidR="000F22D1">
          <w:rPr>
            <w:noProof/>
            <w:webHidden/>
          </w:rPr>
          <w:fldChar w:fldCharType="end"/>
        </w:r>
      </w:hyperlink>
    </w:p>
    <w:p w14:paraId="74FB69B7" w14:textId="293F6426"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819" w:history="1">
        <w:r w:rsidR="000F22D1" w:rsidRPr="00980A8B">
          <w:rPr>
            <w:rStyle w:val="Hyperlink"/>
            <w:rFonts w:ascii="Arial" w:eastAsiaTheme="majorEastAsia" w:hAnsi="Arial"/>
            <w:noProof/>
          </w:rPr>
          <w:t>28 - DIRECTION BY THE RETURNING OFFICER TO LEAVE COUNT</w:t>
        </w:r>
        <w:r w:rsidR="000F22D1">
          <w:rPr>
            <w:noProof/>
            <w:webHidden/>
          </w:rPr>
          <w:tab/>
        </w:r>
        <w:r w:rsidR="000F22D1">
          <w:rPr>
            <w:noProof/>
            <w:webHidden/>
          </w:rPr>
          <w:fldChar w:fldCharType="begin"/>
        </w:r>
        <w:r w:rsidR="000F22D1">
          <w:rPr>
            <w:noProof/>
            <w:webHidden/>
          </w:rPr>
          <w:instrText xml:space="preserve"> PAGEREF _Toc158814819 \h </w:instrText>
        </w:r>
        <w:r w:rsidR="000F22D1">
          <w:rPr>
            <w:noProof/>
            <w:webHidden/>
          </w:rPr>
        </w:r>
        <w:r w:rsidR="000F22D1">
          <w:rPr>
            <w:noProof/>
            <w:webHidden/>
          </w:rPr>
          <w:fldChar w:fldCharType="separate"/>
        </w:r>
        <w:r w:rsidR="000F22D1">
          <w:rPr>
            <w:noProof/>
            <w:webHidden/>
          </w:rPr>
          <w:t>167</w:t>
        </w:r>
        <w:r w:rsidR="000F22D1">
          <w:rPr>
            <w:noProof/>
            <w:webHidden/>
          </w:rPr>
          <w:fldChar w:fldCharType="end"/>
        </w:r>
      </w:hyperlink>
    </w:p>
    <w:p w14:paraId="6C139A4C" w14:textId="3D258B91"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820" w:history="1">
        <w:r w:rsidR="000F22D1" w:rsidRPr="00980A8B">
          <w:rPr>
            <w:rStyle w:val="Hyperlink"/>
            <w:rFonts w:ascii="Arial" w:eastAsiaTheme="majorEastAsia" w:hAnsi="Arial"/>
            <w:noProof/>
          </w:rPr>
          <w:t>29 - HOW RESULT IS DECIDED</w:t>
        </w:r>
        <w:r w:rsidR="000F22D1">
          <w:rPr>
            <w:noProof/>
            <w:webHidden/>
          </w:rPr>
          <w:tab/>
        </w:r>
        <w:r w:rsidR="000F22D1">
          <w:rPr>
            <w:noProof/>
            <w:webHidden/>
          </w:rPr>
          <w:fldChar w:fldCharType="begin"/>
        </w:r>
        <w:r w:rsidR="000F22D1">
          <w:rPr>
            <w:noProof/>
            <w:webHidden/>
          </w:rPr>
          <w:instrText xml:space="preserve"> PAGEREF _Toc158814820 \h </w:instrText>
        </w:r>
        <w:r w:rsidR="000F22D1">
          <w:rPr>
            <w:noProof/>
            <w:webHidden/>
          </w:rPr>
        </w:r>
        <w:r w:rsidR="000F22D1">
          <w:rPr>
            <w:noProof/>
            <w:webHidden/>
          </w:rPr>
          <w:fldChar w:fldCharType="separate"/>
        </w:r>
        <w:r w:rsidR="000F22D1">
          <w:rPr>
            <w:noProof/>
            <w:webHidden/>
          </w:rPr>
          <w:t>168</w:t>
        </w:r>
        <w:r w:rsidR="000F22D1">
          <w:rPr>
            <w:noProof/>
            <w:webHidden/>
          </w:rPr>
          <w:fldChar w:fldCharType="end"/>
        </w:r>
      </w:hyperlink>
    </w:p>
    <w:p w14:paraId="47134986" w14:textId="7FD80904"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821" w:history="1">
        <w:r w:rsidR="000F22D1" w:rsidRPr="00980A8B">
          <w:rPr>
            <w:rStyle w:val="Hyperlink"/>
            <w:rFonts w:ascii="Arial" w:eastAsiaTheme="majorEastAsia" w:hAnsi="Arial"/>
            <w:noProof/>
          </w:rPr>
          <w:t>30 - WHAT HAPPENS IF VOTES FOR TWO OR MORE CANDIDATES ARE EQUAL</w:t>
        </w:r>
        <w:r w:rsidR="000F22D1">
          <w:rPr>
            <w:noProof/>
            <w:webHidden/>
          </w:rPr>
          <w:tab/>
        </w:r>
        <w:r w:rsidR="000F22D1">
          <w:rPr>
            <w:noProof/>
            <w:webHidden/>
          </w:rPr>
          <w:fldChar w:fldCharType="begin"/>
        </w:r>
        <w:r w:rsidR="000F22D1">
          <w:rPr>
            <w:noProof/>
            <w:webHidden/>
          </w:rPr>
          <w:instrText xml:space="preserve"> PAGEREF _Toc158814821 \h </w:instrText>
        </w:r>
        <w:r w:rsidR="000F22D1">
          <w:rPr>
            <w:noProof/>
            <w:webHidden/>
          </w:rPr>
        </w:r>
        <w:r w:rsidR="000F22D1">
          <w:rPr>
            <w:noProof/>
            <w:webHidden/>
          </w:rPr>
          <w:fldChar w:fldCharType="separate"/>
        </w:r>
        <w:r w:rsidR="000F22D1">
          <w:rPr>
            <w:noProof/>
            <w:webHidden/>
          </w:rPr>
          <w:t>168</w:t>
        </w:r>
        <w:r w:rsidR="000F22D1">
          <w:rPr>
            <w:noProof/>
            <w:webHidden/>
          </w:rPr>
          <w:fldChar w:fldCharType="end"/>
        </w:r>
      </w:hyperlink>
    </w:p>
    <w:p w14:paraId="49F87385" w14:textId="2E1C0D3A" w:rsidR="000F22D1" w:rsidRDefault="00997771">
      <w:pPr>
        <w:pStyle w:val="TOC2"/>
        <w:rPr>
          <w:rFonts w:asciiTheme="minorHAnsi" w:eastAsiaTheme="minorEastAsia" w:hAnsiTheme="minorHAnsi" w:cstheme="minorBidi"/>
          <w:bCs w:val="0"/>
          <w:iCs w:val="0"/>
          <w:noProof/>
          <w:kern w:val="2"/>
          <w:szCs w:val="22"/>
          <w:lang w:eastAsia="en-AU"/>
          <w14:ligatures w14:val="standardContextual"/>
        </w:rPr>
      </w:pPr>
      <w:hyperlink w:anchor="_Toc158814822" w:history="1">
        <w:r w:rsidR="000F22D1" w:rsidRPr="00980A8B">
          <w:rPr>
            <w:rStyle w:val="Hyperlink"/>
            <w:rFonts w:eastAsiaTheme="majorEastAsia"/>
            <w:noProof/>
          </w:rPr>
          <w:t xml:space="preserve">31 – </w:t>
        </w:r>
        <w:r w:rsidR="000F22D1" w:rsidRPr="00980A8B">
          <w:rPr>
            <w:rStyle w:val="Hyperlink"/>
            <w:rFonts w:ascii="Arial" w:eastAsiaTheme="majorEastAsia" w:hAnsi="Arial"/>
            <w:noProof/>
          </w:rPr>
          <w:t>DECLARATION</w:t>
        </w:r>
        <w:r w:rsidR="000F22D1">
          <w:rPr>
            <w:noProof/>
            <w:webHidden/>
          </w:rPr>
          <w:tab/>
        </w:r>
        <w:r w:rsidR="000F22D1">
          <w:rPr>
            <w:noProof/>
            <w:webHidden/>
          </w:rPr>
          <w:fldChar w:fldCharType="begin"/>
        </w:r>
        <w:r w:rsidR="000F22D1">
          <w:rPr>
            <w:noProof/>
            <w:webHidden/>
          </w:rPr>
          <w:instrText xml:space="preserve"> PAGEREF _Toc158814822 \h </w:instrText>
        </w:r>
        <w:r w:rsidR="000F22D1">
          <w:rPr>
            <w:noProof/>
            <w:webHidden/>
          </w:rPr>
        </w:r>
        <w:r w:rsidR="000F22D1">
          <w:rPr>
            <w:noProof/>
            <w:webHidden/>
          </w:rPr>
          <w:fldChar w:fldCharType="separate"/>
        </w:r>
        <w:r w:rsidR="000F22D1">
          <w:rPr>
            <w:noProof/>
            <w:webHidden/>
          </w:rPr>
          <w:t>168</w:t>
        </w:r>
        <w:r w:rsidR="000F22D1">
          <w:rPr>
            <w:noProof/>
            <w:webHidden/>
          </w:rPr>
          <w:fldChar w:fldCharType="end"/>
        </w:r>
      </w:hyperlink>
    </w:p>
    <w:p w14:paraId="5B7486FD" w14:textId="4BB09708" w:rsidR="000F22D1" w:rsidRDefault="00997771">
      <w:pPr>
        <w:pStyle w:val="TOC1"/>
        <w:rPr>
          <w:rFonts w:asciiTheme="minorHAnsi" w:eastAsiaTheme="minorEastAsia" w:hAnsiTheme="minorHAnsi" w:cstheme="minorBidi"/>
          <w:b w:val="0"/>
          <w:bCs w:val="0"/>
          <w:caps w:val="0"/>
          <w:noProof/>
          <w:kern w:val="2"/>
          <w:szCs w:val="22"/>
          <w:lang w:eastAsia="en-AU"/>
          <w14:ligatures w14:val="standardContextual"/>
        </w:rPr>
      </w:pPr>
      <w:hyperlink w:anchor="_Toc158814823" w:history="1">
        <w:r w:rsidR="000F22D1" w:rsidRPr="00980A8B">
          <w:rPr>
            <w:rStyle w:val="Hyperlink"/>
            <w:rFonts w:eastAsiaTheme="majorEastAsia"/>
            <w:noProof/>
            <w:kern w:val="0"/>
          </w:rPr>
          <w:t>SCHEDULE 5: TRANSITIONAL RULES</w:t>
        </w:r>
        <w:r w:rsidR="000F22D1">
          <w:rPr>
            <w:noProof/>
            <w:webHidden/>
          </w:rPr>
          <w:tab/>
        </w:r>
        <w:r w:rsidR="000F22D1">
          <w:rPr>
            <w:noProof/>
            <w:webHidden/>
          </w:rPr>
          <w:fldChar w:fldCharType="begin"/>
        </w:r>
        <w:r w:rsidR="000F22D1">
          <w:rPr>
            <w:noProof/>
            <w:webHidden/>
          </w:rPr>
          <w:instrText xml:space="preserve"> PAGEREF _Toc158814823 \h </w:instrText>
        </w:r>
        <w:r w:rsidR="000F22D1">
          <w:rPr>
            <w:noProof/>
            <w:webHidden/>
          </w:rPr>
        </w:r>
        <w:r w:rsidR="000F22D1">
          <w:rPr>
            <w:noProof/>
            <w:webHidden/>
          </w:rPr>
          <w:fldChar w:fldCharType="separate"/>
        </w:r>
        <w:r w:rsidR="000F22D1">
          <w:rPr>
            <w:noProof/>
            <w:webHidden/>
          </w:rPr>
          <w:t>169</w:t>
        </w:r>
        <w:r w:rsidR="000F22D1">
          <w:rPr>
            <w:noProof/>
            <w:webHidden/>
          </w:rPr>
          <w:fldChar w:fldCharType="end"/>
        </w:r>
      </w:hyperlink>
    </w:p>
    <w:p w14:paraId="6BF42532" w14:textId="206B714D" w:rsidR="006F6A35" w:rsidRPr="009E330B" w:rsidRDefault="006F6A35" w:rsidP="007B58B9">
      <w:pPr>
        <w:spacing w:before="0" w:after="0"/>
        <w:rPr>
          <w:sz w:val="24"/>
          <w:szCs w:val="24"/>
          <w:u w:val="single"/>
        </w:rPr>
      </w:pPr>
      <w:r w:rsidRPr="009705D5">
        <w:rPr>
          <w:u w:val="single"/>
        </w:rPr>
        <w:fldChar w:fldCharType="end"/>
      </w:r>
    </w:p>
    <w:p w14:paraId="3362A052" w14:textId="77777777" w:rsidR="00960C1A" w:rsidRDefault="00960C1A" w:rsidP="006F6A35">
      <w:pPr>
        <w:spacing w:before="0" w:after="0"/>
        <w:jc w:val="left"/>
        <w:rPr>
          <w:sz w:val="24"/>
          <w:szCs w:val="24"/>
          <w:u w:val="single"/>
        </w:rPr>
        <w:sectPr w:rsidR="00960C1A" w:rsidSect="00960C1A">
          <w:footerReference w:type="default" r:id="rId13"/>
          <w:pgSz w:w="11906" w:h="16838" w:code="9"/>
          <w:pgMar w:top="1418" w:right="1418" w:bottom="1418" w:left="1418" w:header="709" w:footer="709" w:gutter="0"/>
          <w:pgNumType w:fmt="lowerRoman" w:start="1"/>
          <w:cols w:space="708"/>
          <w:docGrid w:linePitch="360"/>
        </w:sectPr>
      </w:pPr>
    </w:p>
    <w:p w14:paraId="5C1068E1" w14:textId="004E4C27" w:rsidR="006F6A35" w:rsidRPr="00C40B8D" w:rsidRDefault="00151A7C" w:rsidP="00151A7C">
      <w:pPr>
        <w:pStyle w:val="Heading1"/>
        <w:tabs>
          <w:tab w:val="clear" w:pos="567"/>
          <w:tab w:val="left" w:pos="720"/>
          <w:tab w:val="left" w:pos="1425"/>
          <w:tab w:val="left" w:pos="1995"/>
          <w:tab w:val="left" w:pos="2160"/>
          <w:tab w:val="left" w:pos="2508"/>
          <w:tab w:val="left" w:pos="2880"/>
          <w:tab w:val="left" w:pos="3600"/>
          <w:tab w:val="left" w:pos="4320"/>
          <w:tab w:val="left" w:pos="5040"/>
          <w:tab w:val="left" w:pos="5760"/>
          <w:tab w:val="left" w:pos="6480"/>
          <w:tab w:val="left" w:pos="7200"/>
          <w:tab w:val="left" w:pos="7920"/>
          <w:tab w:val="left" w:pos="8640"/>
        </w:tabs>
        <w:spacing w:before="0" w:after="0" w:line="240" w:lineRule="atLeast"/>
        <w:jc w:val="center"/>
      </w:pPr>
      <w:bookmarkStart w:id="2" w:name="_Toc487460311"/>
      <w:bookmarkStart w:id="3" w:name="_Toc487552042"/>
      <w:bookmarkStart w:id="4" w:name="_Toc509988831"/>
      <w:bookmarkStart w:id="5" w:name="_Toc158814624"/>
      <w:r w:rsidRPr="00151A7C">
        <w:rPr>
          <w:bCs w:val="0"/>
          <w:kern w:val="0"/>
          <w:sz w:val="22"/>
          <w:szCs w:val="24"/>
        </w:rPr>
        <w:lastRenderedPageBreak/>
        <w:t>SECTION 1: NAME AND OFFICE</w:t>
      </w:r>
      <w:bookmarkEnd w:id="2"/>
      <w:bookmarkEnd w:id="3"/>
      <w:bookmarkEnd w:id="4"/>
      <w:r w:rsidRPr="00151A7C">
        <w:rPr>
          <w:bCs w:val="0"/>
          <w:kern w:val="0"/>
          <w:sz w:val="22"/>
          <w:szCs w:val="24"/>
        </w:rPr>
        <w:t xml:space="preserve"> OF THE UNION</w:t>
      </w:r>
      <w:bookmarkEnd w:id="5"/>
      <w:r w:rsidRPr="00151A7C">
        <w:rPr>
          <w:bCs w:val="0"/>
          <w:kern w:val="0"/>
          <w:sz w:val="22"/>
          <w:szCs w:val="24"/>
        </w:rPr>
        <w:t xml:space="preserve"> </w:t>
      </w:r>
    </w:p>
    <w:p w14:paraId="3895CE3D" w14:textId="77777777" w:rsidR="00151A7C" w:rsidRPr="00151A7C" w:rsidRDefault="00151A7C" w:rsidP="00151A7C">
      <w:pPr>
        <w:pStyle w:val="Heading3"/>
        <w:numPr>
          <w:ilvl w:val="0"/>
          <w:numId w:val="0"/>
        </w:numPr>
        <w:spacing w:before="0" w:after="0" w:line="240" w:lineRule="atLeast"/>
        <w:ind w:left="567"/>
      </w:pPr>
      <w:bookmarkStart w:id="6" w:name="_Toc487460312"/>
      <w:bookmarkStart w:id="7" w:name="_Toc487552043"/>
      <w:bookmarkStart w:id="8" w:name="_Toc509988832"/>
    </w:p>
    <w:p w14:paraId="7C9455AD" w14:textId="3ED4855F" w:rsidR="006F6A35" w:rsidRDefault="00C54D3B" w:rsidP="00211C20">
      <w:pPr>
        <w:pStyle w:val="Heading2"/>
        <w:tabs>
          <w:tab w:val="clear" w:pos="567"/>
        </w:tabs>
        <w:overflowPunct w:val="0"/>
        <w:autoSpaceDE w:val="0"/>
        <w:autoSpaceDN w:val="0"/>
        <w:adjustRightInd w:val="0"/>
        <w:spacing w:before="0" w:after="0" w:line="240" w:lineRule="atLeast"/>
        <w:jc w:val="center"/>
        <w:textAlignment w:val="baseline"/>
        <w:rPr>
          <w:rFonts w:ascii="Arial" w:hAnsi="Arial" w:cs="Times New Roman"/>
          <w:bCs w:val="0"/>
          <w:iCs w:val="0"/>
          <w:noProof/>
          <w:szCs w:val="20"/>
          <w:lang w:val="en-GB"/>
        </w:rPr>
      </w:pPr>
      <w:bookmarkStart w:id="9" w:name="_Toc158814625"/>
      <w:r>
        <w:rPr>
          <w:rFonts w:ascii="Arial" w:hAnsi="Arial" w:cs="Times New Roman"/>
          <w:bCs w:val="0"/>
          <w:iCs w:val="0"/>
          <w:noProof/>
          <w:szCs w:val="20"/>
          <w:lang w:val="en-GB"/>
        </w:rPr>
        <w:t>1</w:t>
      </w:r>
      <w:r w:rsidR="00151A7C">
        <w:rPr>
          <w:rFonts w:ascii="Arial" w:hAnsi="Arial"/>
          <w:szCs w:val="28"/>
        </w:rPr>
        <w:t xml:space="preserve"> - </w:t>
      </w:r>
      <w:r w:rsidR="006F6A35" w:rsidRPr="00151A7C">
        <w:rPr>
          <w:rFonts w:ascii="Arial" w:hAnsi="Arial"/>
          <w:szCs w:val="28"/>
        </w:rPr>
        <w:t>NAME</w:t>
      </w:r>
      <w:bookmarkEnd w:id="6"/>
      <w:bookmarkEnd w:id="7"/>
      <w:bookmarkEnd w:id="8"/>
      <w:bookmarkEnd w:id="9"/>
    </w:p>
    <w:p w14:paraId="532A9B95" w14:textId="77777777" w:rsidR="00151A7C" w:rsidRPr="00151A7C" w:rsidRDefault="00151A7C" w:rsidP="00151A7C">
      <w:pPr>
        <w:pStyle w:val="Heading3"/>
        <w:numPr>
          <w:ilvl w:val="0"/>
          <w:numId w:val="0"/>
        </w:numPr>
        <w:spacing w:before="0" w:after="0" w:line="240" w:lineRule="atLeast"/>
        <w:ind w:left="567"/>
      </w:pPr>
    </w:p>
    <w:p w14:paraId="61A7DB29" w14:textId="4304A0C5" w:rsidR="006F6A35" w:rsidRDefault="00D92E2B" w:rsidP="003643C0">
      <w:pPr>
        <w:pStyle w:val="Heading3"/>
        <w:numPr>
          <w:ilvl w:val="0"/>
          <w:numId w:val="0"/>
        </w:numPr>
        <w:spacing w:before="0" w:after="0" w:line="240" w:lineRule="atLeast"/>
        <w:ind w:left="567" w:hanging="567"/>
      </w:pPr>
      <w:r>
        <w:t>(a)</w:t>
      </w:r>
      <w:r w:rsidR="00FA789D">
        <w:tab/>
      </w:r>
      <w:r w:rsidR="006F6A35" w:rsidRPr="00C40B8D">
        <w:t xml:space="preserve">The name of the Union is </w:t>
      </w:r>
      <w:r w:rsidR="006F6A35">
        <w:t>‘United Workers’ Union’</w:t>
      </w:r>
      <w:r w:rsidR="006F6A35" w:rsidRPr="00C40B8D">
        <w:t xml:space="preserve">.  </w:t>
      </w:r>
    </w:p>
    <w:p w14:paraId="67BE7E15" w14:textId="77777777" w:rsidR="00C54D3B" w:rsidRPr="00C40B8D" w:rsidRDefault="00C54D3B" w:rsidP="00211C20">
      <w:pPr>
        <w:pStyle w:val="Heading3"/>
        <w:numPr>
          <w:ilvl w:val="0"/>
          <w:numId w:val="0"/>
        </w:numPr>
        <w:spacing w:before="0" w:after="0" w:line="240" w:lineRule="atLeast"/>
        <w:ind w:left="567"/>
      </w:pPr>
    </w:p>
    <w:p w14:paraId="529C460D" w14:textId="1183970D" w:rsidR="006F6A35" w:rsidRDefault="00485D19" w:rsidP="00151A7C">
      <w:pPr>
        <w:pStyle w:val="Heading2"/>
        <w:tabs>
          <w:tab w:val="clear" w:pos="567"/>
          <w:tab w:val="left" w:pos="1425"/>
          <w:tab w:val="left" w:pos="1995"/>
          <w:tab w:val="left" w:pos="2508"/>
        </w:tabs>
        <w:jc w:val="center"/>
        <w:rPr>
          <w:rFonts w:ascii="Arial" w:hAnsi="Arial"/>
          <w:szCs w:val="28"/>
        </w:rPr>
      </w:pPr>
      <w:bookmarkStart w:id="10" w:name="_Toc158814626"/>
      <w:bookmarkStart w:id="11" w:name="_Hlk4407892"/>
      <w:r>
        <w:rPr>
          <w:rFonts w:ascii="Arial" w:hAnsi="Arial"/>
          <w:szCs w:val="28"/>
        </w:rPr>
        <w:t xml:space="preserve">2 - </w:t>
      </w:r>
      <w:r w:rsidR="006F6A35" w:rsidRPr="00151A7C">
        <w:rPr>
          <w:rFonts w:ascii="Arial" w:hAnsi="Arial"/>
          <w:szCs w:val="28"/>
        </w:rPr>
        <w:t>PLACE OF BUSINESS</w:t>
      </w:r>
      <w:bookmarkEnd w:id="10"/>
    </w:p>
    <w:p w14:paraId="0E15EB1B" w14:textId="77777777" w:rsidR="00151A7C" w:rsidRPr="00151A7C" w:rsidRDefault="00151A7C" w:rsidP="00151A7C">
      <w:pPr>
        <w:pStyle w:val="Heading3"/>
        <w:numPr>
          <w:ilvl w:val="0"/>
          <w:numId w:val="0"/>
        </w:numPr>
        <w:spacing w:before="0" w:after="0" w:line="240" w:lineRule="atLeast"/>
        <w:ind w:left="567"/>
      </w:pPr>
    </w:p>
    <w:p w14:paraId="74917FA3" w14:textId="23986E79" w:rsidR="006F6A35" w:rsidRDefault="00FA789D" w:rsidP="00FA789D">
      <w:pPr>
        <w:pStyle w:val="Heading3"/>
        <w:numPr>
          <w:ilvl w:val="0"/>
          <w:numId w:val="0"/>
        </w:numPr>
        <w:spacing w:before="0" w:after="0" w:line="240" w:lineRule="atLeast"/>
        <w:ind w:left="567" w:hanging="567"/>
      </w:pPr>
      <w:r>
        <w:t>(a)</w:t>
      </w:r>
      <w:r>
        <w:tab/>
      </w:r>
      <w:r w:rsidR="006F6A35" w:rsidRPr="00621D6A">
        <w:t>The address of the office of the Union is 833 Bourke Street, Docklands, Victoria 3008 or another place the National Executive determines.</w:t>
      </w:r>
    </w:p>
    <w:p w14:paraId="2B44B9CC" w14:textId="77777777" w:rsidR="00485D19" w:rsidRPr="00621D6A" w:rsidRDefault="00485D19" w:rsidP="00FA789D">
      <w:pPr>
        <w:pStyle w:val="Heading3"/>
        <w:numPr>
          <w:ilvl w:val="0"/>
          <w:numId w:val="0"/>
        </w:numPr>
        <w:spacing w:before="0" w:after="0" w:line="240" w:lineRule="atLeast"/>
        <w:ind w:left="567" w:hanging="567"/>
      </w:pPr>
    </w:p>
    <w:p w14:paraId="50383697" w14:textId="29D2E7AF" w:rsidR="006F6A35" w:rsidRDefault="00FA789D" w:rsidP="00FA789D">
      <w:pPr>
        <w:pStyle w:val="Heading3"/>
        <w:numPr>
          <w:ilvl w:val="0"/>
          <w:numId w:val="0"/>
        </w:numPr>
        <w:spacing w:before="0" w:after="0" w:line="240" w:lineRule="atLeast"/>
        <w:ind w:left="567" w:hanging="567"/>
      </w:pPr>
      <w:r>
        <w:t>(b)</w:t>
      </w:r>
      <w:r>
        <w:tab/>
      </w:r>
      <w:r w:rsidR="006F6A35" w:rsidRPr="00621D6A">
        <w:t>The Union will primarily conduct its business in the States and Territories set out in column A from the places set out opposite in column B:</w:t>
      </w:r>
    </w:p>
    <w:p w14:paraId="719D1BFF" w14:textId="6EB55F69" w:rsidR="00485D19" w:rsidRPr="00621D6A" w:rsidRDefault="00485D19" w:rsidP="00FA789D">
      <w:pPr>
        <w:pStyle w:val="Heading3"/>
        <w:numPr>
          <w:ilvl w:val="0"/>
          <w:numId w:val="0"/>
        </w:numPr>
        <w:spacing w:before="0" w:after="0" w:line="240" w:lineRule="atLeast"/>
        <w:ind w:left="567"/>
      </w:pPr>
    </w:p>
    <w:tbl>
      <w:tblPr>
        <w:tblW w:w="8505" w:type="dxa"/>
        <w:tblInd w:w="557" w:type="dxa"/>
        <w:tblCellMar>
          <w:left w:w="0" w:type="dxa"/>
          <w:right w:w="0" w:type="dxa"/>
        </w:tblCellMar>
        <w:tblLook w:val="04A0" w:firstRow="1" w:lastRow="0" w:firstColumn="1" w:lastColumn="0" w:noHBand="0" w:noVBand="1"/>
      </w:tblPr>
      <w:tblGrid>
        <w:gridCol w:w="4252"/>
        <w:gridCol w:w="4253"/>
      </w:tblGrid>
      <w:tr w:rsidR="00401D27" w14:paraId="2AEA45AB" w14:textId="77777777" w:rsidTr="006F6A35">
        <w:tc>
          <w:tcPr>
            <w:tcW w:w="42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931ED7" w14:textId="77777777" w:rsidR="006F6A35" w:rsidRPr="00AB1046" w:rsidRDefault="006F6A35" w:rsidP="00211C20">
            <w:pPr>
              <w:pStyle w:val="Heading4"/>
              <w:numPr>
                <w:ilvl w:val="0"/>
                <w:numId w:val="0"/>
              </w:numPr>
              <w:spacing w:before="0" w:after="0" w:line="240" w:lineRule="atLeast"/>
              <w:jc w:val="center"/>
              <w:rPr>
                <w:b/>
                <w:lang w:eastAsia="en-AU"/>
              </w:rPr>
            </w:pPr>
            <w:r w:rsidRPr="00AB1046">
              <w:rPr>
                <w:b/>
                <w:lang w:eastAsia="en-AU"/>
              </w:rPr>
              <w:t>A</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12EBBC" w14:textId="77777777" w:rsidR="006F6A35" w:rsidRPr="00AB1046" w:rsidRDefault="006F6A35" w:rsidP="00211C20">
            <w:pPr>
              <w:pStyle w:val="Heading4"/>
              <w:numPr>
                <w:ilvl w:val="0"/>
                <w:numId w:val="0"/>
              </w:numPr>
              <w:spacing w:before="0" w:after="0" w:line="240" w:lineRule="atLeast"/>
              <w:jc w:val="center"/>
              <w:rPr>
                <w:b/>
                <w:lang w:eastAsia="en-AU"/>
              </w:rPr>
            </w:pPr>
            <w:r w:rsidRPr="00AB1046">
              <w:rPr>
                <w:b/>
                <w:lang w:eastAsia="en-AU"/>
              </w:rPr>
              <w:t>B</w:t>
            </w:r>
          </w:p>
        </w:tc>
      </w:tr>
      <w:tr w:rsidR="00401D27" w14:paraId="65DC706B" w14:textId="77777777" w:rsidTr="006F6A35">
        <w:tc>
          <w:tcPr>
            <w:tcW w:w="42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7F77B4" w14:textId="77777777" w:rsidR="006F6A35" w:rsidRPr="00AB1046" w:rsidRDefault="006F6A35" w:rsidP="00211C20">
            <w:pPr>
              <w:pStyle w:val="Heading4"/>
              <w:numPr>
                <w:ilvl w:val="0"/>
                <w:numId w:val="0"/>
              </w:numPr>
              <w:spacing w:before="0" w:after="0" w:line="240" w:lineRule="atLeast"/>
              <w:rPr>
                <w:lang w:eastAsia="en-AU"/>
              </w:rPr>
            </w:pPr>
            <w:r w:rsidRPr="00AB1046">
              <w:rPr>
                <w:lang w:eastAsia="en-AU"/>
              </w:rPr>
              <w:t>Australian Capital Territory</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202947" w14:textId="772AB2F6" w:rsidR="006F6A35" w:rsidRPr="00AB1046" w:rsidRDefault="006F6A35" w:rsidP="00211C20">
            <w:pPr>
              <w:pStyle w:val="Heading4"/>
              <w:numPr>
                <w:ilvl w:val="0"/>
                <w:numId w:val="0"/>
              </w:numPr>
              <w:spacing w:before="0" w:after="0" w:line="240" w:lineRule="atLeast"/>
              <w:rPr>
                <w:lang w:eastAsia="en-AU"/>
              </w:rPr>
            </w:pPr>
            <w:r w:rsidRPr="00AB1046">
              <w:rPr>
                <w:lang w:eastAsia="en-AU"/>
              </w:rPr>
              <w:t>Unit 5, 40 Brisbane Street, Barton</w:t>
            </w:r>
          </w:p>
        </w:tc>
      </w:tr>
      <w:tr w:rsidR="00401D27" w14:paraId="42E95E13" w14:textId="77777777" w:rsidTr="006F6A35">
        <w:tc>
          <w:tcPr>
            <w:tcW w:w="42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D19ABA" w14:textId="77777777" w:rsidR="006F6A35" w:rsidRPr="00AB1046" w:rsidRDefault="006F6A35" w:rsidP="00211C20">
            <w:pPr>
              <w:pStyle w:val="Heading4"/>
              <w:numPr>
                <w:ilvl w:val="0"/>
                <w:numId w:val="0"/>
              </w:numPr>
              <w:spacing w:before="0" w:after="0" w:line="240" w:lineRule="atLeast"/>
              <w:rPr>
                <w:lang w:eastAsia="en-AU"/>
              </w:rPr>
            </w:pPr>
            <w:r w:rsidRPr="00AB1046">
              <w:rPr>
                <w:lang w:eastAsia="en-AU"/>
              </w:rPr>
              <w:t>New South Wales</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B5858B" w14:textId="08F9F6F9" w:rsidR="006F6A35" w:rsidRPr="00AB1046" w:rsidRDefault="006F6A35" w:rsidP="00211C20">
            <w:pPr>
              <w:pStyle w:val="Heading4"/>
              <w:numPr>
                <w:ilvl w:val="0"/>
                <w:numId w:val="0"/>
              </w:numPr>
              <w:spacing w:before="0" w:after="0" w:line="240" w:lineRule="atLeast"/>
              <w:rPr>
                <w:lang w:eastAsia="en-AU"/>
              </w:rPr>
            </w:pPr>
            <w:r w:rsidRPr="00AB1046">
              <w:rPr>
                <w:lang w:eastAsia="en-AU"/>
              </w:rPr>
              <w:t>303 Cleveland Street, Redfern</w:t>
            </w:r>
          </w:p>
          <w:p w14:paraId="333BECE3" w14:textId="06604164" w:rsidR="006F6A35" w:rsidRPr="00AB1046" w:rsidRDefault="006F6A35" w:rsidP="00211C20">
            <w:pPr>
              <w:pStyle w:val="Heading4"/>
              <w:numPr>
                <w:ilvl w:val="0"/>
                <w:numId w:val="0"/>
              </w:numPr>
              <w:spacing w:before="0" w:after="0" w:line="240" w:lineRule="atLeast"/>
              <w:rPr>
                <w:lang w:eastAsia="en-AU"/>
              </w:rPr>
            </w:pPr>
            <w:r w:rsidRPr="00AB1046">
              <w:rPr>
                <w:lang w:eastAsia="en-AU"/>
              </w:rPr>
              <w:t>Level 1, 187 Thomas Street, Haymarket</w:t>
            </w:r>
          </w:p>
          <w:p w14:paraId="0829B3F4" w14:textId="44A928B4" w:rsidR="006F6A35" w:rsidRPr="00AB1046" w:rsidRDefault="006F6A35" w:rsidP="00211C20">
            <w:pPr>
              <w:pStyle w:val="Heading4"/>
              <w:numPr>
                <w:ilvl w:val="0"/>
                <w:numId w:val="0"/>
              </w:numPr>
              <w:spacing w:before="0" w:after="0" w:line="240" w:lineRule="atLeast"/>
              <w:rPr>
                <w:lang w:eastAsia="en-AU"/>
              </w:rPr>
            </w:pPr>
            <w:r w:rsidRPr="00AB1046">
              <w:rPr>
                <w:lang w:eastAsia="en-AU"/>
              </w:rPr>
              <w:t>3-5 Bridge St, Granville</w:t>
            </w:r>
          </w:p>
        </w:tc>
      </w:tr>
      <w:tr w:rsidR="00401D27" w14:paraId="7B90667C" w14:textId="77777777" w:rsidTr="006F6A35">
        <w:tc>
          <w:tcPr>
            <w:tcW w:w="42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CACEDB" w14:textId="77777777" w:rsidR="006F6A35" w:rsidRPr="00AB1046" w:rsidRDefault="006F6A35" w:rsidP="00211C20">
            <w:pPr>
              <w:pStyle w:val="Heading4"/>
              <w:numPr>
                <w:ilvl w:val="0"/>
                <w:numId w:val="0"/>
              </w:numPr>
              <w:spacing w:before="0" w:after="0" w:line="240" w:lineRule="atLeast"/>
              <w:rPr>
                <w:lang w:eastAsia="en-AU"/>
              </w:rPr>
            </w:pPr>
            <w:r w:rsidRPr="00AB1046">
              <w:rPr>
                <w:lang w:eastAsia="en-AU"/>
              </w:rPr>
              <w:t>Northern Territory</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6E53C4" w14:textId="67520087" w:rsidR="006F6A35" w:rsidRPr="00AB1046" w:rsidRDefault="006F6A35" w:rsidP="00211C20">
            <w:pPr>
              <w:pStyle w:val="Heading4"/>
              <w:numPr>
                <w:ilvl w:val="0"/>
                <w:numId w:val="0"/>
              </w:numPr>
              <w:spacing w:before="0" w:after="0" w:line="240" w:lineRule="atLeast"/>
              <w:rPr>
                <w:lang w:eastAsia="en-AU"/>
              </w:rPr>
            </w:pPr>
            <w:r w:rsidRPr="00AB1046">
              <w:rPr>
                <w:lang w:eastAsia="en-AU"/>
              </w:rPr>
              <w:t xml:space="preserve">Level 1, 38 Woods Street Darwin </w:t>
            </w:r>
          </w:p>
        </w:tc>
      </w:tr>
      <w:tr w:rsidR="00401D27" w14:paraId="53BBA554" w14:textId="77777777" w:rsidTr="006F6A35">
        <w:tc>
          <w:tcPr>
            <w:tcW w:w="42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B88C8B" w14:textId="77777777" w:rsidR="006F6A35" w:rsidRPr="00AB1046" w:rsidRDefault="006F6A35" w:rsidP="00211C20">
            <w:pPr>
              <w:pStyle w:val="Heading4"/>
              <w:numPr>
                <w:ilvl w:val="0"/>
                <w:numId w:val="0"/>
              </w:numPr>
              <w:spacing w:before="0" w:after="0" w:line="240" w:lineRule="atLeast"/>
              <w:rPr>
                <w:lang w:eastAsia="en-AU"/>
              </w:rPr>
            </w:pPr>
            <w:r w:rsidRPr="00AB1046">
              <w:rPr>
                <w:lang w:eastAsia="en-AU"/>
              </w:rPr>
              <w:t>Queensland</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AB4117" w14:textId="216B0502" w:rsidR="006F6A35" w:rsidRPr="00AB1046" w:rsidRDefault="006F6A35" w:rsidP="00211C20">
            <w:pPr>
              <w:pStyle w:val="Heading4"/>
              <w:numPr>
                <w:ilvl w:val="0"/>
                <w:numId w:val="0"/>
              </w:numPr>
              <w:spacing w:before="0" w:after="0" w:line="240" w:lineRule="atLeast"/>
              <w:rPr>
                <w:lang w:eastAsia="en-AU"/>
              </w:rPr>
            </w:pPr>
            <w:r w:rsidRPr="00AB1046">
              <w:rPr>
                <w:lang w:eastAsia="en-AU"/>
              </w:rPr>
              <w:t>27 Peel Street, South Brisbane</w:t>
            </w:r>
          </w:p>
          <w:p w14:paraId="5BF4A71B" w14:textId="19806A03" w:rsidR="006F6A35" w:rsidRPr="00AB1046" w:rsidRDefault="006F6A35" w:rsidP="00211C20">
            <w:pPr>
              <w:pStyle w:val="Heading4"/>
              <w:numPr>
                <w:ilvl w:val="0"/>
                <w:numId w:val="0"/>
              </w:numPr>
              <w:spacing w:before="0" w:after="0" w:line="240" w:lineRule="atLeast"/>
              <w:rPr>
                <w:lang w:eastAsia="en-AU"/>
              </w:rPr>
            </w:pPr>
            <w:r w:rsidRPr="00AB1046">
              <w:rPr>
                <w:lang w:eastAsia="en-AU"/>
              </w:rPr>
              <w:t xml:space="preserve">17 Cribb Street, Milton </w:t>
            </w:r>
          </w:p>
        </w:tc>
      </w:tr>
      <w:tr w:rsidR="00401D27" w14:paraId="10F136CF" w14:textId="77777777" w:rsidTr="006F6A35">
        <w:tc>
          <w:tcPr>
            <w:tcW w:w="42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C25E48" w14:textId="77777777" w:rsidR="006F6A35" w:rsidRPr="00AB1046" w:rsidRDefault="006F6A35" w:rsidP="00211C20">
            <w:pPr>
              <w:pStyle w:val="Heading4"/>
              <w:numPr>
                <w:ilvl w:val="0"/>
                <w:numId w:val="0"/>
              </w:numPr>
              <w:spacing w:before="0" w:after="0" w:line="240" w:lineRule="atLeast"/>
              <w:rPr>
                <w:lang w:eastAsia="en-AU"/>
              </w:rPr>
            </w:pPr>
            <w:r w:rsidRPr="00AB1046">
              <w:rPr>
                <w:lang w:eastAsia="en-AU"/>
              </w:rPr>
              <w:t>South Australia</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494760" w14:textId="4FEB25AA" w:rsidR="006F6A35" w:rsidRPr="00AB1046" w:rsidRDefault="006F6A35" w:rsidP="00211C20">
            <w:pPr>
              <w:pStyle w:val="Heading4"/>
              <w:numPr>
                <w:ilvl w:val="0"/>
                <w:numId w:val="0"/>
              </w:numPr>
              <w:spacing w:before="0" w:after="0" w:line="240" w:lineRule="atLeast"/>
              <w:rPr>
                <w:lang w:eastAsia="en-AU"/>
              </w:rPr>
            </w:pPr>
            <w:r w:rsidRPr="00AB1046">
              <w:rPr>
                <w:lang w:eastAsia="en-AU"/>
              </w:rPr>
              <w:t>Level 1, 101 Henley Beach Road, Mile End </w:t>
            </w:r>
          </w:p>
          <w:p w14:paraId="1BA7D709" w14:textId="743B804D" w:rsidR="006F6A35" w:rsidRPr="00AB1046" w:rsidRDefault="006F6A35" w:rsidP="00211C20">
            <w:pPr>
              <w:pStyle w:val="Heading4"/>
              <w:numPr>
                <w:ilvl w:val="0"/>
                <w:numId w:val="0"/>
              </w:numPr>
              <w:spacing w:before="0" w:after="0" w:line="240" w:lineRule="atLeast"/>
              <w:rPr>
                <w:lang w:eastAsia="en-AU"/>
              </w:rPr>
            </w:pPr>
            <w:r w:rsidRPr="00AB1046">
              <w:rPr>
                <w:lang w:eastAsia="en-AU"/>
              </w:rPr>
              <w:t xml:space="preserve">87-91 St Vincent Street, Port Adelaide </w:t>
            </w:r>
          </w:p>
        </w:tc>
      </w:tr>
      <w:tr w:rsidR="00401D27" w14:paraId="5F483316" w14:textId="77777777" w:rsidTr="006F6A35">
        <w:tc>
          <w:tcPr>
            <w:tcW w:w="42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D06211" w14:textId="77777777" w:rsidR="006F6A35" w:rsidRPr="00AB1046" w:rsidRDefault="006F6A35" w:rsidP="00211C20">
            <w:pPr>
              <w:pStyle w:val="Heading4"/>
              <w:numPr>
                <w:ilvl w:val="0"/>
                <w:numId w:val="0"/>
              </w:numPr>
              <w:spacing w:before="0" w:after="0" w:line="240" w:lineRule="atLeast"/>
              <w:rPr>
                <w:lang w:eastAsia="en-AU"/>
              </w:rPr>
            </w:pPr>
            <w:r w:rsidRPr="00AB1046">
              <w:rPr>
                <w:lang w:eastAsia="en-AU"/>
              </w:rPr>
              <w:t>Tasmania</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85417A" w14:textId="0B10D6CF" w:rsidR="006F6A35" w:rsidRPr="00AB1046" w:rsidRDefault="006F6A35" w:rsidP="00211C20">
            <w:pPr>
              <w:pStyle w:val="Heading4"/>
              <w:numPr>
                <w:ilvl w:val="0"/>
                <w:numId w:val="0"/>
              </w:numPr>
              <w:spacing w:before="0" w:after="0" w:line="240" w:lineRule="atLeast"/>
              <w:rPr>
                <w:lang w:eastAsia="en-AU"/>
              </w:rPr>
            </w:pPr>
            <w:r w:rsidRPr="00AB1046">
              <w:rPr>
                <w:lang w:eastAsia="en-AU"/>
              </w:rPr>
              <w:t>212 Liverpool Street, Hobart 7000</w:t>
            </w:r>
          </w:p>
          <w:p w14:paraId="254EE8DD" w14:textId="48D31F71" w:rsidR="006F6A35" w:rsidRPr="00AB1046" w:rsidRDefault="006F6A35" w:rsidP="00211C20">
            <w:pPr>
              <w:pStyle w:val="Heading4"/>
              <w:numPr>
                <w:ilvl w:val="0"/>
                <w:numId w:val="0"/>
              </w:numPr>
              <w:spacing w:before="0" w:after="0" w:line="240" w:lineRule="atLeast"/>
              <w:rPr>
                <w:lang w:eastAsia="en-AU"/>
              </w:rPr>
            </w:pPr>
            <w:r w:rsidRPr="00AB1046">
              <w:rPr>
                <w:lang w:eastAsia="en-AU"/>
              </w:rPr>
              <w:t xml:space="preserve">80 Oldaker Street, Devonport </w:t>
            </w:r>
          </w:p>
        </w:tc>
      </w:tr>
      <w:tr w:rsidR="00401D27" w14:paraId="4130F905" w14:textId="77777777" w:rsidTr="006F6A35">
        <w:tc>
          <w:tcPr>
            <w:tcW w:w="42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DCB3CC" w14:textId="77777777" w:rsidR="006F6A35" w:rsidRPr="00AB1046" w:rsidRDefault="006F6A35" w:rsidP="00211C20">
            <w:pPr>
              <w:pStyle w:val="Heading4"/>
              <w:numPr>
                <w:ilvl w:val="0"/>
                <w:numId w:val="0"/>
              </w:numPr>
              <w:spacing w:before="0" w:after="0" w:line="240" w:lineRule="atLeast"/>
              <w:rPr>
                <w:lang w:eastAsia="en-AU"/>
              </w:rPr>
            </w:pPr>
            <w:r w:rsidRPr="00AB1046">
              <w:rPr>
                <w:lang w:eastAsia="en-AU"/>
              </w:rPr>
              <w:t>Victoria</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681D0A" w14:textId="77777777" w:rsidR="006F6A35" w:rsidRPr="00AB1046" w:rsidRDefault="006F6A35" w:rsidP="00211C20">
            <w:pPr>
              <w:pStyle w:val="Heading4"/>
              <w:numPr>
                <w:ilvl w:val="0"/>
                <w:numId w:val="0"/>
              </w:numPr>
              <w:spacing w:before="0" w:after="0" w:line="240" w:lineRule="atLeast"/>
              <w:rPr>
                <w:lang w:eastAsia="en-AU"/>
              </w:rPr>
            </w:pPr>
            <w:r w:rsidRPr="00AB1046">
              <w:rPr>
                <w:lang w:eastAsia="en-AU"/>
              </w:rPr>
              <w:t>833 Bourke Street, Docklands</w:t>
            </w:r>
          </w:p>
          <w:p w14:paraId="00EA8D07" w14:textId="5BE0D762" w:rsidR="006F6A35" w:rsidRPr="00AB1046" w:rsidRDefault="006F6A35" w:rsidP="00211C20">
            <w:pPr>
              <w:pStyle w:val="Heading4"/>
              <w:numPr>
                <w:ilvl w:val="0"/>
                <w:numId w:val="0"/>
              </w:numPr>
              <w:spacing w:before="0" w:after="0" w:line="240" w:lineRule="atLeast"/>
              <w:rPr>
                <w:lang w:eastAsia="en-AU"/>
              </w:rPr>
            </w:pPr>
            <w:r w:rsidRPr="00AB1046">
              <w:rPr>
                <w:lang w:eastAsia="en-AU"/>
              </w:rPr>
              <w:t>117 Capel Street North Melbourne</w:t>
            </w:r>
          </w:p>
        </w:tc>
      </w:tr>
      <w:tr w:rsidR="00401D27" w14:paraId="5B84CCE9" w14:textId="77777777" w:rsidTr="006F6A35">
        <w:tc>
          <w:tcPr>
            <w:tcW w:w="42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CE067E" w14:textId="77777777" w:rsidR="006F6A35" w:rsidRPr="00AB1046" w:rsidRDefault="006F6A35" w:rsidP="00211C20">
            <w:pPr>
              <w:pStyle w:val="Heading4"/>
              <w:numPr>
                <w:ilvl w:val="0"/>
                <w:numId w:val="0"/>
              </w:numPr>
              <w:spacing w:before="0" w:after="0" w:line="240" w:lineRule="atLeast"/>
              <w:rPr>
                <w:lang w:eastAsia="en-AU"/>
              </w:rPr>
            </w:pPr>
            <w:r w:rsidRPr="00AB1046">
              <w:rPr>
                <w:lang w:eastAsia="en-AU"/>
              </w:rPr>
              <w:t>Western Australia</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DBCE44" w14:textId="5BB3B047" w:rsidR="006F6A35" w:rsidRPr="00AB1046" w:rsidRDefault="006F6A35" w:rsidP="00211C20">
            <w:pPr>
              <w:pStyle w:val="Heading4"/>
              <w:numPr>
                <w:ilvl w:val="0"/>
                <w:numId w:val="0"/>
              </w:numPr>
              <w:spacing w:before="0" w:after="0" w:line="240" w:lineRule="atLeast"/>
              <w:rPr>
                <w:lang w:eastAsia="en-AU"/>
              </w:rPr>
            </w:pPr>
            <w:r w:rsidRPr="00AB1046">
              <w:rPr>
                <w:lang w:eastAsia="en-AU"/>
              </w:rPr>
              <w:t>Level 2, 54 Cheriton Street</w:t>
            </w:r>
          </w:p>
        </w:tc>
      </w:tr>
    </w:tbl>
    <w:p w14:paraId="43B703DD" w14:textId="77777777" w:rsidR="00485D19" w:rsidRDefault="00485D19" w:rsidP="00485D19">
      <w:pPr>
        <w:pStyle w:val="Heading3"/>
        <w:numPr>
          <w:ilvl w:val="0"/>
          <w:numId w:val="0"/>
        </w:numPr>
        <w:spacing w:before="0" w:after="0" w:line="240" w:lineRule="atLeast"/>
        <w:ind w:left="567"/>
      </w:pPr>
    </w:p>
    <w:p w14:paraId="10B5E80E" w14:textId="75FADF40" w:rsidR="006F6A35" w:rsidRDefault="00FA789D" w:rsidP="00FA789D">
      <w:pPr>
        <w:pStyle w:val="Heading3"/>
        <w:numPr>
          <w:ilvl w:val="0"/>
          <w:numId w:val="0"/>
        </w:numPr>
        <w:tabs>
          <w:tab w:val="clear" w:pos="1134"/>
        </w:tabs>
        <w:spacing w:before="0" w:after="0" w:line="240" w:lineRule="atLeast"/>
        <w:ind w:left="567" w:hanging="567"/>
      </w:pPr>
      <w:r>
        <w:t>(a)</w:t>
      </w:r>
      <w:r>
        <w:tab/>
      </w:r>
      <w:r w:rsidR="006F6A35" w:rsidRPr="00621D6A">
        <w:t>Sub-rule (b) does not prevent the National Executive from:</w:t>
      </w:r>
    </w:p>
    <w:p w14:paraId="71E384CF" w14:textId="77777777" w:rsidR="00485D19" w:rsidRPr="00621D6A" w:rsidRDefault="00485D19" w:rsidP="00485D19">
      <w:pPr>
        <w:pStyle w:val="Heading3"/>
        <w:numPr>
          <w:ilvl w:val="0"/>
          <w:numId w:val="0"/>
        </w:numPr>
        <w:spacing w:before="0" w:after="0" w:line="240" w:lineRule="atLeast"/>
        <w:ind w:left="567"/>
      </w:pPr>
    </w:p>
    <w:p w14:paraId="2D9419A9" w14:textId="1E8A56C1" w:rsidR="006F6A35" w:rsidRDefault="00FA789D" w:rsidP="00FA789D">
      <w:pPr>
        <w:pStyle w:val="Heading4"/>
        <w:numPr>
          <w:ilvl w:val="0"/>
          <w:numId w:val="0"/>
        </w:numPr>
        <w:tabs>
          <w:tab w:val="clear" w:pos="720"/>
          <w:tab w:val="clear" w:pos="1701"/>
        </w:tabs>
        <w:spacing w:before="0" w:after="0" w:line="240" w:lineRule="atLeast"/>
        <w:ind w:left="567"/>
      </w:pPr>
      <w:r>
        <w:t>(i)</w:t>
      </w:r>
      <w:r>
        <w:tab/>
      </w:r>
      <w:r w:rsidR="006F6A35" w:rsidRPr="00621D6A">
        <w:t>conducting its business from other places not set out under sub-rule (b); or</w:t>
      </w:r>
    </w:p>
    <w:p w14:paraId="5FF7D84E" w14:textId="77777777" w:rsidR="00485D19" w:rsidRPr="00621D6A" w:rsidRDefault="00485D19" w:rsidP="00FA789D">
      <w:pPr>
        <w:pStyle w:val="Heading4"/>
        <w:numPr>
          <w:ilvl w:val="0"/>
          <w:numId w:val="0"/>
        </w:numPr>
        <w:tabs>
          <w:tab w:val="clear" w:pos="720"/>
          <w:tab w:val="clear" w:pos="1701"/>
        </w:tabs>
        <w:spacing w:before="0" w:after="0" w:line="240" w:lineRule="atLeast"/>
        <w:ind w:left="567"/>
      </w:pPr>
    </w:p>
    <w:p w14:paraId="25A92131" w14:textId="5CB9266D" w:rsidR="006F6A35" w:rsidRDefault="00FA789D" w:rsidP="00FA789D">
      <w:pPr>
        <w:pStyle w:val="Heading4"/>
        <w:numPr>
          <w:ilvl w:val="0"/>
          <w:numId w:val="0"/>
        </w:numPr>
        <w:tabs>
          <w:tab w:val="clear" w:pos="720"/>
          <w:tab w:val="clear" w:pos="1701"/>
        </w:tabs>
        <w:spacing w:before="0" w:after="0" w:line="240" w:lineRule="atLeast"/>
        <w:ind w:left="1134" w:hanging="567"/>
      </w:pPr>
      <w:r>
        <w:t>(ii)</w:t>
      </w:r>
      <w:r>
        <w:tab/>
      </w:r>
      <w:r w:rsidR="006F6A35" w:rsidRPr="00621D6A">
        <w:t>determining another place in a respective State or Territory, other than a place set out under sub-rule (b), as the place from which the Union will primarily conduct its business.</w:t>
      </w:r>
    </w:p>
    <w:p w14:paraId="46F41540" w14:textId="77777777" w:rsidR="00485D19" w:rsidRDefault="00485D19">
      <w:pPr>
        <w:spacing w:before="0" w:after="0"/>
        <w:jc w:val="left"/>
        <w:rPr>
          <w:rFonts w:eastAsia="Times New Roman"/>
          <w:bCs/>
        </w:rPr>
      </w:pPr>
      <w:bookmarkStart w:id="12" w:name="_Toc487460314"/>
      <w:bookmarkStart w:id="13" w:name="_Toc487552045"/>
      <w:bookmarkStart w:id="14" w:name="_Toc509988834"/>
      <w:bookmarkEnd w:id="11"/>
      <w:r>
        <w:rPr>
          <w:b/>
          <w:caps/>
        </w:rPr>
        <w:br w:type="page"/>
      </w:r>
    </w:p>
    <w:p w14:paraId="65DD1144" w14:textId="7E81228D" w:rsidR="006F6A35" w:rsidRDefault="00485D19" w:rsidP="00485D19">
      <w:pPr>
        <w:pStyle w:val="Heading1"/>
        <w:tabs>
          <w:tab w:val="clear" w:pos="567"/>
          <w:tab w:val="left" w:pos="720"/>
          <w:tab w:val="left" w:pos="1425"/>
          <w:tab w:val="left" w:pos="1995"/>
          <w:tab w:val="left" w:pos="2160"/>
          <w:tab w:val="left" w:pos="2508"/>
          <w:tab w:val="left" w:pos="2880"/>
          <w:tab w:val="left" w:pos="3600"/>
          <w:tab w:val="left" w:pos="4320"/>
          <w:tab w:val="left" w:pos="5040"/>
          <w:tab w:val="left" w:pos="5760"/>
          <w:tab w:val="left" w:pos="6480"/>
          <w:tab w:val="left" w:pos="7200"/>
          <w:tab w:val="left" w:pos="7920"/>
          <w:tab w:val="left" w:pos="8640"/>
        </w:tabs>
        <w:spacing w:before="0" w:after="0" w:line="240" w:lineRule="atLeast"/>
        <w:jc w:val="center"/>
      </w:pPr>
      <w:bookmarkStart w:id="15" w:name="_Toc158814627"/>
      <w:r>
        <w:rPr>
          <w:bCs w:val="0"/>
          <w:kern w:val="0"/>
          <w:sz w:val="22"/>
          <w:szCs w:val="24"/>
        </w:rPr>
        <w:lastRenderedPageBreak/>
        <w:t>S</w:t>
      </w:r>
      <w:r w:rsidR="006F6A35" w:rsidRPr="00485D19">
        <w:rPr>
          <w:bCs w:val="0"/>
          <w:kern w:val="0"/>
          <w:sz w:val="22"/>
          <w:szCs w:val="24"/>
        </w:rPr>
        <w:t xml:space="preserve">ECTION 2: </w:t>
      </w:r>
      <w:r>
        <w:rPr>
          <w:bCs w:val="0"/>
          <w:kern w:val="0"/>
          <w:sz w:val="22"/>
          <w:szCs w:val="24"/>
        </w:rPr>
        <w:t>I</w:t>
      </w:r>
      <w:r w:rsidR="006F6A35" w:rsidRPr="00485D19">
        <w:rPr>
          <w:bCs w:val="0"/>
          <w:kern w:val="0"/>
          <w:sz w:val="22"/>
          <w:szCs w:val="24"/>
        </w:rPr>
        <w:t>NTERPRETATION</w:t>
      </w:r>
      <w:bookmarkEnd w:id="12"/>
      <w:bookmarkEnd w:id="13"/>
      <w:bookmarkEnd w:id="14"/>
      <w:bookmarkEnd w:id="15"/>
    </w:p>
    <w:p w14:paraId="7E7BF5E6" w14:textId="77777777" w:rsidR="00960C1A" w:rsidRPr="00743909" w:rsidRDefault="00960C1A" w:rsidP="00743909">
      <w:pPr>
        <w:tabs>
          <w:tab w:val="left" w:pos="567"/>
          <w:tab w:val="left" w:pos="1134"/>
          <w:tab w:val="left" w:pos="1701"/>
          <w:tab w:val="left" w:pos="2268"/>
          <w:tab w:val="left" w:pos="2835"/>
          <w:tab w:val="left" w:pos="3402"/>
          <w:tab w:val="left" w:pos="3969"/>
          <w:tab w:val="right" w:pos="9639"/>
        </w:tabs>
        <w:spacing w:before="0" w:after="0"/>
        <w:ind w:left="567" w:hanging="567"/>
        <w:rPr>
          <w:rFonts w:eastAsia="Times New Roman"/>
          <w:szCs w:val="24"/>
        </w:rPr>
      </w:pPr>
    </w:p>
    <w:p w14:paraId="6CEC5C08" w14:textId="5396F489" w:rsidR="006F6A35" w:rsidRPr="00743909" w:rsidRDefault="00743909" w:rsidP="00743909">
      <w:pPr>
        <w:pStyle w:val="Heading2"/>
        <w:tabs>
          <w:tab w:val="clear" w:pos="567"/>
          <w:tab w:val="left" w:pos="1425"/>
          <w:tab w:val="left" w:pos="1995"/>
          <w:tab w:val="left" w:pos="2508"/>
        </w:tabs>
        <w:jc w:val="center"/>
        <w:rPr>
          <w:rFonts w:ascii="Arial" w:hAnsi="Arial"/>
          <w:szCs w:val="28"/>
        </w:rPr>
      </w:pPr>
      <w:bookmarkStart w:id="16" w:name="_Toc486919660"/>
      <w:bookmarkStart w:id="17" w:name="_Toc487460315"/>
      <w:bookmarkStart w:id="18" w:name="_Toc487552046"/>
      <w:bookmarkStart w:id="19" w:name="_Toc509988835"/>
      <w:bookmarkStart w:id="20" w:name="_Toc158814628"/>
      <w:r>
        <w:rPr>
          <w:rFonts w:ascii="Arial" w:hAnsi="Arial"/>
          <w:szCs w:val="28"/>
        </w:rPr>
        <w:t xml:space="preserve">3 - </w:t>
      </w:r>
      <w:r w:rsidR="006F6A35" w:rsidRPr="00743909">
        <w:rPr>
          <w:rFonts w:ascii="Arial" w:hAnsi="Arial"/>
          <w:szCs w:val="28"/>
        </w:rPr>
        <w:t>DEFINITIONS</w:t>
      </w:r>
      <w:bookmarkEnd w:id="16"/>
      <w:bookmarkEnd w:id="17"/>
      <w:bookmarkEnd w:id="18"/>
      <w:bookmarkEnd w:id="19"/>
      <w:bookmarkEnd w:id="20"/>
    </w:p>
    <w:p w14:paraId="4129F15B" w14:textId="77777777" w:rsidR="00743909" w:rsidRPr="00743909" w:rsidRDefault="00743909" w:rsidP="00743909">
      <w:pPr>
        <w:tabs>
          <w:tab w:val="left" w:pos="567"/>
          <w:tab w:val="left" w:pos="1134"/>
          <w:tab w:val="left" w:pos="1701"/>
          <w:tab w:val="left" w:pos="2268"/>
          <w:tab w:val="left" w:pos="2835"/>
          <w:tab w:val="left" w:pos="3402"/>
          <w:tab w:val="left" w:pos="3969"/>
          <w:tab w:val="right" w:pos="9639"/>
        </w:tabs>
        <w:spacing w:before="0" w:after="0"/>
        <w:ind w:left="567" w:hanging="567"/>
        <w:rPr>
          <w:rFonts w:eastAsia="Times New Roman"/>
          <w:szCs w:val="24"/>
        </w:rPr>
      </w:pPr>
    </w:p>
    <w:p w14:paraId="42938230" w14:textId="43FE48BE" w:rsidR="006F6A35" w:rsidRPr="00743909" w:rsidRDefault="00743909" w:rsidP="00743909">
      <w:pPr>
        <w:tabs>
          <w:tab w:val="left" w:pos="567"/>
          <w:tab w:val="left" w:pos="1134"/>
          <w:tab w:val="left" w:pos="1701"/>
          <w:tab w:val="left" w:pos="2268"/>
          <w:tab w:val="left" w:pos="2835"/>
          <w:tab w:val="left" w:pos="3402"/>
          <w:tab w:val="left" w:pos="3969"/>
          <w:tab w:val="right" w:pos="9639"/>
        </w:tabs>
        <w:spacing w:before="0" w:after="0"/>
        <w:ind w:left="567" w:hanging="567"/>
        <w:rPr>
          <w:rFonts w:eastAsia="Times New Roman"/>
          <w:szCs w:val="24"/>
        </w:rPr>
      </w:pPr>
      <w:r w:rsidRPr="00743909">
        <w:rPr>
          <w:rFonts w:eastAsia="Times New Roman"/>
          <w:szCs w:val="24"/>
        </w:rPr>
        <w:t>(a)</w:t>
      </w:r>
      <w:r w:rsidRPr="00743909">
        <w:rPr>
          <w:rFonts w:eastAsia="Times New Roman"/>
          <w:szCs w:val="24"/>
        </w:rPr>
        <w:tab/>
      </w:r>
      <w:r w:rsidR="006F6A35" w:rsidRPr="00743909">
        <w:rPr>
          <w:rFonts w:eastAsia="Times New Roman"/>
          <w:szCs w:val="24"/>
        </w:rPr>
        <w:t>In these rules, if the context permits, the words in column A have the meaning assigned opposite in column B:</w:t>
      </w:r>
    </w:p>
    <w:p w14:paraId="4FF80669" w14:textId="77777777" w:rsidR="00743909" w:rsidRPr="00621D6A" w:rsidRDefault="00743909" w:rsidP="00743909">
      <w:pPr>
        <w:pStyle w:val="Heading3"/>
        <w:numPr>
          <w:ilvl w:val="0"/>
          <w:numId w:val="0"/>
        </w:numPr>
        <w:spacing w:before="0" w:after="0" w:line="240" w:lineRule="atLeast"/>
        <w:ind w:left="567"/>
      </w:pPr>
    </w:p>
    <w:tbl>
      <w:tblPr>
        <w:tblStyle w:val="TableGrid"/>
        <w:tblW w:w="8509" w:type="dxa"/>
        <w:tblInd w:w="557" w:type="dxa"/>
        <w:tblLook w:val="04A0" w:firstRow="1" w:lastRow="0" w:firstColumn="1" w:lastColumn="0" w:noHBand="0" w:noVBand="1"/>
      </w:tblPr>
      <w:tblGrid>
        <w:gridCol w:w="4254"/>
        <w:gridCol w:w="4255"/>
      </w:tblGrid>
      <w:tr w:rsidR="00401D27" w14:paraId="60A6B2C5" w14:textId="77777777" w:rsidTr="006F6A35">
        <w:trPr>
          <w:trHeight w:val="567"/>
        </w:trPr>
        <w:tc>
          <w:tcPr>
            <w:tcW w:w="4254" w:type="dxa"/>
            <w:tcBorders>
              <w:top w:val="single" w:sz="4" w:space="0" w:color="auto"/>
              <w:left w:val="single" w:sz="4" w:space="0" w:color="auto"/>
              <w:bottom w:val="single" w:sz="4" w:space="0" w:color="auto"/>
              <w:right w:val="single" w:sz="4" w:space="0" w:color="auto"/>
            </w:tcBorders>
            <w:hideMark/>
          </w:tcPr>
          <w:p w14:paraId="2FF638D7" w14:textId="77777777" w:rsidR="006F6A35" w:rsidRPr="00AB1046" w:rsidRDefault="006F6A35" w:rsidP="00211C20">
            <w:pPr>
              <w:spacing w:before="0" w:after="0" w:line="240" w:lineRule="atLeast"/>
              <w:jc w:val="center"/>
              <w:rPr>
                <w:rFonts w:eastAsiaTheme="minorHAnsi"/>
                <w:b/>
                <w:sz w:val="22"/>
                <w:szCs w:val="22"/>
              </w:rPr>
            </w:pPr>
            <w:r w:rsidRPr="00AB1046">
              <w:rPr>
                <w:b/>
                <w:sz w:val="22"/>
                <w:szCs w:val="22"/>
              </w:rPr>
              <w:t>A</w:t>
            </w:r>
          </w:p>
        </w:tc>
        <w:tc>
          <w:tcPr>
            <w:tcW w:w="4255" w:type="dxa"/>
            <w:tcBorders>
              <w:top w:val="single" w:sz="4" w:space="0" w:color="auto"/>
              <w:left w:val="single" w:sz="4" w:space="0" w:color="auto"/>
              <w:bottom w:val="single" w:sz="4" w:space="0" w:color="auto"/>
              <w:right w:val="single" w:sz="4" w:space="0" w:color="auto"/>
            </w:tcBorders>
            <w:hideMark/>
          </w:tcPr>
          <w:p w14:paraId="13EF5BF0" w14:textId="77777777" w:rsidR="006F6A35" w:rsidRPr="00AB1046" w:rsidRDefault="006F6A35" w:rsidP="00211C20">
            <w:pPr>
              <w:spacing w:before="0" w:after="0" w:line="240" w:lineRule="atLeast"/>
              <w:jc w:val="center"/>
              <w:rPr>
                <w:b/>
                <w:sz w:val="22"/>
                <w:szCs w:val="22"/>
              </w:rPr>
            </w:pPr>
            <w:r w:rsidRPr="00AB1046">
              <w:rPr>
                <w:b/>
                <w:sz w:val="22"/>
                <w:szCs w:val="22"/>
              </w:rPr>
              <w:t>B</w:t>
            </w:r>
          </w:p>
        </w:tc>
      </w:tr>
      <w:tr w:rsidR="00401D27" w14:paraId="4A2CD957" w14:textId="77777777" w:rsidTr="006F6A35">
        <w:trPr>
          <w:trHeight w:val="567"/>
        </w:trPr>
        <w:tc>
          <w:tcPr>
            <w:tcW w:w="4254" w:type="dxa"/>
            <w:tcBorders>
              <w:top w:val="single" w:sz="4" w:space="0" w:color="auto"/>
              <w:left w:val="single" w:sz="4" w:space="0" w:color="auto"/>
              <w:bottom w:val="single" w:sz="4" w:space="0" w:color="auto"/>
              <w:right w:val="single" w:sz="4" w:space="0" w:color="auto"/>
            </w:tcBorders>
            <w:hideMark/>
          </w:tcPr>
          <w:p w14:paraId="76250C53" w14:textId="77777777" w:rsidR="006F6A35" w:rsidRPr="00AB1046" w:rsidRDefault="006F6A35" w:rsidP="00211C20">
            <w:pPr>
              <w:spacing w:before="0" w:after="0" w:line="240" w:lineRule="atLeast"/>
              <w:rPr>
                <w:sz w:val="22"/>
                <w:szCs w:val="22"/>
              </w:rPr>
            </w:pPr>
            <w:r w:rsidRPr="00AB1046">
              <w:rPr>
                <w:sz w:val="22"/>
                <w:szCs w:val="22"/>
              </w:rPr>
              <w:t>Act</w:t>
            </w:r>
          </w:p>
        </w:tc>
        <w:tc>
          <w:tcPr>
            <w:tcW w:w="4255" w:type="dxa"/>
            <w:tcBorders>
              <w:top w:val="single" w:sz="4" w:space="0" w:color="auto"/>
              <w:left w:val="single" w:sz="4" w:space="0" w:color="auto"/>
              <w:bottom w:val="single" w:sz="4" w:space="0" w:color="auto"/>
              <w:right w:val="single" w:sz="4" w:space="0" w:color="auto"/>
            </w:tcBorders>
            <w:hideMark/>
          </w:tcPr>
          <w:p w14:paraId="0656C76A" w14:textId="77777777" w:rsidR="006F6A35" w:rsidRPr="00AB1046" w:rsidRDefault="006F6A35" w:rsidP="00211C20">
            <w:pPr>
              <w:spacing w:before="0" w:after="0" w:line="240" w:lineRule="atLeast"/>
              <w:rPr>
                <w:sz w:val="22"/>
                <w:szCs w:val="22"/>
              </w:rPr>
            </w:pPr>
            <w:r w:rsidRPr="00AB1046">
              <w:rPr>
                <w:i/>
                <w:sz w:val="22"/>
                <w:szCs w:val="22"/>
              </w:rPr>
              <w:t>Fair Work (Registered Organisations) Act 2009</w:t>
            </w:r>
            <w:r w:rsidRPr="00AB1046">
              <w:rPr>
                <w:sz w:val="22"/>
                <w:szCs w:val="22"/>
              </w:rPr>
              <w:t xml:space="preserve"> (Cth)</w:t>
            </w:r>
          </w:p>
        </w:tc>
      </w:tr>
      <w:tr w:rsidR="00401D27" w14:paraId="1BB7F84B" w14:textId="77777777" w:rsidTr="006F6A35">
        <w:trPr>
          <w:trHeight w:val="567"/>
        </w:trPr>
        <w:tc>
          <w:tcPr>
            <w:tcW w:w="4254" w:type="dxa"/>
            <w:tcBorders>
              <w:top w:val="single" w:sz="4" w:space="0" w:color="auto"/>
              <w:left w:val="single" w:sz="4" w:space="0" w:color="auto"/>
              <w:bottom w:val="single" w:sz="4" w:space="0" w:color="auto"/>
              <w:right w:val="single" w:sz="4" w:space="0" w:color="auto"/>
            </w:tcBorders>
          </w:tcPr>
          <w:p w14:paraId="00715831" w14:textId="505A1081" w:rsidR="006F6A35" w:rsidRPr="00AB1046" w:rsidRDefault="006F6A35" w:rsidP="00211C20">
            <w:pPr>
              <w:spacing w:before="0" w:after="0" w:line="240" w:lineRule="atLeast"/>
              <w:rPr>
                <w:sz w:val="22"/>
                <w:szCs w:val="22"/>
              </w:rPr>
            </w:pPr>
            <w:r w:rsidRPr="00AB1046">
              <w:rPr>
                <w:sz w:val="22"/>
                <w:szCs w:val="22"/>
              </w:rPr>
              <w:t>Administrative Regulation</w:t>
            </w:r>
          </w:p>
        </w:tc>
        <w:tc>
          <w:tcPr>
            <w:tcW w:w="4255" w:type="dxa"/>
            <w:tcBorders>
              <w:top w:val="single" w:sz="4" w:space="0" w:color="auto"/>
              <w:left w:val="single" w:sz="4" w:space="0" w:color="auto"/>
              <w:bottom w:val="single" w:sz="4" w:space="0" w:color="auto"/>
              <w:right w:val="single" w:sz="4" w:space="0" w:color="auto"/>
            </w:tcBorders>
          </w:tcPr>
          <w:p w14:paraId="17510EF8" w14:textId="27F81B3E" w:rsidR="006F6A35" w:rsidRPr="00AB1046" w:rsidRDefault="006F6A35" w:rsidP="00211C20">
            <w:pPr>
              <w:spacing w:before="0" w:after="0" w:line="240" w:lineRule="atLeast"/>
              <w:rPr>
                <w:sz w:val="22"/>
                <w:szCs w:val="22"/>
              </w:rPr>
            </w:pPr>
            <w:r w:rsidRPr="00AB1046">
              <w:rPr>
                <w:sz w:val="22"/>
                <w:szCs w:val="22"/>
              </w:rPr>
              <w:t>is a regulation made under rule 66</w:t>
            </w:r>
          </w:p>
        </w:tc>
      </w:tr>
      <w:tr w:rsidR="00401D27" w14:paraId="481E8BD7" w14:textId="77777777" w:rsidTr="006F6A35">
        <w:trPr>
          <w:trHeight w:val="567"/>
        </w:trPr>
        <w:tc>
          <w:tcPr>
            <w:tcW w:w="4254" w:type="dxa"/>
            <w:tcBorders>
              <w:top w:val="single" w:sz="4" w:space="0" w:color="auto"/>
              <w:left w:val="single" w:sz="4" w:space="0" w:color="auto"/>
              <w:bottom w:val="single" w:sz="4" w:space="0" w:color="auto"/>
              <w:right w:val="single" w:sz="4" w:space="0" w:color="auto"/>
            </w:tcBorders>
          </w:tcPr>
          <w:p w14:paraId="359AC269" w14:textId="77777777" w:rsidR="006F6A35" w:rsidRPr="00AB1046" w:rsidRDefault="006F6A35" w:rsidP="00211C20">
            <w:pPr>
              <w:spacing w:before="0" w:after="0" w:line="240" w:lineRule="atLeast"/>
              <w:rPr>
                <w:sz w:val="22"/>
                <w:szCs w:val="22"/>
              </w:rPr>
            </w:pPr>
            <w:r w:rsidRPr="00AB1046">
              <w:rPr>
                <w:sz w:val="22"/>
                <w:szCs w:val="22"/>
              </w:rPr>
              <w:t>Auditor</w:t>
            </w:r>
          </w:p>
        </w:tc>
        <w:tc>
          <w:tcPr>
            <w:tcW w:w="4255" w:type="dxa"/>
            <w:tcBorders>
              <w:top w:val="single" w:sz="4" w:space="0" w:color="auto"/>
              <w:left w:val="single" w:sz="4" w:space="0" w:color="auto"/>
              <w:bottom w:val="single" w:sz="4" w:space="0" w:color="auto"/>
              <w:right w:val="single" w:sz="4" w:space="0" w:color="auto"/>
            </w:tcBorders>
          </w:tcPr>
          <w:p w14:paraId="0D210DE4" w14:textId="1E51D511" w:rsidR="006F6A35" w:rsidRPr="00AB1046" w:rsidRDefault="006F6A35" w:rsidP="00211C20">
            <w:pPr>
              <w:spacing w:before="0" w:after="0" w:line="240" w:lineRule="atLeast"/>
              <w:rPr>
                <w:sz w:val="22"/>
                <w:szCs w:val="22"/>
              </w:rPr>
            </w:pPr>
            <w:r w:rsidRPr="00AB1046">
              <w:rPr>
                <w:sz w:val="22"/>
                <w:szCs w:val="22"/>
              </w:rPr>
              <w:t>a person appointed by a Union Body as an auditor under rule 59</w:t>
            </w:r>
          </w:p>
        </w:tc>
      </w:tr>
      <w:tr w:rsidR="00401D27" w14:paraId="09A9311B" w14:textId="77777777" w:rsidTr="006F6A35">
        <w:trPr>
          <w:trHeight w:val="567"/>
        </w:trPr>
        <w:tc>
          <w:tcPr>
            <w:tcW w:w="4254" w:type="dxa"/>
            <w:tcBorders>
              <w:top w:val="single" w:sz="4" w:space="0" w:color="auto"/>
              <w:left w:val="single" w:sz="4" w:space="0" w:color="auto"/>
              <w:bottom w:val="single" w:sz="4" w:space="0" w:color="auto"/>
              <w:right w:val="single" w:sz="4" w:space="0" w:color="auto"/>
            </w:tcBorders>
            <w:hideMark/>
          </w:tcPr>
          <w:p w14:paraId="56E790CB" w14:textId="77777777" w:rsidR="006F6A35" w:rsidRPr="00AB1046" w:rsidRDefault="006F6A35" w:rsidP="00211C20">
            <w:pPr>
              <w:spacing w:before="0" w:after="0" w:line="240" w:lineRule="atLeast"/>
              <w:rPr>
                <w:sz w:val="22"/>
                <w:szCs w:val="22"/>
              </w:rPr>
            </w:pPr>
            <w:r w:rsidRPr="00AB1046">
              <w:rPr>
                <w:sz w:val="22"/>
                <w:szCs w:val="22"/>
              </w:rPr>
              <w:t>Community Member</w:t>
            </w:r>
          </w:p>
        </w:tc>
        <w:tc>
          <w:tcPr>
            <w:tcW w:w="4255" w:type="dxa"/>
            <w:tcBorders>
              <w:top w:val="single" w:sz="4" w:space="0" w:color="auto"/>
              <w:left w:val="single" w:sz="4" w:space="0" w:color="auto"/>
              <w:bottom w:val="single" w:sz="4" w:space="0" w:color="auto"/>
              <w:right w:val="single" w:sz="4" w:space="0" w:color="auto"/>
            </w:tcBorders>
            <w:hideMark/>
          </w:tcPr>
          <w:p w14:paraId="0CAAA5D9" w14:textId="77777777" w:rsidR="006F6A35" w:rsidRPr="00AB1046" w:rsidRDefault="006F6A35" w:rsidP="00211C20">
            <w:pPr>
              <w:spacing w:before="0" w:after="0" w:line="240" w:lineRule="atLeast"/>
              <w:rPr>
                <w:sz w:val="22"/>
                <w:szCs w:val="22"/>
              </w:rPr>
            </w:pPr>
            <w:r w:rsidRPr="00AB1046">
              <w:rPr>
                <w:sz w:val="22"/>
                <w:szCs w:val="22"/>
              </w:rPr>
              <w:t xml:space="preserve">a person who has been admitted as a community member under these rules </w:t>
            </w:r>
          </w:p>
        </w:tc>
      </w:tr>
      <w:tr w:rsidR="00401D27" w14:paraId="16990E53" w14:textId="77777777" w:rsidTr="006F6A35">
        <w:trPr>
          <w:trHeight w:val="567"/>
        </w:trPr>
        <w:tc>
          <w:tcPr>
            <w:tcW w:w="4254" w:type="dxa"/>
            <w:tcBorders>
              <w:top w:val="single" w:sz="4" w:space="0" w:color="auto"/>
              <w:left w:val="single" w:sz="4" w:space="0" w:color="auto"/>
              <w:bottom w:val="single" w:sz="4" w:space="0" w:color="auto"/>
              <w:right w:val="single" w:sz="4" w:space="0" w:color="auto"/>
            </w:tcBorders>
          </w:tcPr>
          <w:p w14:paraId="26E67BD5" w14:textId="0F20165D" w:rsidR="006F6A35" w:rsidRPr="00AB1046" w:rsidRDefault="006F6A35" w:rsidP="00211C20">
            <w:pPr>
              <w:spacing w:before="0" w:after="0" w:line="240" w:lineRule="atLeast"/>
              <w:rPr>
                <w:sz w:val="22"/>
                <w:szCs w:val="22"/>
              </w:rPr>
            </w:pPr>
            <w:r w:rsidRPr="00AB1046">
              <w:rPr>
                <w:sz w:val="22"/>
                <w:szCs w:val="22"/>
              </w:rPr>
              <w:t xml:space="preserve">Convention </w:t>
            </w:r>
          </w:p>
        </w:tc>
        <w:tc>
          <w:tcPr>
            <w:tcW w:w="4255" w:type="dxa"/>
            <w:tcBorders>
              <w:top w:val="single" w:sz="4" w:space="0" w:color="auto"/>
              <w:left w:val="single" w:sz="4" w:space="0" w:color="auto"/>
              <w:bottom w:val="single" w:sz="4" w:space="0" w:color="auto"/>
              <w:right w:val="single" w:sz="4" w:space="0" w:color="auto"/>
            </w:tcBorders>
          </w:tcPr>
          <w:p w14:paraId="73296874" w14:textId="7F75A8F5" w:rsidR="006F6A35" w:rsidRPr="00AB1046" w:rsidRDefault="006F6A35" w:rsidP="00211C20">
            <w:pPr>
              <w:spacing w:before="0" w:after="0" w:line="240" w:lineRule="atLeast"/>
              <w:rPr>
                <w:sz w:val="22"/>
                <w:szCs w:val="22"/>
              </w:rPr>
            </w:pPr>
            <w:r w:rsidRPr="00AB1046">
              <w:rPr>
                <w:sz w:val="22"/>
                <w:szCs w:val="22"/>
              </w:rPr>
              <w:t>is the body under rule 29</w:t>
            </w:r>
          </w:p>
        </w:tc>
      </w:tr>
      <w:tr w:rsidR="00401D27" w14:paraId="518F2B3A" w14:textId="77777777" w:rsidTr="006F6A35">
        <w:trPr>
          <w:trHeight w:val="567"/>
        </w:trPr>
        <w:tc>
          <w:tcPr>
            <w:tcW w:w="4254" w:type="dxa"/>
            <w:tcBorders>
              <w:top w:val="single" w:sz="4" w:space="0" w:color="auto"/>
              <w:left w:val="single" w:sz="4" w:space="0" w:color="auto"/>
              <w:bottom w:val="single" w:sz="4" w:space="0" w:color="auto"/>
              <w:right w:val="single" w:sz="4" w:space="0" w:color="auto"/>
            </w:tcBorders>
          </w:tcPr>
          <w:p w14:paraId="4A2808BC" w14:textId="0012F323" w:rsidR="006F6A35" w:rsidRPr="00AB1046" w:rsidRDefault="006F6A35" w:rsidP="00211C20">
            <w:pPr>
              <w:spacing w:before="0" w:after="0" w:line="240" w:lineRule="atLeast"/>
              <w:rPr>
                <w:sz w:val="22"/>
                <w:szCs w:val="22"/>
              </w:rPr>
            </w:pPr>
            <w:r w:rsidRPr="00AB1046">
              <w:rPr>
                <w:sz w:val="22"/>
                <w:szCs w:val="22"/>
              </w:rPr>
              <w:t>Convention Delegate</w:t>
            </w:r>
          </w:p>
        </w:tc>
        <w:tc>
          <w:tcPr>
            <w:tcW w:w="4255" w:type="dxa"/>
            <w:tcBorders>
              <w:top w:val="single" w:sz="4" w:space="0" w:color="auto"/>
              <w:left w:val="single" w:sz="4" w:space="0" w:color="auto"/>
              <w:bottom w:val="single" w:sz="4" w:space="0" w:color="auto"/>
              <w:right w:val="single" w:sz="4" w:space="0" w:color="auto"/>
            </w:tcBorders>
          </w:tcPr>
          <w:p w14:paraId="7CE3FDDE" w14:textId="1043C214" w:rsidR="006F6A35" w:rsidRPr="00AB1046" w:rsidRDefault="006F6A35" w:rsidP="00211C20">
            <w:pPr>
              <w:spacing w:before="0" w:after="0" w:line="240" w:lineRule="atLeast"/>
              <w:rPr>
                <w:sz w:val="22"/>
                <w:szCs w:val="22"/>
              </w:rPr>
            </w:pPr>
            <w:r w:rsidRPr="00AB1046">
              <w:rPr>
                <w:sz w:val="22"/>
                <w:szCs w:val="22"/>
              </w:rPr>
              <w:t>a person holding office under rule 29</w:t>
            </w:r>
          </w:p>
        </w:tc>
      </w:tr>
      <w:tr w:rsidR="00401D27" w14:paraId="316AF8A2" w14:textId="77777777" w:rsidTr="006F6A35">
        <w:trPr>
          <w:trHeight w:val="567"/>
        </w:trPr>
        <w:tc>
          <w:tcPr>
            <w:tcW w:w="4254" w:type="dxa"/>
            <w:tcBorders>
              <w:top w:val="single" w:sz="4" w:space="0" w:color="auto"/>
              <w:left w:val="single" w:sz="4" w:space="0" w:color="auto"/>
              <w:bottom w:val="single" w:sz="4" w:space="0" w:color="auto"/>
              <w:right w:val="single" w:sz="4" w:space="0" w:color="auto"/>
            </w:tcBorders>
          </w:tcPr>
          <w:p w14:paraId="673FB735" w14:textId="3210CEA5" w:rsidR="006F6A35" w:rsidRPr="00AB1046" w:rsidRDefault="006F6A35" w:rsidP="00211C20">
            <w:pPr>
              <w:spacing w:before="0" w:after="0" w:line="240" w:lineRule="atLeast"/>
              <w:rPr>
                <w:sz w:val="22"/>
                <w:szCs w:val="22"/>
              </w:rPr>
            </w:pPr>
            <w:r w:rsidRPr="00AB1046">
              <w:rPr>
                <w:sz w:val="22"/>
                <w:szCs w:val="22"/>
              </w:rPr>
              <w:t>Document</w:t>
            </w:r>
          </w:p>
        </w:tc>
        <w:tc>
          <w:tcPr>
            <w:tcW w:w="4255" w:type="dxa"/>
            <w:tcBorders>
              <w:top w:val="single" w:sz="4" w:space="0" w:color="auto"/>
              <w:left w:val="single" w:sz="4" w:space="0" w:color="auto"/>
              <w:bottom w:val="single" w:sz="4" w:space="0" w:color="auto"/>
              <w:right w:val="single" w:sz="4" w:space="0" w:color="auto"/>
            </w:tcBorders>
          </w:tcPr>
          <w:p w14:paraId="5346971B" w14:textId="184CB68E" w:rsidR="006F6A35" w:rsidRPr="00AB1046" w:rsidRDefault="006F6A35" w:rsidP="00211C20">
            <w:pPr>
              <w:spacing w:before="0" w:after="0" w:line="240" w:lineRule="atLeast"/>
              <w:rPr>
                <w:sz w:val="22"/>
                <w:szCs w:val="22"/>
              </w:rPr>
            </w:pPr>
            <w:r w:rsidRPr="00AB1046">
              <w:rPr>
                <w:sz w:val="22"/>
                <w:szCs w:val="22"/>
              </w:rPr>
              <w:t>a record of information, and includes:</w:t>
            </w:r>
          </w:p>
          <w:p w14:paraId="62D745EF" w14:textId="77777777" w:rsidR="006F6A35" w:rsidRPr="00AB1046" w:rsidRDefault="006F6A35" w:rsidP="00211C20">
            <w:pPr>
              <w:spacing w:before="0" w:after="0" w:line="240" w:lineRule="atLeast"/>
              <w:rPr>
                <w:sz w:val="22"/>
                <w:szCs w:val="22"/>
              </w:rPr>
            </w:pPr>
            <w:r w:rsidRPr="00AB1046">
              <w:rPr>
                <w:sz w:val="22"/>
                <w:szCs w:val="22"/>
              </w:rPr>
              <w:t>anything on which there is writing;</w:t>
            </w:r>
          </w:p>
          <w:p w14:paraId="5555AFFA" w14:textId="7C3B1B3A" w:rsidR="006F6A35" w:rsidRPr="00AB1046" w:rsidRDefault="006F6A35" w:rsidP="00211C20">
            <w:pPr>
              <w:spacing w:before="0" w:after="0" w:line="240" w:lineRule="atLeast"/>
              <w:rPr>
                <w:sz w:val="22"/>
                <w:szCs w:val="22"/>
              </w:rPr>
            </w:pPr>
            <w:r w:rsidRPr="00AB1046">
              <w:rPr>
                <w:sz w:val="22"/>
                <w:szCs w:val="22"/>
              </w:rPr>
              <w:t>anything on which there are marks, figures, symbols or perforations having a meaning for persons qualified to interpret them;</w:t>
            </w:r>
          </w:p>
          <w:p w14:paraId="67F4BDB1" w14:textId="57CE8911" w:rsidR="006F6A35" w:rsidRPr="00AB1046" w:rsidRDefault="006F6A35" w:rsidP="00211C20">
            <w:pPr>
              <w:spacing w:before="0" w:after="0" w:line="240" w:lineRule="atLeast"/>
              <w:rPr>
                <w:sz w:val="22"/>
                <w:szCs w:val="22"/>
              </w:rPr>
            </w:pPr>
            <w:r w:rsidRPr="00AB1046">
              <w:rPr>
                <w:sz w:val="22"/>
                <w:szCs w:val="22"/>
              </w:rPr>
              <w:t>anything from which sounds, images or writings can be reproduced with or without the aid of anything else; and</w:t>
            </w:r>
          </w:p>
          <w:p w14:paraId="12646B09" w14:textId="258DD840" w:rsidR="006F6A35" w:rsidRPr="00AB1046" w:rsidRDefault="006F6A35" w:rsidP="00211C20">
            <w:pPr>
              <w:spacing w:before="0" w:after="0" w:line="240" w:lineRule="atLeast"/>
              <w:rPr>
                <w:sz w:val="22"/>
                <w:szCs w:val="22"/>
              </w:rPr>
            </w:pPr>
            <w:r w:rsidRPr="00AB1046">
              <w:rPr>
                <w:sz w:val="22"/>
                <w:szCs w:val="22"/>
              </w:rPr>
              <w:t>a map, plan, drawing or photograph.</w:t>
            </w:r>
          </w:p>
        </w:tc>
      </w:tr>
      <w:tr w:rsidR="00401D27" w14:paraId="7961512C" w14:textId="77777777" w:rsidTr="006F6A35">
        <w:trPr>
          <w:trHeight w:val="567"/>
        </w:trPr>
        <w:tc>
          <w:tcPr>
            <w:tcW w:w="4254" w:type="dxa"/>
            <w:tcBorders>
              <w:top w:val="single" w:sz="4" w:space="0" w:color="auto"/>
              <w:left w:val="single" w:sz="4" w:space="0" w:color="auto"/>
              <w:bottom w:val="single" w:sz="4" w:space="0" w:color="auto"/>
              <w:right w:val="single" w:sz="4" w:space="0" w:color="auto"/>
            </w:tcBorders>
          </w:tcPr>
          <w:p w14:paraId="7DC54F91" w14:textId="77777777" w:rsidR="006F6A35" w:rsidRPr="00AB1046" w:rsidRDefault="006F6A35" w:rsidP="00211C20">
            <w:pPr>
              <w:spacing w:before="0" w:after="0" w:line="240" w:lineRule="atLeast"/>
              <w:rPr>
                <w:sz w:val="22"/>
                <w:szCs w:val="22"/>
              </w:rPr>
            </w:pPr>
            <w:r w:rsidRPr="00AB1046">
              <w:rPr>
                <w:sz w:val="22"/>
                <w:szCs w:val="22"/>
              </w:rPr>
              <w:t>Election Procedure Rules</w:t>
            </w:r>
          </w:p>
        </w:tc>
        <w:tc>
          <w:tcPr>
            <w:tcW w:w="4255" w:type="dxa"/>
            <w:tcBorders>
              <w:top w:val="single" w:sz="4" w:space="0" w:color="auto"/>
              <w:left w:val="single" w:sz="4" w:space="0" w:color="auto"/>
              <w:bottom w:val="single" w:sz="4" w:space="0" w:color="auto"/>
              <w:right w:val="single" w:sz="4" w:space="0" w:color="auto"/>
            </w:tcBorders>
          </w:tcPr>
          <w:p w14:paraId="158A656A" w14:textId="112115AA" w:rsidR="006F6A35" w:rsidRPr="00AB1046" w:rsidRDefault="006F6A35" w:rsidP="00211C20">
            <w:pPr>
              <w:spacing w:before="0" w:after="0" w:line="240" w:lineRule="atLeast"/>
              <w:rPr>
                <w:sz w:val="22"/>
                <w:szCs w:val="22"/>
              </w:rPr>
            </w:pPr>
            <w:r w:rsidRPr="00AB1046">
              <w:rPr>
                <w:sz w:val="22"/>
                <w:szCs w:val="22"/>
              </w:rPr>
              <w:t>the rules provided for in Schedule 4</w:t>
            </w:r>
          </w:p>
        </w:tc>
      </w:tr>
      <w:tr w:rsidR="00401D27" w14:paraId="46CCD9D7" w14:textId="77777777" w:rsidTr="006F6A35">
        <w:trPr>
          <w:trHeight w:val="567"/>
        </w:trPr>
        <w:tc>
          <w:tcPr>
            <w:tcW w:w="4254" w:type="dxa"/>
            <w:tcBorders>
              <w:top w:val="single" w:sz="4" w:space="0" w:color="auto"/>
              <w:left w:val="single" w:sz="4" w:space="0" w:color="auto"/>
              <w:bottom w:val="single" w:sz="4" w:space="0" w:color="auto"/>
              <w:right w:val="single" w:sz="4" w:space="0" w:color="auto"/>
            </w:tcBorders>
          </w:tcPr>
          <w:p w14:paraId="2573F1A2" w14:textId="77777777" w:rsidR="006F6A35" w:rsidRPr="00AB1046" w:rsidRDefault="006F6A35" w:rsidP="00211C20">
            <w:pPr>
              <w:spacing w:before="0" w:after="0" w:line="240" w:lineRule="atLeast"/>
              <w:rPr>
                <w:sz w:val="22"/>
                <w:szCs w:val="22"/>
              </w:rPr>
            </w:pPr>
            <w:r w:rsidRPr="00AB1046">
              <w:rPr>
                <w:sz w:val="22"/>
                <w:szCs w:val="22"/>
              </w:rPr>
              <w:t>Electorate</w:t>
            </w:r>
          </w:p>
        </w:tc>
        <w:tc>
          <w:tcPr>
            <w:tcW w:w="4255" w:type="dxa"/>
            <w:tcBorders>
              <w:top w:val="single" w:sz="4" w:space="0" w:color="auto"/>
              <w:left w:val="single" w:sz="4" w:space="0" w:color="auto"/>
              <w:bottom w:val="single" w:sz="4" w:space="0" w:color="auto"/>
              <w:right w:val="single" w:sz="4" w:space="0" w:color="auto"/>
            </w:tcBorders>
          </w:tcPr>
          <w:p w14:paraId="6C099603" w14:textId="77777777" w:rsidR="006F6A35" w:rsidRPr="00AB1046" w:rsidRDefault="006F6A35" w:rsidP="00211C20">
            <w:pPr>
              <w:spacing w:before="0" w:after="0" w:line="240" w:lineRule="atLeast"/>
              <w:rPr>
                <w:sz w:val="22"/>
                <w:szCs w:val="22"/>
              </w:rPr>
            </w:pPr>
            <w:r w:rsidRPr="00AB1046">
              <w:rPr>
                <w:sz w:val="22"/>
                <w:szCs w:val="22"/>
              </w:rPr>
              <w:t>an electorate determined under rule 9</w:t>
            </w:r>
          </w:p>
        </w:tc>
      </w:tr>
      <w:tr w:rsidR="00401D27" w14:paraId="0DC04E62" w14:textId="77777777" w:rsidTr="006F6A35">
        <w:trPr>
          <w:trHeight w:val="567"/>
        </w:trPr>
        <w:tc>
          <w:tcPr>
            <w:tcW w:w="4254" w:type="dxa"/>
            <w:tcBorders>
              <w:top w:val="single" w:sz="4" w:space="0" w:color="auto"/>
              <w:left w:val="single" w:sz="4" w:space="0" w:color="auto"/>
              <w:bottom w:val="single" w:sz="4" w:space="0" w:color="auto"/>
              <w:right w:val="single" w:sz="4" w:space="0" w:color="auto"/>
            </w:tcBorders>
          </w:tcPr>
          <w:p w14:paraId="3BCDE48C" w14:textId="77777777" w:rsidR="006F6A35" w:rsidRPr="00AB1046" w:rsidRDefault="006F6A35" w:rsidP="00211C20">
            <w:pPr>
              <w:spacing w:before="0" w:after="0" w:line="240" w:lineRule="atLeast"/>
              <w:rPr>
                <w:sz w:val="22"/>
                <w:szCs w:val="22"/>
              </w:rPr>
            </w:pPr>
            <w:r w:rsidRPr="00AB1046">
              <w:rPr>
                <w:sz w:val="22"/>
                <w:szCs w:val="22"/>
              </w:rPr>
              <w:t>Employee</w:t>
            </w:r>
          </w:p>
        </w:tc>
        <w:tc>
          <w:tcPr>
            <w:tcW w:w="4255" w:type="dxa"/>
            <w:tcBorders>
              <w:top w:val="single" w:sz="4" w:space="0" w:color="auto"/>
              <w:left w:val="single" w:sz="4" w:space="0" w:color="auto"/>
              <w:bottom w:val="single" w:sz="4" w:space="0" w:color="auto"/>
              <w:right w:val="single" w:sz="4" w:space="0" w:color="auto"/>
            </w:tcBorders>
          </w:tcPr>
          <w:p w14:paraId="64C5A7B9" w14:textId="77777777" w:rsidR="006F6A35" w:rsidRPr="00AB1046" w:rsidRDefault="006F6A35" w:rsidP="00211C20">
            <w:pPr>
              <w:spacing w:before="0" w:after="0" w:line="240" w:lineRule="atLeast"/>
              <w:rPr>
                <w:sz w:val="22"/>
                <w:szCs w:val="22"/>
              </w:rPr>
            </w:pPr>
            <w:r w:rsidRPr="00AB1046">
              <w:rPr>
                <w:sz w:val="22"/>
                <w:szCs w:val="22"/>
              </w:rPr>
              <w:t xml:space="preserve">a person employed by the Union </w:t>
            </w:r>
          </w:p>
        </w:tc>
      </w:tr>
      <w:tr w:rsidR="00401D27" w14:paraId="4E481E09" w14:textId="77777777" w:rsidTr="006F6A35">
        <w:trPr>
          <w:trHeight w:val="567"/>
        </w:trPr>
        <w:tc>
          <w:tcPr>
            <w:tcW w:w="4254" w:type="dxa"/>
            <w:tcBorders>
              <w:top w:val="single" w:sz="4" w:space="0" w:color="auto"/>
              <w:left w:val="single" w:sz="4" w:space="0" w:color="auto"/>
              <w:bottom w:val="single" w:sz="4" w:space="0" w:color="auto"/>
              <w:right w:val="single" w:sz="4" w:space="0" w:color="auto"/>
            </w:tcBorders>
          </w:tcPr>
          <w:p w14:paraId="258BC7D7" w14:textId="77777777" w:rsidR="006F6A35" w:rsidRPr="00AB1046" w:rsidRDefault="006F6A35" w:rsidP="00211C20">
            <w:pPr>
              <w:spacing w:before="0" w:after="0" w:line="240" w:lineRule="atLeast"/>
              <w:rPr>
                <w:sz w:val="22"/>
                <w:szCs w:val="22"/>
              </w:rPr>
            </w:pPr>
            <w:r w:rsidRPr="00AB1046">
              <w:rPr>
                <w:sz w:val="22"/>
                <w:szCs w:val="22"/>
              </w:rPr>
              <w:t xml:space="preserve">Financial Duties </w:t>
            </w:r>
          </w:p>
        </w:tc>
        <w:tc>
          <w:tcPr>
            <w:tcW w:w="4255" w:type="dxa"/>
            <w:tcBorders>
              <w:top w:val="single" w:sz="4" w:space="0" w:color="auto"/>
              <w:left w:val="single" w:sz="4" w:space="0" w:color="auto"/>
              <w:bottom w:val="single" w:sz="4" w:space="0" w:color="auto"/>
              <w:right w:val="single" w:sz="4" w:space="0" w:color="auto"/>
            </w:tcBorders>
          </w:tcPr>
          <w:p w14:paraId="7E7E4C75" w14:textId="77777777" w:rsidR="006F6A35" w:rsidRPr="00AB1046" w:rsidRDefault="006F6A35" w:rsidP="00211C20">
            <w:pPr>
              <w:spacing w:before="0" w:after="0" w:line="240" w:lineRule="atLeast"/>
              <w:rPr>
                <w:sz w:val="22"/>
                <w:szCs w:val="22"/>
              </w:rPr>
            </w:pPr>
            <w:r w:rsidRPr="00AB1046">
              <w:rPr>
                <w:sz w:val="22"/>
                <w:szCs w:val="22"/>
              </w:rPr>
              <w:t xml:space="preserve">duties that relate to the financial management of the Union </w:t>
            </w:r>
          </w:p>
        </w:tc>
      </w:tr>
      <w:tr w:rsidR="00401D27" w14:paraId="2E774CDF" w14:textId="77777777" w:rsidTr="006F6A35">
        <w:trPr>
          <w:trHeight w:val="567"/>
        </w:trPr>
        <w:tc>
          <w:tcPr>
            <w:tcW w:w="4254" w:type="dxa"/>
            <w:tcBorders>
              <w:top w:val="single" w:sz="4" w:space="0" w:color="auto"/>
              <w:left w:val="single" w:sz="4" w:space="0" w:color="auto"/>
              <w:bottom w:val="single" w:sz="4" w:space="0" w:color="auto"/>
              <w:right w:val="single" w:sz="4" w:space="0" w:color="auto"/>
            </w:tcBorders>
          </w:tcPr>
          <w:p w14:paraId="3FB53116" w14:textId="77777777" w:rsidR="006F6A35" w:rsidRPr="00AB1046" w:rsidRDefault="006F6A35" w:rsidP="00211C20">
            <w:pPr>
              <w:spacing w:before="0" w:after="0" w:line="240" w:lineRule="atLeast"/>
              <w:rPr>
                <w:sz w:val="22"/>
                <w:szCs w:val="22"/>
              </w:rPr>
            </w:pPr>
            <w:r w:rsidRPr="00AB1046">
              <w:rPr>
                <w:sz w:val="22"/>
                <w:szCs w:val="22"/>
              </w:rPr>
              <w:t>Financial Industrial Member</w:t>
            </w:r>
          </w:p>
        </w:tc>
        <w:tc>
          <w:tcPr>
            <w:tcW w:w="4255" w:type="dxa"/>
            <w:tcBorders>
              <w:top w:val="single" w:sz="4" w:space="0" w:color="auto"/>
              <w:left w:val="single" w:sz="4" w:space="0" w:color="auto"/>
              <w:bottom w:val="single" w:sz="4" w:space="0" w:color="auto"/>
              <w:right w:val="single" w:sz="4" w:space="0" w:color="auto"/>
            </w:tcBorders>
          </w:tcPr>
          <w:p w14:paraId="2528EF76" w14:textId="77777777" w:rsidR="006F6A35" w:rsidRPr="00AB1046" w:rsidRDefault="006F6A35" w:rsidP="00211C20">
            <w:pPr>
              <w:spacing w:before="0" w:after="0" w:line="240" w:lineRule="atLeast"/>
              <w:rPr>
                <w:sz w:val="22"/>
                <w:szCs w:val="22"/>
              </w:rPr>
            </w:pPr>
            <w:r w:rsidRPr="00AB1046">
              <w:rPr>
                <w:sz w:val="22"/>
                <w:szCs w:val="22"/>
              </w:rPr>
              <w:t xml:space="preserve">an Industrial Member of the Union financial under these rules </w:t>
            </w:r>
          </w:p>
        </w:tc>
      </w:tr>
      <w:tr w:rsidR="00401D27" w14:paraId="035065FE" w14:textId="77777777" w:rsidTr="006F6A35">
        <w:trPr>
          <w:trHeight w:val="567"/>
        </w:trPr>
        <w:tc>
          <w:tcPr>
            <w:tcW w:w="4254" w:type="dxa"/>
            <w:tcBorders>
              <w:top w:val="single" w:sz="4" w:space="0" w:color="auto"/>
              <w:left w:val="single" w:sz="4" w:space="0" w:color="auto"/>
              <w:bottom w:val="single" w:sz="4" w:space="0" w:color="auto"/>
              <w:right w:val="single" w:sz="4" w:space="0" w:color="auto"/>
            </w:tcBorders>
          </w:tcPr>
          <w:p w14:paraId="31CCDA09" w14:textId="77777777" w:rsidR="006F6A35" w:rsidRPr="00AB1046" w:rsidRDefault="006F6A35" w:rsidP="00211C20">
            <w:pPr>
              <w:spacing w:before="0" w:after="0" w:line="240" w:lineRule="atLeast"/>
              <w:rPr>
                <w:sz w:val="22"/>
                <w:szCs w:val="22"/>
              </w:rPr>
            </w:pPr>
            <w:r w:rsidRPr="00AB1046">
              <w:rPr>
                <w:sz w:val="22"/>
                <w:szCs w:val="22"/>
              </w:rPr>
              <w:t>Financial Member</w:t>
            </w:r>
          </w:p>
        </w:tc>
        <w:tc>
          <w:tcPr>
            <w:tcW w:w="4255" w:type="dxa"/>
            <w:tcBorders>
              <w:top w:val="single" w:sz="4" w:space="0" w:color="auto"/>
              <w:left w:val="single" w:sz="4" w:space="0" w:color="auto"/>
              <w:bottom w:val="single" w:sz="4" w:space="0" w:color="auto"/>
              <w:right w:val="single" w:sz="4" w:space="0" w:color="auto"/>
            </w:tcBorders>
          </w:tcPr>
          <w:p w14:paraId="1AD548A3" w14:textId="77777777" w:rsidR="006F6A35" w:rsidRPr="00AB1046" w:rsidRDefault="006F6A35" w:rsidP="00211C20">
            <w:pPr>
              <w:spacing w:before="0" w:after="0" w:line="240" w:lineRule="atLeast"/>
              <w:rPr>
                <w:sz w:val="22"/>
                <w:szCs w:val="22"/>
              </w:rPr>
            </w:pPr>
            <w:r w:rsidRPr="00AB1046">
              <w:rPr>
                <w:sz w:val="22"/>
                <w:szCs w:val="22"/>
              </w:rPr>
              <w:t>a Member of the Union financial under these rules</w:t>
            </w:r>
          </w:p>
        </w:tc>
      </w:tr>
    </w:tbl>
    <w:p w14:paraId="5489F57C" w14:textId="77777777" w:rsidR="00743909" w:rsidRDefault="00743909">
      <w:r>
        <w:br w:type="page"/>
      </w:r>
    </w:p>
    <w:tbl>
      <w:tblPr>
        <w:tblStyle w:val="TableGrid"/>
        <w:tblW w:w="8509" w:type="dxa"/>
        <w:tblInd w:w="557" w:type="dxa"/>
        <w:tblLook w:val="04A0" w:firstRow="1" w:lastRow="0" w:firstColumn="1" w:lastColumn="0" w:noHBand="0" w:noVBand="1"/>
      </w:tblPr>
      <w:tblGrid>
        <w:gridCol w:w="4254"/>
        <w:gridCol w:w="4255"/>
      </w:tblGrid>
      <w:tr w:rsidR="00401D27" w14:paraId="5EFA8557" w14:textId="77777777" w:rsidTr="006F6A35">
        <w:trPr>
          <w:trHeight w:val="567"/>
        </w:trPr>
        <w:tc>
          <w:tcPr>
            <w:tcW w:w="4254" w:type="dxa"/>
            <w:tcBorders>
              <w:top w:val="single" w:sz="4" w:space="0" w:color="auto"/>
              <w:left w:val="single" w:sz="4" w:space="0" w:color="auto"/>
              <w:bottom w:val="single" w:sz="4" w:space="0" w:color="auto"/>
              <w:right w:val="single" w:sz="4" w:space="0" w:color="auto"/>
            </w:tcBorders>
          </w:tcPr>
          <w:p w14:paraId="3E656D68" w14:textId="3F705C19" w:rsidR="006F6A35" w:rsidRPr="00AB1046" w:rsidRDefault="006F6A35" w:rsidP="00211C20">
            <w:pPr>
              <w:spacing w:before="0" w:after="0" w:line="240" w:lineRule="atLeast"/>
              <w:rPr>
                <w:sz w:val="22"/>
                <w:szCs w:val="22"/>
              </w:rPr>
            </w:pPr>
            <w:r w:rsidRPr="00AB1046">
              <w:rPr>
                <w:sz w:val="22"/>
                <w:szCs w:val="22"/>
              </w:rPr>
              <w:lastRenderedPageBreak/>
              <w:t>Financial Policies</w:t>
            </w:r>
          </w:p>
        </w:tc>
        <w:tc>
          <w:tcPr>
            <w:tcW w:w="4255" w:type="dxa"/>
            <w:tcBorders>
              <w:top w:val="single" w:sz="4" w:space="0" w:color="auto"/>
              <w:left w:val="single" w:sz="4" w:space="0" w:color="auto"/>
              <w:bottom w:val="single" w:sz="4" w:space="0" w:color="auto"/>
              <w:right w:val="single" w:sz="4" w:space="0" w:color="auto"/>
            </w:tcBorders>
          </w:tcPr>
          <w:p w14:paraId="54230819" w14:textId="77777777" w:rsidR="006F6A35" w:rsidRPr="00AB1046" w:rsidRDefault="006F6A35" w:rsidP="00211C20">
            <w:pPr>
              <w:spacing w:before="0" w:after="0" w:line="240" w:lineRule="atLeast"/>
              <w:rPr>
                <w:sz w:val="22"/>
                <w:szCs w:val="22"/>
              </w:rPr>
            </w:pPr>
            <w:r w:rsidRPr="00AB1046">
              <w:rPr>
                <w:sz w:val="22"/>
                <w:szCs w:val="22"/>
              </w:rPr>
              <w:t xml:space="preserve">the policies determined under these rules that relate to the financial management of the Union </w:t>
            </w:r>
          </w:p>
        </w:tc>
      </w:tr>
      <w:tr w:rsidR="00401D27" w14:paraId="3F960A7B" w14:textId="77777777" w:rsidTr="006F6A35">
        <w:trPr>
          <w:trHeight w:val="567"/>
        </w:trPr>
        <w:tc>
          <w:tcPr>
            <w:tcW w:w="4254" w:type="dxa"/>
            <w:tcBorders>
              <w:top w:val="single" w:sz="4" w:space="0" w:color="auto"/>
              <w:left w:val="single" w:sz="4" w:space="0" w:color="auto"/>
              <w:bottom w:val="single" w:sz="4" w:space="0" w:color="auto"/>
              <w:right w:val="single" w:sz="4" w:space="0" w:color="auto"/>
            </w:tcBorders>
          </w:tcPr>
          <w:p w14:paraId="4BDA47C7" w14:textId="77777777" w:rsidR="006F6A35" w:rsidRPr="00AB1046" w:rsidRDefault="006F6A35" w:rsidP="00211C20">
            <w:pPr>
              <w:spacing w:before="0" w:after="0" w:line="240" w:lineRule="atLeast"/>
              <w:rPr>
                <w:sz w:val="22"/>
                <w:szCs w:val="22"/>
              </w:rPr>
            </w:pPr>
            <w:r w:rsidRPr="00AB1046">
              <w:rPr>
                <w:sz w:val="22"/>
                <w:szCs w:val="22"/>
              </w:rPr>
              <w:t>Financial Records</w:t>
            </w:r>
          </w:p>
        </w:tc>
        <w:tc>
          <w:tcPr>
            <w:tcW w:w="4255" w:type="dxa"/>
            <w:tcBorders>
              <w:top w:val="single" w:sz="4" w:space="0" w:color="auto"/>
              <w:left w:val="single" w:sz="4" w:space="0" w:color="auto"/>
              <w:bottom w:val="single" w:sz="4" w:space="0" w:color="auto"/>
              <w:right w:val="single" w:sz="4" w:space="0" w:color="auto"/>
            </w:tcBorders>
          </w:tcPr>
          <w:p w14:paraId="100069B9" w14:textId="40483E74" w:rsidR="006F6A35" w:rsidRPr="00AB1046" w:rsidRDefault="006F6A35" w:rsidP="00211C20">
            <w:pPr>
              <w:spacing w:before="0" w:after="0" w:line="240" w:lineRule="atLeast"/>
              <w:rPr>
                <w:sz w:val="22"/>
                <w:szCs w:val="22"/>
              </w:rPr>
            </w:pPr>
            <w:r w:rsidRPr="00AB1046">
              <w:rPr>
                <w:sz w:val="22"/>
                <w:szCs w:val="22"/>
              </w:rPr>
              <w:t>records, however recorded or stored, to the extent that they relate to the finances or financial administration of the Union and includes:</w:t>
            </w:r>
          </w:p>
          <w:p w14:paraId="7AE49C2B" w14:textId="2E90B2EC" w:rsidR="006F6A35" w:rsidRPr="00AB1046" w:rsidRDefault="006F6A35" w:rsidP="00211C20">
            <w:pPr>
              <w:spacing w:before="0" w:after="0" w:line="240" w:lineRule="atLeast"/>
              <w:rPr>
                <w:sz w:val="22"/>
                <w:szCs w:val="22"/>
              </w:rPr>
            </w:pPr>
            <w:r w:rsidRPr="00AB1046">
              <w:rPr>
                <w:sz w:val="22"/>
                <w:szCs w:val="22"/>
              </w:rPr>
              <w:t>registers;</w:t>
            </w:r>
          </w:p>
          <w:p w14:paraId="2F482624" w14:textId="002CC5DB" w:rsidR="006F6A35" w:rsidRPr="00AB1046" w:rsidRDefault="006F6A35" w:rsidP="00211C20">
            <w:pPr>
              <w:spacing w:before="0" w:after="0" w:line="240" w:lineRule="atLeast"/>
              <w:rPr>
                <w:sz w:val="22"/>
                <w:szCs w:val="22"/>
              </w:rPr>
            </w:pPr>
            <w:r w:rsidRPr="00AB1046">
              <w:rPr>
                <w:sz w:val="22"/>
                <w:szCs w:val="22"/>
              </w:rPr>
              <w:t>records of financial information;</w:t>
            </w:r>
          </w:p>
          <w:p w14:paraId="7DEC0B1E" w14:textId="50AF05ED" w:rsidR="006F6A35" w:rsidRPr="00AB1046" w:rsidRDefault="006F6A35" w:rsidP="00211C20">
            <w:pPr>
              <w:spacing w:before="0" w:after="0" w:line="240" w:lineRule="atLeast"/>
              <w:rPr>
                <w:sz w:val="22"/>
                <w:szCs w:val="22"/>
              </w:rPr>
            </w:pPr>
            <w:r w:rsidRPr="00AB1046">
              <w:rPr>
                <w:sz w:val="22"/>
                <w:szCs w:val="22"/>
              </w:rPr>
              <w:t>Financial Reports;</w:t>
            </w:r>
          </w:p>
          <w:p w14:paraId="63736825" w14:textId="658324BF" w:rsidR="006F6A35" w:rsidRPr="00AB1046" w:rsidRDefault="006F6A35" w:rsidP="00211C20">
            <w:pPr>
              <w:spacing w:before="0" w:after="0" w:line="240" w:lineRule="atLeast"/>
              <w:rPr>
                <w:sz w:val="22"/>
                <w:szCs w:val="22"/>
              </w:rPr>
            </w:pPr>
            <w:r w:rsidRPr="00AB1046">
              <w:rPr>
                <w:sz w:val="22"/>
                <w:szCs w:val="22"/>
              </w:rPr>
              <w:t>annual returns;</w:t>
            </w:r>
          </w:p>
          <w:p w14:paraId="5D6F4328" w14:textId="75FB0EA7" w:rsidR="006F6A35" w:rsidRPr="00AB1046" w:rsidRDefault="006F6A35" w:rsidP="00211C20">
            <w:pPr>
              <w:spacing w:before="0" w:after="0" w:line="240" w:lineRule="atLeast"/>
              <w:rPr>
                <w:sz w:val="22"/>
                <w:szCs w:val="22"/>
              </w:rPr>
            </w:pPr>
            <w:r w:rsidRPr="00AB1046">
              <w:rPr>
                <w:sz w:val="22"/>
                <w:szCs w:val="22"/>
              </w:rPr>
              <w:t>documents relating to or recording financial transactions; and</w:t>
            </w:r>
          </w:p>
          <w:p w14:paraId="10704F11" w14:textId="77777777" w:rsidR="006F6A35" w:rsidRPr="00AB1046" w:rsidRDefault="006F6A35" w:rsidP="00211C20">
            <w:pPr>
              <w:spacing w:before="0" w:after="0" w:line="240" w:lineRule="atLeast"/>
              <w:rPr>
                <w:sz w:val="22"/>
                <w:szCs w:val="22"/>
              </w:rPr>
            </w:pPr>
            <w:r w:rsidRPr="00AB1046">
              <w:rPr>
                <w:sz w:val="22"/>
                <w:szCs w:val="22"/>
              </w:rPr>
              <w:t>Financial Statements</w:t>
            </w:r>
          </w:p>
        </w:tc>
      </w:tr>
      <w:tr w:rsidR="00401D27" w14:paraId="42756BE0" w14:textId="77777777" w:rsidTr="006F6A35">
        <w:trPr>
          <w:trHeight w:val="567"/>
        </w:trPr>
        <w:tc>
          <w:tcPr>
            <w:tcW w:w="4254" w:type="dxa"/>
            <w:tcBorders>
              <w:top w:val="single" w:sz="4" w:space="0" w:color="auto"/>
              <w:left w:val="single" w:sz="4" w:space="0" w:color="auto"/>
              <w:bottom w:val="single" w:sz="4" w:space="0" w:color="auto"/>
              <w:right w:val="single" w:sz="4" w:space="0" w:color="auto"/>
            </w:tcBorders>
          </w:tcPr>
          <w:p w14:paraId="7A1CD936" w14:textId="77777777" w:rsidR="006F6A35" w:rsidRPr="00AB1046" w:rsidRDefault="006F6A35" w:rsidP="00211C20">
            <w:pPr>
              <w:spacing w:before="0" w:after="0" w:line="240" w:lineRule="atLeast"/>
              <w:rPr>
                <w:sz w:val="22"/>
                <w:szCs w:val="22"/>
              </w:rPr>
            </w:pPr>
            <w:r w:rsidRPr="00AB1046">
              <w:rPr>
                <w:sz w:val="22"/>
                <w:szCs w:val="22"/>
              </w:rPr>
              <w:t>Financial Reports</w:t>
            </w:r>
          </w:p>
        </w:tc>
        <w:tc>
          <w:tcPr>
            <w:tcW w:w="4255" w:type="dxa"/>
            <w:tcBorders>
              <w:top w:val="single" w:sz="4" w:space="0" w:color="auto"/>
              <w:left w:val="single" w:sz="4" w:space="0" w:color="auto"/>
              <w:bottom w:val="single" w:sz="4" w:space="0" w:color="auto"/>
              <w:right w:val="single" w:sz="4" w:space="0" w:color="auto"/>
            </w:tcBorders>
          </w:tcPr>
          <w:p w14:paraId="3FC5E63A" w14:textId="3B6E06EB" w:rsidR="006F6A35" w:rsidRPr="00AB1046" w:rsidRDefault="006F6A35" w:rsidP="00211C20">
            <w:pPr>
              <w:spacing w:before="0" w:after="0" w:line="240" w:lineRule="atLeast"/>
              <w:rPr>
                <w:sz w:val="22"/>
                <w:szCs w:val="22"/>
              </w:rPr>
            </w:pPr>
            <w:r w:rsidRPr="00AB1046">
              <w:rPr>
                <w:sz w:val="22"/>
                <w:szCs w:val="22"/>
              </w:rPr>
              <w:t>unless the Act otherwise provides:</w:t>
            </w:r>
          </w:p>
          <w:p w14:paraId="261E116B" w14:textId="070C2EBB" w:rsidR="006F6A35" w:rsidRPr="00AB1046" w:rsidRDefault="006F6A35" w:rsidP="00211C20">
            <w:pPr>
              <w:spacing w:before="0" w:after="0" w:line="240" w:lineRule="atLeast"/>
              <w:rPr>
                <w:sz w:val="22"/>
                <w:szCs w:val="22"/>
              </w:rPr>
            </w:pPr>
            <w:r w:rsidRPr="00AB1046">
              <w:rPr>
                <w:sz w:val="22"/>
                <w:szCs w:val="22"/>
              </w:rPr>
              <w:t>a copy of the report of the Auditor in relation to the inspection and audit of the financial records of the reporting unit in relation to a Financial Year;</w:t>
            </w:r>
          </w:p>
          <w:p w14:paraId="6A8F013F" w14:textId="4467B076" w:rsidR="006F6A35" w:rsidRPr="00AB1046" w:rsidRDefault="006F6A35" w:rsidP="00211C20">
            <w:pPr>
              <w:spacing w:before="0" w:after="0" w:line="240" w:lineRule="atLeast"/>
              <w:rPr>
                <w:sz w:val="22"/>
                <w:szCs w:val="22"/>
              </w:rPr>
            </w:pPr>
            <w:r w:rsidRPr="00AB1046">
              <w:rPr>
                <w:sz w:val="22"/>
                <w:szCs w:val="22"/>
              </w:rPr>
              <w:t>a copy of the general purpose financial report to which the report relates; and</w:t>
            </w:r>
          </w:p>
          <w:p w14:paraId="0B2FC3C1" w14:textId="77777777" w:rsidR="006F6A35" w:rsidRPr="00AB1046" w:rsidRDefault="006F6A35" w:rsidP="00211C20">
            <w:pPr>
              <w:spacing w:before="0" w:after="0" w:line="240" w:lineRule="atLeast"/>
              <w:rPr>
                <w:sz w:val="22"/>
                <w:szCs w:val="22"/>
              </w:rPr>
            </w:pPr>
            <w:r w:rsidRPr="00AB1046">
              <w:rPr>
                <w:sz w:val="22"/>
                <w:szCs w:val="22"/>
              </w:rPr>
              <w:t>a copy of the operating report to which the report relates</w:t>
            </w:r>
          </w:p>
        </w:tc>
      </w:tr>
      <w:tr w:rsidR="00401D27" w14:paraId="61F2B78D" w14:textId="77777777" w:rsidTr="006F6A35">
        <w:trPr>
          <w:trHeight w:val="567"/>
        </w:trPr>
        <w:tc>
          <w:tcPr>
            <w:tcW w:w="4254" w:type="dxa"/>
            <w:tcBorders>
              <w:top w:val="single" w:sz="4" w:space="0" w:color="auto"/>
              <w:left w:val="single" w:sz="4" w:space="0" w:color="auto"/>
              <w:bottom w:val="single" w:sz="4" w:space="0" w:color="auto"/>
              <w:right w:val="single" w:sz="4" w:space="0" w:color="auto"/>
            </w:tcBorders>
            <w:hideMark/>
          </w:tcPr>
          <w:p w14:paraId="2DB84306" w14:textId="77777777" w:rsidR="006F6A35" w:rsidRPr="00AB1046" w:rsidRDefault="006F6A35" w:rsidP="00211C20">
            <w:pPr>
              <w:spacing w:before="0" w:after="0" w:line="240" w:lineRule="atLeast"/>
              <w:rPr>
                <w:rFonts w:eastAsiaTheme="minorHAnsi"/>
                <w:sz w:val="22"/>
                <w:szCs w:val="22"/>
              </w:rPr>
            </w:pPr>
            <w:r w:rsidRPr="00AB1046">
              <w:rPr>
                <w:sz w:val="22"/>
                <w:szCs w:val="22"/>
              </w:rPr>
              <w:t>Financial Statements</w:t>
            </w:r>
          </w:p>
        </w:tc>
        <w:tc>
          <w:tcPr>
            <w:tcW w:w="4255" w:type="dxa"/>
            <w:tcBorders>
              <w:top w:val="single" w:sz="4" w:space="0" w:color="auto"/>
              <w:left w:val="single" w:sz="4" w:space="0" w:color="auto"/>
              <w:bottom w:val="single" w:sz="4" w:space="0" w:color="auto"/>
              <w:right w:val="single" w:sz="4" w:space="0" w:color="auto"/>
            </w:tcBorders>
            <w:hideMark/>
          </w:tcPr>
          <w:p w14:paraId="10EFFE12" w14:textId="6BD57ED2" w:rsidR="006F6A35" w:rsidRPr="00AB1046" w:rsidRDefault="006F6A35" w:rsidP="00211C20">
            <w:pPr>
              <w:spacing w:before="0" w:after="0" w:line="240" w:lineRule="atLeast"/>
              <w:rPr>
                <w:sz w:val="22"/>
                <w:szCs w:val="22"/>
              </w:rPr>
            </w:pPr>
            <w:r w:rsidRPr="00AB1046">
              <w:rPr>
                <w:sz w:val="22"/>
                <w:szCs w:val="22"/>
              </w:rPr>
              <w:t>a financial document that explains the methods and calculations about how the Union’s accounts are made up and correctly recorded and explains the Union transactions and financial position</w:t>
            </w:r>
          </w:p>
        </w:tc>
      </w:tr>
      <w:tr w:rsidR="00401D27" w14:paraId="4981F6E7" w14:textId="77777777" w:rsidTr="006F6A35">
        <w:trPr>
          <w:trHeight w:val="567"/>
        </w:trPr>
        <w:tc>
          <w:tcPr>
            <w:tcW w:w="4254" w:type="dxa"/>
            <w:tcBorders>
              <w:top w:val="single" w:sz="4" w:space="0" w:color="auto"/>
              <w:left w:val="single" w:sz="4" w:space="0" w:color="auto"/>
              <w:bottom w:val="single" w:sz="4" w:space="0" w:color="auto"/>
              <w:right w:val="single" w:sz="4" w:space="0" w:color="auto"/>
            </w:tcBorders>
          </w:tcPr>
          <w:p w14:paraId="37789336" w14:textId="77777777" w:rsidR="006F6A35" w:rsidRPr="00AB1046" w:rsidRDefault="006F6A35" w:rsidP="00211C20">
            <w:pPr>
              <w:spacing w:before="0" w:after="0" w:line="240" w:lineRule="atLeast"/>
              <w:rPr>
                <w:sz w:val="22"/>
                <w:szCs w:val="22"/>
              </w:rPr>
            </w:pPr>
            <w:r w:rsidRPr="00AB1046">
              <w:rPr>
                <w:sz w:val="22"/>
                <w:szCs w:val="22"/>
              </w:rPr>
              <w:t>Financial Year</w:t>
            </w:r>
          </w:p>
        </w:tc>
        <w:tc>
          <w:tcPr>
            <w:tcW w:w="4255" w:type="dxa"/>
            <w:tcBorders>
              <w:top w:val="single" w:sz="4" w:space="0" w:color="auto"/>
              <w:left w:val="single" w:sz="4" w:space="0" w:color="auto"/>
              <w:bottom w:val="single" w:sz="4" w:space="0" w:color="auto"/>
              <w:right w:val="single" w:sz="4" w:space="0" w:color="auto"/>
            </w:tcBorders>
          </w:tcPr>
          <w:p w14:paraId="27B4432E" w14:textId="77777777" w:rsidR="006F6A35" w:rsidRPr="00AB1046" w:rsidRDefault="006F6A35" w:rsidP="00211C20">
            <w:pPr>
              <w:spacing w:before="0" w:after="0" w:line="240" w:lineRule="atLeast"/>
              <w:rPr>
                <w:sz w:val="22"/>
                <w:szCs w:val="22"/>
              </w:rPr>
            </w:pPr>
            <w:r w:rsidRPr="00AB1046">
              <w:rPr>
                <w:sz w:val="22"/>
                <w:szCs w:val="22"/>
              </w:rPr>
              <w:t>the financial year for the Union is the year commencing 1 July and ending 30 June the following year</w:t>
            </w:r>
          </w:p>
        </w:tc>
      </w:tr>
      <w:tr w:rsidR="00401D27" w14:paraId="00D8AC6D" w14:textId="77777777" w:rsidTr="006F6A35">
        <w:trPr>
          <w:trHeight w:val="567"/>
        </w:trPr>
        <w:tc>
          <w:tcPr>
            <w:tcW w:w="4254" w:type="dxa"/>
            <w:tcBorders>
              <w:top w:val="single" w:sz="4" w:space="0" w:color="auto"/>
              <w:left w:val="single" w:sz="4" w:space="0" w:color="auto"/>
              <w:bottom w:val="single" w:sz="4" w:space="0" w:color="auto"/>
              <w:right w:val="single" w:sz="4" w:space="0" w:color="auto"/>
            </w:tcBorders>
          </w:tcPr>
          <w:p w14:paraId="19E9E8CB" w14:textId="77777777" w:rsidR="006F6A35" w:rsidRPr="00AB1046" w:rsidRDefault="006F6A35" w:rsidP="00211C20">
            <w:pPr>
              <w:spacing w:before="0" w:after="0" w:line="240" w:lineRule="atLeast"/>
              <w:rPr>
                <w:sz w:val="22"/>
                <w:szCs w:val="22"/>
              </w:rPr>
            </w:pPr>
            <w:r w:rsidRPr="00AB1046">
              <w:rPr>
                <w:sz w:val="22"/>
                <w:szCs w:val="22"/>
              </w:rPr>
              <w:t>Fine</w:t>
            </w:r>
          </w:p>
        </w:tc>
        <w:tc>
          <w:tcPr>
            <w:tcW w:w="4255" w:type="dxa"/>
            <w:tcBorders>
              <w:top w:val="single" w:sz="4" w:space="0" w:color="auto"/>
              <w:left w:val="single" w:sz="4" w:space="0" w:color="auto"/>
              <w:bottom w:val="single" w:sz="4" w:space="0" w:color="auto"/>
              <w:right w:val="single" w:sz="4" w:space="0" w:color="auto"/>
            </w:tcBorders>
          </w:tcPr>
          <w:p w14:paraId="3D94644D" w14:textId="35A12204" w:rsidR="006F6A35" w:rsidRPr="00AB1046" w:rsidRDefault="006F6A35" w:rsidP="00211C20">
            <w:pPr>
              <w:spacing w:before="0" w:after="0" w:line="240" w:lineRule="atLeast"/>
              <w:rPr>
                <w:sz w:val="22"/>
                <w:szCs w:val="22"/>
              </w:rPr>
            </w:pPr>
            <w:r w:rsidRPr="00AB1046">
              <w:rPr>
                <w:sz w:val="22"/>
                <w:szCs w:val="22"/>
              </w:rPr>
              <w:t>a fine to be paid by a Member under these rules</w:t>
            </w:r>
          </w:p>
        </w:tc>
      </w:tr>
      <w:tr w:rsidR="00401D27" w14:paraId="7523BF57" w14:textId="77777777" w:rsidTr="006F6A35">
        <w:trPr>
          <w:trHeight w:val="567"/>
        </w:trPr>
        <w:tc>
          <w:tcPr>
            <w:tcW w:w="4254" w:type="dxa"/>
            <w:tcBorders>
              <w:top w:val="single" w:sz="4" w:space="0" w:color="auto"/>
              <w:left w:val="single" w:sz="4" w:space="0" w:color="auto"/>
              <w:bottom w:val="single" w:sz="4" w:space="0" w:color="auto"/>
              <w:right w:val="single" w:sz="4" w:space="0" w:color="auto"/>
            </w:tcBorders>
            <w:hideMark/>
          </w:tcPr>
          <w:p w14:paraId="135B8BE5" w14:textId="77777777" w:rsidR="006F6A35" w:rsidRPr="00AB1046" w:rsidRDefault="006F6A35" w:rsidP="00211C20">
            <w:pPr>
              <w:spacing w:before="0" w:after="0" w:line="240" w:lineRule="atLeast"/>
              <w:rPr>
                <w:rFonts w:eastAsiaTheme="minorHAnsi"/>
                <w:sz w:val="22"/>
                <w:szCs w:val="22"/>
              </w:rPr>
            </w:pPr>
            <w:r w:rsidRPr="00AB1046">
              <w:rPr>
                <w:sz w:val="22"/>
                <w:szCs w:val="22"/>
              </w:rPr>
              <w:t>Honorary Life Member</w:t>
            </w:r>
          </w:p>
        </w:tc>
        <w:tc>
          <w:tcPr>
            <w:tcW w:w="4255" w:type="dxa"/>
            <w:tcBorders>
              <w:top w:val="single" w:sz="4" w:space="0" w:color="auto"/>
              <w:left w:val="single" w:sz="4" w:space="0" w:color="auto"/>
              <w:bottom w:val="single" w:sz="4" w:space="0" w:color="auto"/>
              <w:right w:val="single" w:sz="4" w:space="0" w:color="auto"/>
            </w:tcBorders>
            <w:hideMark/>
          </w:tcPr>
          <w:p w14:paraId="3A128FCF" w14:textId="77777777" w:rsidR="006F6A35" w:rsidRPr="00AB1046" w:rsidRDefault="006F6A35" w:rsidP="00211C20">
            <w:pPr>
              <w:spacing w:before="0" w:after="0" w:line="240" w:lineRule="atLeast"/>
              <w:rPr>
                <w:sz w:val="22"/>
                <w:szCs w:val="22"/>
              </w:rPr>
            </w:pPr>
            <w:r w:rsidRPr="00AB1046">
              <w:rPr>
                <w:sz w:val="22"/>
                <w:szCs w:val="22"/>
              </w:rPr>
              <w:t>a person who has been appointed as an honorary life member under these rules</w:t>
            </w:r>
          </w:p>
        </w:tc>
      </w:tr>
      <w:tr w:rsidR="00401D27" w14:paraId="04388615" w14:textId="77777777" w:rsidTr="006F6A35">
        <w:trPr>
          <w:trHeight w:val="567"/>
        </w:trPr>
        <w:tc>
          <w:tcPr>
            <w:tcW w:w="4254" w:type="dxa"/>
            <w:tcBorders>
              <w:top w:val="single" w:sz="4" w:space="0" w:color="auto"/>
              <w:left w:val="single" w:sz="4" w:space="0" w:color="auto"/>
              <w:bottom w:val="single" w:sz="4" w:space="0" w:color="auto"/>
              <w:right w:val="single" w:sz="4" w:space="0" w:color="auto"/>
            </w:tcBorders>
          </w:tcPr>
          <w:p w14:paraId="77706B88" w14:textId="77777777" w:rsidR="006F6A35" w:rsidRPr="00AB1046" w:rsidRDefault="006F6A35" w:rsidP="00211C20">
            <w:pPr>
              <w:spacing w:before="0" w:after="0" w:line="240" w:lineRule="atLeast"/>
              <w:rPr>
                <w:sz w:val="22"/>
                <w:szCs w:val="22"/>
              </w:rPr>
            </w:pPr>
            <w:r w:rsidRPr="00AB1046">
              <w:rPr>
                <w:sz w:val="22"/>
                <w:szCs w:val="22"/>
              </w:rPr>
              <w:t>Industrial Member</w:t>
            </w:r>
          </w:p>
        </w:tc>
        <w:tc>
          <w:tcPr>
            <w:tcW w:w="4255" w:type="dxa"/>
            <w:tcBorders>
              <w:top w:val="single" w:sz="4" w:space="0" w:color="auto"/>
              <w:left w:val="single" w:sz="4" w:space="0" w:color="auto"/>
              <w:bottom w:val="single" w:sz="4" w:space="0" w:color="auto"/>
              <w:right w:val="single" w:sz="4" w:space="0" w:color="auto"/>
            </w:tcBorders>
          </w:tcPr>
          <w:p w14:paraId="2EDA3539" w14:textId="63D20ADF" w:rsidR="006F6A35" w:rsidRPr="00AB1046" w:rsidRDefault="006F6A35" w:rsidP="00211C20">
            <w:pPr>
              <w:spacing w:before="0" w:after="0" w:line="240" w:lineRule="atLeast"/>
              <w:rPr>
                <w:sz w:val="22"/>
                <w:szCs w:val="22"/>
              </w:rPr>
            </w:pPr>
            <w:r w:rsidRPr="00AB1046">
              <w:rPr>
                <w:sz w:val="22"/>
                <w:szCs w:val="22"/>
              </w:rPr>
              <w:t xml:space="preserve">a person who has been admitted as a Member under these rules and who is eligible to be industrially represented by the Union </w:t>
            </w:r>
          </w:p>
        </w:tc>
      </w:tr>
      <w:tr w:rsidR="00401D27" w14:paraId="45CE422C" w14:textId="77777777" w:rsidTr="006F6A35">
        <w:trPr>
          <w:trHeight w:val="567"/>
        </w:trPr>
        <w:tc>
          <w:tcPr>
            <w:tcW w:w="4254" w:type="dxa"/>
            <w:tcBorders>
              <w:top w:val="single" w:sz="4" w:space="0" w:color="auto"/>
              <w:left w:val="single" w:sz="4" w:space="0" w:color="auto"/>
              <w:bottom w:val="single" w:sz="4" w:space="0" w:color="auto"/>
              <w:right w:val="single" w:sz="4" w:space="0" w:color="auto"/>
            </w:tcBorders>
          </w:tcPr>
          <w:p w14:paraId="077C73DA" w14:textId="77777777" w:rsidR="006F6A35" w:rsidRPr="00AB1046" w:rsidRDefault="006F6A35" w:rsidP="00211C20">
            <w:pPr>
              <w:spacing w:before="0" w:after="0" w:line="240" w:lineRule="atLeast"/>
              <w:rPr>
                <w:sz w:val="22"/>
                <w:szCs w:val="22"/>
              </w:rPr>
            </w:pPr>
            <w:r w:rsidRPr="00AB1046">
              <w:rPr>
                <w:sz w:val="22"/>
                <w:szCs w:val="22"/>
              </w:rPr>
              <w:t>Journal</w:t>
            </w:r>
          </w:p>
        </w:tc>
        <w:tc>
          <w:tcPr>
            <w:tcW w:w="4255" w:type="dxa"/>
            <w:tcBorders>
              <w:top w:val="single" w:sz="4" w:space="0" w:color="auto"/>
              <w:left w:val="single" w:sz="4" w:space="0" w:color="auto"/>
              <w:bottom w:val="single" w:sz="4" w:space="0" w:color="auto"/>
              <w:right w:val="single" w:sz="4" w:space="0" w:color="auto"/>
            </w:tcBorders>
          </w:tcPr>
          <w:p w14:paraId="4C7529B7" w14:textId="1632B93B" w:rsidR="006F6A35" w:rsidRPr="00AB1046" w:rsidRDefault="006F6A35" w:rsidP="00211C20">
            <w:pPr>
              <w:spacing w:before="0" w:after="0" w:line="240" w:lineRule="atLeast"/>
              <w:rPr>
                <w:sz w:val="22"/>
                <w:szCs w:val="22"/>
              </w:rPr>
            </w:pPr>
            <w:r w:rsidRPr="00AB1046">
              <w:rPr>
                <w:sz w:val="22"/>
                <w:szCs w:val="22"/>
              </w:rPr>
              <w:t>a publication produced, or adopted by, the Union and provided free of charge to Members of the Union by means of print and/or electronic media</w:t>
            </w:r>
          </w:p>
        </w:tc>
      </w:tr>
      <w:tr w:rsidR="00401D27" w14:paraId="3F8DB20C" w14:textId="77777777" w:rsidTr="006F6A35">
        <w:trPr>
          <w:trHeight w:val="567"/>
        </w:trPr>
        <w:tc>
          <w:tcPr>
            <w:tcW w:w="4254" w:type="dxa"/>
            <w:tcBorders>
              <w:top w:val="single" w:sz="4" w:space="0" w:color="auto"/>
              <w:left w:val="single" w:sz="4" w:space="0" w:color="auto"/>
              <w:bottom w:val="single" w:sz="4" w:space="0" w:color="auto"/>
              <w:right w:val="single" w:sz="4" w:space="0" w:color="auto"/>
            </w:tcBorders>
          </w:tcPr>
          <w:p w14:paraId="14CD7305" w14:textId="77777777" w:rsidR="006F6A35" w:rsidRPr="00AB1046" w:rsidRDefault="006F6A35" w:rsidP="00211C20">
            <w:pPr>
              <w:spacing w:before="0" w:after="0" w:line="240" w:lineRule="atLeast"/>
              <w:rPr>
                <w:sz w:val="22"/>
                <w:szCs w:val="22"/>
              </w:rPr>
            </w:pPr>
            <w:r w:rsidRPr="00AB1046">
              <w:rPr>
                <w:sz w:val="22"/>
                <w:szCs w:val="22"/>
              </w:rPr>
              <w:t>Levy</w:t>
            </w:r>
          </w:p>
        </w:tc>
        <w:tc>
          <w:tcPr>
            <w:tcW w:w="4255" w:type="dxa"/>
            <w:tcBorders>
              <w:top w:val="single" w:sz="4" w:space="0" w:color="auto"/>
              <w:left w:val="single" w:sz="4" w:space="0" w:color="auto"/>
              <w:bottom w:val="single" w:sz="4" w:space="0" w:color="auto"/>
              <w:right w:val="single" w:sz="4" w:space="0" w:color="auto"/>
            </w:tcBorders>
          </w:tcPr>
          <w:p w14:paraId="28C242E9" w14:textId="77777777" w:rsidR="006F6A35" w:rsidRPr="00AB1046" w:rsidRDefault="006F6A35" w:rsidP="00211C20">
            <w:pPr>
              <w:spacing w:before="0" w:after="0" w:line="240" w:lineRule="atLeast"/>
              <w:rPr>
                <w:sz w:val="22"/>
                <w:szCs w:val="22"/>
              </w:rPr>
            </w:pPr>
            <w:r w:rsidRPr="00AB1046">
              <w:rPr>
                <w:sz w:val="22"/>
                <w:szCs w:val="22"/>
              </w:rPr>
              <w:t>a levy determined under these rules</w:t>
            </w:r>
          </w:p>
        </w:tc>
      </w:tr>
    </w:tbl>
    <w:p w14:paraId="0C4FF539" w14:textId="77777777" w:rsidR="001F7F03" w:rsidRDefault="001F7F03">
      <w:r>
        <w:br w:type="page"/>
      </w:r>
    </w:p>
    <w:tbl>
      <w:tblPr>
        <w:tblStyle w:val="TableGrid"/>
        <w:tblW w:w="8509" w:type="dxa"/>
        <w:tblInd w:w="557" w:type="dxa"/>
        <w:tblLook w:val="04A0" w:firstRow="1" w:lastRow="0" w:firstColumn="1" w:lastColumn="0" w:noHBand="0" w:noVBand="1"/>
      </w:tblPr>
      <w:tblGrid>
        <w:gridCol w:w="4254"/>
        <w:gridCol w:w="4255"/>
      </w:tblGrid>
      <w:tr w:rsidR="00401D27" w14:paraId="6159E810" w14:textId="77777777" w:rsidTr="006F6A35">
        <w:trPr>
          <w:trHeight w:val="567"/>
        </w:trPr>
        <w:tc>
          <w:tcPr>
            <w:tcW w:w="4254" w:type="dxa"/>
            <w:tcBorders>
              <w:top w:val="single" w:sz="4" w:space="0" w:color="auto"/>
              <w:left w:val="single" w:sz="4" w:space="0" w:color="auto"/>
              <w:bottom w:val="single" w:sz="4" w:space="0" w:color="auto"/>
              <w:right w:val="single" w:sz="4" w:space="0" w:color="auto"/>
            </w:tcBorders>
            <w:hideMark/>
          </w:tcPr>
          <w:p w14:paraId="39F44230" w14:textId="5831DF4A" w:rsidR="006F6A35" w:rsidRPr="00AB1046" w:rsidRDefault="006F6A35" w:rsidP="00211C20">
            <w:pPr>
              <w:spacing w:before="0" w:after="0" w:line="240" w:lineRule="atLeast"/>
              <w:rPr>
                <w:rFonts w:eastAsiaTheme="minorHAnsi"/>
                <w:sz w:val="22"/>
                <w:szCs w:val="22"/>
              </w:rPr>
            </w:pPr>
            <w:r w:rsidRPr="00AB1046">
              <w:rPr>
                <w:sz w:val="22"/>
                <w:szCs w:val="22"/>
              </w:rPr>
              <w:lastRenderedPageBreak/>
              <w:t>Member</w:t>
            </w:r>
          </w:p>
        </w:tc>
        <w:tc>
          <w:tcPr>
            <w:tcW w:w="4255" w:type="dxa"/>
            <w:tcBorders>
              <w:top w:val="single" w:sz="4" w:space="0" w:color="auto"/>
              <w:left w:val="single" w:sz="4" w:space="0" w:color="auto"/>
              <w:bottom w:val="single" w:sz="4" w:space="0" w:color="auto"/>
              <w:right w:val="single" w:sz="4" w:space="0" w:color="auto"/>
            </w:tcBorders>
            <w:hideMark/>
          </w:tcPr>
          <w:p w14:paraId="6A9BFE61" w14:textId="0BF80B45" w:rsidR="006F6A35" w:rsidRPr="00AB1046" w:rsidRDefault="006F6A35" w:rsidP="00211C20">
            <w:pPr>
              <w:spacing w:before="0" w:after="0" w:line="240" w:lineRule="atLeast"/>
              <w:rPr>
                <w:sz w:val="22"/>
                <w:szCs w:val="22"/>
              </w:rPr>
            </w:pPr>
            <w:r w:rsidRPr="00AB1046">
              <w:rPr>
                <w:sz w:val="22"/>
                <w:szCs w:val="22"/>
              </w:rPr>
              <w:t>includes the following membership types:</w:t>
            </w:r>
          </w:p>
          <w:p w14:paraId="7D7AD25C" w14:textId="6BE642BD" w:rsidR="006F6A35" w:rsidRPr="00AB1046" w:rsidRDefault="006F6A35" w:rsidP="00211C20">
            <w:pPr>
              <w:spacing w:before="0" w:after="0" w:line="240" w:lineRule="atLeast"/>
              <w:rPr>
                <w:sz w:val="22"/>
                <w:szCs w:val="22"/>
              </w:rPr>
            </w:pPr>
            <w:r w:rsidRPr="00AB1046">
              <w:rPr>
                <w:sz w:val="22"/>
                <w:szCs w:val="22"/>
              </w:rPr>
              <w:t>an Industrial Member;</w:t>
            </w:r>
          </w:p>
          <w:p w14:paraId="6BE50EAD" w14:textId="7B9B431E" w:rsidR="006F6A35" w:rsidRPr="00AB1046" w:rsidRDefault="006F6A35" w:rsidP="00211C20">
            <w:pPr>
              <w:spacing w:before="0" w:after="0" w:line="240" w:lineRule="atLeast"/>
              <w:rPr>
                <w:sz w:val="22"/>
                <w:szCs w:val="22"/>
              </w:rPr>
            </w:pPr>
            <w:r w:rsidRPr="00AB1046">
              <w:rPr>
                <w:sz w:val="22"/>
                <w:szCs w:val="22"/>
              </w:rPr>
              <w:t>an Honorary Life Member;</w:t>
            </w:r>
          </w:p>
          <w:p w14:paraId="4D70FB68" w14:textId="0E6ADCD9" w:rsidR="006F6A35" w:rsidRPr="00AB1046" w:rsidRDefault="006F6A35" w:rsidP="00211C20">
            <w:pPr>
              <w:spacing w:before="0" w:after="0" w:line="240" w:lineRule="atLeast"/>
              <w:rPr>
                <w:sz w:val="22"/>
                <w:szCs w:val="22"/>
              </w:rPr>
            </w:pPr>
            <w:r w:rsidRPr="00AB1046">
              <w:rPr>
                <w:sz w:val="22"/>
                <w:szCs w:val="22"/>
              </w:rPr>
              <w:t>a Community Member;</w:t>
            </w:r>
          </w:p>
          <w:p w14:paraId="0269A8AA" w14:textId="45BFA006" w:rsidR="006F6A35" w:rsidRPr="00AB1046" w:rsidRDefault="006F6A35" w:rsidP="00211C20">
            <w:pPr>
              <w:spacing w:before="0" w:after="0" w:line="240" w:lineRule="atLeast"/>
              <w:rPr>
                <w:sz w:val="22"/>
                <w:szCs w:val="22"/>
              </w:rPr>
            </w:pPr>
            <w:r w:rsidRPr="00AB1046">
              <w:rPr>
                <w:sz w:val="22"/>
                <w:szCs w:val="22"/>
              </w:rPr>
              <w:t>a Retired Member; and</w:t>
            </w:r>
          </w:p>
          <w:p w14:paraId="2A783A1B" w14:textId="77777777" w:rsidR="006F6A35" w:rsidRPr="00AB1046" w:rsidRDefault="006F6A35" w:rsidP="00211C20">
            <w:pPr>
              <w:spacing w:before="0" w:after="0" w:line="240" w:lineRule="atLeast"/>
              <w:rPr>
                <w:sz w:val="22"/>
                <w:szCs w:val="22"/>
              </w:rPr>
            </w:pPr>
            <w:r w:rsidRPr="00AB1046">
              <w:rPr>
                <w:sz w:val="22"/>
                <w:szCs w:val="22"/>
              </w:rPr>
              <w:t>a Political Member</w:t>
            </w:r>
          </w:p>
        </w:tc>
      </w:tr>
      <w:tr w:rsidR="00401D27" w14:paraId="6D47634E" w14:textId="77777777" w:rsidTr="006F6A35">
        <w:trPr>
          <w:trHeight w:val="567"/>
        </w:trPr>
        <w:tc>
          <w:tcPr>
            <w:tcW w:w="4254" w:type="dxa"/>
            <w:tcBorders>
              <w:top w:val="single" w:sz="4" w:space="0" w:color="auto"/>
              <w:left w:val="single" w:sz="4" w:space="0" w:color="auto"/>
              <w:bottom w:val="single" w:sz="4" w:space="0" w:color="auto"/>
              <w:right w:val="single" w:sz="4" w:space="0" w:color="auto"/>
            </w:tcBorders>
          </w:tcPr>
          <w:p w14:paraId="15112F24" w14:textId="1548D25C" w:rsidR="006F6A35" w:rsidRPr="00AB1046" w:rsidRDefault="006F6A35" w:rsidP="00211C20">
            <w:pPr>
              <w:spacing w:before="0" w:after="0" w:line="240" w:lineRule="atLeast"/>
              <w:rPr>
                <w:sz w:val="22"/>
                <w:szCs w:val="22"/>
              </w:rPr>
            </w:pPr>
            <w:r w:rsidRPr="00AB1046">
              <w:rPr>
                <w:sz w:val="22"/>
                <w:szCs w:val="22"/>
              </w:rPr>
              <w:t xml:space="preserve">Member Council </w:t>
            </w:r>
          </w:p>
        </w:tc>
        <w:tc>
          <w:tcPr>
            <w:tcW w:w="4255" w:type="dxa"/>
            <w:tcBorders>
              <w:top w:val="single" w:sz="4" w:space="0" w:color="auto"/>
              <w:left w:val="single" w:sz="4" w:space="0" w:color="auto"/>
              <w:bottom w:val="single" w:sz="4" w:space="0" w:color="auto"/>
              <w:right w:val="single" w:sz="4" w:space="0" w:color="auto"/>
            </w:tcBorders>
          </w:tcPr>
          <w:p w14:paraId="4F4A37B1" w14:textId="11B289EC" w:rsidR="006F6A35" w:rsidRPr="00AB1046" w:rsidRDefault="006F6A35" w:rsidP="00211C20">
            <w:pPr>
              <w:spacing w:before="0" w:after="0" w:line="240" w:lineRule="atLeast"/>
              <w:rPr>
                <w:sz w:val="22"/>
                <w:szCs w:val="22"/>
              </w:rPr>
            </w:pPr>
            <w:r w:rsidRPr="00AB1046">
              <w:rPr>
                <w:sz w:val="22"/>
                <w:szCs w:val="22"/>
              </w:rPr>
              <w:t>is the body under rule 31</w:t>
            </w:r>
          </w:p>
        </w:tc>
      </w:tr>
      <w:tr w:rsidR="00401D27" w14:paraId="7B4A2B98" w14:textId="77777777" w:rsidTr="006F6A35">
        <w:trPr>
          <w:trHeight w:val="567"/>
        </w:trPr>
        <w:tc>
          <w:tcPr>
            <w:tcW w:w="4254" w:type="dxa"/>
            <w:tcBorders>
              <w:top w:val="single" w:sz="4" w:space="0" w:color="auto"/>
              <w:left w:val="single" w:sz="4" w:space="0" w:color="auto"/>
              <w:bottom w:val="single" w:sz="4" w:space="0" w:color="auto"/>
              <w:right w:val="single" w:sz="4" w:space="0" w:color="auto"/>
            </w:tcBorders>
          </w:tcPr>
          <w:p w14:paraId="04ED4D76" w14:textId="7D2EED4D" w:rsidR="006F6A35" w:rsidRPr="00AB1046" w:rsidRDefault="006F6A35" w:rsidP="00211C20">
            <w:pPr>
              <w:spacing w:before="0" w:after="0" w:line="240" w:lineRule="atLeast"/>
              <w:rPr>
                <w:sz w:val="22"/>
                <w:szCs w:val="22"/>
              </w:rPr>
            </w:pPr>
            <w:r w:rsidRPr="00AB1046">
              <w:rPr>
                <w:sz w:val="22"/>
                <w:szCs w:val="22"/>
              </w:rPr>
              <w:t>Member Councillor</w:t>
            </w:r>
          </w:p>
        </w:tc>
        <w:tc>
          <w:tcPr>
            <w:tcW w:w="4255" w:type="dxa"/>
            <w:tcBorders>
              <w:top w:val="single" w:sz="4" w:space="0" w:color="auto"/>
              <w:left w:val="single" w:sz="4" w:space="0" w:color="auto"/>
              <w:bottom w:val="single" w:sz="4" w:space="0" w:color="auto"/>
              <w:right w:val="single" w:sz="4" w:space="0" w:color="auto"/>
            </w:tcBorders>
          </w:tcPr>
          <w:p w14:paraId="1EC15E44" w14:textId="6EE67FC9" w:rsidR="006F6A35" w:rsidRPr="00AB1046" w:rsidRDefault="006F6A35" w:rsidP="00211C20">
            <w:pPr>
              <w:spacing w:before="0" w:after="0" w:line="240" w:lineRule="atLeast"/>
              <w:rPr>
                <w:sz w:val="22"/>
                <w:szCs w:val="22"/>
              </w:rPr>
            </w:pPr>
            <w:r w:rsidRPr="00AB1046">
              <w:rPr>
                <w:sz w:val="22"/>
                <w:szCs w:val="22"/>
              </w:rPr>
              <w:t>a member of the Member Councillor elected under rule 32(c)</w:t>
            </w:r>
          </w:p>
        </w:tc>
      </w:tr>
      <w:tr w:rsidR="00401D27" w14:paraId="7CAA9419" w14:textId="77777777" w:rsidTr="006F6A35">
        <w:trPr>
          <w:trHeight w:val="567"/>
        </w:trPr>
        <w:tc>
          <w:tcPr>
            <w:tcW w:w="4254" w:type="dxa"/>
            <w:tcBorders>
              <w:top w:val="single" w:sz="4" w:space="0" w:color="auto"/>
              <w:left w:val="single" w:sz="4" w:space="0" w:color="auto"/>
              <w:bottom w:val="single" w:sz="4" w:space="0" w:color="auto"/>
              <w:right w:val="single" w:sz="4" w:space="0" w:color="auto"/>
            </w:tcBorders>
          </w:tcPr>
          <w:p w14:paraId="51289EE1" w14:textId="77777777" w:rsidR="006F6A35" w:rsidRPr="00AB1046" w:rsidRDefault="006F6A35" w:rsidP="00211C20">
            <w:pPr>
              <w:spacing w:before="0" w:after="0" w:line="240" w:lineRule="atLeast"/>
              <w:rPr>
                <w:sz w:val="22"/>
                <w:szCs w:val="22"/>
              </w:rPr>
            </w:pPr>
            <w:r w:rsidRPr="00AB1046">
              <w:rPr>
                <w:sz w:val="22"/>
                <w:szCs w:val="22"/>
              </w:rPr>
              <w:t>Membership Contribution</w:t>
            </w:r>
          </w:p>
        </w:tc>
        <w:tc>
          <w:tcPr>
            <w:tcW w:w="4255" w:type="dxa"/>
            <w:tcBorders>
              <w:top w:val="single" w:sz="4" w:space="0" w:color="auto"/>
              <w:left w:val="single" w:sz="4" w:space="0" w:color="auto"/>
              <w:bottom w:val="single" w:sz="4" w:space="0" w:color="auto"/>
              <w:right w:val="single" w:sz="4" w:space="0" w:color="auto"/>
            </w:tcBorders>
          </w:tcPr>
          <w:p w14:paraId="1E63FB40" w14:textId="45D50C04" w:rsidR="006F6A35" w:rsidRPr="00AB1046" w:rsidRDefault="006F6A35" w:rsidP="00211C20">
            <w:pPr>
              <w:spacing w:before="0" w:after="0" w:line="240" w:lineRule="atLeast"/>
              <w:rPr>
                <w:sz w:val="22"/>
                <w:szCs w:val="22"/>
              </w:rPr>
            </w:pPr>
            <w:r w:rsidRPr="00AB1046">
              <w:rPr>
                <w:sz w:val="22"/>
                <w:szCs w:val="22"/>
              </w:rPr>
              <w:t>the amount to be paid, at the commencement of a respective Financial Year, by an Industrial Member, under these rules for 12 months membership of the Union</w:t>
            </w:r>
          </w:p>
        </w:tc>
      </w:tr>
      <w:tr w:rsidR="00401D27" w14:paraId="09DCF35A" w14:textId="77777777" w:rsidTr="006F6A35">
        <w:trPr>
          <w:trHeight w:val="567"/>
        </w:trPr>
        <w:tc>
          <w:tcPr>
            <w:tcW w:w="4254" w:type="dxa"/>
            <w:tcBorders>
              <w:top w:val="single" w:sz="4" w:space="0" w:color="auto"/>
              <w:left w:val="single" w:sz="4" w:space="0" w:color="auto"/>
              <w:bottom w:val="single" w:sz="4" w:space="0" w:color="auto"/>
              <w:right w:val="single" w:sz="4" w:space="0" w:color="auto"/>
            </w:tcBorders>
          </w:tcPr>
          <w:p w14:paraId="370078B8" w14:textId="77777777" w:rsidR="006F6A35" w:rsidRPr="00AB1046" w:rsidRDefault="006F6A35" w:rsidP="00211C20">
            <w:pPr>
              <w:spacing w:before="0" w:after="0" w:line="240" w:lineRule="atLeast"/>
              <w:rPr>
                <w:sz w:val="22"/>
                <w:szCs w:val="22"/>
              </w:rPr>
            </w:pPr>
            <w:r w:rsidRPr="00AB1046">
              <w:rPr>
                <w:sz w:val="22"/>
                <w:szCs w:val="22"/>
              </w:rPr>
              <w:t xml:space="preserve">Membership Information </w:t>
            </w:r>
          </w:p>
        </w:tc>
        <w:tc>
          <w:tcPr>
            <w:tcW w:w="4255" w:type="dxa"/>
            <w:tcBorders>
              <w:top w:val="single" w:sz="4" w:space="0" w:color="auto"/>
              <w:left w:val="single" w:sz="4" w:space="0" w:color="auto"/>
              <w:bottom w:val="single" w:sz="4" w:space="0" w:color="auto"/>
              <w:right w:val="single" w:sz="4" w:space="0" w:color="auto"/>
            </w:tcBorders>
          </w:tcPr>
          <w:p w14:paraId="28240B94" w14:textId="77777777" w:rsidR="006F6A35" w:rsidRPr="00AB1046" w:rsidRDefault="006F6A35" w:rsidP="00211C20">
            <w:pPr>
              <w:spacing w:before="0" w:after="0" w:line="240" w:lineRule="atLeast"/>
              <w:rPr>
                <w:sz w:val="22"/>
                <w:szCs w:val="22"/>
              </w:rPr>
            </w:pPr>
            <w:r w:rsidRPr="00AB1046">
              <w:rPr>
                <w:sz w:val="22"/>
                <w:szCs w:val="22"/>
              </w:rPr>
              <w:t xml:space="preserve">the information about an Industrial Member recorded in the Membership Register </w:t>
            </w:r>
          </w:p>
        </w:tc>
      </w:tr>
      <w:tr w:rsidR="00401D27" w14:paraId="1ACBF085" w14:textId="77777777" w:rsidTr="006F6A35">
        <w:trPr>
          <w:trHeight w:val="567"/>
        </w:trPr>
        <w:tc>
          <w:tcPr>
            <w:tcW w:w="4254" w:type="dxa"/>
            <w:tcBorders>
              <w:top w:val="single" w:sz="4" w:space="0" w:color="auto"/>
              <w:left w:val="single" w:sz="4" w:space="0" w:color="auto"/>
              <w:bottom w:val="single" w:sz="4" w:space="0" w:color="auto"/>
              <w:right w:val="single" w:sz="4" w:space="0" w:color="auto"/>
            </w:tcBorders>
          </w:tcPr>
          <w:p w14:paraId="7C707B37" w14:textId="77777777" w:rsidR="006F6A35" w:rsidRPr="00AB1046" w:rsidRDefault="006F6A35" w:rsidP="00211C20">
            <w:pPr>
              <w:spacing w:before="0" w:after="0" w:line="240" w:lineRule="atLeast"/>
              <w:rPr>
                <w:sz w:val="22"/>
                <w:szCs w:val="22"/>
              </w:rPr>
            </w:pPr>
            <w:r w:rsidRPr="00AB1046">
              <w:rPr>
                <w:sz w:val="22"/>
                <w:szCs w:val="22"/>
              </w:rPr>
              <w:t>Membership Register</w:t>
            </w:r>
          </w:p>
        </w:tc>
        <w:tc>
          <w:tcPr>
            <w:tcW w:w="4255" w:type="dxa"/>
            <w:tcBorders>
              <w:top w:val="single" w:sz="4" w:space="0" w:color="auto"/>
              <w:left w:val="single" w:sz="4" w:space="0" w:color="auto"/>
              <w:bottom w:val="single" w:sz="4" w:space="0" w:color="auto"/>
              <w:right w:val="single" w:sz="4" w:space="0" w:color="auto"/>
            </w:tcBorders>
          </w:tcPr>
          <w:p w14:paraId="0233DDAD" w14:textId="77777777" w:rsidR="006F6A35" w:rsidRPr="00AB1046" w:rsidRDefault="006F6A35" w:rsidP="00211C20">
            <w:pPr>
              <w:spacing w:before="0" w:after="0" w:line="240" w:lineRule="atLeast"/>
              <w:rPr>
                <w:sz w:val="22"/>
                <w:szCs w:val="22"/>
              </w:rPr>
            </w:pPr>
            <w:r w:rsidRPr="00AB1046">
              <w:rPr>
                <w:sz w:val="22"/>
                <w:szCs w:val="22"/>
              </w:rPr>
              <w:t>the register of Industrial Members maintained by the National Secretary</w:t>
            </w:r>
          </w:p>
        </w:tc>
      </w:tr>
      <w:tr w:rsidR="00401D27" w14:paraId="1DEB2DFC" w14:textId="77777777" w:rsidTr="006F6A35">
        <w:trPr>
          <w:trHeight w:val="567"/>
        </w:trPr>
        <w:tc>
          <w:tcPr>
            <w:tcW w:w="4254" w:type="dxa"/>
            <w:tcBorders>
              <w:top w:val="single" w:sz="4" w:space="0" w:color="auto"/>
              <w:left w:val="single" w:sz="4" w:space="0" w:color="auto"/>
              <w:bottom w:val="single" w:sz="4" w:space="0" w:color="auto"/>
              <w:right w:val="single" w:sz="4" w:space="0" w:color="auto"/>
            </w:tcBorders>
          </w:tcPr>
          <w:p w14:paraId="1CD6DA6A" w14:textId="77777777" w:rsidR="006F6A35" w:rsidRPr="00AB1046" w:rsidRDefault="006F6A35" w:rsidP="00211C20">
            <w:pPr>
              <w:spacing w:before="0" w:after="0" w:line="240" w:lineRule="atLeast"/>
              <w:rPr>
                <w:sz w:val="22"/>
                <w:szCs w:val="22"/>
              </w:rPr>
            </w:pPr>
            <w:r w:rsidRPr="00AB1046">
              <w:rPr>
                <w:sz w:val="22"/>
                <w:szCs w:val="22"/>
              </w:rPr>
              <w:t>Membership Rights</w:t>
            </w:r>
          </w:p>
        </w:tc>
        <w:tc>
          <w:tcPr>
            <w:tcW w:w="4255" w:type="dxa"/>
            <w:tcBorders>
              <w:top w:val="single" w:sz="4" w:space="0" w:color="auto"/>
              <w:left w:val="single" w:sz="4" w:space="0" w:color="auto"/>
              <w:bottom w:val="single" w:sz="4" w:space="0" w:color="auto"/>
              <w:right w:val="single" w:sz="4" w:space="0" w:color="auto"/>
            </w:tcBorders>
          </w:tcPr>
          <w:p w14:paraId="7985D28C" w14:textId="36149897" w:rsidR="006F6A35" w:rsidRPr="00AB1046" w:rsidRDefault="006F6A35" w:rsidP="00211C20">
            <w:pPr>
              <w:spacing w:before="0" w:after="0" w:line="240" w:lineRule="atLeast"/>
              <w:rPr>
                <w:sz w:val="22"/>
                <w:szCs w:val="22"/>
              </w:rPr>
            </w:pPr>
            <w:r w:rsidRPr="00AB1046">
              <w:rPr>
                <w:sz w:val="22"/>
                <w:szCs w:val="22"/>
              </w:rPr>
              <w:t>the rights of a respective category of Member under these rules</w:t>
            </w:r>
          </w:p>
        </w:tc>
      </w:tr>
      <w:tr w:rsidR="00401D27" w14:paraId="4FA238A3" w14:textId="77777777" w:rsidTr="006F6A35">
        <w:trPr>
          <w:trHeight w:val="567"/>
        </w:trPr>
        <w:tc>
          <w:tcPr>
            <w:tcW w:w="4254" w:type="dxa"/>
            <w:tcBorders>
              <w:top w:val="single" w:sz="4" w:space="0" w:color="auto"/>
              <w:left w:val="single" w:sz="4" w:space="0" w:color="auto"/>
              <w:bottom w:val="single" w:sz="4" w:space="0" w:color="auto"/>
              <w:right w:val="single" w:sz="4" w:space="0" w:color="auto"/>
            </w:tcBorders>
          </w:tcPr>
          <w:p w14:paraId="6577E3AE" w14:textId="6F4A0349" w:rsidR="006F6A35" w:rsidRPr="00AB1046" w:rsidRDefault="006F6A35" w:rsidP="00211C20">
            <w:pPr>
              <w:spacing w:before="0" w:after="0" w:line="240" w:lineRule="atLeast"/>
              <w:rPr>
                <w:sz w:val="22"/>
                <w:szCs w:val="22"/>
              </w:rPr>
            </w:pPr>
            <w:r w:rsidRPr="00AB1046">
              <w:rPr>
                <w:sz w:val="22"/>
                <w:szCs w:val="22"/>
              </w:rPr>
              <w:t xml:space="preserve">National Executive </w:t>
            </w:r>
          </w:p>
        </w:tc>
        <w:tc>
          <w:tcPr>
            <w:tcW w:w="4255" w:type="dxa"/>
            <w:tcBorders>
              <w:top w:val="single" w:sz="4" w:space="0" w:color="auto"/>
              <w:left w:val="single" w:sz="4" w:space="0" w:color="auto"/>
              <w:bottom w:val="single" w:sz="4" w:space="0" w:color="auto"/>
              <w:right w:val="single" w:sz="4" w:space="0" w:color="auto"/>
            </w:tcBorders>
          </w:tcPr>
          <w:p w14:paraId="436688FD" w14:textId="2F2C79C2" w:rsidR="006F6A35" w:rsidRPr="00AB1046" w:rsidRDefault="006F6A35" w:rsidP="00211C20">
            <w:pPr>
              <w:spacing w:before="0" w:after="0" w:line="240" w:lineRule="atLeast"/>
              <w:rPr>
                <w:sz w:val="22"/>
                <w:szCs w:val="22"/>
              </w:rPr>
            </w:pPr>
            <w:r w:rsidRPr="00AB1046">
              <w:rPr>
                <w:sz w:val="22"/>
                <w:szCs w:val="22"/>
              </w:rPr>
              <w:t>is the body under rule 35</w:t>
            </w:r>
          </w:p>
        </w:tc>
      </w:tr>
      <w:tr w:rsidR="00401D27" w14:paraId="2D39998C" w14:textId="77777777" w:rsidTr="006F6A35">
        <w:trPr>
          <w:trHeight w:val="567"/>
        </w:trPr>
        <w:tc>
          <w:tcPr>
            <w:tcW w:w="4254" w:type="dxa"/>
            <w:tcBorders>
              <w:top w:val="single" w:sz="4" w:space="0" w:color="auto"/>
              <w:left w:val="single" w:sz="4" w:space="0" w:color="auto"/>
              <w:bottom w:val="single" w:sz="4" w:space="0" w:color="auto"/>
              <w:right w:val="single" w:sz="4" w:space="0" w:color="auto"/>
            </w:tcBorders>
          </w:tcPr>
          <w:p w14:paraId="110681DC" w14:textId="2365A77B" w:rsidR="006F6A35" w:rsidRPr="00AB1046" w:rsidRDefault="006F6A35" w:rsidP="00211C20">
            <w:pPr>
              <w:spacing w:before="0" w:after="0" w:line="240" w:lineRule="atLeast"/>
              <w:rPr>
                <w:sz w:val="22"/>
                <w:szCs w:val="22"/>
              </w:rPr>
            </w:pPr>
            <w:r w:rsidRPr="00AB1046">
              <w:rPr>
                <w:sz w:val="22"/>
                <w:szCs w:val="22"/>
              </w:rPr>
              <w:t xml:space="preserve">National Executive Committee </w:t>
            </w:r>
          </w:p>
        </w:tc>
        <w:tc>
          <w:tcPr>
            <w:tcW w:w="4255" w:type="dxa"/>
            <w:tcBorders>
              <w:top w:val="single" w:sz="4" w:space="0" w:color="auto"/>
              <w:left w:val="single" w:sz="4" w:space="0" w:color="auto"/>
              <w:bottom w:val="single" w:sz="4" w:space="0" w:color="auto"/>
              <w:right w:val="single" w:sz="4" w:space="0" w:color="auto"/>
            </w:tcBorders>
          </w:tcPr>
          <w:p w14:paraId="41B08DB8" w14:textId="46FC6EBF" w:rsidR="006F6A35" w:rsidRPr="00AB1046" w:rsidRDefault="006F6A35" w:rsidP="00211C20">
            <w:pPr>
              <w:spacing w:before="0" w:after="0" w:line="240" w:lineRule="atLeast"/>
              <w:rPr>
                <w:sz w:val="22"/>
                <w:szCs w:val="22"/>
              </w:rPr>
            </w:pPr>
            <w:r w:rsidRPr="00AB1046">
              <w:rPr>
                <w:sz w:val="22"/>
                <w:szCs w:val="22"/>
              </w:rPr>
              <w:t>is the body under rule 37</w:t>
            </w:r>
          </w:p>
        </w:tc>
      </w:tr>
      <w:tr w:rsidR="00401D27" w14:paraId="5C60005A" w14:textId="77777777" w:rsidTr="006F6A35">
        <w:trPr>
          <w:trHeight w:val="567"/>
        </w:trPr>
        <w:tc>
          <w:tcPr>
            <w:tcW w:w="4254" w:type="dxa"/>
            <w:tcBorders>
              <w:top w:val="single" w:sz="4" w:space="0" w:color="auto"/>
              <w:left w:val="single" w:sz="4" w:space="0" w:color="auto"/>
              <w:bottom w:val="single" w:sz="4" w:space="0" w:color="auto"/>
              <w:right w:val="single" w:sz="4" w:space="0" w:color="auto"/>
            </w:tcBorders>
          </w:tcPr>
          <w:p w14:paraId="624FF064" w14:textId="77777777" w:rsidR="006F6A35" w:rsidRPr="00AB1046" w:rsidRDefault="006F6A35" w:rsidP="00211C20">
            <w:pPr>
              <w:spacing w:before="0" w:after="0" w:line="240" w:lineRule="atLeast"/>
              <w:rPr>
                <w:sz w:val="22"/>
                <w:szCs w:val="22"/>
              </w:rPr>
            </w:pPr>
            <w:r w:rsidRPr="00AB1046">
              <w:rPr>
                <w:sz w:val="22"/>
                <w:szCs w:val="22"/>
              </w:rPr>
              <w:t>National Executive Member</w:t>
            </w:r>
          </w:p>
        </w:tc>
        <w:tc>
          <w:tcPr>
            <w:tcW w:w="4255" w:type="dxa"/>
            <w:tcBorders>
              <w:top w:val="single" w:sz="4" w:space="0" w:color="auto"/>
              <w:left w:val="single" w:sz="4" w:space="0" w:color="auto"/>
              <w:bottom w:val="single" w:sz="4" w:space="0" w:color="auto"/>
              <w:right w:val="single" w:sz="4" w:space="0" w:color="auto"/>
            </w:tcBorders>
          </w:tcPr>
          <w:p w14:paraId="2FC60FFC" w14:textId="77777777" w:rsidR="006F6A35" w:rsidRPr="00AB1046" w:rsidRDefault="006F6A35" w:rsidP="00211C20">
            <w:pPr>
              <w:spacing w:before="0" w:after="0" w:line="240" w:lineRule="atLeast"/>
              <w:rPr>
                <w:sz w:val="22"/>
                <w:szCs w:val="22"/>
              </w:rPr>
            </w:pPr>
            <w:r w:rsidRPr="00AB1046">
              <w:rPr>
                <w:sz w:val="22"/>
                <w:szCs w:val="22"/>
              </w:rPr>
              <w:t>a member of the National Executive who is not a member of the National Executive Committee</w:t>
            </w:r>
          </w:p>
        </w:tc>
      </w:tr>
      <w:tr w:rsidR="00401D27" w14:paraId="14A8DA25" w14:textId="77777777" w:rsidTr="006F6A35">
        <w:trPr>
          <w:trHeight w:val="567"/>
        </w:trPr>
        <w:tc>
          <w:tcPr>
            <w:tcW w:w="4254" w:type="dxa"/>
            <w:tcBorders>
              <w:top w:val="single" w:sz="4" w:space="0" w:color="auto"/>
              <w:left w:val="single" w:sz="4" w:space="0" w:color="auto"/>
              <w:bottom w:val="single" w:sz="4" w:space="0" w:color="auto"/>
              <w:right w:val="single" w:sz="4" w:space="0" w:color="auto"/>
            </w:tcBorders>
            <w:hideMark/>
          </w:tcPr>
          <w:p w14:paraId="69FA534F" w14:textId="77777777" w:rsidR="006F6A35" w:rsidRPr="00AB1046" w:rsidRDefault="006F6A35" w:rsidP="00211C20">
            <w:pPr>
              <w:spacing w:before="0" w:after="0" w:line="240" w:lineRule="atLeast"/>
              <w:rPr>
                <w:sz w:val="22"/>
                <w:szCs w:val="22"/>
              </w:rPr>
            </w:pPr>
            <w:r w:rsidRPr="00AB1046">
              <w:rPr>
                <w:sz w:val="22"/>
                <w:szCs w:val="22"/>
              </w:rPr>
              <w:t>National Fund</w:t>
            </w:r>
          </w:p>
        </w:tc>
        <w:tc>
          <w:tcPr>
            <w:tcW w:w="4255" w:type="dxa"/>
            <w:tcBorders>
              <w:top w:val="single" w:sz="4" w:space="0" w:color="auto"/>
              <w:left w:val="single" w:sz="4" w:space="0" w:color="auto"/>
              <w:bottom w:val="single" w:sz="4" w:space="0" w:color="auto"/>
              <w:right w:val="single" w:sz="4" w:space="0" w:color="auto"/>
            </w:tcBorders>
            <w:hideMark/>
          </w:tcPr>
          <w:p w14:paraId="435AFD01" w14:textId="77777777" w:rsidR="006F6A35" w:rsidRPr="00AB1046" w:rsidRDefault="006F6A35" w:rsidP="00211C20">
            <w:pPr>
              <w:spacing w:before="0" w:after="0" w:line="240" w:lineRule="atLeast"/>
              <w:rPr>
                <w:sz w:val="22"/>
                <w:szCs w:val="22"/>
                <w:lang w:val="en-GB"/>
              </w:rPr>
            </w:pPr>
            <w:r w:rsidRPr="00AB1046">
              <w:rPr>
                <w:sz w:val="22"/>
                <w:szCs w:val="22"/>
              </w:rPr>
              <w:t xml:space="preserve">is comprised of the assets and real property of the Union </w:t>
            </w:r>
          </w:p>
        </w:tc>
      </w:tr>
      <w:tr w:rsidR="00401D27" w14:paraId="2F2CE0C4" w14:textId="77777777" w:rsidTr="006F6A35">
        <w:trPr>
          <w:trHeight w:val="567"/>
        </w:trPr>
        <w:tc>
          <w:tcPr>
            <w:tcW w:w="4254" w:type="dxa"/>
            <w:tcBorders>
              <w:top w:val="single" w:sz="4" w:space="0" w:color="auto"/>
              <w:left w:val="single" w:sz="4" w:space="0" w:color="auto"/>
              <w:bottom w:val="single" w:sz="4" w:space="0" w:color="auto"/>
              <w:right w:val="single" w:sz="4" w:space="0" w:color="auto"/>
            </w:tcBorders>
          </w:tcPr>
          <w:p w14:paraId="2CC57B8F" w14:textId="77777777" w:rsidR="006F6A35" w:rsidRPr="00AB1046" w:rsidRDefault="006F6A35" w:rsidP="00211C20">
            <w:pPr>
              <w:spacing w:before="0" w:after="0" w:line="240" w:lineRule="atLeast"/>
              <w:rPr>
                <w:sz w:val="22"/>
                <w:szCs w:val="22"/>
              </w:rPr>
            </w:pPr>
            <w:r w:rsidRPr="00AB1046">
              <w:rPr>
                <w:sz w:val="22"/>
                <w:szCs w:val="22"/>
              </w:rPr>
              <w:t>National Officer</w:t>
            </w:r>
          </w:p>
        </w:tc>
        <w:tc>
          <w:tcPr>
            <w:tcW w:w="4255" w:type="dxa"/>
            <w:tcBorders>
              <w:top w:val="single" w:sz="4" w:space="0" w:color="auto"/>
              <w:left w:val="single" w:sz="4" w:space="0" w:color="auto"/>
              <w:bottom w:val="single" w:sz="4" w:space="0" w:color="auto"/>
              <w:right w:val="single" w:sz="4" w:space="0" w:color="auto"/>
            </w:tcBorders>
          </w:tcPr>
          <w:p w14:paraId="2F21E6AE" w14:textId="463EE4A1" w:rsidR="006F6A35" w:rsidRPr="00AB1046" w:rsidRDefault="006F6A35" w:rsidP="00211C20">
            <w:pPr>
              <w:spacing w:before="0" w:after="0" w:line="240" w:lineRule="atLeast"/>
              <w:rPr>
                <w:sz w:val="22"/>
                <w:szCs w:val="22"/>
              </w:rPr>
            </w:pPr>
            <w:r w:rsidRPr="00AB1046">
              <w:rPr>
                <w:sz w:val="22"/>
                <w:szCs w:val="22"/>
              </w:rPr>
              <w:t>the offices of:</w:t>
            </w:r>
          </w:p>
          <w:p w14:paraId="429B70DC" w14:textId="636AE1AA" w:rsidR="006F6A35" w:rsidRPr="00AB1046" w:rsidRDefault="006F6A35" w:rsidP="00211C20">
            <w:pPr>
              <w:spacing w:before="0" w:after="0" w:line="240" w:lineRule="atLeast"/>
              <w:rPr>
                <w:sz w:val="22"/>
                <w:szCs w:val="22"/>
              </w:rPr>
            </w:pPr>
            <w:r w:rsidRPr="00AB1046">
              <w:rPr>
                <w:sz w:val="22"/>
                <w:szCs w:val="22"/>
              </w:rPr>
              <w:t>National President;</w:t>
            </w:r>
          </w:p>
          <w:p w14:paraId="660B81F3" w14:textId="4B008590" w:rsidR="006F6A35" w:rsidRPr="00AB1046" w:rsidRDefault="006F6A35" w:rsidP="00211C20">
            <w:pPr>
              <w:spacing w:before="0" w:after="0" w:line="240" w:lineRule="atLeast"/>
              <w:rPr>
                <w:sz w:val="22"/>
                <w:szCs w:val="22"/>
              </w:rPr>
            </w:pPr>
            <w:r w:rsidRPr="00AB1046">
              <w:rPr>
                <w:sz w:val="22"/>
                <w:szCs w:val="22"/>
              </w:rPr>
              <w:t>National Vice-President;</w:t>
            </w:r>
          </w:p>
          <w:p w14:paraId="1008EFBA" w14:textId="41E17794" w:rsidR="006F6A35" w:rsidRPr="00AB1046" w:rsidRDefault="006F6A35" w:rsidP="00211C20">
            <w:pPr>
              <w:spacing w:before="0" w:after="0" w:line="240" w:lineRule="atLeast"/>
              <w:rPr>
                <w:sz w:val="22"/>
                <w:szCs w:val="22"/>
              </w:rPr>
            </w:pPr>
            <w:r w:rsidRPr="00AB1046">
              <w:rPr>
                <w:sz w:val="22"/>
                <w:szCs w:val="22"/>
              </w:rPr>
              <w:t>National Secretary; and</w:t>
            </w:r>
          </w:p>
          <w:p w14:paraId="2A739521" w14:textId="77777777" w:rsidR="006F6A35" w:rsidRPr="00AB1046" w:rsidRDefault="006F6A35" w:rsidP="00211C20">
            <w:pPr>
              <w:spacing w:before="0" w:after="0" w:line="240" w:lineRule="atLeast"/>
              <w:rPr>
                <w:rFonts w:eastAsiaTheme="minorHAnsi"/>
                <w:sz w:val="22"/>
                <w:szCs w:val="22"/>
                <w:lang w:eastAsia="en-US"/>
              </w:rPr>
            </w:pPr>
            <w:r w:rsidRPr="00AB1046">
              <w:rPr>
                <w:sz w:val="22"/>
                <w:szCs w:val="22"/>
              </w:rPr>
              <w:t>National Executive Member</w:t>
            </w:r>
          </w:p>
        </w:tc>
      </w:tr>
      <w:tr w:rsidR="00401D27" w14:paraId="145E6533" w14:textId="77777777" w:rsidTr="006F6A35">
        <w:trPr>
          <w:trHeight w:val="567"/>
        </w:trPr>
        <w:tc>
          <w:tcPr>
            <w:tcW w:w="4254" w:type="dxa"/>
            <w:tcBorders>
              <w:top w:val="single" w:sz="4" w:space="0" w:color="auto"/>
              <w:left w:val="single" w:sz="4" w:space="0" w:color="auto"/>
              <w:bottom w:val="single" w:sz="4" w:space="0" w:color="auto"/>
              <w:right w:val="single" w:sz="4" w:space="0" w:color="auto"/>
            </w:tcBorders>
          </w:tcPr>
          <w:p w14:paraId="1C2DDD27" w14:textId="21C7D367" w:rsidR="006F6A35" w:rsidRPr="00AB1046" w:rsidRDefault="006F6A35" w:rsidP="00211C20">
            <w:pPr>
              <w:spacing w:before="0" w:after="0" w:line="240" w:lineRule="atLeast"/>
              <w:rPr>
                <w:sz w:val="22"/>
                <w:szCs w:val="22"/>
              </w:rPr>
            </w:pPr>
            <w:r w:rsidRPr="00AB1046">
              <w:rPr>
                <w:sz w:val="22"/>
                <w:szCs w:val="22"/>
              </w:rPr>
              <w:t>National President</w:t>
            </w:r>
          </w:p>
        </w:tc>
        <w:tc>
          <w:tcPr>
            <w:tcW w:w="4255" w:type="dxa"/>
            <w:tcBorders>
              <w:top w:val="single" w:sz="4" w:space="0" w:color="auto"/>
              <w:left w:val="single" w:sz="4" w:space="0" w:color="auto"/>
              <w:bottom w:val="single" w:sz="4" w:space="0" w:color="auto"/>
              <w:right w:val="single" w:sz="4" w:space="0" w:color="auto"/>
            </w:tcBorders>
          </w:tcPr>
          <w:p w14:paraId="2689ED39" w14:textId="149BAEC7" w:rsidR="006F6A35" w:rsidRPr="00AB1046" w:rsidRDefault="006F6A35" w:rsidP="00211C20">
            <w:pPr>
              <w:spacing w:before="0" w:after="0" w:line="240" w:lineRule="atLeast"/>
              <w:rPr>
                <w:sz w:val="22"/>
                <w:szCs w:val="22"/>
              </w:rPr>
            </w:pPr>
            <w:r w:rsidRPr="00AB1046">
              <w:rPr>
                <w:sz w:val="22"/>
                <w:szCs w:val="22"/>
              </w:rPr>
              <w:t>the person holding office under rule 49</w:t>
            </w:r>
          </w:p>
        </w:tc>
      </w:tr>
      <w:tr w:rsidR="00401D27" w14:paraId="4BD71D28" w14:textId="77777777" w:rsidTr="006F6A35">
        <w:trPr>
          <w:trHeight w:val="567"/>
        </w:trPr>
        <w:tc>
          <w:tcPr>
            <w:tcW w:w="4254" w:type="dxa"/>
            <w:tcBorders>
              <w:top w:val="single" w:sz="4" w:space="0" w:color="auto"/>
              <w:left w:val="single" w:sz="4" w:space="0" w:color="auto"/>
              <w:bottom w:val="single" w:sz="4" w:space="0" w:color="auto"/>
              <w:right w:val="single" w:sz="4" w:space="0" w:color="auto"/>
            </w:tcBorders>
          </w:tcPr>
          <w:p w14:paraId="064FC855" w14:textId="1E0D661D" w:rsidR="006F6A35" w:rsidRPr="00AB1046" w:rsidRDefault="006F6A35" w:rsidP="00211C20">
            <w:pPr>
              <w:spacing w:before="0" w:after="0" w:line="240" w:lineRule="atLeast"/>
              <w:rPr>
                <w:sz w:val="22"/>
                <w:szCs w:val="22"/>
              </w:rPr>
            </w:pPr>
            <w:r w:rsidRPr="00AB1046">
              <w:rPr>
                <w:sz w:val="22"/>
                <w:szCs w:val="22"/>
              </w:rPr>
              <w:t>National Secretary</w:t>
            </w:r>
          </w:p>
        </w:tc>
        <w:tc>
          <w:tcPr>
            <w:tcW w:w="4255" w:type="dxa"/>
            <w:tcBorders>
              <w:top w:val="single" w:sz="4" w:space="0" w:color="auto"/>
              <w:left w:val="single" w:sz="4" w:space="0" w:color="auto"/>
              <w:bottom w:val="single" w:sz="4" w:space="0" w:color="auto"/>
              <w:right w:val="single" w:sz="4" w:space="0" w:color="auto"/>
            </w:tcBorders>
          </w:tcPr>
          <w:p w14:paraId="3DC50ED7" w14:textId="4FED47F6" w:rsidR="006F6A35" w:rsidRPr="00AB1046" w:rsidRDefault="006F6A35" w:rsidP="00211C20">
            <w:pPr>
              <w:spacing w:before="0" w:after="0" w:line="240" w:lineRule="atLeast"/>
              <w:rPr>
                <w:sz w:val="22"/>
                <w:szCs w:val="22"/>
              </w:rPr>
            </w:pPr>
            <w:r w:rsidRPr="00AB1046">
              <w:rPr>
                <w:sz w:val="22"/>
                <w:szCs w:val="22"/>
              </w:rPr>
              <w:t>the person holding office under rule 51</w:t>
            </w:r>
          </w:p>
        </w:tc>
      </w:tr>
      <w:tr w:rsidR="00401D27" w14:paraId="1460EEE5" w14:textId="77777777" w:rsidTr="006F6A35">
        <w:trPr>
          <w:trHeight w:val="567"/>
        </w:trPr>
        <w:tc>
          <w:tcPr>
            <w:tcW w:w="4254" w:type="dxa"/>
            <w:tcBorders>
              <w:top w:val="single" w:sz="4" w:space="0" w:color="auto"/>
              <w:left w:val="single" w:sz="4" w:space="0" w:color="auto"/>
              <w:bottom w:val="single" w:sz="4" w:space="0" w:color="auto"/>
              <w:right w:val="single" w:sz="4" w:space="0" w:color="auto"/>
            </w:tcBorders>
          </w:tcPr>
          <w:p w14:paraId="689D3D6F" w14:textId="0E91DA00" w:rsidR="006F6A35" w:rsidRPr="00AB1046" w:rsidRDefault="006F6A35" w:rsidP="00211C20">
            <w:pPr>
              <w:spacing w:before="0" w:after="0" w:line="240" w:lineRule="atLeast"/>
              <w:rPr>
                <w:sz w:val="22"/>
                <w:szCs w:val="22"/>
              </w:rPr>
            </w:pPr>
            <w:r w:rsidRPr="00AB1046">
              <w:rPr>
                <w:sz w:val="22"/>
                <w:szCs w:val="22"/>
              </w:rPr>
              <w:t>National Vice-President</w:t>
            </w:r>
          </w:p>
        </w:tc>
        <w:tc>
          <w:tcPr>
            <w:tcW w:w="4255" w:type="dxa"/>
            <w:tcBorders>
              <w:top w:val="single" w:sz="4" w:space="0" w:color="auto"/>
              <w:left w:val="single" w:sz="4" w:space="0" w:color="auto"/>
              <w:bottom w:val="single" w:sz="4" w:space="0" w:color="auto"/>
              <w:right w:val="single" w:sz="4" w:space="0" w:color="auto"/>
            </w:tcBorders>
          </w:tcPr>
          <w:p w14:paraId="734AB725" w14:textId="4B1CCB43" w:rsidR="006F6A35" w:rsidRPr="00AB1046" w:rsidRDefault="006F6A35" w:rsidP="00211C20">
            <w:pPr>
              <w:spacing w:before="0" w:after="0" w:line="240" w:lineRule="atLeast"/>
              <w:rPr>
                <w:sz w:val="22"/>
                <w:szCs w:val="22"/>
              </w:rPr>
            </w:pPr>
            <w:r w:rsidRPr="00AB1046">
              <w:rPr>
                <w:sz w:val="22"/>
                <w:szCs w:val="22"/>
              </w:rPr>
              <w:t>a person holding office under rule 50</w:t>
            </w:r>
          </w:p>
        </w:tc>
      </w:tr>
      <w:tr w:rsidR="00401D27" w14:paraId="6AD10B18" w14:textId="77777777" w:rsidTr="006F6A35">
        <w:trPr>
          <w:trHeight w:val="567"/>
        </w:trPr>
        <w:tc>
          <w:tcPr>
            <w:tcW w:w="4254" w:type="dxa"/>
            <w:tcBorders>
              <w:top w:val="single" w:sz="4" w:space="0" w:color="auto"/>
              <w:left w:val="single" w:sz="4" w:space="0" w:color="auto"/>
              <w:bottom w:val="single" w:sz="4" w:space="0" w:color="auto"/>
              <w:right w:val="single" w:sz="4" w:space="0" w:color="auto"/>
            </w:tcBorders>
            <w:hideMark/>
          </w:tcPr>
          <w:p w14:paraId="67B78782" w14:textId="77777777" w:rsidR="006F6A35" w:rsidRPr="00AB1046" w:rsidRDefault="006F6A35" w:rsidP="00211C20">
            <w:pPr>
              <w:spacing w:before="0" w:after="0" w:line="240" w:lineRule="atLeast"/>
              <w:rPr>
                <w:rFonts w:eastAsiaTheme="minorHAnsi"/>
                <w:sz w:val="22"/>
                <w:szCs w:val="22"/>
              </w:rPr>
            </w:pPr>
            <w:r w:rsidRPr="00AB1046">
              <w:rPr>
                <w:sz w:val="22"/>
                <w:szCs w:val="22"/>
              </w:rPr>
              <w:t>Objects</w:t>
            </w:r>
          </w:p>
        </w:tc>
        <w:tc>
          <w:tcPr>
            <w:tcW w:w="4255" w:type="dxa"/>
            <w:tcBorders>
              <w:top w:val="single" w:sz="4" w:space="0" w:color="auto"/>
              <w:left w:val="single" w:sz="4" w:space="0" w:color="auto"/>
              <w:bottom w:val="single" w:sz="4" w:space="0" w:color="auto"/>
              <w:right w:val="single" w:sz="4" w:space="0" w:color="auto"/>
            </w:tcBorders>
            <w:hideMark/>
          </w:tcPr>
          <w:p w14:paraId="06D66AEF" w14:textId="13435E8D" w:rsidR="006F6A35" w:rsidRPr="00AB1046" w:rsidRDefault="006F6A35" w:rsidP="00211C20">
            <w:pPr>
              <w:spacing w:before="0" w:after="0" w:line="240" w:lineRule="atLeast"/>
              <w:rPr>
                <w:rFonts w:eastAsiaTheme="minorHAnsi"/>
                <w:sz w:val="22"/>
                <w:szCs w:val="22"/>
              </w:rPr>
            </w:pPr>
            <w:r w:rsidRPr="00AB1046">
              <w:rPr>
                <w:sz w:val="22"/>
                <w:szCs w:val="22"/>
              </w:rPr>
              <w:t xml:space="preserve">the objects provided under rule 6 </w:t>
            </w:r>
          </w:p>
        </w:tc>
      </w:tr>
    </w:tbl>
    <w:p w14:paraId="1911C3F2" w14:textId="77777777" w:rsidR="001F7F03" w:rsidRDefault="001F7F03">
      <w:r>
        <w:br w:type="page"/>
      </w:r>
    </w:p>
    <w:tbl>
      <w:tblPr>
        <w:tblStyle w:val="TableGrid"/>
        <w:tblW w:w="8509" w:type="dxa"/>
        <w:tblInd w:w="557" w:type="dxa"/>
        <w:tblLook w:val="04A0" w:firstRow="1" w:lastRow="0" w:firstColumn="1" w:lastColumn="0" w:noHBand="0" w:noVBand="1"/>
      </w:tblPr>
      <w:tblGrid>
        <w:gridCol w:w="4254"/>
        <w:gridCol w:w="4255"/>
      </w:tblGrid>
      <w:tr w:rsidR="00401D27" w14:paraId="59BF4FE5" w14:textId="77777777" w:rsidTr="006F6A35">
        <w:trPr>
          <w:trHeight w:val="567"/>
        </w:trPr>
        <w:tc>
          <w:tcPr>
            <w:tcW w:w="4254" w:type="dxa"/>
            <w:tcBorders>
              <w:top w:val="single" w:sz="4" w:space="0" w:color="auto"/>
              <w:left w:val="single" w:sz="4" w:space="0" w:color="auto"/>
              <w:bottom w:val="single" w:sz="4" w:space="0" w:color="auto"/>
              <w:right w:val="single" w:sz="4" w:space="0" w:color="auto"/>
            </w:tcBorders>
          </w:tcPr>
          <w:p w14:paraId="70A3815D" w14:textId="727F4F4A" w:rsidR="006F6A35" w:rsidRPr="00AB1046" w:rsidRDefault="006F6A35" w:rsidP="00211C20">
            <w:pPr>
              <w:spacing w:before="0" w:after="0" w:line="240" w:lineRule="atLeast"/>
              <w:rPr>
                <w:sz w:val="22"/>
                <w:szCs w:val="22"/>
              </w:rPr>
            </w:pPr>
            <w:r w:rsidRPr="00AB1046">
              <w:rPr>
                <w:sz w:val="22"/>
                <w:szCs w:val="22"/>
              </w:rPr>
              <w:lastRenderedPageBreak/>
              <w:t>Occupation</w:t>
            </w:r>
          </w:p>
        </w:tc>
        <w:tc>
          <w:tcPr>
            <w:tcW w:w="4255" w:type="dxa"/>
            <w:tcBorders>
              <w:top w:val="single" w:sz="4" w:space="0" w:color="auto"/>
              <w:left w:val="single" w:sz="4" w:space="0" w:color="auto"/>
              <w:bottom w:val="single" w:sz="4" w:space="0" w:color="auto"/>
              <w:right w:val="single" w:sz="4" w:space="0" w:color="auto"/>
            </w:tcBorders>
          </w:tcPr>
          <w:p w14:paraId="4BA6D17C" w14:textId="7B7927D1" w:rsidR="006F6A35" w:rsidRPr="00AB1046" w:rsidRDefault="006F6A35" w:rsidP="00211C20">
            <w:pPr>
              <w:spacing w:before="0" w:after="0" w:line="240" w:lineRule="atLeast"/>
              <w:rPr>
                <w:sz w:val="22"/>
                <w:szCs w:val="22"/>
              </w:rPr>
            </w:pPr>
            <w:r w:rsidRPr="00AB1046">
              <w:rPr>
                <w:sz w:val="22"/>
                <w:szCs w:val="22"/>
              </w:rPr>
              <w:t>eligibility comprised in Schedule 1 in the industries comprised in Schedule 2</w:t>
            </w:r>
          </w:p>
        </w:tc>
      </w:tr>
      <w:tr w:rsidR="00401D27" w14:paraId="26B77013" w14:textId="77777777" w:rsidTr="006F6A35">
        <w:trPr>
          <w:trHeight w:val="567"/>
        </w:trPr>
        <w:tc>
          <w:tcPr>
            <w:tcW w:w="4254" w:type="dxa"/>
            <w:tcBorders>
              <w:top w:val="single" w:sz="4" w:space="0" w:color="auto"/>
              <w:left w:val="single" w:sz="4" w:space="0" w:color="auto"/>
              <w:bottom w:val="single" w:sz="4" w:space="0" w:color="auto"/>
              <w:right w:val="single" w:sz="4" w:space="0" w:color="auto"/>
            </w:tcBorders>
          </w:tcPr>
          <w:p w14:paraId="1B68F9D5" w14:textId="77777777" w:rsidR="006F6A35" w:rsidRPr="00AB1046" w:rsidRDefault="006F6A35" w:rsidP="00211C20">
            <w:pPr>
              <w:spacing w:before="0" w:after="0" w:line="240" w:lineRule="atLeast"/>
              <w:rPr>
                <w:sz w:val="22"/>
                <w:szCs w:val="22"/>
              </w:rPr>
            </w:pPr>
            <w:r w:rsidRPr="00AB1046">
              <w:rPr>
                <w:sz w:val="22"/>
                <w:szCs w:val="22"/>
              </w:rPr>
              <w:t>Office</w:t>
            </w:r>
          </w:p>
        </w:tc>
        <w:tc>
          <w:tcPr>
            <w:tcW w:w="4255" w:type="dxa"/>
            <w:tcBorders>
              <w:top w:val="single" w:sz="4" w:space="0" w:color="auto"/>
              <w:left w:val="single" w:sz="4" w:space="0" w:color="auto"/>
              <w:bottom w:val="single" w:sz="4" w:space="0" w:color="auto"/>
              <w:right w:val="single" w:sz="4" w:space="0" w:color="auto"/>
            </w:tcBorders>
          </w:tcPr>
          <w:p w14:paraId="671A3E97" w14:textId="1BF3CB96" w:rsidR="006F6A35" w:rsidRPr="00AB1046" w:rsidRDefault="006F6A35" w:rsidP="00211C20">
            <w:pPr>
              <w:spacing w:before="0" w:after="0" w:line="240" w:lineRule="atLeast"/>
              <w:rPr>
                <w:sz w:val="22"/>
                <w:szCs w:val="22"/>
              </w:rPr>
            </w:pPr>
            <w:r w:rsidRPr="00AB1046">
              <w:rPr>
                <w:sz w:val="22"/>
                <w:szCs w:val="22"/>
              </w:rPr>
              <w:t>the office of:</w:t>
            </w:r>
          </w:p>
          <w:p w14:paraId="74E00CFB" w14:textId="7E1FF18E" w:rsidR="006F6A35" w:rsidRPr="00AB1046" w:rsidRDefault="006F6A35" w:rsidP="00211C20">
            <w:pPr>
              <w:spacing w:before="0" w:after="0" w:line="240" w:lineRule="atLeast"/>
              <w:rPr>
                <w:sz w:val="22"/>
                <w:szCs w:val="22"/>
              </w:rPr>
            </w:pPr>
            <w:r w:rsidRPr="00AB1046">
              <w:rPr>
                <w:sz w:val="22"/>
                <w:szCs w:val="22"/>
              </w:rPr>
              <w:t xml:space="preserve">Convention Delegate; </w:t>
            </w:r>
          </w:p>
          <w:p w14:paraId="525EE920" w14:textId="56D3C3D2" w:rsidR="006F6A35" w:rsidRPr="00AB1046" w:rsidRDefault="006F6A35" w:rsidP="00211C20">
            <w:pPr>
              <w:spacing w:before="0" w:after="0" w:line="240" w:lineRule="atLeast"/>
              <w:rPr>
                <w:sz w:val="22"/>
                <w:szCs w:val="22"/>
              </w:rPr>
            </w:pPr>
            <w:r w:rsidRPr="00AB1046">
              <w:rPr>
                <w:sz w:val="22"/>
                <w:szCs w:val="22"/>
              </w:rPr>
              <w:t>Member Councillor; and</w:t>
            </w:r>
          </w:p>
          <w:p w14:paraId="1E2258DA" w14:textId="77777777" w:rsidR="006F6A35" w:rsidRPr="00AB1046" w:rsidRDefault="006F6A35" w:rsidP="00211C20">
            <w:pPr>
              <w:spacing w:before="0" w:after="0" w:line="240" w:lineRule="atLeast"/>
              <w:rPr>
                <w:sz w:val="22"/>
                <w:szCs w:val="22"/>
              </w:rPr>
            </w:pPr>
            <w:r w:rsidRPr="00AB1046">
              <w:rPr>
                <w:sz w:val="22"/>
                <w:szCs w:val="22"/>
              </w:rPr>
              <w:t>National Officer</w:t>
            </w:r>
          </w:p>
        </w:tc>
      </w:tr>
      <w:tr w:rsidR="00401D27" w14:paraId="314A81B3" w14:textId="77777777" w:rsidTr="006F6A35">
        <w:trPr>
          <w:trHeight w:val="567"/>
        </w:trPr>
        <w:tc>
          <w:tcPr>
            <w:tcW w:w="4254" w:type="dxa"/>
            <w:tcBorders>
              <w:top w:val="single" w:sz="4" w:space="0" w:color="auto"/>
              <w:left w:val="single" w:sz="4" w:space="0" w:color="auto"/>
              <w:bottom w:val="single" w:sz="4" w:space="0" w:color="auto"/>
              <w:right w:val="single" w:sz="4" w:space="0" w:color="auto"/>
            </w:tcBorders>
          </w:tcPr>
          <w:p w14:paraId="66534A50" w14:textId="77777777" w:rsidR="006F6A35" w:rsidRPr="00AB1046" w:rsidRDefault="006F6A35" w:rsidP="00211C20">
            <w:pPr>
              <w:spacing w:before="0" w:after="0" w:line="240" w:lineRule="atLeast"/>
              <w:rPr>
                <w:sz w:val="22"/>
                <w:szCs w:val="22"/>
              </w:rPr>
            </w:pPr>
            <w:r w:rsidRPr="00AB1046">
              <w:rPr>
                <w:sz w:val="22"/>
                <w:szCs w:val="22"/>
              </w:rPr>
              <w:t>Officer</w:t>
            </w:r>
          </w:p>
        </w:tc>
        <w:tc>
          <w:tcPr>
            <w:tcW w:w="4255" w:type="dxa"/>
            <w:tcBorders>
              <w:top w:val="single" w:sz="4" w:space="0" w:color="auto"/>
              <w:left w:val="single" w:sz="4" w:space="0" w:color="auto"/>
              <w:bottom w:val="single" w:sz="4" w:space="0" w:color="auto"/>
              <w:right w:val="single" w:sz="4" w:space="0" w:color="auto"/>
            </w:tcBorders>
          </w:tcPr>
          <w:p w14:paraId="2456CEDC" w14:textId="77777777" w:rsidR="006F6A35" w:rsidRPr="00AB1046" w:rsidRDefault="006F6A35" w:rsidP="00211C20">
            <w:pPr>
              <w:spacing w:before="0" w:after="0" w:line="240" w:lineRule="atLeast"/>
              <w:rPr>
                <w:sz w:val="22"/>
                <w:szCs w:val="22"/>
              </w:rPr>
            </w:pPr>
            <w:r w:rsidRPr="00AB1046">
              <w:rPr>
                <w:sz w:val="22"/>
                <w:szCs w:val="22"/>
              </w:rPr>
              <w:t>a holder of an Office</w:t>
            </w:r>
          </w:p>
        </w:tc>
      </w:tr>
      <w:tr w:rsidR="00401D27" w14:paraId="7DFCB366" w14:textId="77777777" w:rsidTr="006F6A35">
        <w:trPr>
          <w:trHeight w:val="567"/>
        </w:trPr>
        <w:tc>
          <w:tcPr>
            <w:tcW w:w="4254" w:type="dxa"/>
            <w:tcBorders>
              <w:top w:val="single" w:sz="4" w:space="0" w:color="auto"/>
              <w:left w:val="single" w:sz="4" w:space="0" w:color="auto"/>
              <w:bottom w:val="single" w:sz="4" w:space="0" w:color="auto"/>
              <w:right w:val="single" w:sz="4" w:space="0" w:color="auto"/>
            </w:tcBorders>
          </w:tcPr>
          <w:p w14:paraId="125E7736" w14:textId="77777777" w:rsidR="006F6A35" w:rsidRPr="00AB1046" w:rsidRDefault="006F6A35" w:rsidP="00211C20">
            <w:pPr>
              <w:spacing w:before="0" w:after="0" w:line="240" w:lineRule="atLeast"/>
              <w:rPr>
                <w:sz w:val="22"/>
                <w:szCs w:val="22"/>
              </w:rPr>
            </w:pPr>
            <w:r w:rsidRPr="00AB1046">
              <w:rPr>
                <w:sz w:val="22"/>
                <w:szCs w:val="22"/>
              </w:rPr>
              <w:t xml:space="preserve">Officers Register </w:t>
            </w:r>
          </w:p>
        </w:tc>
        <w:tc>
          <w:tcPr>
            <w:tcW w:w="4255" w:type="dxa"/>
            <w:tcBorders>
              <w:top w:val="single" w:sz="4" w:space="0" w:color="auto"/>
              <w:left w:val="single" w:sz="4" w:space="0" w:color="auto"/>
              <w:bottom w:val="single" w:sz="4" w:space="0" w:color="auto"/>
              <w:right w:val="single" w:sz="4" w:space="0" w:color="auto"/>
            </w:tcBorders>
          </w:tcPr>
          <w:p w14:paraId="4D101B86" w14:textId="77777777" w:rsidR="006F6A35" w:rsidRPr="00AB1046" w:rsidRDefault="006F6A35" w:rsidP="00211C20">
            <w:pPr>
              <w:spacing w:before="0" w:after="0" w:line="240" w:lineRule="atLeast"/>
              <w:rPr>
                <w:sz w:val="22"/>
                <w:szCs w:val="22"/>
              </w:rPr>
            </w:pPr>
            <w:r w:rsidRPr="00AB1046">
              <w:rPr>
                <w:sz w:val="22"/>
                <w:szCs w:val="22"/>
              </w:rPr>
              <w:t xml:space="preserve">the register of Officers maintained by the National Secretary </w:t>
            </w:r>
          </w:p>
        </w:tc>
      </w:tr>
      <w:tr w:rsidR="00401D27" w14:paraId="73906BB1" w14:textId="77777777" w:rsidTr="006F6A35">
        <w:trPr>
          <w:trHeight w:val="567"/>
        </w:trPr>
        <w:tc>
          <w:tcPr>
            <w:tcW w:w="4254" w:type="dxa"/>
            <w:tcBorders>
              <w:top w:val="single" w:sz="4" w:space="0" w:color="auto"/>
              <w:left w:val="single" w:sz="4" w:space="0" w:color="auto"/>
              <w:bottom w:val="single" w:sz="4" w:space="0" w:color="auto"/>
              <w:right w:val="single" w:sz="4" w:space="0" w:color="auto"/>
            </w:tcBorders>
          </w:tcPr>
          <w:p w14:paraId="627B5A72" w14:textId="6EFABBDD" w:rsidR="006F6A35" w:rsidRPr="00AB1046" w:rsidRDefault="006F6A35" w:rsidP="00211C20">
            <w:pPr>
              <w:spacing w:before="0" w:after="0" w:line="240" w:lineRule="atLeast"/>
              <w:rPr>
                <w:sz w:val="22"/>
                <w:szCs w:val="22"/>
              </w:rPr>
            </w:pPr>
            <w:r w:rsidRPr="00AB1046">
              <w:rPr>
                <w:sz w:val="22"/>
                <w:szCs w:val="22"/>
              </w:rPr>
              <w:t>Official</w:t>
            </w:r>
          </w:p>
        </w:tc>
        <w:tc>
          <w:tcPr>
            <w:tcW w:w="4255" w:type="dxa"/>
            <w:tcBorders>
              <w:top w:val="single" w:sz="4" w:space="0" w:color="auto"/>
              <w:left w:val="single" w:sz="4" w:space="0" w:color="auto"/>
              <w:bottom w:val="single" w:sz="4" w:space="0" w:color="auto"/>
              <w:right w:val="single" w:sz="4" w:space="0" w:color="auto"/>
            </w:tcBorders>
          </w:tcPr>
          <w:p w14:paraId="3149B423" w14:textId="77777777" w:rsidR="006F6A35" w:rsidRPr="00AB1046" w:rsidRDefault="006F6A35" w:rsidP="00211C20">
            <w:pPr>
              <w:spacing w:before="0" w:after="0" w:line="240" w:lineRule="atLeast"/>
              <w:rPr>
                <w:sz w:val="22"/>
                <w:szCs w:val="22"/>
              </w:rPr>
            </w:pPr>
            <w:r w:rsidRPr="00AB1046">
              <w:rPr>
                <w:sz w:val="22"/>
                <w:szCs w:val="22"/>
              </w:rPr>
              <w:t xml:space="preserve">means an Employee engaged wholly or mainly to perform work, other than financial or administrative work, on behalf of the Union </w:t>
            </w:r>
          </w:p>
        </w:tc>
      </w:tr>
      <w:tr w:rsidR="00401D27" w14:paraId="6448FC9F" w14:textId="77777777" w:rsidTr="006F6A35">
        <w:trPr>
          <w:trHeight w:val="567"/>
        </w:trPr>
        <w:tc>
          <w:tcPr>
            <w:tcW w:w="4254" w:type="dxa"/>
            <w:tcBorders>
              <w:top w:val="single" w:sz="4" w:space="0" w:color="auto"/>
              <w:left w:val="single" w:sz="4" w:space="0" w:color="auto"/>
              <w:bottom w:val="single" w:sz="4" w:space="0" w:color="auto"/>
              <w:right w:val="single" w:sz="4" w:space="0" w:color="auto"/>
            </w:tcBorders>
          </w:tcPr>
          <w:p w14:paraId="0680625C" w14:textId="77777777" w:rsidR="006F6A35" w:rsidRPr="00AB1046" w:rsidRDefault="006F6A35" w:rsidP="00211C20">
            <w:pPr>
              <w:spacing w:before="0" w:after="0" w:line="240" w:lineRule="atLeast"/>
              <w:rPr>
                <w:sz w:val="22"/>
                <w:szCs w:val="22"/>
              </w:rPr>
            </w:pPr>
            <w:r w:rsidRPr="00AB1046">
              <w:rPr>
                <w:sz w:val="22"/>
                <w:szCs w:val="22"/>
              </w:rPr>
              <w:t>Policy</w:t>
            </w:r>
          </w:p>
        </w:tc>
        <w:tc>
          <w:tcPr>
            <w:tcW w:w="4255" w:type="dxa"/>
            <w:tcBorders>
              <w:top w:val="single" w:sz="4" w:space="0" w:color="auto"/>
              <w:left w:val="single" w:sz="4" w:space="0" w:color="auto"/>
              <w:bottom w:val="single" w:sz="4" w:space="0" w:color="auto"/>
              <w:right w:val="single" w:sz="4" w:space="0" w:color="auto"/>
            </w:tcBorders>
          </w:tcPr>
          <w:p w14:paraId="064A1D0C" w14:textId="77777777" w:rsidR="006F6A35" w:rsidRPr="00AB1046" w:rsidRDefault="006F6A35" w:rsidP="00211C20">
            <w:pPr>
              <w:spacing w:before="0" w:after="0" w:line="240" w:lineRule="atLeast"/>
              <w:rPr>
                <w:sz w:val="22"/>
                <w:szCs w:val="22"/>
              </w:rPr>
            </w:pPr>
            <w:r w:rsidRPr="00AB1046">
              <w:rPr>
                <w:sz w:val="22"/>
                <w:szCs w:val="22"/>
              </w:rPr>
              <w:t>a policy adopted by the Union</w:t>
            </w:r>
          </w:p>
        </w:tc>
      </w:tr>
      <w:tr w:rsidR="00401D27" w14:paraId="114C86BB" w14:textId="77777777" w:rsidTr="006F6A35">
        <w:trPr>
          <w:trHeight w:val="567"/>
        </w:trPr>
        <w:tc>
          <w:tcPr>
            <w:tcW w:w="4254" w:type="dxa"/>
            <w:tcBorders>
              <w:top w:val="single" w:sz="4" w:space="0" w:color="auto"/>
              <w:left w:val="single" w:sz="4" w:space="0" w:color="auto"/>
              <w:bottom w:val="single" w:sz="4" w:space="0" w:color="auto"/>
              <w:right w:val="single" w:sz="4" w:space="0" w:color="auto"/>
            </w:tcBorders>
            <w:hideMark/>
          </w:tcPr>
          <w:p w14:paraId="5F10407E" w14:textId="77777777" w:rsidR="006F6A35" w:rsidRPr="00AB1046" w:rsidRDefault="006F6A35" w:rsidP="00211C20">
            <w:pPr>
              <w:spacing w:before="0" w:after="0" w:line="240" w:lineRule="atLeast"/>
              <w:rPr>
                <w:sz w:val="22"/>
                <w:szCs w:val="22"/>
              </w:rPr>
            </w:pPr>
            <w:r w:rsidRPr="00AB1046">
              <w:rPr>
                <w:sz w:val="22"/>
                <w:szCs w:val="22"/>
              </w:rPr>
              <w:t>Political Member</w:t>
            </w:r>
          </w:p>
        </w:tc>
        <w:tc>
          <w:tcPr>
            <w:tcW w:w="4255" w:type="dxa"/>
            <w:tcBorders>
              <w:top w:val="single" w:sz="4" w:space="0" w:color="auto"/>
              <w:left w:val="single" w:sz="4" w:space="0" w:color="auto"/>
              <w:bottom w:val="single" w:sz="4" w:space="0" w:color="auto"/>
              <w:right w:val="single" w:sz="4" w:space="0" w:color="auto"/>
            </w:tcBorders>
            <w:hideMark/>
          </w:tcPr>
          <w:p w14:paraId="0D870EB9" w14:textId="77777777" w:rsidR="006F6A35" w:rsidRPr="00AB1046" w:rsidRDefault="006F6A35" w:rsidP="00211C20">
            <w:pPr>
              <w:spacing w:before="0" w:after="0" w:line="240" w:lineRule="atLeast"/>
              <w:rPr>
                <w:sz w:val="22"/>
                <w:szCs w:val="22"/>
              </w:rPr>
            </w:pPr>
            <w:r w:rsidRPr="00AB1046">
              <w:rPr>
                <w:sz w:val="22"/>
                <w:szCs w:val="22"/>
              </w:rPr>
              <w:t>a person who has been admitted as a political member under these rules</w:t>
            </w:r>
          </w:p>
        </w:tc>
      </w:tr>
      <w:tr w:rsidR="00401D27" w14:paraId="03ACD680" w14:textId="77777777" w:rsidTr="006F6A35">
        <w:trPr>
          <w:trHeight w:val="567"/>
        </w:trPr>
        <w:tc>
          <w:tcPr>
            <w:tcW w:w="4254" w:type="dxa"/>
            <w:tcBorders>
              <w:top w:val="single" w:sz="4" w:space="0" w:color="auto"/>
              <w:left w:val="single" w:sz="4" w:space="0" w:color="auto"/>
              <w:bottom w:val="single" w:sz="4" w:space="0" w:color="auto"/>
              <w:right w:val="single" w:sz="4" w:space="0" w:color="auto"/>
            </w:tcBorders>
            <w:hideMark/>
          </w:tcPr>
          <w:p w14:paraId="3FD97E43" w14:textId="77777777" w:rsidR="006F6A35" w:rsidRPr="00AB1046" w:rsidRDefault="006F6A35" w:rsidP="00211C20">
            <w:pPr>
              <w:spacing w:before="0" w:after="0" w:line="240" w:lineRule="atLeast"/>
              <w:rPr>
                <w:sz w:val="22"/>
                <w:szCs w:val="22"/>
              </w:rPr>
            </w:pPr>
            <w:r w:rsidRPr="00AB1046">
              <w:rPr>
                <w:sz w:val="22"/>
                <w:szCs w:val="22"/>
              </w:rPr>
              <w:t>Principal Office</w:t>
            </w:r>
          </w:p>
        </w:tc>
        <w:tc>
          <w:tcPr>
            <w:tcW w:w="4255" w:type="dxa"/>
            <w:tcBorders>
              <w:top w:val="single" w:sz="4" w:space="0" w:color="auto"/>
              <w:left w:val="single" w:sz="4" w:space="0" w:color="auto"/>
              <w:bottom w:val="single" w:sz="4" w:space="0" w:color="auto"/>
              <w:right w:val="single" w:sz="4" w:space="0" w:color="auto"/>
            </w:tcBorders>
            <w:hideMark/>
          </w:tcPr>
          <w:p w14:paraId="15CDB160" w14:textId="1A8EF5AE" w:rsidR="006F6A35" w:rsidRPr="00AB1046" w:rsidRDefault="006F6A35" w:rsidP="00211C20">
            <w:pPr>
              <w:spacing w:before="0" w:after="0" w:line="240" w:lineRule="atLeast"/>
              <w:rPr>
                <w:sz w:val="22"/>
                <w:szCs w:val="22"/>
              </w:rPr>
            </w:pPr>
            <w:r w:rsidRPr="00AB1046">
              <w:rPr>
                <w:sz w:val="22"/>
                <w:szCs w:val="22"/>
              </w:rPr>
              <w:t>the office of the Union as provided by sub-rule 2 (c)</w:t>
            </w:r>
          </w:p>
          <w:p w14:paraId="0F1A6BF9" w14:textId="77777777" w:rsidR="006F6A35" w:rsidRPr="00AB1046" w:rsidRDefault="006F6A35" w:rsidP="00211C20">
            <w:pPr>
              <w:spacing w:before="0" w:after="0" w:line="240" w:lineRule="atLeast"/>
              <w:ind w:left="284"/>
              <w:rPr>
                <w:sz w:val="22"/>
                <w:szCs w:val="22"/>
              </w:rPr>
            </w:pPr>
          </w:p>
        </w:tc>
      </w:tr>
      <w:tr w:rsidR="00401D27" w14:paraId="195551FC" w14:textId="77777777" w:rsidTr="006F6A35">
        <w:trPr>
          <w:trHeight w:val="567"/>
        </w:trPr>
        <w:tc>
          <w:tcPr>
            <w:tcW w:w="4254" w:type="dxa"/>
            <w:tcBorders>
              <w:top w:val="single" w:sz="4" w:space="0" w:color="auto"/>
              <w:left w:val="single" w:sz="4" w:space="0" w:color="auto"/>
              <w:bottom w:val="single" w:sz="4" w:space="0" w:color="auto"/>
              <w:right w:val="single" w:sz="4" w:space="0" w:color="auto"/>
            </w:tcBorders>
          </w:tcPr>
          <w:p w14:paraId="13758986" w14:textId="274115B7" w:rsidR="006F6A35" w:rsidRPr="00AB1046" w:rsidRDefault="006F6A35" w:rsidP="00211C20">
            <w:pPr>
              <w:spacing w:before="0" w:after="0" w:line="240" w:lineRule="atLeast"/>
              <w:rPr>
                <w:sz w:val="22"/>
                <w:szCs w:val="22"/>
              </w:rPr>
            </w:pPr>
            <w:r w:rsidRPr="00AB1046">
              <w:rPr>
                <w:sz w:val="22"/>
                <w:szCs w:val="22"/>
              </w:rPr>
              <w:t>Quadrennial Convention</w:t>
            </w:r>
          </w:p>
        </w:tc>
        <w:tc>
          <w:tcPr>
            <w:tcW w:w="4255" w:type="dxa"/>
            <w:tcBorders>
              <w:top w:val="single" w:sz="4" w:space="0" w:color="auto"/>
              <w:left w:val="single" w:sz="4" w:space="0" w:color="auto"/>
              <w:bottom w:val="single" w:sz="4" w:space="0" w:color="auto"/>
              <w:right w:val="single" w:sz="4" w:space="0" w:color="auto"/>
            </w:tcBorders>
          </w:tcPr>
          <w:p w14:paraId="1F299567" w14:textId="1C555D8A" w:rsidR="006F6A35" w:rsidRPr="00AB1046" w:rsidRDefault="006F6A35" w:rsidP="00211C20">
            <w:pPr>
              <w:spacing w:before="0" w:after="0" w:line="240" w:lineRule="atLeast"/>
              <w:rPr>
                <w:sz w:val="22"/>
                <w:szCs w:val="22"/>
              </w:rPr>
            </w:pPr>
            <w:r w:rsidRPr="00AB1046">
              <w:rPr>
                <w:sz w:val="22"/>
                <w:szCs w:val="22"/>
              </w:rPr>
              <w:t>the meeting of Convention Delegates held each four (4) years as the first meeting of the Convention following the election of the Convention Delegates</w:t>
            </w:r>
          </w:p>
        </w:tc>
      </w:tr>
      <w:tr w:rsidR="00401D27" w14:paraId="1559609D" w14:textId="77777777" w:rsidTr="006F6A35">
        <w:trPr>
          <w:trHeight w:val="567"/>
        </w:trPr>
        <w:tc>
          <w:tcPr>
            <w:tcW w:w="4254" w:type="dxa"/>
            <w:tcBorders>
              <w:top w:val="single" w:sz="4" w:space="0" w:color="auto"/>
              <w:left w:val="single" w:sz="4" w:space="0" w:color="auto"/>
              <w:bottom w:val="single" w:sz="4" w:space="0" w:color="auto"/>
              <w:right w:val="single" w:sz="4" w:space="0" w:color="auto"/>
            </w:tcBorders>
            <w:hideMark/>
          </w:tcPr>
          <w:p w14:paraId="18AD91F8" w14:textId="77777777" w:rsidR="006F6A35" w:rsidRPr="00AB1046" w:rsidRDefault="006F6A35" w:rsidP="00211C20">
            <w:pPr>
              <w:spacing w:before="0" w:after="0" w:line="240" w:lineRule="atLeast"/>
              <w:rPr>
                <w:rFonts w:eastAsiaTheme="minorHAnsi"/>
                <w:sz w:val="22"/>
                <w:szCs w:val="22"/>
              </w:rPr>
            </w:pPr>
            <w:r w:rsidRPr="00AB1046">
              <w:rPr>
                <w:sz w:val="22"/>
                <w:szCs w:val="22"/>
              </w:rPr>
              <w:t>Quadrennial Election</w:t>
            </w:r>
          </w:p>
        </w:tc>
        <w:tc>
          <w:tcPr>
            <w:tcW w:w="4255" w:type="dxa"/>
            <w:tcBorders>
              <w:top w:val="single" w:sz="4" w:space="0" w:color="auto"/>
              <w:left w:val="single" w:sz="4" w:space="0" w:color="auto"/>
              <w:bottom w:val="single" w:sz="4" w:space="0" w:color="auto"/>
              <w:right w:val="single" w:sz="4" w:space="0" w:color="auto"/>
            </w:tcBorders>
            <w:hideMark/>
          </w:tcPr>
          <w:p w14:paraId="55C583AD" w14:textId="3F311CA8" w:rsidR="006F6A35" w:rsidRPr="00AB1046" w:rsidRDefault="006F6A35" w:rsidP="00211C20">
            <w:pPr>
              <w:spacing w:before="0" w:after="0" w:line="240" w:lineRule="atLeast"/>
              <w:rPr>
                <w:rFonts w:eastAsiaTheme="minorHAnsi"/>
                <w:sz w:val="22"/>
                <w:szCs w:val="22"/>
              </w:rPr>
            </w:pPr>
            <w:r w:rsidRPr="00AB1046">
              <w:rPr>
                <w:sz w:val="22"/>
                <w:szCs w:val="22"/>
              </w:rPr>
              <w:t xml:space="preserve">the elections held each four (4) years for an Office </w:t>
            </w:r>
          </w:p>
        </w:tc>
      </w:tr>
      <w:tr w:rsidR="00401D27" w14:paraId="0ACDC7F3" w14:textId="77777777" w:rsidTr="006F6A35">
        <w:trPr>
          <w:trHeight w:val="567"/>
        </w:trPr>
        <w:tc>
          <w:tcPr>
            <w:tcW w:w="4254" w:type="dxa"/>
            <w:tcBorders>
              <w:top w:val="single" w:sz="4" w:space="0" w:color="auto"/>
              <w:left w:val="single" w:sz="4" w:space="0" w:color="auto"/>
              <w:bottom w:val="single" w:sz="4" w:space="0" w:color="auto"/>
              <w:right w:val="single" w:sz="4" w:space="0" w:color="auto"/>
            </w:tcBorders>
          </w:tcPr>
          <w:p w14:paraId="20DC1591" w14:textId="77777777" w:rsidR="006F6A35" w:rsidRPr="00AB1046" w:rsidRDefault="006F6A35" w:rsidP="00211C20">
            <w:pPr>
              <w:spacing w:before="0" w:after="0" w:line="240" w:lineRule="atLeast"/>
              <w:rPr>
                <w:sz w:val="22"/>
                <w:szCs w:val="22"/>
              </w:rPr>
            </w:pPr>
            <w:r w:rsidRPr="00AB1046">
              <w:rPr>
                <w:sz w:val="22"/>
                <w:szCs w:val="22"/>
              </w:rPr>
              <w:t>Quadrennial Term</w:t>
            </w:r>
          </w:p>
        </w:tc>
        <w:tc>
          <w:tcPr>
            <w:tcW w:w="4255" w:type="dxa"/>
            <w:tcBorders>
              <w:top w:val="single" w:sz="4" w:space="0" w:color="auto"/>
              <w:left w:val="single" w:sz="4" w:space="0" w:color="auto"/>
              <w:bottom w:val="single" w:sz="4" w:space="0" w:color="auto"/>
              <w:right w:val="single" w:sz="4" w:space="0" w:color="auto"/>
            </w:tcBorders>
          </w:tcPr>
          <w:p w14:paraId="36342DCC" w14:textId="77777777" w:rsidR="006F6A35" w:rsidRPr="00AB1046" w:rsidRDefault="006F6A35" w:rsidP="00211C20">
            <w:pPr>
              <w:spacing w:before="0" w:after="0" w:line="240" w:lineRule="atLeast"/>
              <w:rPr>
                <w:sz w:val="22"/>
                <w:szCs w:val="22"/>
              </w:rPr>
            </w:pPr>
            <w:r w:rsidRPr="00AB1046">
              <w:rPr>
                <w:sz w:val="22"/>
                <w:szCs w:val="22"/>
              </w:rPr>
              <w:t>the four (4) year term of office immediately following the declaration of a Quadrennial Election</w:t>
            </w:r>
          </w:p>
        </w:tc>
      </w:tr>
      <w:tr w:rsidR="00401D27" w14:paraId="0A457476" w14:textId="77777777" w:rsidTr="006F6A35">
        <w:trPr>
          <w:trHeight w:val="567"/>
        </w:trPr>
        <w:tc>
          <w:tcPr>
            <w:tcW w:w="4254" w:type="dxa"/>
            <w:tcBorders>
              <w:top w:val="single" w:sz="4" w:space="0" w:color="auto"/>
              <w:left w:val="single" w:sz="4" w:space="0" w:color="auto"/>
              <w:bottom w:val="single" w:sz="4" w:space="0" w:color="auto"/>
              <w:right w:val="single" w:sz="4" w:space="0" w:color="auto"/>
            </w:tcBorders>
          </w:tcPr>
          <w:p w14:paraId="137C6AC7" w14:textId="77777777" w:rsidR="006F6A35" w:rsidRPr="00AB1046" w:rsidRDefault="006F6A35" w:rsidP="00211C20">
            <w:pPr>
              <w:spacing w:before="0" w:after="0" w:line="240" w:lineRule="atLeast"/>
              <w:rPr>
                <w:sz w:val="22"/>
                <w:szCs w:val="22"/>
              </w:rPr>
            </w:pPr>
            <w:r w:rsidRPr="00AB1046">
              <w:rPr>
                <w:sz w:val="22"/>
                <w:szCs w:val="22"/>
              </w:rPr>
              <w:t>Retired Member</w:t>
            </w:r>
          </w:p>
        </w:tc>
        <w:tc>
          <w:tcPr>
            <w:tcW w:w="4255" w:type="dxa"/>
            <w:tcBorders>
              <w:top w:val="single" w:sz="4" w:space="0" w:color="auto"/>
              <w:left w:val="single" w:sz="4" w:space="0" w:color="auto"/>
              <w:bottom w:val="single" w:sz="4" w:space="0" w:color="auto"/>
              <w:right w:val="single" w:sz="4" w:space="0" w:color="auto"/>
            </w:tcBorders>
          </w:tcPr>
          <w:p w14:paraId="2719224C" w14:textId="77777777" w:rsidR="006F6A35" w:rsidRPr="00AB1046" w:rsidRDefault="006F6A35" w:rsidP="00211C20">
            <w:pPr>
              <w:spacing w:before="0" w:after="0" w:line="240" w:lineRule="atLeast"/>
              <w:rPr>
                <w:sz w:val="22"/>
                <w:szCs w:val="22"/>
              </w:rPr>
            </w:pPr>
            <w:r w:rsidRPr="00AB1046">
              <w:rPr>
                <w:sz w:val="22"/>
                <w:szCs w:val="22"/>
              </w:rPr>
              <w:t>a person who has been admitted as a retired member under these rules</w:t>
            </w:r>
          </w:p>
        </w:tc>
      </w:tr>
      <w:tr w:rsidR="00401D27" w14:paraId="1B6DBA28" w14:textId="77777777" w:rsidTr="006F6A35">
        <w:trPr>
          <w:trHeight w:val="567"/>
        </w:trPr>
        <w:tc>
          <w:tcPr>
            <w:tcW w:w="4254" w:type="dxa"/>
            <w:tcBorders>
              <w:top w:val="single" w:sz="4" w:space="0" w:color="auto"/>
              <w:left w:val="single" w:sz="4" w:space="0" w:color="auto"/>
              <w:bottom w:val="single" w:sz="4" w:space="0" w:color="auto"/>
              <w:right w:val="single" w:sz="4" w:space="0" w:color="auto"/>
            </w:tcBorders>
          </w:tcPr>
          <w:p w14:paraId="259184D9" w14:textId="77777777" w:rsidR="006F6A35" w:rsidRPr="00AB1046" w:rsidRDefault="006F6A35" w:rsidP="00211C20">
            <w:pPr>
              <w:spacing w:before="0" w:after="0" w:line="240" w:lineRule="atLeast"/>
              <w:rPr>
                <w:sz w:val="22"/>
                <w:szCs w:val="22"/>
              </w:rPr>
            </w:pPr>
            <w:r w:rsidRPr="00AB1046">
              <w:rPr>
                <w:sz w:val="22"/>
                <w:szCs w:val="22"/>
              </w:rPr>
              <w:t>Returning Officer</w:t>
            </w:r>
          </w:p>
        </w:tc>
        <w:tc>
          <w:tcPr>
            <w:tcW w:w="4255" w:type="dxa"/>
            <w:tcBorders>
              <w:top w:val="single" w:sz="4" w:space="0" w:color="auto"/>
              <w:left w:val="single" w:sz="4" w:space="0" w:color="auto"/>
              <w:bottom w:val="single" w:sz="4" w:space="0" w:color="auto"/>
              <w:right w:val="single" w:sz="4" w:space="0" w:color="auto"/>
            </w:tcBorders>
          </w:tcPr>
          <w:p w14:paraId="5AA2323A" w14:textId="77777777" w:rsidR="006F6A35" w:rsidRPr="00AB1046" w:rsidRDefault="006F6A35" w:rsidP="00211C20">
            <w:pPr>
              <w:spacing w:before="0" w:after="0" w:line="240" w:lineRule="atLeast"/>
              <w:rPr>
                <w:sz w:val="22"/>
                <w:szCs w:val="22"/>
              </w:rPr>
            </w:pPr>
            <w:r w:rsidRPr="00AB1046">
              <w:rPr>
                <w:sz w:val="22"/>
                <w:szCs w:val="22"/>
              </w:rPr>
              <w:t>the person appointed under these rules to conduct ballots on behalf of the Union</w:t>
            </w:r>
          </w:p>
        </w:tc>
      </w:tr>
      <w:tr w:rsidR="00401D27" w14:paraId="0415F8D0" w14:textId="77777777" w:rsidTr="006F6A35">
        <w:trPr>
          <w:trHeight w:val="567"/>
        </w:trPr>
        <w:tc>
          <w:tcPr>
            <w:tcW w:w="4254" w:type="dxa"/>
            <w:tcBorders>
              <w:top w:val="single" w:sz="4" w:space="0" w:color="auto"/>
              <w:left w:val="single" w:sz="4" w:space="0" w:color="auto"/>
              <w:bottom w:val="single" w:sz="4" w:space="0" w:color="auto"/>
              <w:right w:val="single" w:sz="4" w:space="0" w:color="auto"/>
            </w:tcBorders>
            <w:shd w:val="clear" w:color="auto" w:fill="auto"/>
          </w:tcPr>
          <w:p w14:paraId="5B8B5743" w14:textId="77777777" w:rsidR="006F6A35" w:rsidRPr="00AB1046" w:rsidRDefault="006F6A35" w:rsidP="00211C20">
            <w:pPr>
              <w:spacing w:before="0" w:after="0" w:line="240" w:lineRule="atLeast"/>
              <w:rPr>
                <w:sz w:val="22"/>
                <w:szCs w:val="22"/>
              </w:rPr>
            </w:pPr>
            <w:r w:rsidRPr="00AB1046">
              <w:rPr>
                <w:sz w:val="22"/>
                <w:szCs w:val="22"/>
              </w:rPr>
              <w:t>Scheme</w:t>
            </w:r>
          </w:p>
        </w:tc>
        <w:tc>
          <w:tcPr>
            <w:tcW w:w="4255" w:type="dxa"/>
            <w:tcBorders>
              <w:top w:val="single" w:sz="4" w:space="0" w:color="auto"/>
              <w:left w:val="single" w:sz="4" w:space="0" w:color="auto"/>
              <w:bottom w:val="single" w:sz="4" w:space="0" w:color="auto"/>
              <w:right w:val="single" w:sz="4" w:space="0" w:color="auto"/>
            </w:tcBorders>
            <w:shd w:val="clear" w:color="auto" w:fill="auto"/>
          </w:tcPr>
          <w:p w14:paraId="0B9F912A" w14:textId="77777777" w:rsidR="006F6A35" w:rsidRPr="00AB1046" w:rsidRDefault="006F6A35" w:rsidP="00211C20">
            <w:pPr>
              <w:spacing w:before="0" w:after="0" w:line="240" w:lineRule="atLeast"/>
              <w:rPr>
                <w:sz w:val="22"/>
                <w:szCs w:val="22"/>
              </w:rPr>
            </w:pPr>
            <w:r w:rsidRPr="00AB1046">
              <w:rPr>
                <w:sz w:val="22"/>
                <w:szCs w:val="22"/>
              </w:rPr>
              <w:t>a:</w:t>
            </w:r>
          </w:p>
          <w:p w14:paraId="0390BA59" w14:textId="150C4035" w:rsidR="006F6A35" w:rsidRPr="00AB1046" w:rsidRDefault="006F6A35" w:rsidP="00211C20">
            <w:pPr>
              <w:spacing w:before="0" w:after="0" w:line="240" w:lineRule="atLeast"/>
              <w:rPr>
                <w:sz w:val="22"/>
                <w:szCs w:val="22"/>
              </w:rPr>
            </w:pPr>
            <w:r w:rsidRPr="00AB1046">
              <w:rPr>
                <w:sz w:val="22"/>
                <w:szCs w:val="22"/>
              </w:rPr>
              <w:t>Credit Card Scheme;</w:t>
            </w:r>
          </w:p>
          <w:p w14:paraId="6249A3C0" w14:textId="120800D5" w:rsidR="006F6A35" w:rsidRPr="00AB1046" w:rsidRDefault="006F6A35" w:rsidP="00211C20">
            <w:pPr>
              <w:spacing w:before="0" w:after="0" w:line="240" w:lineRule="atLeast"/>
              <w:rPr>
                <w:sz w:val="22"/>
                <w:szCs w:val="22"/>
              </w:rPr>
            </w:pPr>
            <w:r w:rsidRPr="00AB1046">
              <w:rPr>
                <w:sz w:val="22"/>
                <w:szCs w:val="22"/>
              </w:rPr>
              <w:t>Direct Debit Scheme;</w:t>
            </w:r>
          </w:p>
          <w:p w14:paraId="3E1BD82A" w14:textId="56C3717A" w:rsidR="006F6A35" w:rsidRPr="00AB1046" w:rsidRDefault="006F6A35" w:rsidP="00211C20">
            <w:pPr>
              <w:spacing w:before="0" w:after="0" w:line="240" w:lineRule="atLeast"/>
              <w:rPr>
                <w:sz w:val="22"/>
                <w:szCs w:val="22"/>
              </w:rPr>
            </w:pPr>
            <w:r w:rsidRPr="00AB1046">
              <w:rPr>
                <w:sz w:val="22"/>
                <w:szCs w:val="22"/>
              </w:rPr>
              <w:t>PRD Scheme; or</w:t>
            </w:r>
          </w:p>
          <w:p w14:paraId="408D3423" w14:textId="0ADA2FBC" w:rsidR="006F6A35" w:rsidRPr="00AB1046" w:rsidRDefault="006F6A35" w:rsidP="00211C20">
            <w:pPr>
              <w:spacing w:before="0" w:after="0" w:line="240" w:lineRule="atLeast"/>
              <w:rPr>
                <w:sz w:val="22"/>
                <w:szCs w:val="22"/>
              </w:rPr>
            </w:pPr>
            <w:r w:rsidRPr="00AB1046">
              <w:rPr>
                <w:sz w:val="22"/>
                <w:szCs w:val="22"/>
              </w:rPr>
              <w:t>other Periodical Payment Scheme,</w:t>
            </w:r>
          </w:p>
        </w:tc>
      </w:tr>
      <w:tr w:rsidR="00401D27" w14:paraId="440C703C" w14:textId="77777777" w:rsidTr="006F6A35">
        <w:trPr>
          <w:trHeight w:val="567"/>
        </w:trPr>
        <w:tc>
          <w:tcPr>
            <w:tcW w:w="4254" w:type="dxa"/>
            <w:tcBorders>
              <w:top w:val="single" w:sz="4" w:space="0" w:color="auto"/>
              <w:left w:val="single" w:sz="4" w:space="0" w:color="auto"/>
              <w:bottom w:val="single" w:sz="4" w:space="0" w:color="auto"/>
              <w:right w:val="single" w:sz="4" w:space="0" w:color="auto"/>
            </w:tcBorders>
          </w:tcPr>
          <w:p w14:paraId="59F6EBB9" w14:textId="77777777" w:rsidR="006F6A35" w:rsidRPr="00AB1046" w:rsidRDefault="006F6A35" w:rsidP="00211C20">
            <w:pPr>
              <w:spacing w:before="0" w:after="0" w:line="240" w:lineRule="atLeast"/>
              <w:rPr>
                <w:sz w:val="22"/>
                <w:szCs w:val="22"/>
              </w:rPr>
            </w:pPr>
            <w:r w:rsidRPr="00AB1046">
              <w:rPr>
                <w:sz w:val="22"/>
                <w:szCs w:val="22"/>
              </w:rPr>
              <w:t>Union</w:t>
            </w:r>
          </w:p>
        </w:tc>
        <w:tc>
          <w:tcPr>
            <w:tcW w:w="4255" w:type="dxa"/>
            <w:tcBorders>
              <w:top w:val="single" w:sz="4" w:space="0" w:color="auto"/>
              <w:left w:val="single" w:sz="4" w:space="0" w:color="auto"/>
              <w:bottom w:val="single" w:sz="4" w:space="0" w:color="auto"/>
              <w:right w:val="single" w:sz="4" w:space="0" w:color="auto"/>
            </w:tcBorders>
          </w:tcPr>
          <w:p w14:paraId="70BDFFD5" w14:textId="1740F1A6" w:rsidR="006F6A35" w:rsidRPr="00AB1046" w:rsidRDefault="006F6A35" w:rsidP="00211C20">
            <w:pPr>
              <w:spacing w:before="0" w:after="0" w:line="240" w:lineRule="atLeast"/>
              <w:jc w:val="left"/>
              <w:rPr>
                <w:sz w:val="22"/>
                <w:szCs w:val="22"/>
              </w:rPr>
            </w:pPr>
            <w:r w:rsidRPr="00AB1046">
              <w:rPr>
                <w:sz w:val="22"/>
                <w:szCs w:val="22"/>
              </w:rPr>
              <w:t xml:space="preserve">‘United Workers’ Union’  </w:t>
            </w:r>
          </w:p>
        </w:tc>
      </w:tr>
      <w:tr w:rsidR="00401D27" w14:paraId="1F715E2C" w14:textId="77777777" w:rsidTr="006F6A35">
        <w:trPr>
          <w:trHeight w:val="567"/>
        </w:trPr>
        <w:tc>
          <w:tcPr>
            <w:tcW w:w="4254" w:type="dxa"/>
            <w:tcBorders>
              <w:top w:val="single" w:sz="4" w:space="0" w:color="auto"/>
              <w:left w:val="single" w:sz="4" w:space="0" w:color="auto"/>
              <w:bottom w:val="single" w:sz="4" w:space="0" w:color="auto"/>
              <w:right w:val="single" w:sz="4" w:space="0" w:color="auto"/>
            </w:tcBorders>
          </w:tcPr>
          <w:p w14:paraId="2C3A9054" w14:textId="1A9002BC" w:rsidR="006F6A35" w:rsidRPr="00AB1046" w:rsidRDefault="006F6A35" w:rsidP="00211C20">
            <w:pPr>
              <w:spacing w:before="0" w:after="0" w:line="240" w:lineRule="atLeast"/>
              <w:rPr>
                <w:sz w:val="22"/>
                <w:szCs w:val="22"/>
              </w:rPr>
            </w:pPr>
            <w:r w:rsidRPr="00AB1046">
              <w:rPr>
                <w:sz w:val="22"/>
                <w:szCs w:val="22"/>
              </w:rPr>
              <w:t>Union Website</w:t>
            </w:r>
          </w:p>
        </w:tc>
        <w:tc>
          <w:tcPr>
            <w:tcW w:w="4255" w:type="dxa"/>
            <w:tcBorders>
              <w:top w:val="single" w:sz="4" w:space="0" w:color="auto"/>
              <w:left w:val="single" w:sz="4" w:space="0" w:color="auto"/>
              <w:bottom w:val="single" w:sz="4" w:space="0" w:color="auto"/>
              <w:right w:val="single" w:sz="4" w:space="0" w:color="auto"/>
            </w:tcBorders>
          </w:tcPr>
          <w:p w14:paraId="5DBFBAE2" w14:textId="77777777" w:rsidR="006F6A35" w:rsidRPr="00AB1046" w:rsidRDefault="006F6A35" w:rsidP="00211C20">
            <w:pPr>
              <w:spacing w:before="0" w:after="0" w:line="240" w:lineRule="atLeast"/>
              <w:rPr>
                <w:sz w:val="22"/>
                <w:szCs w:val="22"/>
              </w:rPr>
            </w:pPr>
            <w:r w:rsidRPr="00AB1046">
              <w:rPr>
                <w:sz w:val="22"/>
                <w:szCs w:val="22"/>
              </w:rPr>
              <w:t>the website of the Union</w:t>
            </w:r>
          </w:p>
        </w:tc>
      </w:tr>
      <w:tr w:rsidR="00401D27" w14:paraId="609DE9EF" w14:textId="77777777" w:rsidTr="006F6A35">
        <w:trPr>
          <w:trHeight w:val="567"/>
        </w:trPr>
        <w:tc>
          <w:tcPr>
            <w:tcW w:w="4254" w:type="dxa"/>
            <w:tcBorders>
              <w:top w:val="single" w:sz="4" w:space="0" w:color="auto"/>
              <w:left w:val="single" w:sz="4" w:space="0" w:color="auto"/>
              <w:bottom w:val="single" w:sz="4" w:space="0" w:color="auto"/>
              <w:right w:val="single" w:sz="4" w:space="0" w:color="auto"/>
            </w:tcBorders>
          </w:tcPr>
          <w:p w14:paraId="436CF8CE" w14:textId="655A5F49" w:rsidR="006F6A35" w:rsidRPr="00AB1046" w:rsidRDefault="006F6A35" w:rsidP="00211C20">
            <w:pPr>
              <w:spacing w:before="0" w:after="0" w:line="240" w:lineRule="atLeast"/>
              <w:rPr>
                <w:sz w:val="22"/>
                <w:szCs w:val="22"/>
              </w:rPr>
            </w:pPr>
            <w:r w:rsidRPr="00AB1046">
              <w:rPr>
                <w:sz w:val="22"/>
                <w:szCs w:val="22"/>
              </w:rPr>
              <w:t>Work Portfolio</w:t>
            </w:r>
          </w:p>
        </w:tc>
        <w:tc>
          <w:tcPr>
            <w:tcW w:w="4255" w:type="dxa"/>
            <w:tcBorders>
              <w:top w:val="single" w:sz="4" w:space="0" w:color="auto"/>
              <w:left w:val="single" w:sz="4" w:space="0" w:color="auto"/>
              <w:bottom w:val="single" w:sz="4" w:space="0" w:color="auto"/>
              <w:right w:val="single" w:sz="4" w:space="0" w:color="auto"/>
            </w:tcBorders>
          </w:tcPr>
          <w:p w14:paraId="4691C0CA" w14:textId="31832AE6" w:rsidR="006F6A35" w:rsidRPr="00AB1046" w:rsidRDefault="006F6A35" w:rsidP="00211C20">
            <w:pPr>
              <w:spacing w:before="0" w:after="0" w:line="240" w:lineRule="atLeast"/>
              <w:rPr>
                <w:sz w:val="22"/>
                <w:szCs w:val="22"/>
              </w:rPr>
            </w:pPr>
            <w:r w:rsidRPr="00AB1046">
              <w:rPr>
                <w:sz w:val="22"/>
                <w:szCs w:val="22"/>
              </w:rPr>
              <w:t>work duties of a particular type or dealing with a particular matter</w:t>
            </w:r>
          </w:p>
        </w:tc>
      </w:tr>
    </w:tbl>
    <w:p w14:paraId="55123407" w14:textId="73F05AA2" w:rsidR="001F7F03" w:rsidRDefault="001F7F03" w:rsidP="001F7F03">
      <w:pPr>
        <w:pStyle w:val="Heading3"/>
        <w:numPr>
          <w:ilvl w:val="0"/>
          <w:numId w:val="0"/>
        </w:numPr>
        <w:spacing w:before="0" w:after="0" w:line="240" w:lineRule="atLeast"/>
        <w:ind w:left="567" w:hanging="567"/>
      </w:pPr>
      <w:bookmarkStart w:id="21" w:name="_Toc4770229"/>
      <w:bookmarkStart w:id="22" w:name="_Toc486919661"/>
      <w:bookmarkStart w:id="23" w:name="_Toc487460316"/>
      <w:bookmarkStart w:id="24" w:name="_Toc487552047"/>
      <w:bookmarkStart w:id="25" w:name="_Toc509988836"/>
      <w:bookmarkEnd w:id="21"/>
    </w:p>
    <w:p w14:paraId="66D1FEAC" w14:textId="77777777" w:rsidR="001F7F03" w:rsidRDefault="001F7F03">
      <w:pPr>
        <w:spacing w:before="0" w:after="0"/>
        <w:jc w:val="left"/>
        <w:rPr>
          <w:rFonts w:eastAsia="Times New Roman"/>
          <w:bCs/>
        </w:rPr>
      </w:pPr>
      <w:r>
        <w:br w:type="page"/>
      </w:r>
    </w:p>
    <w:p w14:paraId="78C867FE" w14:textId="2340D6A5" w:rsidR="006F6A35" w:rsidRPr="00C40B8D" w:rsidRDefault="00D20B0F" w:rsidP="00D20B0F">
      <w:pPr>
        <w:pStyle w:val="Heading2"/>
        <w:tabs>
          <w:tab w:val="clear" w:pos="567"/>
          <w:tab w:val="left" w:pos="1425"/>
          <w:tab w:val="left" w:pos="1995"/>
          <w:tab w:val="left" w:pos="2508"/>
        </w:tabs>
        <w:jc w:val="center"/>
      </w:pPr>
      <w:bookmarkStart w:id="26" w:name="_Toc158814629"/>
      <w:r>
        <w:rPr>
          <w:rFonts w:ascii="Arial" w:hAnsi="Arial"/>
          <w:szCs w:val="28"/>
        </w:rPr>
        <w:lastRenderedPageBreak/>
        <w:t xml:space="preserve">4 - </w:t>
      </w:r>
      <w:r w:rsidR="006F6A35" w:rsidRPr="00D20B0F">
        <w:rPr>
          <w:rFonts w:ascii="Arial" w:hAnsi="Arial"/>
          <w:szCs w:val="28"/>
        </w:rPr>
        <w:t>INTERPRETATION</w:t>
      </w:r>
      <w:bookmarkEnd w:id="22"/>
      <w:bookmarkEnd w:id="23"/>
      <w:bookmarkEnd w:id="24"/>
      <w:bookmarkEnd w:id="25"/>
      <w:bookmarkEnd w:id="26"/>
    </w:p>
    <w:p w14:paraId="0A0E7FD7" w14:textId="77777777" w:rsidR="00D20B0F" w:rsidRDefault="00D20B0F" w:rsidP="00D20B0F">
      <w:pPr>
        <w:pStyle w:val="Heading3"/>
        <w:numPr>
          <w:ilvl w:val="0"/>
          <w:numId w:val="0"/>
        </w:numPr>
        <w:spacing w:before="0" w:after="0" w:line="240" w:lineRule="atLeast"/>
        <w:ind w:left="567" w:hanging="567"/>
      </w:pPr>
    </w:p>
    <w:p w14:paraId="3B4A6F4D" w14:textId="3484005D" w:rsidR="006F6A35" w:rsidRDefault="00D20B0F" w:rsidP="00D20B0F">
      <w:pPr>
        <w:pStyle w:val="Heading3"/>
        <w:numPr>
          <w:ilvl w:val="0"/>
          <w:numId w:val="0"/>
        </w:numPr>
        <w:spacing w:before="0" w:after="0" w:line="240" w:lineRule="atLeast"/>
        <w:ind w:left="567" w:hanging="567"/>
      </w:pPr>
      <w:r>
        <w:t>(a)</w:t>
      </w:r>
      <w:r>
        <w:tab/>
      </w:r>
      <w:r w:rsidR="006F6A35" w:rsidRPr="00C40B8D">
        <w:t>In these rules if the context permits:</w:t>
      </w:r>
    </w:p>
    <w:p w14:paraId="470EB34C" w14:textId="77777777" w:rsidR="00D20B0F" w:rsidRPr="00C40B8D" w:rsidRDefault="00D20B0F" w:rsidP="001F7F03">
      <w:pPr>
        <w:pStyle w:val="Heading3"/>
        <w:numPr>
          <w:ilvl w:val="0"/>
          <w:numId w:val="0"/>
        </w:numPr>
        <w:spacing w:before="0" w:after="0" w:line="240" w:lineRule="atLeast"/>
        <w:ind w:left="1418" w:hanging="709"/>
      </w:pPr>
    </w:p>
    <w:p w14:paraId="319CAE1F" w14:textId="190A632C" w:rsidR="006F6A35" w:rsidRDefault="001F7F03" w:rsidP="00FA789D">
      <w:pPr>
        <w:pStyle w:val="Heading4"/>
        <w:numPr>
          <w:ilvl w:val="0"/>
          <w:numId w:val="0"/>
        </w:numPr>
        <w:spacing w:before="0" w:after="0" w:line="240" w:lineRule="atLeast"/>
        <w:ind w:left="1134" w:hanging="567"/>
      </w:pPr>
      <w:r>
        <w:t>(i)</w:t>
      </w:r>
      <w:r>
        <w:tab/>
      </w:r>
      <w:r w:rsidR="006F6A35" w:rsidRPr="00C40B8D">
        <w:t>singular words include the plural and vice versa;</w:t>
      </w:r>
    </w:p>
    <w:p w14:paraId="3BB4B815" w14:textId="77777777" w:rsidR="00D20B0F" w:rsidRPr="00C40B8D" w:rsidRDefault="00D20B0F" w:rsidP="00FA789D">
      <w:pPr>
        <w:pStyle w:val="Heading4"/>
        <w:numPr>
          <w:ilvl w:val="0"/>
          <w:numId w:val="0"/>
        </w:numPr>
        <w:tabs>
          <w:tab w:val="right" w:pos="1276"/>
        </w:tabs>
        <w:spacing w:before="0" w:after="0" w:line="240" w:lineRule="atLeast"/>
        <w:ind w:left="1134" w:hanging="567"/>
      </w:pPr>
    </w:p>
    <w:p w14:paraId="6C8CF266" w14:textId="0EDAE0AD" w:rsidR="006F6A35" w:rsidRDefault="001F7F03" w:rsidP="00FA789D">
      <w:pPr>
        <w:pStyle w:val="Heading4"/>
        <w:numPr>
          <w:ilvl w:val="0"/>
          <w:numId w:val="0"/>
        </w:numPr>
        <w:tabs>
          <w:tab w:val="right" w:pos="1276"/>
        </w:tabs>
        <w:spacing w:before="0" w:after="0" w:line="240" w:lineRule="atLeast"/>
        <w:ind w:left="1134" w:hanging="567"/>
      </w:pPr>
      <w:r>
        <w:t>(ii)</w:t>
      </w:r>
      <w:r>
        <w:tab/>
      </w:r>
      <w:r>
        <w:tab/>
      </w:r>
      <w:r w:rsidR="006F6A35" w:rsidRPr="00C40B8D">
        <w:t>words importing any gender include every gender;</w:t>
      </w:r>
    </w:p>
    <w:p w14:paraId="634B965C" w14:textId="77777777" w:rsidR="00D20B0F" w:rsidRPr="00C40B8D" w:rsidRDefault="00D20B0F" w:rsidP="00FA789D">
      <w:pPr>
        <w:pStyle w:val="Heading4"/>
        <w:numPr>
          <w:ilvl w:val="0"/>
          <w:numId w:val="0"/>
        </w:numPr>
        <w:tabs>
          <w:tab w:val="right" w:pos="1276"/>
        </w:tabs>
        <w:spacing w:before="0" w:after="0" w:line="240" w:lineRule="atLeast"/>
        <w:ind w:left="1134" w:hanging="567"/>
      </w:pPr>
    </w:p>
    <w:p w14:paraId="7A1FAADE" w14:textId="5737B7DD" w:rsidR="006F6A35" w:rsidRDefault="001F7F03" w:rsidP="00FA789D">
      <w:pPr>
        <w:pStyle w:val="Heading4"/>
        <w:numPr>
          <w:ilvl w:val="0"/>
          <w:numId w:val="0"/>
        </w:numPr>
        <w:tabs>
          <w:tab w:val="right" w:pos="1276"/>
        </w:tabs>
        <w:spacing w:before="0" w:after="0" w:line="240" w:lineRule="atLeast"/>
        <w:ind w:left="1134" w:hanging="567"/>
      </w:pPr>
      <w:r>
        <w:t>(iii)</w:t>
      </w:r>
      <w:r>
        <w:tab/>
      </w:r>
      <w:r w:rsidR="006F6A35" w:rsidRPr="00C40B8D">
        <w:t>all references to statutes will be construed so as to include all regulations or codes of practice made under the statute and any statutory modification, replacement or re-enactment of the statute (whether before or on or after the date of these rules) for the time being in force;</w:t>
      </w:r>
    </w:p>
    <w:p w14:paraId="1A0F0AD8" w14:textId="77777777" w:rsidR="00D20B0F" w:rsidRPr="00C40B8D" w:rsidRDefault="00D20B0F" w:rsidP="00FA789D">
      <w:pPr>
        <w:pStyle w:val="Heading4"/>
        <w:numPr>
          <w:ilvl w:val="0"/>
          <w:numId w:val="0"/>
        </w:numPr>
        <w:tabs>
          <w:tab w:val="right" w:pos="1276"/>
        </w:tabs>
        <w:spacing w:before="0" w:after="0" w:line="240" w:lineRule="atLeast"/>
        <w:ind w:left="1134" w:hanging="567"/>
      </w:pPr>
    </w:p>
    <w:p w14:paraId="2BEAF625" w14:textId="40DAE889" w:rsidR="006F6A35" w:rsidRDefault="001F7F03" w:rsidP="00FA789D">
      <w:pPr>
        <w:pStyle w:val="Heading4"/>
        <w:numPr>
          <w:ilvl w:val="0"/>
          <w:numId w:val="0"/>
        </w:numPr>
        <w:tabs>
          <w:tab w:val="right" w:pos="1276"/>
        </w:tabs>
        <w:spacing w:before="0" w:after="0" w:line="240" w:lineRule="atLeast"/>
        <w:ind w:left="1134" w:hanging="567"/>
      </w:pPr>
      <w:r>
        <w:t>(iv)</w:t>
      </w:r>
      <w:r>
        <w:tab/>
      </w:r>
      <w:r w:rsidR="006F6A35" w:rsidRPr="00C40B8D">
        <w:t>words denoting individuals include corporations and vice versa;</w:t>
      </w:r>
    </w:p>
    <w:p w14:paraId="70E2F159" w14:textId="77777777" w:rsidR="006F6A35" w:rsidRPr="00C40B8D" w:rsidRDefault="006F6A35" w:rsidP="00FA789D">
      <w:pPr>
        <w:pStyle w:val="Heading4"/>
        <w:numPr>
          <w:ilvl w:val="0"/>
          <w:numId w:val="0"/>
        </w:numPr>
        <w:tabs>
          <w:tab w:val="right" w:pos="1276"/>
        </w:tabs>
        <w:spacing w:before="0" w:after="0" w:line="240" w:lineRule="atLeast"/>
        <w:ind w:left="1134" w:hanging="567"/>
      </w:pPr>
    </w:p>
    <w:p w14:paraId="6FF1A7B4" w14:textId="242E3AFC" w:rsidR="006F6A35" w:rsidRDefault="001F7F03" w:rsidP="00FA789D">
      <w:pPr>
        <w:pStyle w:val="Heading4"/>
        <w:numPr>
          <w:ilvl w:val="0"/>
          <w:numId w:val="0"/>
        </w:numPr>
        <w:tabs>
          <w:tab w:val="right" w:pos="1276"/>
        </w:tabs>
        <w:spacing w:before="0" w:after="0" w:line="240" w:lineRule="atLeast"/>
        <w:ind w:left="1134" w:hanging="567"/>
      </w:pPr>
      <w:r>
        <w:t>(v)</w:t>
      </w:r>
      <w:r>
        <w:tab/>
      </w:r>
      <w:r w:rsidR="006F6A35" w:rsidRPr="00C40B8D">
        <w:t>clause headings, schedule headings and the table of contents may be used to assist in the interpretation of these rules;</w:t>
      </w:r>
    </w:p>
    <w:p w14:paraId="552EE302" w14:textId="77777777" w:rsidR="006F6A35" w:rsidRPr="00C40B8D" w:rsidRDefault="006F6A35" w:rsidP="00FA789D">
      <w:pPr>
        <w:pStyle w:val="Heading4"/>
        <w:numPr>
          <w:ilvl w:val="0"/>
          <w:numId w:val="0"/>
        </w:numPr>
        <w:tabs>
          <w:tab w:val="right" w:pos="1276"/>
        </w:tabs>
        <w:spacing w:before="0" w:after="0" w:line="240" w:lineRule="atLeast"/>
        <w:ind w:left="1134" w:hanging="567"/>
      </w:pPr>
    </w:p>
    <w:p w14:paraId="24BBA26C" w14:textId="412CA00E" w:rsidR="006F6A35" w:rsidRDefault="001F7F03" w:rsidP="00FA789D">
      <w:pPr>
        <w:pStyle w:val="Heading4"/>
        <w:numPr>
          <w:ilvl w:val="0"/>
          <w:numId w:val="0"/>
        </w:numPr>
        <w:tabs>
          <w:tab w:val="right" w:pos="1276"/>
        </w:tabs>
        <w:spacing w:before="0" w:after="0" w:line="240" w:lineRule="atLeast"/>
        <w:ind w:left="1134" w:hanging="567"/>
      </w:pPr>
      <w:r>
        <w:t>(vi)</w:t>
      </w:r>
      <w:r>
        <w:tab/>
      </w:r>
      <w:r w:rsidR="006F6A35" w:rsidRPr="00C40B8D">
        <w:t>where a word or phrase is given a defined meaning in these rules, another part of speech or grammatical form in respect of that word or phrase has a corresponding meaning;</w:t>
      </w:r>
    </w:p>
    <w:p w14:paraId="3EE635FF" w14:textId="77777777" w:rsidR="006F6A35" w:rsidRPr="00C40B8D" w:rsidRDefault="006F6A35" w:rsidP="00FA789D">
      <w:pPr>
        <w:pStyle w:val="Heading4"/>
        <w:numPr>
          <w:ilvl w:val="0"/>
          <w:numId w:val="0"/>
        </w:numPr>
        <w:tabs>
          <w:tab w:val="right" w:pos="1276"/>
        </w:tabs>
        <w:spacing w:before="0" w:after="0" w:line="240" w:lineRule="atLeast"/>
        <w:ind w:left="1134" w:hanging="567"/>
      </w:pPr>
    </w:p>
    <w:p w14:paraId="4D52D0CA" w14:textId="52D5A94B" w:rsidR="006F6A35" w:rsidRDefault="001F7F03" w:rsidP="00FA789D">
      <w:pPr>
        <w:pStyle w:val="Heading4"/>
        <w:numPr>
          <w:ilvl w:val="0"/>
          <w:numId w:val="0"/>
        </w:numPr>
        <w:tabs>
          <w:tab w:val="right" w:pos="1276"/>
        </w:tabs>
        <w:spacing w:before="0" w:after="0" w:line="240" w:lineRule="atLeast"/>
        <w:ind w:left="1134" w:hanging="567"/>
      </w:pPr>
      <w:r>
        <w:t>(vii)</w:t>
      </w:r>
      <w:r>
        <w:tab/>
      </w:r>
      <w:r w:rsidR="006F6A35" w:rsidRPr="00C40B8D">
        <w:t>a reference to a ‘rule’ is a reference to a rule of these rules;</w:t>
      </w:r>
    </w:p>
    <w:p w14:paraId="71321D6B" w14:textId="77777777" w:rsidR="006F6A35" w:rsidRPr="00C40B8D" w:rsidRDefault="006F6A35" w:rsidP="00FA789D">
      <w:pPr>
        <w:pStyle w:val="Heading4"/>
        <w:numPr>
          <w:ilvl w:val="0"/>
          <w:numId w:val="0"/>
        </w:numPr>
        <w:tabs>
          <w:tab w:val="right" w:pos="1276"/>
        </w:tabs>
        <w:spacing w:before="0" w:after="0" w:line="240" w:lineRule="atLeast"/>
        <w:ind w:left="1134" w:hanging="567"/>
      </w:pPr>
    </w:p>
    <w:p w14:paraId="7D20C120" w14:textId="531E2BA3" w:rsidR="006F6A35" w:rsidRDefault="001F7F03" w:rsidP="00FA789D">
      <w:pPr>
        <w:pStyle w:val="Heading4"/>
        <w:numPr>
          <w:ilvl w:val="0"/>
          <w:numId w:val="0"/>
        </w:numPr>
        <w:tabs>
          <w:tab w:val="right" w:pos="1276"/>
        </w:tabs>
        <w:spacing w:before="0" w:after="0" w:line="240" w:lineRule="atLeast"/>
        <w:ind w:left="1134" w:hanging="567"/>
      </w:pPr>
      <w:r>
        <w:t>(viii)</w:t>
      </w:r>
      <w:r>
        <w:tab/>
        <w:t xml:space="preserve"> </w:t>
      </w:r>
      <w:r w:rsidR="006F6A35" w:rsidRPr="00C40B8D">
        <w:t>a reference to a ‘sub-rule’ means a sub-rule of the rule in which the reference to the sub-rule is made;</w:t>
      </w:r>
    </w:p>
    <w:p w14:paraId="45DEFE38" w14:textId="77777777" w:rsidR="006F6A35" w:rsidRPr="00C40B8D" w:rsidRDefault="006F6A35" w:rsidP="00FA789D">
      <w:pPr>
        <w:pStyle w:val="Heading4"/>
        <w:numPr>
          <w:ilvl w:val="0"/>
          <w:numId w:val="0"/>
        </w:numPr>
        <w:tabs>
          <w:tab w:val="right" w:pos="1276"/>
        </w:tabs>
        <w:spacing w:before="0" w:after="0" w:line="240" w:lineRule="atLeast"/>
        <w:ind w:left="1134" w:hanging="567"/>
      </w:pPr>
    </w:p>
    <w:p w14:paraId="6C9DF078" w14:textId="0A318092" w:rsidR="006F6A35" w:rsidRDefault="00FA789D" w:rsidP="00FA789D">
      <w:pPr>
        <w:pStyle w:val="Heading4"/>
        <w:numPr>
          <w:ilvl w:val="0"/>
          <w:numId w:val="0"/>
        </w:numPr>
        <w:tabs>
          <w:tab w:val="right" w:pos="1276"/>
        </w:tabs>
        <w:spacing w:before="0" w:after="0" w:line="240" w:lineRule="atLeast"/>
        <w:ind w:left="1134" w:hanging="567"/>
      </w:pPr>
      <w:r>
        <w:t>(ix)</w:t>
      </w:r>
      <w:r>
        <w:tab/>
      </w:r>
      <w:r w:rsidR="006F6A35" w:rsidRPr="00C40B8D">
        <w:t>a reference to a ‘paragraph’ means a paragraph of the sub-rule in which the reference to the paragraph is made;</w:t>
      </w:r>
    </w:p>
    <w:p w14:paraId="194A28DC" w14:textId="77777777" w:rsidR="006F6A35" w:rsidRPr="00C40B8D" w:rsidRDefault="006F6A35" w:rsidP="00FA789D">
      <w:pPr>
        <w:pStyle w:val="Heading4"/>
        <w:numPr>
          <w:ilvl w:val="0"/>
          <w:numId w:val="0"/>
        </w:numPr>
        <w:tabs>
          <w:tab w:val="right" w:pos="1276"/>
        </w:tabs>
        <w:spacing w:before="0" w:after="0" w:line="240" w:lineRule="atLeast"/>
        <w:ind w:left="1134" w:hanging="567"/>
      </w:pPr>
    </w:p>
    <w:p w14:paraId="021F1193" w14:textId="2212AF3E" w:rsidR="006F6A35" w:rsidRDefault="00FA789D" w:rsidP="00FA789D">
      <w:pPr>
        <w:pStyle w:val="Heading4"/>
        <w:numPr>
          <w:ilvl w:val="0"/>
          <w:numId w:val="0"/>
        </w:numPr>
        <w:tabs>
          <w:tab w:val="right" w:pos="1276"/>
        </w:tabs>
        <w:spacing w:before="0" w:after="0" w:line="240" w:lineRule="atLeast"/>
        <w:ind w:left="1134" w:hanging="567"/>
      </w:pPr>
      <w:r>
        <w:t>(x)</w:t>
      </w:r>
      <w:r>
        <w:tab/>
      </w:r>
      <w:r w:rsidR="006F6A35" w:rsidRPr="00C40B8D">
        <w:t>a reference to a ‘sub-paragraph’ means</w:t>
      </w:r>
      <w:r w:rsidR="006F6A35">
        <w:t xml:space="preserve"> a </w:t>
      </w:r>
      <w:r w:rsidR="006F6A35" w:rsidRPr="00C40B8D">
        <w:t xml:space="preserve">sub-paragraph of the paragraph in which the reference to </w:t>
      </w:r>
      <w:r w:rsidR="006F6A35">
        <w:t>the</w:t>
      </w:r>
      <w:r w:rsidR="006F6A35" w:rsidRPr="00C40B8D">
        <w:t xml:space="preserve"> sub-paragraph is made;</w:t>
      </w:r>
    </w:p>
    <w:p w14:paraId="3757A4E3" w14:textId="77777777" w:rsidR="006F6A35" w:rsidRPr="00C40B8D" w:rsidRDefault="006F6A35" w:rsidP="00FA789D">
      <w:pPr>
        <w:pStyle w:val="Heading4"/>
        <w:numPr>
          <w:ilvl w:val="0"/>
          <w:numId w:val="0"/>
        </w:numPr>
        <w:tabs>
          <w:tab w:val="right" w:pos="1276"/>
        </w:tabs>
        <w:spacing w:before="0" w:after="0" w:line="240" w:lineRule="atLeast"/>
        <w:ind w:left="1134" w:hanging="567"/>
      </w:pPr>
    </w:p>
    <w:p w14:paraId="7CF1F01E" w14:textId="70BCDA0E" w:rsidR="006F6A35" w:rsidRDefault="00FA789D" w:rsidP="00FA789D">
      <w:pPr>
        <w:pStyle w:val="Heading4"/>
        <w:numPr>
          <w:ilvl w:val="0"/>
          <w:numId w:val="0"/>
        </w:numPr>
        <w:tabs>
          <w:tab w:val="right" w:pos="1276"/>
        </w:tabs>
        <w:spacing w:before="0" w:after="0" w:line="240" w:lineRule="atLeast"/>
        <w:ind w:left="1134" w:hanging="567"/>
      </w:pPr>
      <w:r>
        <w:t>(xi)</w:t>
      </w:r>
      <w:r>
        <w:tab/>
      </w:r>
      <w:r w:rsidR="006F6A35" w:rsidRPr="00C40B8D">
        <w:t>a reference to a ‘schedule’ is a reference to a schedule to, and which forms part of, these rules;</w:t>
      </w:r>
    </w:p>
    <w:p w14:paraId="7427C9CE" w14:textId="77777777" w:rsidR="006F6A35" w:rsidRPr="00C40B8D" w:rsidRDefault="006F6A35" w:rsidP="00FA789D">
      <w:pPr>
        <w:pStyle w:val="Heading4"/>
        <w:numPr>
          <w:ilvl w:val="0"/>
          <w:numId w:val="0"/>
        </w:numPr>
        <w:tabs>
          <w:tab w:val="right" w:pos="1276"/>
        </w:tabs>
        <w:spacing w:before="0" w:after="0" w:line="240" w:lineRule="atLeast"/>
        <w:ind w:left="1134" w:hanging="567"/>
      </w:pPr>
    </w:p>
    <w:p w14:paraId="6895A62F" w14:textId="69056D46" w:rsidR="006F6A35" w:rsidRDefault="00FA789D" w:rsidP="00FA789D">
      <w:pPr>
        <w:pStyle w:val="Heading4"/>
        <w:numPr>
          <w:ilvl w:val="0"/>
          <w:numId w:val="0"/>
        </w:numPr>
        <w:tabs>
          <w:tab w:val="right" w:pos="1276"/>
        </w:tabs>
        <w:spacing w:before="0" w:after="0" w:line="240" w:lineRule="atLeast"/>
        <w:ind w:left="1134" w:hanging="567"/>
      </w:pPr>
      <w:r>
        <w:t>(xii)</w:t>
      </w:r>
      <w:r>
        <w:tab/>
      </w:r>
      <w:r w:rsidR="006F6A35" w:rsidRPr="00C40B8D">
        <w:t>the schedules to these rules have the same effect as if they were set out in the body of these rules;</w:t>
      </w:r>
    </w:p>
    <w:p w14:paraId="07A8BAB9" w14:textId="77777777" w:rsidR="006F6A35" w:rsidRPr="00C40B8D" w:rsidRDefault="006F6A35" w:rsidP="00FA789D">
      <w:pPr>
        <w:pStyle w:val="Heading4"/>
        <w:numPr>
          <w:ilvl w:val="0"/>
          <w:numId w:val="0"/>
        </w:numPr>
        <w:tabs>
          <w:tab w:val="right" w:pos="1276"/>
        </w:tabs>
        <w:spacing w:before="0" w:after="0" w:line="240" w:lineRule="atLeast"/>
        <w:ind w:left="1134" w:hanging="567"/>
      </w:pPr>
    </w:p>
    <w:p w14:paraId="50155096" w14:textId="3C727DEB" w:rsidR="006F6A35" w:rsidRDefault="00FA789D" w:rsidP="00FA789D">
      <w:pPr>
        <w:pStyle w:val="Heading4"/>
        <w:numPr>
          <w:ilvl w:val="0"/>
          <w:numId w:val="0"/>
        </w:numPr>
        <w:tabs>
          <w:tab w:val="right" w:pos="1276"/>
        </w:tabs>
        <w:spacing w:before="0" w:after="0" w:line="240" w:lineRule="atLeast"/>
        <w:ind w:left="1134" w:hanging="567"/>
      </w:pPr>
      <w:r>
        <w:t>(xiii)</w:t>
      </w:r>
      <w:r>
        <w:tab/>
      </w:r>
      <w:r w:rsidR="006F6A35" w:rsidRPr="00C40B8D">
        <w:t>a reference to a ‘majority’ means at least half (1/2) the number of members required to be present at a meeting held under these rules, and present in person, plus one (1);</w:t>
      </w:r>
    </w:p>
    <w:p w14:paraId="562B5468" w14:textId="77777777" w:rsidR="006F6A35" w:rsidRPr="00C40B8D" w:rsidRDefault="006F6A35" w:rsidP="00FA789D">
      <w:pPr>
        <w:pStyle w:val="Heading4"/>
        <w:numPr>
          <w:ilvl w:val="0"/>
          <w:numId w:val="0"/>
        </w:numPr>
        <w:spacing w:before="0" w:after="0" w:line="240" w:lineRule="atLeast"/>
        <w:ind w:left="1134" w:hanging="567"/>
      </w:pPr>
    </w:p>
    <w:p w14:paraId="5CC15977" w14:textId="67A04A1F" w:rsidR="006F6A35" w:rsidRDefault="00FA789D" w:rsidP="00FA789D">
      <w:pPr>
        <w:pStyle w:val="Heading4"/>
        <w:numPr>
          <w:ilvl w:val="0"/>
          <w:numId w:val="0"/>
        </w:numPr>
        <w:spacing w:before="0" w:after="0" w:line="240" w:lineRule="atLeast"/>
        <w:ind w:left="1134" w:hanging="567"/>
      </w:pPr>
      <w:r>
        <w:t>(xiv)</w:t>
      </w:r>
      <w:r>
        <w:tab/>
      </w:r>
      <w:r w:rsidR="006F6A35" w:rsidRPr="00C40B8D">
        <w:t>a reference to a business day is a reference to a day Monday to Friday during the hours 9 am to 4 pm, in the place where an act is to be performed, which day is not a designated public holiday in that place;</w:t>
      </w:r>
    </w:p>
    <w:p w14:paraId="7E2FAA1A" w14:textId="77777777" w:rsidR="006F6A35" w:rsidRPr="00C40B8D" w:rsidRDefault="006F6A35" w:rsidP="00FA789D">
      <w:pPr>
        <w:pStyle w:val="Heading4"/>
        <w:numPr>
          <w:ilvl w:val="0"/>
          <w:numId w:val="0"/>
        </w:numPr>
        <w:spacing w:before="0" w:after="0" w:line="240" w:lineRule="atLeast"/>
        <w:ind w:left="1134" w:hanging="567"/>
      </w:pPr>
    </w:p>
    <w:p w14:paraId="0092154F" w14:textId="547A2D0F" w:rsidR="001F7F03" w:rsidRDefault="00FA789D" w:rsidP="00FA789D">
      <w:pPr>
        <w:pStyle w:val="Heading4"/>
        <w:numPr>
          <w:ilvl w:val="0"/>
          <w:numId w:val="0"/>
        </w:numPr>
        <w:spacing w:before="0" w:after="0" w:line="240" w:lineRule="atLeast"/>
        <w:ind w:left="1134" w:hanging="567"/>
      </w:pPr>
      <w:r>
        <w:t>(xv)</w:t>
      </w:r>
      <w:r>
        <w:tab/>
      </w:r>
      <w:r w:rsidR="006F6A35" w:rsidRPr="00C40B8D">
        <w:t>a reference to a ‘month’ is a reference to a calendar month;</w:t>
      </w:r>
    </w:p>
    <w:p w14:paraId="7D6CFE47" w14:textId="77777777" w:rsidR="001F7F03" w:rsidRDefault="001F7F03" w:rsidP="00FA789D">
      <w:pPr>
        <w:spacing w:before="0" w:after="0"/>
        <w:ind w:left="1134" w:hanging="567"/>
        <w:jc w:val="left"/>
        <w:rPr>
          <w:rFonts w:eastAsia="Times New Roman"/>
          <w:bCs/>
        </w:rPr>
      </w:pPr>
      <w:r>
        <w:br w:type="page"/>
      </w:r>
    </w:p>
    <w:p w14:paraId="0C85D96F" w14:textId="77777777" w:rsidR="006F6A35" w:rsidRPr="00C40B8D" w:rsidRDefault="006F6A35" w:rsidP="00FA789D">
      <w:pPr>
        <w:pStyle w:val="Heading4"/>
        <w:numPr>
          <w:ilvl w:val="0"/>
          <w:numId w:val="0"/>
        </w:numPr>
        <w:spacing w:before="0" w:after="0" w:line="240" w:lineRule="atLeast"/>
        <w:ind w:left="1134" w:hanging="567"/>
      </w:pPr>
    </w:p>
    <w:p w14:paraId="7F481A76" w14:textId="7031A316" w:rsidR="006F6A35" w:rsidRDefault="00FA789D" w:rsidP="00FA789D">
      <w:pPr>
        <w:pStyle w:val="Heading4"/>
        <w:numPr>
          <w:ilvl w:val="0"/>
          <w:numId w:val="0"/>
        </w:numPr>
        <w:spacing w:before="0" w:after="0" w:line="240" w:lineRule="atLeast"/>
        <w:ind w:left="1134" w:hanging="567"/>
      </w:pPr>
      <w:r>
        <w:t>(xvi)</w:t>
      </w:r>
      <w:r>
        <w:tab/>
      </w:r>
      <w:r w:rsidR="006F6A35" w:rsidRPr="00C40B8D">
        <w:t>where a period, dating from a given day, act or event, is prescribed or allowed for a purpose, the period must, unless the contrary intention appears, be reckoned exclusive of such day or the day of such act or event;</w:t>
      </w:r>
    </w:p>
    <w:p w14:paraId="5DAC6169" w14:textId="77777777" w:rsidR="006F6A35" w:rsidRPr="00C40B8D" w:rsidRDefault="006F6A35" w:rsidP="00FA789D">
      <w:pPr>
        <w:pStyle w:val="Heading4"/>
        <w:numPr>
          <w:ilvl w:val="0"/>
          <w:numId w:val="0"/>
        </w:numPr>
        <w:spacing w:before="0" w:after="0" w:line="240" w:lineRule="atLeast"/>
        <w:ind w:left="1134" w:hanging="567"/>
      </w:pPr>
    </w:p>
    <w:p w14:paraId="0C2C2BDD" w14:textId="0519B92F" w:rsidR="006F6A35" w:rsidRDefault="00FA789D" w:rsidP="00FA789D">
      <w:pPr>
        <w:pStyle w:val="Heading4"/>
        <w:numPr>
          <w:ilvl w:val="0"/>
          <w:numId w:val="0"/>
        </w:numPr>
        <w:spacing w:before="0" w:after="0" w:line="240" w:lineRule="atLeast"/>
        <w:ind w:left="1134" w:hanging="567"/>
      </w:pPr>
      <w:r>
        <w:t>(xvii)</w:t>
      </w:r>
      <w:r>
        <w:tab/>
      </w:r>
      <w:r w:rsidR="006F6A35" w:rsidRPr="00C40B8D">
        <w:t>where the last day of a period prescribed or allowed for the doing of anything falls on a day which is not a business day in the place in which the thing is to be or may be done, the thing may be done on the first day following which is a business day in that place;</w:t>
      </w:r>
    </w:p>
    <w:p w14:paraId="62123A6F" w14:textId="77777777" w:rsidR="006F6A35" w:rsidRPr="00C40B8D" w:rsidRDefault="006F6A35" w:rsidP="00FA789D">
      <w:pPr>
        <w:pStyle w:val="Heading4"/>
        <w:numPr>
          <w:ilvl w:val="0"/>
          <w:numId w:val="0"/>
        </w:numPr>
        <w:spacing w:before="0" w:after="0" w:line="240" w:lineRule="atLeast"/>
        <w:ind w:left="1134" w:hanging="567"/>
      </w:pPr>
    </w:p>
    <w:p w14:paraId="159B7A34" w14:textId="5197A05D" w:rsidR="006F6A35" w:rsidRDefault="00FA789D" w:rsidP="00FA789D">
      <w:pPr>
        <w:pStyle w:val="Heading4"/>
        <w:numPr>
          <w:ilvl w:val="0"/>
          <w:numId w:val="0"/>
        </w:numPr>
        <w:spacing w:before="0" w:after="0" w:line="240" w:lineRule="atLeast"/>
        <w:ind w:left="1134" w:hanging="567"/>
      </w:pPr>
      <w:r>
        <w:t>(xviii)</w:t>
      </w:r>
      <w:r>
        <w:tab/>
        <w:t xml:space="preserve"> </w:t>
      </w:r>
      <w:r w:rsidR="006F6A35" w:rsidRPr="00C40B8D">
        <w:t xml:space="preserve">a reference to the performance of a duty by an </w:t>
      </w:r>
      <w:r w:rsidR="006F6A35">
        <w:t>O</w:t>
      </w:r>
      <w:r w:rsidR="006F6A35" w:rsidRPr="00C40B8D">
        <w:t xml:space="preserve">fficer or person is inclusive of a reference to the </w:t>
      </w:r>
      <w:r w:rsidR="006F6A35">
        <w:t>O</w:t>
      </w:r>
      <w:r w:rsidR="006F6A35" w:rsidRPr="00C40B8D">
        <w:t xml:space="preserve">fficer or person causing the duty to be discharged and/or inclusive of the duty being discharged by another person, entitled to hold a delegation under these rules, and holding the delegation of the relevant </w:t>
      </w:r>
      <w:r w:rsidR="006F6A35">
        <w:t>O</w:t>
      </w:r>
      <w:r w:rsidR="006F6A35" w:rsidRPr="00C40B8D">
        <w:t>fficer or person;</w:t>
      </w:r>
    </w:p>
    <w:p w14:paraId="1066D207" w14:textId="77777777" w:rsidR="006F6A35" w:rsidRPr="00C40B8D" w:rsidRDefault="006F6A35" w:rsidP="00FA789D">
      <w:pPr>
        <w:pStyle w:val="Heading4"/>
        <w:numPr>
          <w:ilvl w:val="0"/>
          <w:numId w:val="0"/>
        </w:numPr>
        <w:spacing w:before="0" w:after="0" w:line="240" w:lineRule="atLeast"/>
        <w:ind w:left="1134" w:hanging="567"/>
      </w:pPr>
    </w:p>
    <w:p w14:paraId="08ABEA38" w14:textId="570EEFF2" w:rsidR="006F6A35" w:rsidRDefault="00FA789D" w:rsidP="00FA789D">
      <w:pPr>
        <w:pStyle w:val="Heading4"/>
        <w:numPr>
          <w:ilvl w:val="0"/>
          <w:numId w:val="0"/>
        </w:numPr>
        <w:spacing w:before="0" w:after="0" w:line="240" w:lineRule="atLeast"/>
        <w:ind w:left="1134" w:hanging="567"/>
      </w:pPr>
      <w:r>
        <w:t>(xix)</w:t>
      </w:r>
      <w:r>
        <w:tab/>
      </w:r>
      <w:r w:rsidR="006F6A35" w:rsidRPr="00C40B8D">
        <w:t>a word or expression that is not defined in these rules, but is defined in the Act</w:t>
      </w:r>
      <w:r w:rsidR="006F6A35">
        <w:t>,</w:t>
      </w:r>
      <w:r w:rsidR="006F6A35" w:rsidRPr="00C40B8D">
        <w:t xml:space="preserve"> has the meaning given by the Act;</w:t>
      </w:r>
    </w:p>
    <w:p w14:paraId="04284339" w14:textId="77777777" w:rsidR="006F6A35" w:rsidRPr="00C40B8D" w:rsidRDefault="006F6A35" w:rsidP="00FA789D">
      <w:pPr>
        <w:pStyle w:val="Heading4"/>
        <w:numPr>
          <w:ilvl w:val="0"/>
          <w:numId w:val="0"/>
        </w:numPr>
        <w:spacing w:before="0" w:after="0" w:line="240" w:lineRule="atLeast"/>
        <w:ind w:left="1134" w:hanging="567"/>
      </w:pPr>
    </w:p>
    <w:p w14:paraId="46452B34" w14:textId="449BA562" w:rsidR="006F6A35" w:rsidRDefault="00FA789D" w:rsidP="00FA789D">
      <w:pPr>
        <w:pStyle w:val="Heading4"/>
        <w:numPr>
          <w:ilvl w:val="0"/>
          <w:numId w:val="0"/>
        </w:numPr>
        <w:spacing w:before="0" w:after="0" w:line="240" w:lineRule="atLeast"/>
        <w:ind w:left="1134" w:hanging="567"/>
      </w:pPr>
      <w:r>
        <w:t>(xx)</w:t>
      </w:r>
      <w:r>
        <w:tab/>
      </w:r>
      <w:r w:rsidR="006F6A35" w:rsidRPr="00C40B8D">
        <w:t>‘in writing’ includes printing, typing, facsimile, text messaging, e-mail and other means of representing or reproducing words, figures, drawings or symbols in a visible and tangible or electronic form, in English;</w:t>
      </w:r>
    </w:p>
    <w:p w14:paraId="10FF35AD" w14:textId="77777777" w:rsidR="006F6A35" w:rsidRPr="00C40B8D" w:rsidRDefault="006F6A35" w:rsidP="00FA789D">
      <w:pPr>
        <w:pStyle w:val="Heading4"/>
        <w:numPr>
          <w:ilvl w:val="0"/>
          <w:numId w:val="0"/>
        </w:numPr>
        <w:spacing w:before="0" w:after="0" w:line="240" w:lineRule="atLeast"/>
        <w:ind w:left="1134" w:hanging="567"/>
      </w:pPr>
    </w:p>
    <w:p w14:paraId="669740F5" w14:textId="03E6E85D" w:rsidR="006F6A35" w:rsidRDefault="00FA789D" w:rsidP="00FA789D">
      <w:pPr>
        <w:pStyle w:val="Heading4"/>
        <w:numPr>
          <w:ilvl w:val="0"/>
          <w:numId w:val="0"/>
        </w:numPr>
        <w:spacing w:before="0" w:after="0" w:line="240" w:lineRule="atLeast"/>
        <w:ind w:left="1134" w:hanging="567"/>
      </w:pPr>
      <w:r>
        <w:t>(xxi)</w:t>
      </w:r>
      <w:r>
        <w:tab/>
      </w:r>
      <w:r w:rsidR="006F6A35" w:rsidRPr="00C40B8D">
        <w:t>‘signature’ and ‘signing’ means the execution of a document by a person, corporation or other relevant entity and include</w:t>
      </w:r>
      <w:r w:rsidR="006F6A35">
        <w:t>s</w:t>
      </w:r>
      <w:r w:rsidR="006F6A35" w:rsidRPr="00C40B8D">
        <w:t xml:space="preserve"> signing by an agent or attorney or representative (if a body corporate);</w:t>
      </w:r>
    </w:p>
    <w:p w14:paraId="0096E803" w14:textId="77777777" w:rsidR="006F6A35" w:rsidRPr="00C40B8D" w:rsidRDefault="006F6A35" w:rsidP="00FA789D">
      <w:pPr>
        <w:pStyle w:val="Heading4"/>
        <w:numPr>
          <w:ilvl w:val="0"/>
          <w:numId w:val="0"/>
        </w:numPr>
        <w:spacing w:before="0" w:after="0" w:line="240" w:lineRule="atLeast"/>
        <w:ind w:left="1134" w:hanging="567"/>
      </w:pPr>
    </w:p>
    <w:p w14:paraId="53A3D364" w14:textId="11123D22" w:rsidR="006F6A35" w:rsidRDefault="00FA789D" w:rsidP="00FA789D">
      <w:pPr>
        <w:pStyle w:val="Heading4"/>
        <w:numPr>
          <w:ilvl w:val="0"/>
          <w:numId w:val="0"/>
        </w:numPr>
        <w:spacing w:before="0" w:after="0" w:line="240" w:lineRule="atLeast"/>
        <w:ind w:left="1134" w:hanging="567"/>
      </w:pPr>
      <w:r>
        <w:t>(xxii)</w:t>
      </w:r>
      <w:r>
        <w:tab/>
      </w:r>
      <w:r w:rsidR="006F6A35" w:rsidRPr="00C40B8D">
        <w:t xml:space="preserve">each paragraph or sub-paragraph in a list is to be read independently from the others in the list; </w:t>
      </w:r>
    </w:p>
    <w:p w14:paraId="581B3BD3" w14:textId="77777777" w:rsidR="006F6A35" w:rsidRPr="00C40B8D" w:rsidRDefault="006F6A35" w:rsidP="00FA789D">
      <w:pPr>
        <w:pStyle w:val="Heading4"/>
        <w:numPr>
          <w:ilvl w:val="0"/>
          <w:numId w:val="0"/>
        </w:numPr>
        <w:spacing w:before="0" w:after="0" w:line="240" w:lineRule="atLeast"/>
        <w:ind w:left="1134" w:hanging="567"/>
      </w:pPr>
    </w:p>
    <w:p w14:paraId="4EF17BBE" w14:textId="14D2DC9D" w:rsidR="006F6A35" w:rsidRDefault="00FA789D" w:rsidP="00FA789D">
      <w:pPr>
        <w:pStyle w:val="Heading4"/>
        <w:numPr>
          <w:ilvl w:val="0"/>
          <w:numId w:val="0"/>
        </w:numPr>
        <w:spacing w:before="0" w:after="0" w:line="240" w:lineRule="atLeast"/>
        <w:ind w:left="1134" w:hanging="567"/>
      </w:pPr>
      <w:r>
        <w:t>(xxiii)</w:t>
      </w:r>
      <w:r>
        <w:tab/>
        <w:t xml:space="preserve"> </w:t>
      </w:r>
      <w:r w:rsidR="006F6A35" w:rsidRPr="00C40B8D">
        <w:t xml:space="preserve">a reference to a party giving consent means prior written consent; </w:t>
      </w:r>
    </w:p>
    <w:p w14:paraId="639CC0B3" w14:textId="77777777" w:rsidR="006F6A35" w:rsidRPr="00C40B8D" w:rsidRDefault="006F6A35" w:rsidP="00FA789D">
      <w:pPr>
        <w:pStyle w:val="Heading4"/>
        <w:numPr>
          <w:ilvl w:val="0"/>
          <w:numId w:val="0"/>
        </w:numPr>
        <w:spacing w:before="0" w:after="0" w:line="240" w:lineRule="atLeast"/>
        <w:ind w:left="1134" w:hanging="567"/>
      </w:pPr>
    </w:p>
    <w:p w14:paraId="21250EC1" w14:textId="6B6D15A4" w:rsidR="006F6A35" w:rsidRDefault="00FA789D" w:rsidP="00FA789D">
      <w:pPr>
        <w:pStyle w:val="Heading4"/>
        <w:numPr>
          <w:ilvl w:val="0"/>
          <w:numId w:val="0"/>
        </w:numPr>
        <w:spacing w:before="0" w:after="0" w:line="240" w:lineRule="atLeast"/>
        <w:ind w:left="1134" w:hanging="567"/>
      </w:pPr>
      <w:r>
        <w:t xml:space="preserve">(xxiv) </w:t>
      </w:r>
      <w:r w:rsidR="006F6A35" w:rsidRPr="00C40B8D">
        <w:t>where these rules require the giving of a notice, whether by or to the Union, that notice is to be in writing; and</w:t>
      </w:r>
    </w:p>
    <w:p w14:paraId="0D903FB3" w14:textId="77777777" w:rsidR="006F6A35" w:rsidRPr="00C40B8D" w:rsidRDefault="006F6A35" w:rsidP="00FA789D">
      <w:pPr>
        <w:pStyle w:val="Heading4"/>
        <w:numPr>
          <w:ilvl w:val="0"/>
          <w:numId w:val="0"/>
        </w:numPr>
        <w:spacing w:before="0" w:after="0" w:line="240" w:lineRule="atLeast"/>
        <w:ind w:left="1134" w:hanging="567"/>
      </w:pPr>
    </w:p>
    <w:p w14:paraId="25B3B6B7" w14:textId="2B23D8F0" w:rsidR="006F6A35" w:rsidRDefault="00FA789D" w:rsidP="00FA789D">
      <w:pPr>
        <w:pStyle w:val="Heading4"/>
        <w:numPr>
          <w:ilvl w:val="0"/>
          <w:numId w:val="0"/>
        </w:numPr>
        <w:spacing w:before="0" w:after="0" w:line="240" w:lineRule="atLeast"/>
        <w:ind w:left="1134" w:hanging="567"/>
      </w:pPr>
      <w:r>
        <w:t>(xxv)</w:t>
      </w:r>
      <w:r>
        <w:tab/>
      </w:r>
      <w:r w:rsidR="006F6A35" w:rsidRPr="00C40B8D">
        <w:t xml:space="preserve">email means a communication sent to, or from, the </w:t>
      </w:r>
      <w:r w:rsidR="006F6A35">
        <w:t>e</w:t>
      </w:r>
      <w:r w:rsidR="006F6A35" w:rsidRPr="00C40B8D">
        <w:t xml:space="preserve">-mail account that a respective </w:t>
      </w:r>
      <w:r w:rsidR="006F6A35">
        <w:t>O</w:t>
      </w:r>
      <w:r w:rsidR="006F6A35" w:rsidRPr="00C40B8D">
        <w:t>fficer has nominated to the National Secretary of the Union Body to which they are attached for the receipt and sending of notices, agenda and ballots where the e-mail is not returned as undeliverable.</w:t>
      </w:r>
    </w:p>
    <w:p w14:paraId="7A755196" w14:textId="07DC2775" w:rsidR="006F6A35" w:rsidRPr="00E03F12" w:rsidRDefault="00E03F12" w:rsidP="00E03F12">
      <w:pPr>
        <w:pStyle w:val="Heading2"/>
        <w:tabs>
          <w:tab w:val="clear" w:pos="567"/>
          <w:tab w:val="left" w:pos="1425"/>
          <w:tab w:val="left" w:pos="1995"/>
          <w:tab w:val="left" w:pos="2508"/>
        </w:tabs>
        <w:jc w:val="center"/>
        <w:rPr>
          <w:rFonts w:ascii="Arial" w:hAnsi="Arial"/>
          <w:szCs w:val="28"/>
        </w:rPr>
      </w:pPr>
      <w:bookmarkStart w:id="27" w:name="_Toc158814630"/>
      <w:bookmarkStart w:id="28" w:name="_Hlk2000313"/>
      <w:bookmarkStart w:id="29" w:name="_Toc486919662"/>
      <w:bookmarkStart w:id="30" w:name="_Toc487460317"/>
      <w:bookmarkStart w:id="31" w:name="_Toc487552048"/>
      <w:bookmarkStart w:id="32" w:name="_Toc509988837"/>
      <w:r>
        <w:rPr>
          <w:rFonts w:ascii="Arial" w:hAnsi="Arial"/>
          <w:szCs w:val="28"/>
        </w:rPr>
        <w:t xml:space="preserve">5 – </w:t>
      </w:r>
      <w:r w:rsidR="006F6A35" w:rsidRPr="00E03F12">
        <w:rPr>
          <w:rFonts w:ascii="Arial" w:hAnsi="Arial"/>
          <w:szCs w:val="28"/>
        </w:rPr>
        <w:t>PURPOSE</w:t>
      </w:r>
      <w:bookmarkEnd w:id="27"/>
    </w:p>
    <w:p w14:paraId="2FB02F27" w14:textId="77777777" w:rsidR="006F6A35" w:rsidRDefault="006F6A35" w:rsidP="00E03F12">
      <w:pPr>
        <w:pStyle w:val="Heading3"/>
        <w:numPr>
          <w:ilvl w:val="0"/>
          <w:numId w:val="0"/>
        </w:numPr>
        <w:spacing w:before="0" w:after="0" w:line="240" w:lineRule="atLeast"/>
        <w:ind w:left="567"/>
      </w:pPr>
    </w:p>
    <w:p w14:paraId="01C7CFCC" w14:textId="789B278E" w:rsidR="006F6A35" w:rsidRDefault="00E03F12" w:rsidP="00E03F12">
      <w:pPr>
        <w:pStyle w:val="Heading3"/>
        <w:numPr>
          <w:ilvl w:val="0"/>
          <w:numId w:val="0"/>
        </w:numPr>
        <w:spacing w:before="0" w:after="0" w:line="240" w:lineRule="atLeast"/>
        <w:ind w:left="567" w:hanging="567"/>
      </w:pPr>
      <w:r>
        <w:t>(a)</w:t>
      </w:r>
      <w:r>
        <w:tab/>
      </w:r>
      <w:r w:rsidR="006F6A35" w:rsidRPr="00C40B8D">
        <w:t xml:space="preserve">The Union is a member-based organisation whose sole purpose is to serve the collective interests of members in workplaces and communities by winning significant and long-lasting gains.  </w:t>
      </w:r>
    </w:p>
    <w:p w14:paraId="10C26922" w14:textId="27D47FC0" w:rsidR="00E03F12" w:rsidRDefault="00E03F12">
      <w:pPr>
        <w:spacing w:before="0" w:after="0"/>
        <w:jc w:val="left"/>
        <w:rPr>
          <w:rFonts w:eastAsia="Times New Roman"/>
          <w:bCs/>
        </w:rPr>
      </w:pPr>
      <w:r>
        <w:br w:type="page"/>
      </w:r>
    </w:p>
    <w:p w14:paraId="697B7297" w14:textId="707C584A" w:rsidR="006F6A35" w:rsidRPr="00E03F12" w:rsidRDefault="00E03F12" w:rsidP="00E03F12">
      <w:pPr>
        <w:pStyle w:val="Heading2"/>
        <w:tabs>
          <w:tab w:val="clear" w:pos="567"/>
          <w:tab w:val="left" w:pos="1425"/>
          <w:tab w:val="left" w:pos="1995"/>
          <w:tab w:val="left" w:pos="2508"/>
        </w:tabs>
        <w:jc w:val="center"/>
        <w:rPr>
          <w:rFonts w:ascii="Arial" w:hAnsi="Arial"/>
          <w:szCs w:val="28"/>
        </w:rPr>
      </w:pPr>
      <w:bookmarkStart w:id="33" w:name="_Toc158814631"/>
      <w:bookmarkEnd w:id="28"/>
      <w:r>
        <w:rPr>
          <w:rFonts w:ascii="Arial" w:hAnsi="Arial"/>
          <w:szCs w:val="28"/>
        </w:rPr>
        <w:lastRenderedPageBreak/>
        <w:t xml:space="preserve">6 - </w:t>
      </w:r>
      <w:r w:rsidR="006F6A35" w:rsidRPr="00E03F12">
        <w:rPr>
          <w:rFonts w:ascii="Arial" w:hAnsi="Arial"/>
          <w:szCs w:val="28"/>
        </w:rPr>
        <w:t>OBJECTS</w:t>
      </w:r>
      <w:bookmarkEnd w:id="29"/>
      <w:bookmarkEnd w:id="30"/>
      <w:bookmarkEnd w:id="31"/>
      <w:bookmarkEnd w:id="32"/>
      <w:bookmarkEnd w:id="33"/>
    </w:p>
    <w:p w14:paraId="0FFFFFAF" w14:textId="77777777" w:rsidR="006F6A35" w:rsidRDefault="006F6A35" w:rsidP="00E03F12">
      <w:pPr>
        <w:pStyle w:val="Heading3"/>
        <w:numPr>
          <w:ilvl w:val="0"/>
          <w:numId w:val="0"/>
        </w:numPr>
        <w:spacing w:before="0" w:after="0" w:line="240" w:lineRule="atLeast"/>
        <w:ind w:left="567"/>
      </w:pPr>
    </w:p>
    <w:p w14:paraId="3FE7EE83" w14:textId="1D2B86A9" w:rsidR="006F6A35" w:rsidRPr="00C40B8D" w:rsidRDefault="00E03F12" w:rsidP="00E03F12">
      <w:pPr>
        <w:pStyle w:val="Heading4"/>
        <w:numPr>
          <w:ilvl w:val="0"/>
          <w:numId w:val="0"/>
        </w:numPr>
        <w:spacing w:before="0" w:after="0" w:line="240" w:lineRule="atLeast"/>
        <w:ind w:left="567" w:hanging="567"/>
      </w:pPr>
      <w:r>
        <w:t>(a)</w:t>
      </w:r>
      <w:r>
        <w:tab/>
      </w:r>
      <w:r w:rsidR="006F6A35" w:rsidRPr="00C40B8D">
        <w:t>The objects of the Union are to:</w:t>
      </w:r>
    </w:p>
    <w:p w14:paraId="131E2C4E" w14:textId="77777777" w:rsidR="006F6A35" w:rsidRPr="00E03F12" w:rsidRDefault="006F6A35" w:rsidP="00E03F12">
      <w:pPr>
        <w:pStyle w:val="Heading4"/>
        <w:numPr>
          <w:ilvl w:val="0"/>
          <w:numId w:val="0"/>
        </w:numPr>
        <w:spacing w:before="0" w:after="0" w:line="240" w:lineRule="atLeast"/>
        <w:ind w:left="1134" w:hanging="567"/>
      </w:pPr>
    </w:p>
    <w:p w14:paraId="3FB5F866" w14:textId="29D9B9D1" w:rsidR="006F6A35" w:rsidRPr="00E03F12" w:rsidRDefault="006F6A35" w:rsidP="00E03F12">
      <w:pPr>
        <w:pStyle w:val="Heading4"/>
        <w:numPr>
          <w:ilvl w:val="0"/>
          <w:numId w:val="0"/>
        </w:numPr>
        <w:spacing w:before="0" w:after="0" w:line="240" w:lineRule="atLeast"/>
        <w:ind w:left="1134" w:hanging="567"/>
        <w:rPr>
          <w:b/>
          <w:bCs w:val="0"/>
        </w:rPr>
      </w:pPr>
      <w:r w:rsidRPr="00E03F12">
        <w:rPr>
          <w:b/>
          <w:bCs w:val="0"/>
        </w:rPr>
        <w:t>Democracy and Unity</w:t>
      </w:r>
    </w:p>
    <w:p w14:paraId="20BA5826" w14:textId="77777777" w:rsidR="00E03F12" w:rsidRPr="00E03F12" w:rsidRDefault="00E03F12" w:rsidP="00E03F12">
      <w:pPr>
        <w:pStyle w:val="Heading4"/>
        <w:numPr>
          <w:ilvl w:val="0"/>
          <w:numId w:val="0"/>
        </w:numPr>
        <w:spacing w:before="0" w:after="0" w:line="240" w:lineRule="atLeast"/>
        <w:ind w:left="1134" w:hanging="567"/>
      </w:pPr>
    </w:p>
    <w:p w14:paraId="43072E9B" w14:textId="339D27D4" w:rsidR="006F6A35" w:rsidRDefault="00A83571" w:rsidP="00A83571">
      <w:pPr>
        <w:pStyle w:val="Heading4"/>
        <w:numPr>
          <w:ilvl w:val="0"/>
          <w:numId w:val="0"/>
        </w:numPr>
        <w:spacing w:before="0" w:after="0" w:line="240" w:lineRule="atLeast"/>
        <w:ind w:left="1134" w:hanging="567"/>
      </w:pPr>
      <w:r>
        <w:t>(i)</w:t>
      </w:r>
      <w:r>
        <w:tab/>
      </w:r>
      <w:r w:rsidR="006F6A35" w:rsidRPr="00C40B8D">
        <w:t xml:space="preserve">provide a strong and effective voice for working people to join together to improve their workplaces, and their communities, through collective and political action, locally and nationally; </w:t>
      </w:r>
    </w:p>
    <w:p w14:paraId="7827699F" w14:textId="77777777" w:rsidR="00E03F12" w:rsidRPr="00C40B8D" w:rsidRDefault="00E03F12" w:rsidP="00A83571">
      <w:pPr>
        <w:pStyle w:val="Heading4"/>
        <w:numPr>
          <w:ilvl w:val="0"/>
          <w:numId w:val="0"/>
        </w:numPr>
        <w:spacing w:before="0" w:after="0" w:line="240" w:lineRule="atLeast"/>
        <w:ind w:left="1134" w:hanging="567"/>
      </w:pPr>
    </w:p>
    <w:p w14:paraId="0593CA14" w14:textId="17F4F1B5" w:rsidR="006F6A35" w:rsidRDefault="00A83571" w:rsidP="00A83571">
      <w:pPr>
        <w:pStyle w:val="Heading4"/>
        <w:numPr>
          <w:ilvl w:val="0"/>
          <w:numId w:val="0"/>
        </w:numPr>
        <w:spacing w:before="0" w:after="0" w:line="240" w:lineRule="atLeast"/>
        <w:ind w:left="1134" w:hanging="567"/>
      </w:pPr>
      <w:r>
        <w:t>(ii)</w:t>
      </w:r>
      <w:r>
        <w:tab/>
      </w:r>
      <w:r w:rsidR="006F6A35" w:rsidRPr="00C40B8D">
        <w:t xml:space="preserve">foster opportunities for </w:t>
      </w:r>
      <w:r w:rsidR="006F6A35">
        <w:t xml:space="preserve">the </w:t>
      </w:r>
      <w:r w:rsidR="006F6A35" w:rsidRPr="00C40B8D">
        <w:t>democratic participation of members in the affairs of the Union and ensure members have meaningful, direct and equal access to democratic functions of the Union at all levels, and the support and resources to participate effectively in the Union;</w:t>
      </w:r>
    </w:p>
    <w:p w14:paraId="1584756A" w14:textId="77777777" w:rsidR="00E03F12" w:rsidRPr="00C40B8D" w:rsidRDefault="00E03F12" w:rsidP="00A83571">
      <w:pPr>
        <w:pStyle w:val="Heading4"/>
        <w:numPr>
          <w:ilvl w:val="0"/>
          <w:numId w:val="0"/>
        </w:numPr>
        <w:spacing w:before="0" w:after="0" w:line="240" w:lineRule="atLeast"/>
        <w:ind w:left="1134" w:hanging="567"/>
      </w:pPr>
    </w:p>
    <w:p w14:paraId="11BC059C" w14:textId="6FA0088C" w:rsidR="006F6A35" w:rsidRDefault="00A83571" w:rsidP="00A83571">
      <w:pPr>
        <w:pStyle w:val="Heading4"/>
        <w:numPr>
          <w:ilvl w:val="0"/>
          <w:numId w:val="0"/>
        </w:numPr>
        <w:spacing w:before="0" w:after="0" w:line="240" w:lineRule="atLeast"/>
        <w:ind w:left="1134" w:hanging="567"/>
      </w:pPr>
      <w:r>
        <w:t>(iii)</w:t>
      </w:r>
      <w:r>
        <w:tab/>
      </w:r>
      <w:r w:rsidR="006F6A35" w:rsidRPr="00C40B8D">
        <w:t xml:space="preserve">connect all parts of the membership through a universal proposition and vision based on worker dignity, the protection and advancement of rights at work, the importance of collective power and the pursuit of equality and </w:t>
      </w:r>
      <w:r w:rsidR="006F6A35" w:rsidRPr="00C40B8D">
        <w:tab/>
        <w:t>justice for all people;</w:t>
      </w:r>
    </w:p>
    <w:p w14:paraId="2F161C12" w14:textId="77777777" w:rsidR="00E03F12" w:rsidRPr="00C40B8D" w:rsidRDefault="00E03F12" w:rsidP="00A83571">
      <w:pPr>
        <w:pStyle w:val="Heading4"/>
        <w:numPr>
          <w:ilvl w:val="0"/>
          <w:numId w:val="0"/>
        </w:numPr>
        <w:spacing w:before="0" w:after="0" w:line="240" w:lineRule="atLeast"/>
        <w:ind w:left="1134" w:hanging="567"/>
      </w:pPr>
    </w:p>
    <w:p w14:paraId="752FE8D1" w14:textId="7B3059C8" w:rsidR="006F6A35" w:rsidRDefault="00A83571" w:rsidP="00A83571">
      <w:pPr>
        <w:pStyle w:val="Heading4"/>
        <w:numPr>
          <w:ilvl w:val="0"/>
          <w:numId w:val="0"/>
        </w:numPr>
        <w:spacing w:before="0" w:after="0" w:line="240" w:lineRule="atLeast"/>
        <w:ind w:left="1134" w:hanging="567"/>
      </w:pPr>
      <w:r>
        <w:t>(iv)</w:t>
      </w:r>
      <w:r>
        <w:tab/>
      </w:r>
      <w:r w:rsidR="006F6A35" w:rsidRPr="00C40B8D">
        <w:t>serve the collective interests of members in their workplaces and their communities;</w:t>
      </w:r>
    </w:p>
    <w:p w14:paraId="363B9806" w14:textId="77777777" w:rsidR="00E03F12" w:rsidRPr="00C40B8D" w:rsidRDefault="00E03F12" w:rsidP="00A83571">
      <w:pPr>
        <w:pStyle w:val="Heading4"/>
        <w:numPr>
          <w:ilvl w:val="0"/>
          <w:numId w:val="0"/>
        </w:numPr>
        <w:spacing w:before="0" w:after="0" w:line="240" w:lineRule="atLeast"/>
        <w:ind w:left="1134" w:hanging="567"/>
      </w:pPr>
    </w:p>
    <w:p w14:paraId="4A038E24" w14:textId="6C3CB87A" w:rsidR="006F6A35" w:rsidRDefault="00A83571" w:rsidP="00A83571">
      <w:pPr>
        <w:pStyle w:val="Heading4"/>
        <w:numPr>
          <w:ilvl w:val="0"/>
          <w:numId w:val="0"/>
        </w:numPr>
        <w:spacing w:before="0" w:after="0" w:line="240" w:lineRule="atLeast"/>
        <w:ind w:left="1134" w:hanging="567"/>
      </w:pPr>
      <w:r>
        <w:t>(v)</w:t>
      </w:r>
      <w:r>
        <w:tab/>
      </w:r>
      <w:r w:rsidR="006F6A35" w:rsidRPr="00C40B8D">
        <w:t>defend and advance the freedoms of working people, including the right to organise, bargain and to exercise a collective voice free from harassment, intimidation, persecution and fear, in their workplaces, in their communities and in broader society;</w:t>
      </w:r>
    </w:p>
    <w:p w14:paraId="03399EFB" w14:textId="77777777" w:rsidR="00E03F12" w:rsidRDefault="00E03F12" w:rsidP="00A83571">
      <w:pPr>
        <w:pStyle w:val="Heading4"/>
        <w:numPr>
          <w:ilvl w:val="0"/>
          <w:numId w:val="0"/>
        </w:numPr>
        <w:spacing w:before="0" w:after="0" w:line="240" w:lineRule="atLeast"/>
        <w:ind w:left="1134" w:hanging="567"/>
      </w:pPr>
    </w:p>
    <w:p w14:paraId="0570CA6E" w14:textId="5DBAFE68" w:rsidR="006F6A35" w:rsidRDefault="00A83571" w:rsidP="00A83571">
      <w:pPr>
        <w:pStyle w:val="Heading4"/>
        <w:numPr>
          <w:ilvl w:val="0"/>
          <w:numId w:val="0"/>
        </w:numPr>
        <w:spacing w:before="0" w:after="0" w:line="240" w:lineRule="atLeast"/>
        <w:ind w:left="1134" w:hanging="567"/>
      </w:pPr>
      <w:r>
        <w:t>(vi)</w:t>
      </w:r>
      <w:r>
        <w:tab/>
      </w:r>
      <w:r w:rsidR="006F6A35" w:rsidRPr="00C40B8D">
        <w:t>promote the political objectives of the Union including ensuring the interests of workers are represented in the political process, that members are given a political voice and that representatives of members are elected to representative offices in government;</w:t>
      </w:r>
    </w:p>
    <w:p w14:paraId="03C2F481" w14:textId="77777777" w:rsidR="00E03F12" w:rsidRPr="00C40B8D" w:rsidRDefault="00E03F12" w:rsidP="00E03F12">
      <w:pPr>
        <w:pStyle w:val="Heading4"/>
        <w:numPr>
          <w:ilvl w:val="0"/>
          <w:numId w:val="0"/>
        </w:numPr>
        <w:spacing w:before="0" w:after="0" w:line="240" w:lineRule="atLeast"/>
        <w:ind w:left="993"/>
      </w:pPr>
    </w:p>
    <w:p w14:paraId="53129F26" w14:textId="692AAC56" w:rsidR="006F6A35" w:rsidRDefault="006F6A35" w:rsidP="00E44DED">
      <w:pPr>
        <w:pStyle w:val="CommentText"/>
        <w:spacing w:before="0" w:after="0" w:line="240" w:lineRule="atLeast"/>
        <w:ind w:left="567"/>
        <w:rPr>
          <w:rFonts w:ascii="Times New Roman" w:hAnsi="Times New Roman"/>
          <w:b/>
          <w:sz w:val="22"/>
          <w:szCs w:val="22"/>
        </w:rPr>
      </w:pPr>
      <w:r w:rsidRPr="00C40B8D">
        <w:rPr>
          <w:rFonts w:ascii="Times New Roman" w:hAnsi="Times New Roman"/>
          <w:b/>
          <w:sz w:val="22"/>
          <w:szCs w:val="22"/>
        </w:rPr>
        <w:t>Growth and Power</w:t>
      </w:r>
    </w:p>
    <w:p w14:paraId="25225747" w14:textId="77777777" w:rsidR="00E03F12" w:rsidRPr="00C40B8D" w:rsidRDefault="00E03F12" w:rsidP="00211C20">
      <w:pPr>
        <w:pStyle w:val="CommentText"/>
        <w:spacing w:before="0" w:after="0" w:line="240" w:lineRule="atLeast"/>
        <w:ind w:left="1134"/>
        <w:rPr>
          <w:rFonts w:ascii="Times New Roman" w:hAnsi="Times New Roman"/>
          <w:b/>
          <w:sz w:val="22"/>
          <w:szCs w:val="22"/>
        </w:rPr>
      </w:pPr>
    </w:p>
    <w:p w14:paraId="0C704FB2" w14:textId="09874637" w:rsidR="006F6A35" w:rsidRDefault="00E44DED" w:rsidP="00E44DED">
      <w:pPr>
        <w:pStyle w:val="Heading4"/>
        <w:numPr>
          <w:ilvl w:val="0"/>
          <w:numId w:val="0"/>
        </w:numPr>
        <w:spacing w:before="0" w:after="0" w:line="240" w:lineRule="atLeast"/>
        <w:ind w:left="1134" w:hanging="567"/>
      </w:pPr>
      <w:r>
        <w:t>(vii)</w:t>
      </w:r>
      <w:r>
        <w:tab/>
      </w:r>
      <w:r w:rsidR="006F6A35" w:rsidRPr="00C40B8D">
        <w:t xml:space="preserve">organise workers and pursue opportunities to grow and strengthen the Union </w:t>
      </w:r>
      <w:r w:rsidR="006F6A35" w:rsidRPr="00C40B8D">
        <w:tab/>
        <w:t>as</w:t>
      </w:r>
      <w:r w:rsidR="00660590">
        <w:t xml:space="preserve"> </w:t>
      </w:r>
      <w:r w:rsidR="006F6A35" w:rsidRPr="00C40B8D">
        <w:t>the collective means to build power for workers at a local and national level across industries and other communities of interest;</w:t>
      </w:r>
    </w:p>
    <w:p w14:paraId="5A5B914C" w14:textId="77777777" w:rsidR="00E03F12" w:rsidRPr="00C40B8D" w:rsidRDefault="00E03F12" w:rsidP="00E44DED">
      <w:pPr>
        <w:pStyle w:val="Heading4"/>
        <w:numPr>
          <w:ilvl w:val="0"/>
          <w:numId w:val="0"/>
        </w:numPr>
        <w:spacing w:before="0" w:after="0" w:line="240" w:lineRule="atLeast"/>
        <w:ind w:left="1134" w:hanging="567"/>
      </w:pPr>
    </w:p>
    <w:p w14:paraId="4BAE1FCD" w14:textId="200C07BC" w:rsidR="006F6A35" w:rsidRDefault="00E44DED" w:rsidP="00E44DED">
      <w:pPr>
        <w:pStyle w:val="Heading4"/>
        <w:numPr>
          <w:ilvl w:val="0"/>
          <w:numId w:val="0"/>
        </w:numPr>
        <w:spacing w:before="0" w:after="0" w:line="240" w:lineRule="atLeast"/>
        <w:ind w:left="1134" w:hanging="567"/>
      </w:pPr>
      <w:r>
        <w:t>(viii)</w:t>
      </w:r>
      <w:r>
        <w:tab/>
      </w:r>
      <w:r w:rsidR="006F6A35" w:rsidRPr="00C40B8D">
        <w:t xml:space="preserve">support and encourage eligible workers to be members of the Union and to organise to recruit eligible workers to the Union; </w:t>
      </w:r>
    </w:p>
    <w:p w14:paraId="4A8F658C" w14:textId="77777777" w:rsidR="00E03F12" w:rsidRPr="00C40B8D" w:rsidRDefault="00E03F12" w:rsidP="00E44DED">
      <w:pPr>
        <w:pStyle w:val="Heading4"/>
        <w:numPr>
          <w:ilvl w:val="0"/>
          <w:numId w:val="0"/>
        </w:numPr>
        <w:spacing w:before="0" w:after="0" w:line="240" w:lineRule="atLeast"/>
        <w:ind w:left="1134" w:hanging="567"/>
      </w:pPr>
    </w:p>
    <w:p w14:paraId="7206E7E4" w14:textId="409039C6" w:rsidR="006F6A35" w:rsidRDefault="00E44DED" w:rsidP="00E44DED">
      <w:pPr>
        <w:pStyle w:val="Heading4"/>
        <w:numPr>
          <w:ilvl w:val="0"/>
          <w:numId w:val="0"/>
        </w:numPr>
        <w:spacing w:before="0" w:after="0" w:line="240" w:lineRule="atLeast"/>
        <w:ind w:left="1134" w:hanging="567"/>
      </w:pPr>
      <w:r>
        <w:t>(ix)</w:t>
      </w:r>
      <w:r>
        <w:tab/>
      </w:r>
      <w:r w:rsidR="006F6A35" w:rsidRPr="00C40B8D">
        <w:t xml:space="preserve">enrol in the Union as Industrial Members the persons eligible to become members; </w:t>
      </w:r>
    </w:p>
    <w:p w14:paraId="401F298B" w14:textId="77777777" w:rsidR="00E03F12" w:rsidRPr="00C40B8D" w:rsidRDefault="00E03F12" w:rsidP="00E44DED">
      <w:pPr>
        <w:pStyle w:val="Heading4"/>
        <w:numPr>
          <w:ilvl w:val="0"/>
          <w:numId w:val="0"/>
        </w:numPr>
        <w:spacing w:before="0" w:after="0" w:line="240" w:lineRule="atLeast"/>
        <w:ind w:left="1134" w:hanging="567"/>
      </w:pPr>
    </w:p>
    <w:p w14:paraId="0DFB0FAA" w14:textId="012532E4" w:rsidR="006F6A35" w:rsidRDefault="00E44DED" w:rsidP="00E44DED">
      <w:pPr>
        <w:pStyle w:val="Heading4"/>
        <w:numPr>
          <w:ilvl w:val="0"/>
          <w:numId w:val="0"/>
        </w:numPr>
        <w:spacing w:before="0" w:after="0" w:line="240" w:lineRule="atLeast"/>
        <w:ind w:left="1134" w:hanging="567"/>
      </w:pPr>
      <w:r>
        <w:t>(x)</w:t>
      </w:r>
      <w:r>
        <w:tab/>
      </w:r>
      <w:r w:rsidR="006F6A35" w:rsidRPr="00C40B8D">
        <w:t>commit resources of the Union to pursue growth and effectively campaign, locally and nationally</w:t>
      </w:r>
      <w:r w:rsidR="006F6A35">
        <w:t>,</w:t>
      </w:r>
      <w:r w:rsidR="006F6A35" w:rsidRPr="00C40B8D">
        <w:t xml:space="preserve"> to build worker power;</w:t>
      </w:r>
    </w:p>
    <w:p w14:paraId="66452327" w14:textId="77777777" w:rsidR="00E03F12" w:rsidRPr="00C40B8D" w:rsidRDefault="00E03F12" w:rsidP="00E44DED">
      <w:pPr>
        <w:pStyle w:val="Heading4"/>
        <w:numPr>
          <w:ilvl w:val="0"/>
          <w:numId w:val="0"/>
        </w:numPr>
        <w:spacing w:before="0" w:after="0" w:line="240" w:lineRule="atLeast"/>
        <w:ind w:left="1134" w:hanging="567"/>
      </w:pPr>
    </w:p>
    <w:p w14:paraId="7394ADB8" w14:textId="1C3BE22E" w:rsidR="00E44DED" w:rsidRDefault="00E44DED" w:rsidP="00E44DED">
      <w:pPr>
        <w:pStyle w:val="Heading4"/>
        <w:numPr>
          <w:ilvl w:val="0"/>
          <w:numId w:val="0"/>
        </w:numPr>
        <w:spacing w:before="0" w:after="0" w:line="240" w:lineRule="atLeast"/>
        <w:ind w:left="1134" w:hanging="567"/>
      </w:pPr>
      <w:r>
        <w:t>(xi)</w:t>
      </w:r>
      <w:r>
        <w:tab/>
      </w:r>
      <w:r w:rsidR="006F6A35" w:rsidRPr="00C40B8D">
        <w:t>constantly innovate, evolve and improve the ability of the Union to reach new groups of workers, through traditional and new organising methods;</w:t>
      </w:r>
    </w:p>
    <w:p w14:paraId="7A3BDEF9" w14:textId="77777777" w:rsidR="00E44DED" w:rsidRDefault="00E44DED">
      <w:pPr>
        <w:spacing w:before="0" w:after="0"/>
        <w:jc w:val="left"/>
        <w:rPr>
          <w:rFonts w:eastAsia="Times New Roman"/>
          <w:bCs/>
        </w:rPr>
      </w:pPr>
      <w:r>
        <w:br w:type="page"/>
      </w:r>
    </w:p>
    <w:p w14:paraId="405FF826" w14:textId="77777777" w:rsidR="00E44DED" w:rsidRDefault="00E44DED" w:rsidP="00E44DED">
      <w:pPr>
        <w:pStyle w:val="CommentText"/>
        <w:spacing w:before="0" w:after="0" w:line="240" w:lineRule="atLeast"/>
        <w:ind w:left="567"/>
        <w:rPr>
          <w:rFonts w:ascii="Times New Roman" w:hAnsi="Times New Roman"/>
          <w:b/>
          <w:sz w:val="22"/>
          <w:szCs w:val="22"/>
        </w:rPr>
      </w:pPr>
    </w:p>
    <w:p w14:paraId="29D95831" w14:textId="65E5EA72" w:rsidR="006F6A35" w:rsidRDefault="006F6A35" w:rsidP="00E44DED">
      <w:pPr>
        <w:pStyle w:val="CommentText"/>
        <w:spacing w:before="0" w:after="0" w:line="240" w:lineRule="atLeast"/>
        <w:ind w:left="567"/>
        <w:rPr>
          <w:rFonts w:ascii="Times New Roman" w:hAnsi="Times New Roman"/>
          <w:b/>
          <w:sz w:val="22"/>
          <w:szCs w:val="22"/>
        </w:rPr>
      </w:pPr>
      <w:r w:rsidRPr="00C40B8D">
        <w:rPr>
          <w:rFonts w:ascii="Times New Roman" w:hAnsi="Times New Roman"/>
          <w:b/>
          <w:sz w:val="22"/>
          <w:szCs w:val="22"/>
        </w:rPr>
        <w:t>Effective representation</w:t>
      </w:r>
    </w:p>
    <w:p w14:paraId="1701E0DD" w14:textId="77777777" w:rsidR="00E03F12" w:rsidRPr="00C40B8D" w:rsidRDefault="00E03F12" w:rsidP="00211C20">
      <w:pPr>
        <w:pStyle w:val="CommentText"/>
        <w:spacing w:before="0" w:after="0" w:line="240" w:lineRule="atLeast"/>
        <w:ind w:left="414" w:firstLine="720"/>
        <w:rPr>
          <w:rFonts w:ascii="Times New Roman" w:hAnsi="Times New Roman"/>
          <w:b/>
          <w:sz w:val="22"/>
          <w:szCs w:val="22"/>
        </w:rPr>
      </w:pPr>
    </w:p>
    <w:p w14:paraId="12191C75" w14:textId="5B767C74" w:rsidR="006F6A35" w:rsidRDefault="00E44DED" w:rsidP="00E44DED">
      <w:pPr>
        <w:pStyle w:val="Heading4"/>
        <w:numPr>
          <w:ilvl w:val="0"/>
          <w:numId w:val="0"/>
        </w:numPr>
        <w:spacing w:before="0" w:after="0" w:line="240" w:lineRule="atLeast"/>
        <w:ind w:left="1134" w:hanging="567"/>
      </w:pPr>
      <w:r>
        <w:t>(xii)</w:t>
      </w:r>
      <w:r>
        <w:tab/>
      </w:r>
      <w:r w:rsidR="006F6A35" w:rsidRPr="00C40B8D">
        <w:t xml:space="preserve">agitate industrially and politically for an industrial relations system where workers are adequately compensated for the contribution of their labour, and the rights of workers are strengthened; </w:t>
      </w:r>
    </w:p>
    <w:p w14:paraId="5D42F9C4" w14:textId="77777777" w:rsidR="00E03F12" w:rsidRPr="00C40B8D" w:rsidRDefault="00E03F12" w:rsidP="00E44DED">
      <w:pPr>
        <w:pStyle w:val="Heading4"/>
        <w:numPr>
          <w:ilvl w:val="0"/>
          <w:numId w:val="0"/>
        </w:numPr>
        <w:spacing w:before="0" w:after="0" w:line="240" w:lineRule="atLeast"/>
        <w:ind w:left="1134" w:hanging="567"/>
      </w:pPr>
    </w:p>
    <w:p w14:paraId="5FDCD587" w14:textId="419CC1AC" w:rsidR="006F6A35" w:rsidRDefault="00E44DED" w:rsidP="00E44DED">
      <w:pPr>
        <w:pStyle w:val="Heading4"/>
        <w:numPr>
          <w:ilvl w:val="0"/>
          <w:numId w:val="0"/>
        </w:numPr>
        <w:spacing w:before="0" w:after="0" w:line="240" w:lineRule="atLeast"/>
        <w:ind w:left="1134" w:hanging="567"/>
      </w:pPr>
      <w:r>
        <w:t>(xiii)</w:t>
      </w:r>
      <w:r>
        <w:tab/>
      </w:r>
      <w:r w:rsidR="006F6A35" w:rsidRPr="00C40B8D">
        <w:t>secure rising living standards for all Australians;</w:t>
      </w:r>
    </w:p>
    <w:p w14:paraId="424513ED" w14:textId="77777777" w:rsidR="00E44DED" w:rsidRPr="00C40B8D" w:rsidRDefault="00E44DED" w:rsidP="00E44DED">
      <w:pPr>
        <w:pStyle w:val="Heading4"/>
        <w:numPr>
          <w:ilvl w:val="0"/>
          <w:numId w:val="0"/>
        </w:numPr>
        <w:spacing w:before="0" w:after="0" w:line="240" w:lineRule="atLeast"/>
        <w:ind w:left="1134" w:hanging="567"/>
      </w:pPr>
    </w:p>
    <w:p w14:paraId="192B6BC3" w14:textId="3DB1876A" w:rsidR="006F6A35" w:rsidRDefault="00E44DED" w:rsidP="00E44DED">
      <w:pPr>
        <w:pStyle w:val="Heading4"/>
        <w:numPr>
          <w:ilvl w:val="0"/>
          <w:numId w:val="0"/>
        </w:numPr>
        <w:spacing w:before="0" w:after="0" w:line="240" w:lineRule="atLeast"/>
        <w:ind w:left="1134" w:hanging="567"/>
      </w:pPr>
      <w:r>
        <w:t>(xiv)</w:t>
      </w:r>
      <w:r>
        <w:tab/>
      </w:r>
      <w:r w:rsidR="006F6A35" w:rsidRPr="00C40B8D">
        <w:t>secure increasing wages and improved conditions of employment for Industrial Members;</w:t>
      </w:r>
    </w:p>
    <w:p w14:paraId="31E39B0C" w14:textId="77777777" w:rsidR="00E03F12" w:rsidRPr="00C40B8D" w:rsidRDefault="00E03F12" w:rsidP="00E44DED">
      <w:pPr>
        <w:pStyle w:val="Heading4"/>
        <w:numPr>
          <w:ilvl w:val="0"/>
          <w:numId w:val="0"/>
        </w:numPr>
        <w:spacing w:before="0" w:after="0" w:line="240" w:lineRule="atLeast"/>
        <w:ind w:left="1134" w:hanging="567"/>
      </w:pPr>
    </w:p>
    <w:p w14:paraId="68656102" w14:textId="7113636D" w:rsidR="006F6A35" w:rsidRDefault="00E44DED" w:rsidP="00E44DED">
      <w:pPr>
        <w:pStyle w:val="Heading4"/>
        <w:numPr>
          <w:ilvl w:val="0"/>
          <w:numId w:val="0"/>
        </w:numPr>
        <w:spacing w:before="0" w:after="0" w:line="240" w:lineRule="atLeast"/>
        <w:ind w:left="1134" w:hanging="567"/>
      </w:pPr>
      <w:r>
        <w:t>(xv)</w:t>
      </w:r>
      <w:r>
        <w:tab/>
      </w:r>
      <w:r w:rsidR="006F6A35" w:rsidRPr="00C40B8D">
        <w:t xml:space="preserve">support and strengthen the voice of members and delegates </w:t>
      </w:r>
      <w:r w:rsidR="006F6A35">
        <w:t>in relation to</w:t>
      </w:r>
      <w:r w:rsidR="006F6A35" w:rsidRPr="00C40B8D">
        <w:t xml:space="preserve"> their rights;</w:t>
      </w:r>
    </w:p>
    <w:p w14:paraId="2275DB9A" w14:textId="77777777" w:rsidR="00E44DED" w:rsidRPr="00C40B8D" w:rsidRDefault="00E44DED" w:rsidP="00E44DED">
      <w:pPr>
        <w:pStyle w:val="Heading4"/>
        <w:numPr>
          <w:ilvl w:val="0"/>
          <w:numId w:val="0"/>
        </w:numPr>
        <w:spacing w:before="0" w:after="0" w:line="240" w:lineRule="atLeast"/>
        <w:ind w:left="1134" w:hanging="567"/>
      </w:pPr>
    </w:p>
    <w:p w14:paraId="144785E3" w14:textId="42A1DEBD" w:rsidR="006F6A35" w:rsidRDefault="00E44DED" w:rsidP="00E44DED">
      <w:pPr>
        <w:pStyle w:val="Heading4"/>
        <w:numPr>
          <w:ilvl w:val="0"/>
          <w:numId w:val="0"/>
        </w:numPr>
        <w:spacing w:before="0" w:after="0" w:line="240" w:lineRule="atLeast"/>
        <w:ind w:left="1134" w:hanging="567"/>
      </w:pPr>
      <w:r>
        <w:t>(xvi)</w:t>
      </w:r>
      <w:r>
        <w:tab/>
      </w:r>
      <w:r w:rsidR="006F6A35" w:rsidRPr="00C40B8D">
        <w:t xml:space="preserve">make workplaces democratic; </w:t>
      </w:r>
    </w:p>
    <w:p w14:paraId="737116C0" w14:textId="77777777" w:rsidR="00E03F12" w:rsidRPr="00C40B8D" w:rsidRDefault="00E03F12" w:rsidP="00E44DED">
      <w:pPr>
        <w:pStyle w:val="Heading4"/>
        <w:numPr>
          <w:ilvl w:val="0"/>
          <w:numId w:val="0"/>
        </w:numPr>
        <w:spacing w:before="0" w:after="0" w:line="240" w:lineRule="atLeast"/>
        <w:ind w:left="1134" w:hanging="567"/>
      </w:pPr>
    </w:p>
    <w:p w14:paraId="16E8081F" w14:textId="37D83D1C" w:rsidR="006F6A35" w:rsidRDefault="00E44DED" w:rsidP="00E44DED">
      <w:pPr>
        <w:pStyle w:val="Heading4"/>
        <w:numPr>
          <w:ilvl w:val="0"/>
          <w:numId w:val="0"/>
        </w:numPr>
        <w:spacing w:before="0" w:after="0" w:line="240" w:lineRule="atLeast"/>
        <w:ind w:left="1134" w:hanging="567"/>
      </w:pPr>
      <w:r>
        <w:t>(</w:t>
      </w:r>
      <w:r w:rsidR="007752E4">
        <w:t>x</w:t>
      </w:r>
      <w:r>
        <w:t>vii)</w:t>
      </w:r>
      <w:r>
        <w:tab/>
      </w:r>
      <w:r w:rsidR="006F6A35" w:rsidRPr="00C40B8D">
        <w:t>ensure that work is free from harassment and discrimination;</w:t>
      </w:r>
    </w:p>
    <w:p w14:paraId="38C96C32" w14:textId="77777777" w:rsidR="00E03F12" w:rsidRPr="00C40B8D" w:rsidRDefault="00E03F12" w:rsidP="00E44DED">
      <w:pPr>
        <w:pStyle w:val="Heading4"/>
        <w:numPr>
          <w:ilvl w:val="0"/>
          <w:numId w:val="0"/>
        </w:numPr>
        <w:spacing w:before="0" w:after="0" w:line="240" w:lineRule="atLeast"/>
        <w:ind w:left="1134" w:hanging="567"/>
      </w:pPr>
    </w:p>
    <w:p w14:paraId="5E8C38A5" w14:textId="7DAD2AF8" w:rsidR="006F6A35" w:rsidRDefault="00E44DED" w:rsidP="00E44DED">
      <w:pPr>
        <w:pStyle w:val="Heading4"/>
        <w:numPr>
          <w:ilvl w:val="0"/>
          <w:numId w:val="0"/>
        </w:numPr>
        <w:spacing w:before="0" w:after="0" w:line="240" w:lineRule="atLeast"/>
        <w:ind w:left="1134" w:hanging="567"/>
      </w:pPr>
      <w:r>
        <w:t>(</w:t>
      </w:r>
      <w:r w:rsidR="007752E4">
        <w:t>x</w:t>
      </w:r>
      <w:r>
        <w:t>viii)</w:t>
      </w:r>
      <w:r>
        <w:tab/>
      </w:r>
      <w:r w:rsidR="006F6A35" w:rsidRPr="00C40B8D">
        <w:t>ensure that work can be performed safely and without risk;</w:t>
      </w:r>
    </w:p>
    <w:p w14:paraId="569C0DF0" w14:textId="77777777" w:rsidR="00E03F12" w:rsidRPr="00C40B8D" w:rsidRDefault="00E03F12" w:rsidP="00E44DED">
      <w:pPr>
        <w:pStyle w:val="Heading4"/>
        <w:numPr>
          <w:ilvl w:val="0"/>
          <w:numId w:val="0"/>
        </w:numPr>
        <w:spacing w:before="0" w:after="0" w:line="240" w:lineRule="atLeast"/>
        <w:ind w:left="1134" w:hanging="567"/>
      </w:pPr>
    </w:p>
    <w:p w14:paraId="4465F24D" w14:textId="0F9A44B6" w:rsidR="006F6A35" w:rsidRDefault="00E44DED" w:rsidP="00E44DED">
      <w:pPr>
        <w:pStyle w:val="Heading4"/>
        <w:numPr>
          <w:ilvl w:val="0"/>
          <w:numId w:val="0"/>
        </w:numPr>
        <w:spacing w:before="0" w:after="0" w:line="240" w:lineRule="atLeast"/>
        <w:ind w:left="1134" w:hanging="567"/>
      </w:pPr>
      <w:r>
        <w:t>(xix)</w:t>
      </w:r>
      <w:r>
        <w:tab/>
      </w:r>
      <w:r w:rsidR="006F6A35" w:rsidRPr="00C40B8D">
        <w:t>represent workers in relation to the performance of work;</w:t>
      </w:r>
    </w:p>
    <w:p w14:paraId="258A0DB9" w14:textId="77777777" w:rsidR="00E03F12" w:rsidRPr="00C40B8D" w:rsidRDefault="00E03F12" w:rsidP="00E44DED">
      <w:pPr>
        <w:pStyle w:val="Heading4"/>
        <w:numPr>
          <w:ilvl w:val="0"/>
          <w:numId w:val="0"/>
        </w:numPr>
        <w:spacing w:before="0" w:after="0" w:line="240" w:lineRule="atLeast"/>
        <w:ind w:left="1134" w:hanging="567"/>
      </w:pPr>
    </w:p>
    <w:p w14:paraId="160D3E14" w14:textId="0D99E132" w:rsidR="006F6A35" w:rsidRDefault="00E44DED" w:rsidP="00E44DED">
      <w:pPr>
        <w:pStyle w:val="Heading4"/>
        <w:numPr>
          <w:ilvl w:val="0"/>
          <w:numId w:val="0"/>
        </w:numPr>
        <w:spacing w:before="0" w:after="0" w:line="240" w:lineRule="atLeast"/>
        <w:ind w:left="1134" w:hanging="567"/>
      </w:pPr>
      <w:r>
        <w:t>(xx)</w:t>
      </w:r>
      <w:r>
        <w:tab/>
      </w:r>
      <w:r w:rsidR="006F6A35" w:rsidRPr="00C40B8D">
        <w:t>provide effective representation to advance and enforce the rights of members to safe and secure work and to bargain collectively;</w:t>
      </w:r>
    </w:p>
    <w:p w14:paraId="147632BC" w14:textId="77777777" w:rsidR="00E03F12" w:rsidRPr="00C40B8D" w:rsidRDefault="00E03F12" w:rsidP="00E44DED">
      <w:pPr>
        <w:pStyle w:val="Heading4"/>
        <w:numPr>
          <w:ilvl w:val="0"/>
          <w:numId w:val="0"/>
        </w:numPr>
        <w:spacing w:before="0" w:after="0" w:line="240" w:lineRule="atLeast"/>
        <w:ind w:left="1134" w:hanging="567"/>
      </w:pPr>
    </w:p>
    <w:p w14:paraId="15135165" w14:textId="457EDCE0" w:rsidR="006F6A35" w:rsidRDefault="00E44DED" w:rsidP="00E44DED">
      <w:pPr>
        <w:pStyle w:val="Heading4"/>
        <w:numPr>
          <w:ilvl w:val="0"/>
          <w:numId w:val="0"/>
        </w:numPr>
        <w:spacing w:before="0" w:after="0" w:line="240" w:lineRule="atLeast"/>
        <w:ind w:left="1134" w:hanging="567"/>
      </w:pPr>
      <w:r>
        <w:t>(xxi)</w:t>
      </w:r>
      <w:r>
        <w:tab/>
      </w:r>
      <w:r w:rsidR="006F6A35" w:rsidRPr="00C40B8D">
        <w:t xml:space="preserve">advocate for a fairer society underpinned by the values of equality and fairness, through reform of industrial laws and economic policy to better meet the needs of members in the workplace and the community; </w:t>
      </w:r>
    </w:p>
    <w:p w14:paraId="2EBD411C" w14:textId="77777777" w:rsidR="00E03F12" w:rsidRPr="00C40B8D" w:rsidRDefault="00E03F12" w:rsidP="00E44DED">
      <w:pPr>
        <w:pStyle w:val="Heading4"/>
        <w:numPr>
          <w:ilvl w:val="0"/>
          <w:numId w:val="0"/>
        </w:numPr>
        <w:spacing w:before="0" w:after="0" w:line="240" w:lineRule="atLeast"/>
        <w:ind w:left="1134" w:hanging="567"/>
      </w:pPr>
    </w:p>
    <w:p w14:paraId="21265826" w14:textId="47E08D41" w:rsidR="006F6A35" w:rsidRDefault="00E44DED" w:rsidP="00E44DED">
      <w:pPr>
        <w:pStyle w:val="Heading4"/>
        <w:numPr>
          <w:ilvl w:val="0"/>
          <w:numId w:val="0"/>
        </w:numPr>
        <w:spacing w:before="0" w:after="0" w:line="240" w:lineRule="atLeast"/>
        <w:ind w:left="1134" w:hanging="567"/>
      </w:pPr>
      <w:r>
        <w:t>(xxii)</w:t>
      </w:r>
      <w:r>
        <w:tab/>
      </w:r>
      <w:r w:rsidR="006F6A35" w:rsidRPr="00C40B8D">
        <w:t>ensure that equal levels of remuneration and benefits are enjoyed by workers with similar skills and responsibilities;</w:t>
      </w:r>
    </w:p>
    <w:p w14:paraId="5DD040FB" w14:textId="77777777" w:rsidR="00E03F12" w:rsidRPr="00C40B8D" w:rsidRDefault="00E03F12" w:rsidP="00E44DED">
      <w:pPr>
        <w:pStyle w:val="Heading4"/>
        <w:numPr>
          <w:ilvl w:val="0"/>
          <w:numId w:val="0"/>
        </w:numPr>
        <w:spacing w:before="0" w:after="0" w:line="240" w:lineRule="atLeast"/>
        <w:ind w:left="1134" w:hanging="567"/>
      </w:pPr>
    </w:p>
    <w:p w14:paraId="57107615" w14:textId="239383BF" w:rsidR="006F6A35" w:rsidRDefault="00E44DED" w:rsidP="00E44DED">
      <w:pPr>
        <w:pStyle w:val="Heading4"/>
        <w:numPr>
          <w:ilvl w:val="0"/>
          <w:numId w:val="0"/>
        </w:numPr>
        <w:spacing w:before="0" w:after="0" w:line="240" w:lineRule="atLeast"/>
        <w:ind w:left="1134" w:hanging="567"/>
      </w:pPr>
      <w:r>
        <w:t>(xxiii)</w:t>
      </w:r>
      <w:r>
        <w:tab/>
        <w:t xml:space="preserve"> </w:t>
      </w:r>
      <w:r w:rsidR="006F6A35" w:rsidRPr="00C40B8D">
        <w:t>challenge discriminatory definitions of skill and work value to ensure the value of work is recognised and rewarded;</w:t>
      </w:r>
    </w:p>
    <w:p w14:paraId="26BD1A14" w14:textId="77777777" w:rsidR="00E03F12" w:rsidRPr="00C40B8D" w:rsidRDefault="00E03F12" w:rsidP="00E44DED">
      <w:pPr>
        <w:pStyle w:val="Heading4"/>
        <w:numPr>
          <w:ilvl w:val="0"/>
          <w:numId w:val="0"/>
        </w:numPr>
        <w:spacing w:before="0" w:after="0" w:line="240" w:lineRule="atLeast"/>
        <w:ind w:left="1134" w:hanging="567"/>
      </w:pPr>
    </w:p>
    <w:p w14:paraId="2D8EDA06" w14:textId="38B646F8" w:rsidR="006F6A35" w:rsidRDefault="00E44DED" w:rsidP="00E44DED">
      <w:pPr>
        <w:pStyle w:val="Heading4"/>
        <w:numPr>
          <w:ilvl w:val="0"/>
          <w:numId w:val="0"/>
        </w:numPr>
        <w:spacing w:before="0" w:after="0" w:line="240" w:lineRule="atLeast"/>
        <w:ind w:left="1134" w:hanging="567"/>
      </w:pPr>
      <w:r>
        <w:t>(xxiv)</w:t>
      </w:r>
      <w:r>
        <w:tab/>
        <w:t xml:space="preserve"> </w:t>
      </w:r>
      <w:r w:rsidR="006F6A35" w:rsidRPr="00C40B8D">
        <w:t>provide for adequate retirement benefits and superannuation for workers;</w:t>
      </w:r>
    </w:p>
    <w:p w14:paraId="35BA07BC" w14:textId="77777777" w:rsidR="00E03F12" w:rsidRPr="00C40B8D" w:rsidRDefault="00E03F12" w:rsidP="00E44DED">
      <w:pPr>
        <w:pStyle w:val="Heading4"/>
        <w:numPr>
          <w:ilvl w:val="0"/>
          <w:numId w:val="0"/>
        </w:numPr>
        <w:spacing w:before="0" w:after="0" w:line="240" w:lineRule="atLeast"/>
        <w:ind w:left="1134" w:hanging="567"/>
      </w:pPr>
    </w:p>
    <w:p w14:paraId="5C4EDC37" w14:textId="516C9C8E" w:rsidR="006F6A35" w:rsidRDefault="00E44DED" w:rsidP="00E44DED">
      <w:pPr>
        <w:pStyle w:val="Heading4"/>
        <w:numPr>
          <w:ilvl w:val="0"/>
          <w:numId w:val="0"/>
        </w:numPr>
        <w:spacing w:before="0" w:after="0" w:line="240" w:lineRule="atLeast"/>
        <w:ind w:left="1134" w:hanging="567"/>
      </w:pPr>
      <w:r>
        <w:t>(xxv)</w:t>
      </w:r>
      <w:r>
        <w:tab/>
      </w:r>
      <w:r w:rsidR="006F6A35" w:rsidRPr="00C40B8D">
        <w:t>enhance skills, training,</w:t>
      </w:r>
      <w:r w:rsidR="006F6A35">
        <w:t xml:space="preserve"> </w:t>
      </w:r>
      <w:r w:rsidR="006F6A35" w:rsidRPr="00C40B8D">
        <w:t xml:space="preserve">professional development and education of workers; </w:t>
      </w:r>
    </w:p>
    <w:p w14:paraId="4B43897D" w14:textId="77777777" w:rsidR="00E03F12" w:rsidRPr="00C40B8D" w:rsidRDefault="00E03F12" w:rsidP="00E44DED">
      <w:pPr>
        <w:pStyle w:val="Heading4"/>
        <w:numPr>
          <w:ilvl w:val="0"/>
          <w:numId w:val="0"/>
        </w:numPr>
        <w:spacing w:before="0" w:after="0" w:line="240" w:lineRule="atLeast"/>
        <w:ind w:left="567"/>
      </w:pPr>
    </w:p>
    <w:p w14:paraId="292C0CCD" w14:textId="78FE4BA3" w:rsidR="006F6A35" w:rsidRDefault="006F6A35" w:rsidP="00E44DED">
      <w:pPr>
        <w:pStyle w:val="CommentText"/>
        <w:spacing w:before="0" w:after="0" w:line="240" w:lineRule="atLeast"/>
        <w:ind w:left="567"/>
        <w:rPr>
          <w:rFonts w:ascii="Times New Roman" w:hAnsi="Times New Roman"/>
          <w:b/>
          <w:sz w:val="22"/>
          <w:szCs w:val="22"/>
        </w:rPr>
      </w:pPr>
      <w:r w:rsidRPr="00C40B8D">
        <w:rPr>
          <w:rFonts w:ascii="Times New Roman" w:hAnsi="Times New Roman"/>
          <w:b/>
          <w:sz w:val="22"/>
          <w:szCs w:val="22"/>
        </w:rPr>
        <w:t>Economic Fairness</w:t>
      </w:r>
    </w:p>
    <w:p w14:paraId="4EA89424" w14:textId="77777777" w:rsidR="00E03F12" w:rsidRPr="00C40B8D" w:rsidRDefault="00E03F12" w:rsidP="00E44DED">
      <w:pPr>
        <w:pStyle w:val="CommentText"/>
        <w:spacing w:before="0" w:after="0" w:line="240" w:lineRule="atLeast"/>
        <w:ind w:left="1134"/>
        <w:rPr>
          <w:rFonts w:ascii="Times New Roman" w:hAnsi="Times New Roman"/>
          <w:b/>
          <w:sz w:val="22"/>
          <w:szCs w:val="22"/>
        </w:rPr>
      </w:pPr>
    </w:p>
    <w:p w14:paraId="373E1068" w14:textId="67315863" w:rsidR="006F6A35" w:rsidRDefault="00E44DED" w:rsidP="00E44DED">
      <w:pPr>
        <w:pStyle w:val="Heading4"/>
        <w:numPr>
          <w:ilvl w:val="0"/>
          <w:numId w:val="0"/>
        </w:numPr>
        <w:spacing w:before="0" w:after="0" w:line="240" w:lineRule="atLeast"/>
        <w:ind w:left="1134" w:hanging="567"/>
      </w:pPr>
      <w:r>
        <w:t xml:space="preserve">(xxvi) </w:t>
      </w:r>
      <w:r w:rsidR="006F6A35" w:rsidRPr="00C40B8D">
        <w:t>eliminate poverty and reduce inequality;</w:t>
      </w:r>
    </w:p>
    <w:p w14:paraId="4948C72E" w14:textId="77777777" w:rsidR="00E03F12" w:rsidRPr="00C40B8D" w:rsidRDefault="00E03F12" w:rsidP="00E44DED">
      <w:pPr>
        <w:pStyle w:val="Heading4"/>
        <w:numPr>
          <w:ilvl w:val="0"/>
          <w:numId w:val="0"/>
        </w:numPr>
        <w:spacing w:before="0" w:after="0" w:line="240" w:lineRule="atLeast"/>
        <w:ind w:left="1134" w:hanging="567"/>
      </w:pPr>
    </w:p>
    <w:p w14:paraId="38766771" w14:textId="4C9EDEA5" w:rsidR="006F6A35" w:rsidRDefault="00E44DED" w:rsidP="00E44DED">
      <w:pPr>
        <w:pStyle w:val="Heading4"/>
        <w:numPr>
          <w:ilvl w:val="0"/>
          <w:numId w:val="0"/>
        </w:numPr>
        <w:tabs>
          <w:tab w:val="clear" w:pos="1701"/>
          <w:tab w:val="left" w:pos="1843"/>
        </w:tabs>
        <w:spacing w:before="0" w:after="0" w:line="240" w:lineRule="atLeast"/>
        <w:ind w:left="1134" w:hanging="567"/>
      </w:pPr>
      <w:r>
        <w:t>(</w:t>
      </w:r>
      <w:r w:rsidR="00930EEB">
        <w:t xml:space="preserve">xxvii) </w:t>
      </w:r>
      <w:r w:rsidR="006F6A35" w:rsidRPr="00C40B8D">
        <w:t>ensure that Australia’s system of taxes and social welfare payments is fair and equitable;</w:t>
      </w:r>
    </w:p>
    <w:p w14:paraId="2003DBB4" w14:textId="2D0C5D60" w:rsidR="00930EEB" w:rsidRDefault="00930EEB">
      <w:pPr>
        <w:spacing w:before="0" w:after="0"/>
        <w:jc w:val="left"/>
        <w:rPr>
          <w:rFonts w:eastAsia="Times New Roman"/>
          <w:bCs/>
        </w:rPr>
      </w:pPr>
      <w:r>
        <w:br w:type="page"/>
      </w:r>
    </w:p>
    <w:p w14:paraId="4E66FF58" w14:textId="77777777" w:rsidR="00E03F12" w:rsidRPr="00C40B8D" w:rsidRDefault="00E03F12" w:rsidP="00E44DED">
      <w:pPr>
        <w:pStyle w:val="Heading4"/>
        <w:numPr>
          <w:ilvl w:val="0"/>
          <w:numId w:val="0"/>
        </w:numPr>
        <w:tabs>
          <w:tab w:val="clear" w:pos="1701"/>
          <w:tab w:val="left" w:pos="1843"/>
        </w:tabs>
        <w:spacing w:before="0" w:after="0" w:line="240" w:lineRule="atLeast"/>
        <w:ind w:left="1134" w:hanging="567"/>
      </w:pPr>
    </w:p>
    <w:p w14:paraId="5863011F" w14:textId="4F1051BF" w:rsidR="006F6A35" w:rsidRDefault="006F6A35" w:rsidP="00E44DED">
      <w:pPr>
        <w:pStyle w:val="CommentText"/>
        <w:spacing w:before="0" w:after="0" w:line="240" w:lineRule="atLeast"/>
        <w:ind w:left="567"/>
        <w:rPr>
          <w:rFonts w:ascii="Times New Roman" w:hAnsi="Times New Roman"/>
          <w:b/>
          <w:sz w:val="22"/>
          <w:szCs w:val="22"/>
        </w:rPr>
      </w:pPr>
      <w:r w:rsidRPr="00C40B8D">
        <w:rPr>
          <w:rFonts w:ascii="Times New Roman" w:hAnsi="Times New Roman"/>
          <w:b/>
          <w:sz w:val="22"/>
          <w:szCs w:val="22"/>
        </w:rPr>
        <w:t>Equity and Inclusion</w:t>
      </w:r>
    </w:p>
    <w:p w14:paraId="401CDF8F" w14:textId="77777777" w:rsidR="00E03F12" w:rsidRPr="00C40B8D" w:rsidRDefault="00E03F12" w:rsidP="00E44DED">
      <w:pPr>
        <w:pStyle w:val="CommentText"/>
        <w:spacing w:before="0" w:after="0" w:line="240" w:lineRule="atLeast"/>
        <w:ind w:left="1134"/>
        <w:rPr>
          <w:rFonts w:ascii="Times New Roman" w:hAnsi="Times New Roman"/>
          <w:b/>
          <w:sz w:val="22"/>
          <w:szCs w:val="22"/>
        </w:rPr>
      </w:pPr>
    </w:p>
    <w:p w14:paraId="692EE59D" w14:textId="0AD7AC6A" w:rsidR="006F6A35" w:rsidRDefault="00930EEB" w:rsidP="00930EEB">
      <w:pPr>
        <w:pStyle w:val="Heading4"/>
        <w:numPr>
          <w:ilvl w:val="0"/>
          <w:numId w:val="0"/>
        </w:numPr>
        <w:tabs>
          <w:tab w:val="clear" w:pos="1701"/>
          <w:tab w:val="left" w:pos="1843"/>
        </w:tabs>
        <w:spacing w:before="0" w:after="0" w:line="240" w:lineRule="atLeast"/>
        <w:ind w:left="1134" w:hanging="567"/>
      </w:pPr>
      <w:r>
        <w:t xml:space="preserve">(xxviii) </w:t>
      </w:r>
      <w:r w:rsidR="006F6A35" w:rsidRPr="00C40B8D">
        <w:t xml:space="preserve">commit to equity and inclusion and strive to ensure that women, Aboriginal and Torres Strait Islander peoples, and workers from diverse cultural and ethnic backgrounds, lesbian, gay, bisexual and transgender workers, young workers, workers with disabilities and other equity-seeking groups, will be represented in the structures of the Union; </w:t>
      </w:r>
    </w:p>
    <w:p w14:paraId="206DBD85" w14:textId="77777777" w:rsidR="00930EEB" w:rsidRPr="00C40B8D" w:rsidRDefault="00930EEB" w:rsidP="00930EEB">
      <w:pPr>
        <w:pStyle w:val="Heading4"/>
        <w:numPr>
          <w:ilvl w:val="0"/>
          <w:numId w:val="0"/>
        </w:numPr>
        <w:tabs>
          <w:tab w:val="clear" w:pos="1701"/>
          <w:tab w:val="left" w:pos="1843"/>
        </w:tabs>
        <w:spacing w:before="0" w:after="0" w:line="240" w:lineRule="atLeast"/>
        <w:ind w:left="1134" w:hanging="567"/>
      </w:pPr>
    </w:p>
    <w:p w14:paraId="472BB2B1" w14:textId="25599C50" w:rsidR="006F6A35" w:rsidRDefault="00930EEB" w:rsidP="00930EEB">
      <w:pPr>
        <w:pStyle w:val="Heading4"/>
        <w:numPr>
          <w:ilvl w:val="0"/>
          <w:numId w:val="0"/>
        </w:numPr>
        <w:spacing w:before="0" w:after="0" w:line="240" w:lineRule="atLeast"/>
        <w:ind w:left="1134" w:hanging="567"/>
      </w:pPr>
      <w:r>
        <w:t>(xxix)</w:t>
      </w:r>
      <w:r>
        <w:tab/>
        <w:t xml:space="preserve"> </w:t>
      </w:r>
      <w:r w:rsidR="006F6A35" w:rsidRPr="00C40B8D">
        <w:t xml:space="preserve">ensure the leadership and the governance bodies of the Union reflect the diversity of the membership, including through active steps to increase the participation for equity groups that are under-represented; </w:t>
      </w:r>
    </w:p>
    <w:p w14:paraId="1CE1CD65" w14:textId="77777777" w:rsidR="00930EEB" w:rsidRPr="00C40B8D" w:rsidRDefault="00930EEB" w:rsidP="00930EEB">
      <w:pPr>
        <w:pStyle w:val="Heading4"/>
        <w:numPr>
          <w:ilvl w:val="0"/>
          <w:numId w:val="0"/>
        </w:numPr>
        <w:spacing w:before="0" w:after="0" w:line="240" w:lineRule="atLeast"/>
        <w:ind w:left="1134" w:hanging="567"/>
      </w:pPr>
    </w:p>
    <w:p w14:paraId="6F3FE09F" w14:textId="7ABC4879" w:rsidR="00930EEB" w:rsidRDefault="00930EEB" w:rsidP="00930EEB">
      <w:pPr>
        <w:pStyle w:val="Heading4"/>
        <w:numPr>
          <w:ilvl w:val="0"/>
          <w:numId w:val="0"/>
        </w:numPr>
        <w:spacing w:before="0" w:after="0" w:line="240" w:lineRule="atLeast"/>
        <w:ind w:left="1134" w:hanging="567"/>
      </w:pPr>
      <w:r>
        <w:t>(xxx)</w:t>
      </w:r>
      <w:r>
        <w:tab/>
      </w:r>
      <w:r w:rsidR="006F6A35" w:rsidRPr="00C40B8D">
        <w:t>uphold the values of equality and inclusion by educating and assisting members to address sexism, racism, homophobia and other forms of discrimination wherever they occur;</w:t>
      </w:r>
      <w:r w:rsidR="006F6A35" w:rsidRPr="00C40B8D">
        <w:tab/>
      </w:r>
    </w:p>
    <w:p w14:paraId="4455A1DC" w14:textId="3A1653EF" w:rsidR="006F6A35" w:rsidRDefault="00930EEB" w:rsidP="00930EEB">
      <w:pPr>
        <w:pStyle w:val="Heading4"/>
        <w:numPr>
          <w:ilvl w:val="0"/>
          <w:numId w:val="0"/>
        </w:numPr>
        <w:spacing w:before="0" w:after="0" w:line="240" w:lineRule="atLeast"/>
        <w:ind w:left="1134" w:hanging="567"/>
      </w:pPr>
      <w:r>
        <w:t>(xxxi)</w:t>
      </w:r>
      <w:r>
        <w:tab/>
      </w:r>
      <w:r w:rsidR="006F6A35" w:rsidRPr="00C40B8D">
        <w:t>promote the values of equity and inclusion in the activities of the Union;</w:t>
      </w:r>
    </w:p>
    <w:p w14:paraId="0D046397" w14:textId="77777777" w:rsidR="00930EEB" w:rsidRPr="00C40B8D" w:rsidRDefault="00930EEB" w:rsidP="00930EEB">
      <w:pPr>
        <w:pStyle w:val="Heading4"/>
        <w:numPr>
          <w:ilvl w:val="0"/>
          <w:numId w:val="0"/>
        </w:numPr>
        <w:spacing w:before="0" w:after="0" w:line="240" w:lineRule="atLeast"/>
        <w:ind w:left="1134" w:hanging="567"/>
      </w:pPr>
    </w:p>
    <w:p w14:paraId="242F4DDD" w14:textId="56F7C9D1" w:rsidR="006F6A35" w:rsidRDefault="00930EEB" w:rsidP="00930EEB">
      <w:pPr>
        <w:pStyle w:val="Heading4"/>
        <w:numPr>
          <w:ilvl w:val="0"/>
          <w:numId w:val="0"/>
        </w:numPr>
        <w:tabs>
          <w:tab w:val="clear" w:pos="1701"/>
          <w:tab w:val="left" w:pos="1843"/>
        </w:tabs>
        <w:spacing w:before="0" w:after="0" w:line="240" w:lineRule="atLeast"/>
        <w:ind w:left="1134" w:hanging="567"/>
      </w:pPr>
      <w:r>
        <w:t xml:space="preserve">(xxxii) </w:t>
      </w:r>
      <w:r w:rsidR="006F6A35" w:rsidRPr="00C40B8D">
        <w:t>adopt a code of conduct for the conduct of officers and members of the Union;</w:t>
      </w:r>
    </w:p>
    <w:p w14:paraId="0B06557E" w14:textId="77777777" w:rsidR="00930EEB" w:rsidRPr="00C40B8D" w:rsidRDefault="00930EEB" w:rsidP="00930EEB">
      <w:pPr>
        <w:pStyle w:val="Heading4"/>
        <w:numPr>
          <w:ilvl w:val="0"/>
          <w:numId w:val="0"/>
        </w:numPr>
        <w:tabs>
          <w:tab w:val="clear" w:pos="1701"/>
          <w:tab w:val="left" w:pos="1843"/>
        </w:tabs>
        <w:spacing w:before="0" w:after="0" w:line="240" w:lineRule="atLeast"/>
        <w:ind w:left="1134" w:hanging="567"/>
      </w:pPr>
    </w:p>
    <w:p w14:paraId="45CAE210" w14:textId="1462DF1A" w:rsidR="006F6A35" w:rsidRDefault="00930EEB" w:rsidP="00930EEB">
      <w:pPr>
        <w:pStyle w:val="Heading4"/>
        <w:numPr>
          <w:ilvl w:val="0"/>
          <w:numId w:val="0"/>
        </w:numPr>
        <w:tabs>
          <w:tab w:val="clear" w:pos="1701"/>
        </w:tabs>
        <w:spacing w:before="0" w:after="0" w:line="240" w:lineRule="atLeast"/>
        <w:ind w:left="1134" w:hanging="567"/>
      </w:pPr>
      <w:r>
        <w:t xml:space="preserve">(xxxiii) </w:t>
      </w:r>
      <w:r w:rsidR="006F6A35" w:rsidRPr="00C40B8D">
        <w:t>assist and promote the participation of retired members in the Union;</w:t>
      </w:r>
    </w:p>
    <w:p w14:paraId="6470120B" w14:textId="77777777" w:rsidR="00930EEB" w:rsidRPr="00C40B8D" w:rsidRDefault="00930EEB" w:rsidP="00930EEB">
      <w:pPr>
        <w:pStyle w:val="Heading4"/>
        <w:numPr>
          <w:ilvl w:val="0"/>
          <w:numId w:val="0"/>
        </w:numPr>
        <w:tabs>
          <w:tab w:val="clear" w:pos="1701"/>
        </w:tabs>
        <w:spacing w:before="0" w:after="0" w:line="240" w:lineRule="atLeast"/>
        <w:ind w:left="1134" w:hanging="567"/>
      </w:pPr>
    </w:p>
    <w:p w14:paraId="134F644B" w14:textId="0643F921" w:rsidR="006F6A35" w:rsidRDefault="00930EEB" w:rsidP="00930EEB">
      <w:pPr>
        <w:pStyle w:val="Heading4"/>
        <w:numPr>
          <w:ilvl w:val="0"/>
          <w:numId w:val="0"/>
        </w:numPr>
        <w:tabs>
          <w:tab w:val="clear" w:pos="1701"/>
          <w:tab w:val="left" w:pos="1843"/>
        </w:tabs>
        <w:spacing w:before="0" w:after="0" w:line="240" w:lineRule="atLeast"/>
        <w:ind w:left="1134" w:hanging="567"/>
      </w:pPr>
      <w:r>
        <w:t xml:space="preserve">(xxxiv) </w:t>
      </w:r>
      <w:r w:rsidR="006F6A35" w:rsidRPr="00C40B8D">
        <w:t>assist and promote the participation of community members in the Union;</w:t>
      </w:r>
    </w:p>
    <w:p w14:paraId="1EE0996A" w14:textId="77777777" w:rsidR="00930EEB" w:rsidRPr="00C40B8D" w:rsidRDefault="00930EEB" w:rsidP="00930EEB">
      <w:pPr>
        <w:pStyle w:val="Heading4"/>
        <w:numPr>
          <w:ilvl w:val="0"/>
          <w:numId w:val="0"/>
        </w:numPr>
        <w:tabs>
          <w:tab w:val="clear" w:pos="1701"/>
          <w:tab w:val="left" w:pos="1843"/>
        </w:tabs>
        <w:spacing w:before="0" w:after="0" w:line="240" w:lineRule="atLeast"/>
        <w:ind w:left="993"/>
      </w:pPr>
    </w:p>
    <w:p w14:paraId="67C75AF9" w14:textId="296A3F37" w:rsidR="006F6A35" w:rsidRDefault="006F6A35" w:rsidP="008D0BC7">
      <w:pPr>
        <w:pStyle w:val="CommentText"/>
        <w:spacing w:before="0" w:after="0" w:line="240" w:lineRule="atLeast"/>
        <w:ind w:left="567"/>
        <w:rPr>
          <w:rFonts w:ascii="Times New Roman" w:hAnsi="Times New Roman"/>
          <w:b/>
          <w:sz w:val="22"/>
        </w:rPr>
      </w:pPr>
      <w:r w:rsidRPr="00C40B8D">
        <w:rPr>
          <w:rFonts w:ascii="Times New Roman" w:hAnsi="Times New Roman"/>
          <w:b/>
          <w:sz w:val="22"/>
        </w:rPr>
        <w:t>Governance and Administration</w:t>
      </w:r>
    </w:p>
    <w:p w14:paraId="6C07F44C" w14:textId="77777777" w:rsidR="00930EEB" w:rsidRPr="00C40B8D" w:rsidRDefault="00930EEB" w:rsidP="00211C20">
      <w:pPr>
        <w:pStyle w:val="CommentText"/>
        <w:spacing w:before="0" w:after="0" w:line="240" w:lineRule="atLeast"/>
        <w:ind w:left="1134"/>
        <w:rPr>
          <w:rFonts w:ascii="Times New Roman" w:hAnsi="Times New Roman"/>
          <w:b/>
          <w:sz w:val="22"/>
        </w:rPr>
      </w:pPr>
    </w:p>
    <w:p w14:paraId="65F9F878" w14:textId="1047EF14" w:rsidR="006F6A35" w:rsidRDefault="00E85504" w:rsidP="008D0BC7">
      <w:pPr>
        <w:pStyle w:val="Heading4"/>
        <w:numPr>
          <w:ilvl w:val="0"/>
          <w:numId w:val="0"/>
        </w:numPr>
        <w:tabs>
          <w:tab w:val="clear" w:pos="1701"/>
          <w:tab w:val="left" w:pos="1843"/>
        </w:tabs>
        <w:spacing w:before="0" w:after="0" w:line="240" w:lineRule="atLeast"/>
        <w:ind w:left="1134" w:hanging="567"/>
      </w:pPr>
      <w:r>
        <w:t xml:space="preserve">(xxxv) </w:t>
      </w:r>
      <w:r w:rsidR="006F6A35" w:rsidRPr="00C40B8D">
        <w:t>raise funds from members by entrance fees, contributions, levies or fines and to set a schedule of fees for members that is equitable and assists the Union to further these Objects, to empower workers, to grow and to organise;</w:t>
      </w:r>
    </w:p>
    <w:p w14:paraId="4F058958" w14:textId="79D1D4B5" w:rsidR="00930EEB" w:rsidRPr="00C40B8D" w:rsidRDefault="00930EEB" w:rsidP="008D0BC7">
      <w:pPr>
        <w:pStyle w:val="Heading4"/>
        <w:numPr>
          <w:ilvl w:val="0"/>
          <w:numId w:val="0"/>
        </w:numPr>
        <w:tabs>
          <w:tab w:val="clear" w:pos="1701"/>
          <w:tab w:val="left" w:pos="1843"/>
        </w:tabs>
        <w:spacing w:before="0" w:after="0" w:line="240" w:lineRule="atLeast"/>
        <w:ind w:left="1134" w:hanging="567"/>
      </w:pPr>
    </w:p>
    <w:p w14:paraId="41BDF0A8" w14:textId="4FEE5E29" w:rsidR="006F6A35" w:rsidRDefault="00E85504" w:rsidP="008D0BC7">
      <w:pPr>
        <w:pStyle w:val="Heading4"/>
        <w:numPr>
          <w:ilvl w:val="0"/>
          <w:numId w:val="0"/>
        </w:numPr>
        <w:tabs>
          <w:tab w:val="clear" w:pos="1701"/>
          <w:tab w:val="left" w:pos="1843"/>
        </w:tabs>
        <w:spacing w:before="0" w:after="0" w:line="240" w:lineRule="atLeast"/>
        <w:ind w:left="1134" w:hanging="567"/>
      </w:pPr>
      <w:r>
        <w:t xml:space="preserve">(xxxvi) </w:t>
      </w:r>
      <w:r w:rsidR="006F6A35" w:rsidRPr="00C40B8D">
        <w:t>assist members in distress through sickness/accident or who are out of employment;</w:t>
      </w:r>
    </w:p>
    <w:p w14:paraId="299FCAEF" w14:textId="77777777" w:rsidR="00930EEB" w:rsidRPr="00C40B8D" w:rsidRDefault="00930EEB" w:rsidP="008D0BC7">
      <w:pPr>
        <w:pStyle w:val="Heading4"/>
        <w:numPr>
          <w:ilvl w:val="0"/>
          <w:numId w:val="0"/>
        </w:numPr>
        <w:tabs>
          <w:tab w:val="clear" w:pos="1701"/>
          <w:tab w:val="left" w:pos="1843"/>
        </w:tabs>
        <w:spacing w:before="0" w:after="0" w:line="240" w:lineRule="atLeast"/>
        <w:ind w:left="1134" w:hanging="567"/>
      </w:pPr>
    </w:p>
    <w:p w14:paraId="2EC62770" w14:textId="41022C1D" w:rsidR="006F6A35" w:rsidRDefault="00E85504" w:rsidP="008D0BC7">
      <w:pPr>
        <w:pStyle w:val="Heading4"/>
        <w:numPr>
          <w:ilvl w:val="0"/>
          <w:numId w:val="0"/>
        </w:numPr>
        <w:tabs>
          <w:tab w:val="clear" w:pos="1701"/>
          <w:tab w:val="left" w:pos="1985"/>
        </w:tabs>
        <w:spacing w:before="0" w:after="0" w:line="240" w:lineRule="atLeast"/>
        <w:ind w:left="1134" w:hanging="567"/>
      </w:pPr>
      <w:r>
        <w:t xml:space="preserve">(xxxvii) </w:t>
      </w:r>
      <w:r w:rsidR="006F6A35" w:rsidRPr="00C40B8D">
        <w:t>provide appropriate wages and conditions for the Union’s full-time officers and its employees;</w:t>
      </w:r>
    </w:p>
    <w:p w14:paraId="0E12B0B0" w14:textId="77777777" w:rsidR="00930EEB" w:rsidRPr="00C40B8D" w:rsidRDefault="00930EEB" w:rsidP="008D0BC7">
      <w:pPr>
        <w:pStyle w:val="Heading4"/>
        <w:numPr>
          <w:ilvl w:val="0"/>
          <w:numId w:val="0"/>
        </w:numPr>
        <w:tabs>
          <w:tab w:val="clear" w:pos="1701"/>
          <w:tab w:val="left" w:pos="1985"/>
        </w:tabs>
        <w:spacing w:before="0" w:after="0" w:line="240" w:lineRule="atLeast"/>
        <w:ind w:left="1134" w:hanging="567"/>
      </w:pPr>
    </w:p>
    <w:p w14:paraId="02E3B554" w14:textId="0AAFFCB1" w:rsidR="006F6A35" w:rsidRDefault="00E85504" w:rsidP="008D0BC7">
      <w:pPr>
        <w:pStyle w:val="Heading4"/>
        <w:numPr>
          <w:ilvl w:val="0"/>
          <w:numId w:val="0"/>
        </w:numPr>
        <w:tabs>
          <w:tab w:val="clear" w:pos="1701"/>
        </w:tabs>
        <w:spacing w:before="0" w:after="0" w:line="240" w:lineRule="atLeast"/>
        <w:ind w:left="1134" w:hanging="567"/>
      </w:pPr>
      <w:r>
        <w:t xml:space="preserve">(xxxviii) </w:t>
      </w:r>
      <w:r w:rsidR="006F6A35" w:rsidRPr="00C40B8D">
        <w:t>hold, purchase, lease, mortgage or rent or otherwise deal in property, invest in and maintain shareholdings or place on deposit funds of the Union to further these Objects;</w:t>
      </w:r>
    </w:p>
    <w:p w14:paraId="6F383A1B" w14:textId="77777777" w:rsidR="00930EEB" w:rsidRPr="00C40B8D" w:rsidRDefault="00930EEB" w:rsidP="008D0BC7">
      <w:pPr>
        <w:pStyle w:val="Heading4"/>
        <w:numPr>
          <w:ilvl w:val="0"/>
          <w:numId w:val="0"/>
        </w:numPr>
        <w:tabs>
          <w:tab w:val="clear" w:pos="1701"/>
        </w:tabs>
        <w:spacing w:before="0" w:after="0" w:line="240" w:lineRule="atLeast"/>
        <w:ind w:left="1134" w:hanging="567"/>
      </w:pPr>
    </w:p>
    <w:p w14:paraId="74B00F7C" w14:textId="117DEA13" w:rsidR="006F6A35" w:rsidRDefault="00E85504" w:rsidP="008D0BC7">
      <w:pPr>
        <w:pStyle w:val="Heading4"/>
        <w:numPr>
          <w:ilvl w:val="0"/>
          <w:numId w:val="0"/>
        </w:numPr>
        <w:tabs>
          <w:tab w:val="clear" w:pos="1701"/>
          <w:tab w:val="left" w:pos="1985"/>
        </w:tabs>
        <w:spacing w:before="0" w:after="0" w:line="240" w:lineRule="atLeast"/>
        <w:ind w:left="1134" w:hanging="567"/>
      </w:pPr>
      <w:r>
        <w:t xml:space="preserve">(xxxix) </w:t>
      </w:r>
      <w:r w:rsidR="006F6A35" w:rsidRPr="00C40B8D">
        <w:t>report regularly to members on the activities of the Union including through publications, websites and social media;</w:t>
      </w:r>
    </w:p>
    <w:p w14:paraId="12EA3741" w14:textId="77777777" w:rsidR="00930EEB" w:rsidRPr="00C40B8D" w:rsidRDefault="00930EEB" w:rsidP="008D0BC7">
      <w:pPr>
        <w:pStyle w:val="Heading4"/>
        <w:numPr>
          <w:ilvl w:val="0"/>
          <w:numId w:val="0"/>
        </w:numPr>
        <w:tabs>
          <w:tab w:val="clear" w:pos="1701"/>
          <w:tab w:val="left" w:pos="1985"/>
        </w:tabs>
        <w:spacing w:before="0" w:after="0" w:line="240" w:lineRule="atLeast"/>
        <w:ind w:left="1134" w:hanging="567"/>
      </w:pPr>
    </w:p>
    <w:p w14:paraId="214EFC31" w14:textId="3D461651" w:rsidR="006F6A35" w:rsidRDefault="00E85504" w:rsidP="008D0BC7">
      <w:pPr>
        <w:pStyle w:val="Heading4"/>
        <w:numPr>
          <w:ilvl w:val="0"/>
          <w:numId w:val="0"/>
        </w:numPr>
        <w:spacing w:before="0" w:after="0" w:line="240" w:lineRule="atLeast"/>
        <w:ind w:left="1134" w:hanging="567"/>
      </w:pPr>
      <w:r>
        <w:t>(xl)</w:t>
      </w:r>
      <w:r>
        <w:tab/>
      </w:r>
      <w:r w:rsidR="006F6A35" w:rsidRPr="00C40B8D">
        <w:t xml:space="preserve">ensure good governance, clear rules and sound practices in the administration of the Union; </w:t>
      </w:r>
    </w:p>
    <w:p w14:paraId="17438016" w14:textId="77777777" w:rsidR="00930EEB" w:rsidRPr="00C40B8D" w:rsidRDefault="00930EEB" w:rsidP="008D0BC7">
      <w:pPr>
        <w:pStyle w:val="Heading4"/>
        <w:numPr>
          <w:ilvl w:val="0"/>
          <w:numId w:val="0"/>
        </w:numPr>
        <w:spacing w:before="0" w:after="0" w:line="240" w:lineRule="atLeast"/>
        <w:ind w:left="1134" w:hanging="567"/>
      </w:pPr>
    </w:p>
    <w:p w14:paraId="6E2D9CD2" w14:textId="100699A2" w:rsidR="006F6A35" w:rsidRDefault="00E85504" w:rsidP="008D0BC7">
      <w:pPr>
        <w:pStyle w:val="Heading4"/>
        <w:numPr>
          <w:ilvl w:val="0"/>
          <w:numId w:val="0"/>
        </w:numPr>
        <w:spacing w:before="0" w:after="0" w:line="240" w:lineRule="atLeast"/>
        <w:ind w:left="1134" w:hanging="567"/>
      </w:pPr>
      <w:r>
        <w:t>(xli)</w:t>
      </w:r>
      <w:r>
        <w:tab/>
      </w:r>
      <w:r w:rsidR="006F6A35" w:rsidRPr="00C40B8D">
        <w:t xml:space="preserve">affiliate, amalgamate, cooperate or merge with a global union federation, peak trade union body, trade union, industrial union, organisation, political association, association or body, whether at an International, National, State, Territory or regional level, having objects similar in whole, or in part, to the objects of the Union; </w:t>
      </w:r>
    </w:p>
    <w:p w14:paraId="6BE5B221" w14:textId="77777777" w:rsidR="00930EEB" w:rsidRPr="00C40B8D" w:rsidRDefault="00930EEB" w:rsidP="008D0BC7">
      <w:pPr>
        <w:pStyle w:val="Heading4"/>
        <w:numPr>
          <w:ilvl w:val="0"/>
          <w:numId w:val="0"/>
        </w:numPr>
        <w:spacing w:before="0" w:after="0" w:line="240" w:lineRule="atLeast"/>
        <w:ind w:left="1134" w:hanging="567"/>
      </w:pPr>
    </w:p>
    <w:p w14:paraId="66E606E5" w14:textId="14FC6A6F" w:rsidR="00457B72" w:rsidRDefault="00E85504" w:rsidP="008D0BC7">
      <w:pPr>
        <w:pStyle w:val="Heading4"/>
        <w:numPr>
          <w:ilvl w:val="0"/>
          <w:numId w:val="0"/>
        </w:numPr>
        <w:spacing w:before="0" w:after="0" w:line="240" w:lineRule="atLeast"/>
        <w:ind w:left="1134" w:hanging="567"/>
      </w:pPr>
      <w:bookmarkStart w:id="34" w:name="_Toc94600012"/>
      <w:bookmarkStart w:id="35" w:name="_Toc95126197"/>
      <w:r>
        <w:t>(xlii)</w:t>
      </w:r>
      <w:r w:rsidR="00457B72">
        <w:tab/>
      </w:r>
      <w:r w:rsidR="006F6A35" w:rsidRPr="00C40B8D">
        <w:t>contribute to a charitable and/or public benevolent institution</w:t>
      </w:r>
      <w:bookmarkEnd w:id="34"/>
      <w:bookmarkEnd w:id="35"/>
      <w:r w:rsidR="006F6A35">
        <w:t>s</w:t>
      </w:r>
      <w:r w:rsidR="006F6A35" w:rsidRPr="00C40B8D">
        <w:t>;</w:t>
      </w:r>
    </w:p>
    <w:p w14:paraId="328BCE23" w14:textId="77777777" w:rsidR="00457B72" w:rsidRDefault="00457B72">
      <w:pPr>
        <w:spacing w:before="0" w:after="0"/>
        <w:jc w:val="left"/>
        <w:rPr>
          <w:rFonts w:eastAsia="Times New Roman"/>
          <w:bCs/>
        </w:rPr>
      </w:pPr>
      <w:r>
        <w:br w:type="page"/>
      </w:r>
    </w:p>
    <w:p w14:paraId="340B7857" w14:textId="77777777" w:rsidR="00930EEB" w:rsidRPr="00C40B8D" w:rsidRDefault="00930EEB" w:rsidP="008D0BC7">
      <w:pPr>
        <w:pStyle w:val="Heading4"/>
        <w:numPr>
          <w:ilvl w:val="0"/>
          <w:numId w:val="0"/>
        </w:numPr>
        <w:spacing w:before="0" w:after="0" w:line="240" w:lineRule="atLeast"/>
        <w:ind w:left="1134" w:hanging="567"/>
      </w:pPr>
    </w:p>
    <w:p w14:paraId="21A35A88" w14:textId="0BD3368B" w:rsidR="006F6A35" w:rsidRDefault="00457B72" w:rsidP="008D0BC7">
      <w:pPr>
        <w:pStyle w:val="Heading4"/>
        <w:numPr>
          <w:ilvl w:val="0"/>
          <w:numId w:val="0"/>
        </w:numPr>
        <w:spacing w:before="0" w:after="0" w:line="240" w:lineRule="atLeast"/>
        <w:ind w:left="1134" w:hanging="567"/>
      </w:pPr>
      <w:r>
        <w:t>(xliii)</w:t>
      </w:r>
      <w:r>
        <w:tab/>
      </w:r>
      <w:r w:rsidR="006F6A35" w:rsidRPr="00C40B8D">
        <w:t xml:space="preserve">provide assistance to socially responsible community organisations; </w:t>
      </w:r>
    </w:p>
    <w:p w14:paraId="694A8282" w14:textId="77777777" w:rsidR="00930EEB" w:rsidRPr="00C40B8D" w:rsidRDefault="00930EEB" w:rsidP="008D0BC7">
      <w:pPr>
        <w:pStyle w:val="Heading4"/>
        <w:numPr>
          <w:ilvl w:val="0"/>
          <w:numId w:val="0"/>
        </w:numPr>
        <w:spacing w:before="0" w:after="0" w:line="240" w:lineRule="atLeast"/>
        <w:ind w:left="1134" w:hanging="567"/>
      </w:pPr>
    </w:p>
    <w:p w14:paraId="12D4D6FF" w14:textId="386FD5D4" w:rsidR="006F6A35" w:rsidRDefault="00457B72" w:rsidP="008D0BC7">
      <w:pPr>
        <w:pStyle w:val="Heading4"/>
        <w:numPr>
          <w:ilvl w:val="0"/>
          <w:numId w:val="0"/>
        </w:numPr>
        <w:spacing w:before="0" w:after="0" w:line="240" w:lineRule="atLeast"/>
        <w:ind w:left="1134" w:hanging="567"/>
      </w:pPr>
      <w:r>
        <w:t>(xliv)</w:t>
      </w:r>
      <w:r>
        <w:tab/>
      </w:r>
      <w:r w:rsidR="006F6A35" w:rsidRPr="00C40B8D">
        <w:t>donate to a charity and/or for a public purpose and/or a worthy cause and/or a purpose that furthers these Objects;</w:t>
      </w:r>
    </w:p>
    <w:p w14:paraId="26D24A7A" w14:textId="77777777" w:rsidR="00457B72" w:rsidRDefault="00457B72" w:rsidP="00457B72">
      <w:pPr>
        <w:pStyle w:val="Heading4"/>
        <w:numPr>
          <w:ilvl w:val="0"/>
          <w:numId w:val="0"/>
        </w:numPr>
        <w:spacing w:before="0" w:after="0" w:line="240" w:lineRule="atLeast"/>
        <w:ind w:left="1134" w:hanging="567"/>
      </w:pPr>
    </w:p>
    <w:p w14:paraId="0A48A1F9" w14:textId="45F3FB13" w:rsidR="006F6A35" w:rsidRDefault="00457B72" w:rsidP="00457B72">
      <w:pPr>
        <w:pStyle w:val="Heading4"/>
        <w:numPr>
          <w:ilvl w:val="0"/>
          <w:numId w:val="0"/>
        </w:numPr>
        <w:spacing w:before="0" w:after="0" w:line="240" w:lineRule="atLeast"/>
        <w:ind w:left="1134" w:hanging="567"/>
      </w:pPr>
      <w:r>
        <w:t>(xlv)</w:t>
      </w:r>
      <w:r>
        <w:tab/>
      </w:r>
      <w:r w:rsidR="006F6A35" w:rsidRPr="00C40B8D">
        <w:t xml:space="preserve">register the Union under any Commonwealth or State trade union, industrial arbitration, co-operative or similar statute; </w:t>
      </w:r>
    </w:p>
    <w:p w14:paraId="672E4D38" w14:textId="77777777" w:rsidR="00930EEB" w:rsidRPr="00C40B8D" w:rsidRDefault="00930EEB" w:rsidP="00457B72">
      <w:pPr>
        <w:pStyle w:val="Heading4"/>
        <w:numPr>
          <w:ilvl w:val="0"/>
          <w:numId w:val="0"/>
        </w:numPr>
        <w:spacing w:before="0" w:after="0" w:line="240" w:lineRule="atLeast"/>
        <w:ind w:left="1134" w:hanging="567"/>
      </w:pPr>
    </w:p>
    <w:p w14:paraId="1F7A7CD0" w14:textId="3FB760A6" w:rsidR="006F6A35" w:rsidRDefault="00457B72" w:rsidP="00457B72">
      <w:pPr>
        <w:pStyle w:val="Heading4"/>
        <w:numPr>
          <w:ilvl w:val="0"/>
          <w:numId w:val="0"/>
        </w:numPr>
        <w:spacing w:before="0" w:after="0" w:line="240" w:lineRule="atLeast"/>
        <w:ind w:left="1134" w:hanging="567"/>
      </w:pPr>
      <w:r>
        <w:t>(xlvi)</w:t>
      </w:r>
      <w:r>
        <w:tab/>
      </w:r>
      <w:r w:rsidR="006F6A35" w:rsidRPr="00C40B8D">
        <w:t>incorporate, maintain an interest in and/or support entities for a purpose that furthers these Objects;</w:t>
      </w:r>
    </w:p>
    <w:p w14:paraId="3FB9C628" w14:textId="77777777" w:rsidR="00930EEB" w:rsidRPr="00C40B8D" w:rsidRDefault="00930EEB" w:rsidP="00457B72">
      <w:pPr>
        <w:pStyle w:val="Heading4"/>
        <w:numPr>
          <w:ilvl w:val="0"/>
          <w:numId w:val="0"/>
        </w:numPr>
        <w:spacing w:before="0" w:after="0" w:line="240" w:lineRule="atLeast"/>
        <w:ind w:left="1134" w:hanging="567"/>
      </w:pPr>
    </w:p>
    <w:p w14:paraId="3913099C" w14:textId="2E947319" w:rsidR="006F6A35" w:rsidRDefault="00457B72" w:rsidP="00457B72">
      <w:pPr>
        <w:pStyle w:val="Heading4"/>
        <w:numPr>
          <w:ilvl w:val="0"/>
          <w:numId w:val="0"/>
        </w:numPr>
        <w:spacing w:before="0" w:after="0" w:line="240" w:lineRule="atLeast"/>
        <w:ind w:left="1134" w:hanging="567"/>
      </w:pPr>
      <w:r>
        <w:t>(xlvii)</w:t>
      </w:r>
      <w:r>
        <w:tab/>
        <w:t xml:space="preserve"> </w:t>
      </w:r>
      <w:r w:rsidR="006F6A35" w:rsidRPr="00C40B8D">
        <w:t>exercise the powers, privileges and advantages available or provided to an industrial organisation under a Commonwealth or State Act;</w:t>
      </w:r>
    </w:p>
    <w:p w14:paraId="294162D6" w14:textId="77777777" w:rsidR="00930EEB" w:rsidRPr="00C40B8D" w:rsidRDefault="00930EEB" w:rsidP="00457B72">
      <w:pPr>
        <w:pStyle w:val="Heading4"/>
        <w:numPr>
          <w:ilvl w:val="0"/>
          <w:numId w:val="0"/>
        </w:numPr>
        <w:spacing w:before="0" w:after="0" w:line="240" w:lineRule="atLeast"/>
        <w:ind w:left="1134" w:hanging="567"/>
      </w:pPr>
    </w:p>
    <w:p w14:paraId="2A647B8B" w14:textId="14F440E5" w:rsidR="006F6A35" w:rsidRDefault="00457B72" w:rsidP="00457B72">
      <w:pPr>
        <w:pStyle w:val="Heading4"/>
        <w:numPr>
          <w:ilvl w:val="0"/>
          <w:numId w:val="0"/>
        </w:numPr>
        <w:tabs>
          <w:tab w:val="clear" w:pos="1701"/>
          <w:tab w:val="left" w:pos="1843"/>
        </w:tabs>
        <w:spacing w:before="0" w:after="0" w:line="240" w:lineRule="atLeast"/>
        <w:ind w:left="1134" w:hanging="567"/>
      </w:pPr>
      <w:r>
        <w:t xml:space="preserve">(xlviii) </w:t>
      </w:r>
      <w:r w:rsidR="006F6A35" w:rsidRPr="00C40B8D">
        <w:t>do the things provided for in these Objects in respect of non-members including for community members and others on a fee for service basis; and</w:t>
      </w:r>
    </w:p>
    <w:p w14:paraId="6CA4BB32" w14:textId="77777777" w:rsidR="00930EEB" w:rsidRPr="00C40B8D" w:rsidRDefault="00930EEB" w:rsidP="00457B72">
      <w:pPr>
        <w:pStyle w:val="Heading4"/>
        <w:numPr>
          <w:ilvl w:val="0"/>
          <w:numId w:val="0"/>
        </w:numPr>
        <w:tabs>
          <w:tab w:val="clear" w:pos="1701"/>
          <w:tab w:val="left" w:pos="1843"/>
        </w:tabs>
        <w:spacing w:before="0" w:after="0" w:line="240" w:lineRule="atLeast"/>
        <w:ind w:left="1134" w:hanging="567"/>
      </w:pPr>
    </w:p>
    <w:p w14:paraId="6BE43D1D" w14:textId="06762332" w:rsidR="006F6A35" w:rsidRDefault="00457B72" w:rsidP="00457B72">
      <w:pPr>
        <w:pStyle w:val="Heading4"/>
        <w:numPr>
          <w:ilvl w:val="0"/>
          <w:numId w:val="0"/>
        </w:numPr>
        <w:spacing w:before="0" w:after="0" w:line="240" w:lineRule="atLeast"/>
        <w:ind w:left="1134" w:hanging="567"/>
      </w:pPr>
      <w:r>
        <w:t>(xlix)</w:t>
      </w:r>
      <w:r>
        <w:tab/>
      </w:r>
      <w:r w:rsidR="006F6A35" w:rsidRPr="00C40B8D">
        <w:t>affiliate, cooperate and work with like-minded organisations including community or international organisations to further these Objects.</w:t>
      </w:r>
    </w:p>
    <w:p w14:paraId="6A9598B0" w14:textId="77777777" w:rsidR="00930EEB" w:rsidRPr="00C40B8D" w:rsidRDefault="00930EEB" w:rsidP="00457B72">
      <w:pPr>
        <w:pStyle w:val="Heading4"/>
        <w:numPr>
          <w:ilvl w:val="0"/>
          <w:numId w:val="0"/>
        </w:numPr>
        <w:spacing w:before="0" w:after="0" w:line="240" w:lineRule="atLeast"/>
        <w:ind w:left="567"/>
      </w:pPr>
    </w:p>
    <w:p w14:paraId="2E097587" w14:textId="3A78184E" w:rsidR="006F6A35" w:rsidRDefault="00FB360D" w:rsidP="00FB360D">
      <w:pPr>
        <w:pStyle w:val="Heading3"/>
        <w:numPr>
          <w:ilvl w:val="0"/>
          <w:numId w:val="0"/>
        </w:numPr>
        <w:spacing w:before="0" w:after="0" w:line="240" w:lineRule="atLeast"/>
        <w:ind w:left="567" w:hanging="567"/>
        <w:rPr>
          <w:rFonts w:eastAsiaTheme="minorHAnsi"/>
        </w:rPr>
      </w:pPr>
      <w:r>
        <w:rPr>
          <w:rFonts w:eastAsiaTheme="minorHAnsi"/>
        </w:rPr>
        <w:t>(b)</w:t>
      </w:r>
      <w:r>
        <w:rPr>
          <w:rFonts w:eastAsiaTheme="minorHAnsi"/>
        </w:rPr>
        <w:tab/>
      </w:r>
      <w:r w:rsidR="006F6A35" w:rsidRPr="00621D6A">
        <w:rPr>
          <w:rFonts w:eastAsiaTheme="minorHAnsi"/>
        </w:rPr>
        <w:t>None of the objects provided for in sub-rule (a) is to be read in a way that limits another object of sub-rule (a).</w:t>
      </w:r>
    </w:p>
    <w:p w14:paraId="58ED9304" w14:textId="77777777" w:rsidR="00930EEB" w:rsidRPr="00621D6A" w:rsidRDefault="00930EEB" w:rsidP="00FB360D">
      <w:pPr>
        <w:pStyle w:val="Heading3"/>
        <w:numPr>
          <w:ilvl w:val="0"/>
          <w:numId w:val="0"/>
        </w:numPr>
        <w:spacing w:before="0" w:after="0" w:line="240" w:lineRule="atLeast"/>
        <w:ind w:left="567" w:hanging="567"/>
        <w:rPr>
          <w:rFonts w:eastAsiaTheme="minorHAnsi"/>
        </w:rPr>
      </w:pPr>
    </w:p>
    <w:p w14:paraId="3BEE766A" w14:textId="3370CA42" w:rsidR="006F6A35" w:rsidRDefault="00FB360D" w:rsidP="00FB360D">
      <w:pPr>
        <w:pStyle w:val="Heading3"/>
        <w:numPr>
          <w:ilvl w:val="0"/>
          <w:numId w:val="0"/>
        </w:numPr>
        <w:spacing w:before="0" w:after="0" w:line="240" w:lineRule="atLeast"/>
        <w:ind w:left="567" w:hanging="567"/>
        <w:rPr>
          <w:rFonts w:eastAsiaTheme="minorHAnsi"/>
        </w:rPr>
      </w:pPr>
      <w:r>
        <w:t>(c)</w:t>
      </w:r>
      <w:r>
        <w:tab/>
      </w:r>
      <w:r w:rsidR="006F6A35" w:rsidRPr="00621D6A">
        <w:t xml:space="preserve">The Union may do </w:t>
      </w:r>
      <w:r w:rsidR="006F6A35" w:rsidRPr="00621D6A">
        <w:rPr>
          <w:rFonts w:eastAsiaTheme="minorHAnsi"/>
        </w:rPr>
        <w:t>other acts and things incidental to, or which relate, to the carrying out of the objects in sub-rule (a).</w:t>
      </w:r>
    </w:p>
    <w:p w14:paraId="562CFD9C" w14:textId="77777777" w:rsidR="00930EEB" w:rsidRPr="00621D6A" w:rsidRDefault="00930EEB" w:rsidP="00FB360D">
      <w:pPr>
        <w:pStyle w:val="Heading3"/>
        <w:numPr>
          <w:ilvl w:val="0"/>
          <w:numId w:val="0"/>
        </w:numPr>
        <w:spacing w:before="0" w:after="0" w:line="240" w:lineRule="atLeast"/>
        <w:ind w:left="567" w:hanging="567"/>
        <w:rPr>
          <w:rFonts w:eastAsiaTheme="minorHAnsi"/>
        </w:rPr>
      </w:pPr>
    </w:p>
    <w:p w14:paraId="46418717" w14:textId="39997621" w:rsidR="006F6A35" w:rsidRDefault="00FB360D" w:rsidP="00FB360D">
      <w:pPr>
        <w:pStyle w:val="Heading3"/>
        <w:numPr>
          <w:ilvl w:val="0"/>
          <w:numId w:val="0"/>
        </w:numPr>
        <w:spacing w:before="0" w:after="0" w:line="240" w:lineRule="atLeast"/>
        <w:ind w:left="567" w:hanging="567"/>
      </w:pPr>
      <w:r>
        <w:t>(d)</w:t>
      </w:r>
      <w:r>
        <w:tab/>
      </w:r>
      <w:r w:rsidR="006F6A35" w:rsidRPr="00621D6A">
        <w:t>These objects are to be read together with, and are not limited by, the Union’s purpose provided under rule 5.</w:t>
      </w:r>
    </w:p>
    <w:p w14:paraId="7ECF9E6B" w14:textId="77777777" w:rsidR="00930EEB" w:rsidRPr="00621D6A" w:rsidRDefault="00930EEB" w:rsidP="00457B72">
      <w:pPr>
        <w:pStyle w:val="Heading3"/>
        <w:numPr>
          <w:ilvl w:val="0"/>
          <w:numId w:val="0"/>
        </w:numPr>
        <w:spacing w:before="0" w:after="0" w:line="240" w:lineRule="atLeast"/>
        <w:ind w:left="567"/>
      </w:pPr>
    </w:p>
    <w:p w14:paraId="5AE85B3D" w14:textId="26BA3146" w:rsidR="006F6A35" w:rsidRPr="000578CD" w:rsidRDefault="000578CD" w:rsidP="000578CD">
      <w:pPr>
        <w:pStyle w:val="Heading1"/>
        <w:tabs>
          <w:tab w:val="clear" w:pos="567"/>
          <w:tab w:val="left" w:pos="720"/>
          <w:tab w:val="left" w:pos="1425"/>
          <w:tab w:val="left" w:pos="1995"/>
          <w:tab w:val="left" w:pos="2160"/>
          <w:tab w:val="left" w:pos="2508"/>
          <w:tab w:val="left" w:pos="2880"/>
          <w:tab w:val="left" w:pos="3600"/>
          <w:tab w:val="left" w:pos="4320"/>
          <w:tab w:val="left" w:pos="5040"/>
          <w:tab w:val="left" w:pos="5760"/>
          <w:tab w:val="left" w:pos="6480"/>
          <w:tab w:val="left" w:pos="7200"/>
          <w:tab w:val="left" w:pos="7920"/>
          <w:tab w:val="left" w:pos="8640"/>
        </w:tabs>
        <w:spacing w:before="0" w:after="0" w:line="240" w:lineRule="atLeast"/>
        <w:jc w:val="center"/>
        <w:rPr>
          <w:bCs w:val="0"/>
          <w:kern w:val="0"/>
          <w:sz w:val="22"/>
          <w:szCs w:val="24"/>
        </w:rPr>
      </w:pPr>
      <w:bookmarkStart w:id="36" w:name="_Toc486919663"/>
      <w:bookmarkStart w:id="37" w:name="_Toc487460318"/>
      <w:bookmarkStart w:id="38" w:name="_Toc487552049"/>
      <w:bookmarkStart w:id="39" w:name="_Toc509988838"/>
      <w:bookmarkStart w:id="40" w:name="_Toc158814632"/>
      <w:r w:rsidRPr="000578CD">
        <w:rPr>
          <w:bCs w:val="0"/>
          <w:kern w:val="0"/>
          <w:sz w:val="22"/>
          <w:szCs w:val="24"/>
        </w:rPr>
        <w:t>SECTION 3: COVERAGE</w:t>
      </w:r>
      <w:bookmarkEnd w:id="36"/>
      <w:bookmarkEnd w:id="37"/>
      <w:bookmarkEnd w:id="38"/>
      <w:bookmarkEnd w:id="39"/>
      <w:bookmarkEnd w:id="40"/>
    </w:p>
    <w:p w14:paraId="1F0123DB" w14:textId="1B96A12A" w:rsidR="006F6A35" w:rsidRPr="000578CD" w:rsidRDefault="000578CD" w:rsidP="000578CD">
      <w:pPr>
        <w:pStyle w:val="Heading2"/>
        <w:tabs>
          <w:tab w:val="clear" w:pos="567"/>
          <w:tab w:val="left" w:pos="1425"/>
          <w:tab w:val="left" w:pos="1995"/>
          <w:tab w:val="left" w:pos="2508"/>
        </w:tabs>
        <w:jc w:val="center"/>
        <w:rPr>
          <w:rFonts w:ascii="Arial" w:hAnsi="Arial"/>
          <w:szCs w:val="28"/>
        </w:rPr>
      </w:pPr>
      <w:bookmarkStart w:id="41" w:name="_Toc486919664"/>
      <w:bookmarkStart w:id="42" w:name="_Toc487460319"/>
      <w:bookmarkStart w:id="43" w:name="_Toc487552050"/>
      <w:bookmarkStart w:id="44" w:name="_Toc509988839"/>
      <w:bookmarkStart w:id="45" w:name="_Toc158814633"/>
      <w:r>
        <w:rPr>
          <w:rFonts w:ascii="Arial" w:hAnsi="Arial"/>
          <w:szCs w:val="28"/>
        </w:rPr>
        <w:t xml:space="preserve">7 - </w:t>
      </w:r>
      <w:r w:rsidR="006F6A35" w:rsidRPr="000578CD">
        <w:rPr>
          <w:rFonts w:ascii="Arial" w:hAnsi="Arial"/>
          <w:szCs w:val="28"/>
        </w:rPr>
        <w:t>ELIGIBILITY</w:t>
      </w:r>
      <w:bookmarkEnd w:id="41"/>
      <w:bookmarkEnd w:id="42"/>
      <w:bookmarkEnd w:id="43"/>
      <w:bookmarkEnd w:id="44"/>
      <w:bookmarkEnd w:id="45"/>
    </w:p>
    <w:p w14:paraId="334AC43F" w14:textId="77777777" w:rsidR="00FB360D" w:rsidRPr="00FB360D" w:rsidRDefault="00FB360D" w:rsidP="00FB360D">
      <w:pPr>
        <w:pStyle w:val="Heading3"/>
        <w:numPr>
          <w:ilvl w:val="0"/>
          <w:numId w:val="0"/>
        </w:numPr>
        <w:spacing w:before="0" w:after="0" w:line="240" w:lineRule="atLeast"/>
        <w:ind w:left="567" w:hanging="567"/>
        <w:rPr>
          <w:rFonts w:eastAsiaTheme="minorHAnsi"/>
        </w:rPr>
      </w:pPr>
    </w:p>
    <w:p w14:paraId="09C9433B" w14:textId="499172D9" w:rsidR="006F6A35" w:rsidRPr="00621D6A" w:rsidRDefault="000578CD" w:rsidP="000578CD">
      <w:pPr>
        <w:pStyle w:val="Heading3"/>
        <w:numPr>
          <w:ilvl w:val="0"/>
          <w:numId w:val="0"/>
        </w:numPr>
        <w:spacing w:before="0" w:after="0" w:line="240" w:lineRule="atLeast"/>
        <w:ind w:left="567" w:hanging="567"/>
        <w:rPr>
          <w:rFonts w:eastAsiaTheme="minorHAnsi"/>
        </w:rPr>
      </w:pPr>
      <w:r>
        <w:rPr>
          <w:rFonts w:eastAsiaTheme="minorHAnsi"/>
        </w:rPr>
        <w:t>(a)</w:t>
      </w:r>
      <w:r>
        <w:rPr>
          <w:rFonts w:eastAsiaTheme="minorHAnsi"/>
        </w:rPr>
        <w:tab/>
      </w:r>
      <w:r w:rsidR="006F6A35" w:rsidRPr="00621D6A">
        <w:rPr>
          <w:rFonts w:eastAsiaTheme="minorHAnsi"/>
        </w:rPr>
        <w:t>The eligibility of a person entitled to apply for membership as an Industrial Member is set out in Schedule 1.</w:t>
      </w:r>
    </w:p>
    <w:p w14:paraId="0924EA88" w14:textId="29AF315E" w:rsidR="006F6A35" w:rsidRPr="000578CD" w:rsidRDefault="000578CD" w:rsidP="000578CD">
      <w:pPr>
        <w:pStyle w:val="Heading2"/>
        <w:tabs>
          <w:tab w:val="clear" w:pos="567"/>
          <w:tab w:val="left" w:pos="1425"/>
          <w:tab w:val="left" w:pos="1995"/>
          <w:tab w:val="left" w:pos="2508"/>
        </w:tabs>
        <w:jc w:val="center"/>
        <w:rPr>
          <w:rFonts w:ascii="Arial" w:hAnsi="Arial"/>
          <w:szCs w:val="28"/>
        </w:rPr>
      </w:pPr>
      <w:bookmarkStart w:id="46" w:name="_Toc486919665"/>
      <w:bookmarkStart w:id="47" w:name="_Toc487460320"/>
      <w:bookmarkStart w:id="48" w:name="_Toc487552051"/>
      <w:bookmarkStart w:id="49" w:name="_Toc509988840"/>
      <w:bookmarkStart w:id="50" w:name="_Toc158814634"/>
      <w:r>
        <w:rPr>
          <w:rFonts w:ascii="Arial" w:hAnsi="Arial"/>
          <w:szCs w:val="28"/>
        </w:rPr>
        <w:t xml:space="preserve">8 - </w:t>
      </w:r>
      <w:r w:rsidR="006F6A35" w:rsidRPr="000578CD">
        <w:rPr>
          <w:rFonts w:ascii="Arial" w:hAnsi="Arial"/>
          <w:szCs w:val="28"/>
        </w:rPr>
        <w:t>INDUSTRIES</w:t>
      </w:r>
      <w:bookmarkEnd w:id="46"/>
      <w:bookmarkEnd w:id="47"/>
      <w:bookmarkEnd w:id="48"/>
      <w:bookmarkEnd w:id="49"/>
      <w:bookmarkEnd w:id="50"/>
    </w:p>
    <w:p w14:paraId="714189CE" w14:textId="77777777" w:rsidR="00FB360D" w:rsidRPr="00FB360D" w:rsidRDefault="00FB360D" w:rsidP="00FB360D">
      <w:pPr>
        <w:pStyle w:val="Heading3"/>
        <w:numPr>
          <w:ilvl w:val="0"/>
          <w:numId w:val="0"/>
        </w:numPr>
        <w:spacing w:before="0" w:after="0" w:line="240" w:lineRule="atLeast"/>
        <w:ind w:left="567" w:hanging="567"/>
        <w:rPr>
          <w:rFonts w:eastAsiaTheme="minorHAnsi"/>
        </w:rPr>
      </w:pPr>
    </w:p>
    <w:p w14:paraId="68460A71" w14:textId="3870C317" w:rsidR="008A2737" w:rsidRDefault="000578CD" w:rsidP="000578CD">
      <w:pPr>
        <w:pStyle w:val="Heading3"/>
        <w:numPr>
          <w:ilvl w:val="0"/>
          <w:numId w:val="0"/>
        </w:numPr>
        <w:spacing w:before="0" w:after="0" w:line="240" w:lineRule="atLeast"/>
        <w:ind w:left="567" w:hanging="567"/>
        <w:rPr>
          <w:rFonts w:eastAsiaTheme="minorHAnsi"/>
        </w:rPr>
      </w:pPr>
      <w:r>
        <w:rPr>
          <w:rFonts w:eastAsiaTheme="minorHAnsi"/>
        </w:rPr>
        <w:t>(a)</w:t>
      </w:r>
      <w:r>
        <w:rPr>
          <w:rFonts w:eastAsiaTheme="minorHAnsi"/>
        </w:rPr>
        <w:tab/>
      </w:r>
      <w:r w:rsidR="006F6A35" w:rsidRPr="00621D6A">
        <w:rPr>
          <w:rFonts w:eastAsiaTheme="minorHAnsi"/>
        </w:rPr>
        <w:t>The industries of the Union are set out in Schedule 2.</w:t>
      </w:r>
    </w:p>
    <w:p w14:paraId="58F92418" w14:textId="77777777" w:rsidR="008A2737" w:rsidRDefault="008A2737">
      <w:pPr>
        <w:spacing w:before="0" w:after="0"/>
        <w:jc w:val="left"/>
        <w:rPr>
          <w:bCs/>
        </w:rPr>
      </w:pPr>
      <w:r>
        <w:br w:type="page"/>
      </w:r>
    </w:p>
    <w:p w14:paraId="02A3861B" w14:textId="77777777" w:rsidR="00FB360D" w:rsidRPr="00621D6A" w:rsidRDefault="00FB360D" w:rsidP="000578CD">
      <w:pPr>
        <w:pStyle w:val="Heading3"/>
        <w:numPr>
          <w:ilvl w:val="0"/>
          <w:numId w:val="0"/>
        </w:numPr>
        <w:spacing w:before="0" w:after="0" w:line="240" w:lineRule="atLeast"/>
        <w:ind w:left="567" w:hanging="567"/>
        <w:rPr>
          <w:rFonts w:eastAsiaTheme="minorHAnsi"/>
        </w:rPr>
      </w:pPr>
    </w:p>
    <w:p w14:paraId="620B833D" w14:textId="45E62BE0" w:rsidR="006F6A35" w:rsidRPr="000578CD" w:rsidRDefault="000578CD" w:rsidP="000578CD">
      <w:pPr>
        <w:pStyle w:val="Heading1"/>
        <w:tabs>
          <w:tab w:val="clear" w:pos="567"/>
          <w:tab w:val="left" w:pos="720"/>
          <w:tab w:val="left" w:pos="1425"/>
          <w:tab w:val="left" w:pos="1995"/>
          <w:tab w:val="left" w:pos="2160"/>
          <w:tab w:val="left" w:pos="2508"/>
          <w:tab w:val="left" w:pos="2880"/>
          <w:tab w:val="left" w:pos="3600"/>
          <w:tab w:val="left" w:pos="4320"/>
          <w:tab w:val="left" w:pos="5040"/>
          <w:tab w:val="left" w:pos="5760"/>
          <w:tab w:val="left" w:pos="6480"/>
          <w:tab w:val="left" w:pos="7200"/>
          <w:tab w:val="left" w:pos="7920"/>
          <w:tab w:val="left" w:pos="8640"/>
        </w:tabs>
        <w:spacing w:before="0" w:after="0" w:line="240" w:lineRule="atLeast"/>
        <w:jc w:val="center"/>
        <w:rPr>
          <w:bCs w:val="0"/>
          <w:kern w:val="0"/>
          <w:sz w:val="22"/>
          <w:szCs w:val="24"/>
        </w:rPr>
      </w:pPr>
      <w:bookmarkStart w:id="51" w:name="_Toc486919666"/>
      <w:bookmarkStart w:id="52" w:name="_Toc487460321"/>
      <w:bookmarkStart w:id="53" w:name="_Toc487552052"/>
      <w:bookmarkStart w:id="54" w:name="_Toc509988841"/>
      <w:bookmarkStart w:id="55" w:name="_Toc158814635"/>
      <w:r w:rsidRPr="000578CD">
        <w:rPr>
          <w:bCs w:val="0"/>
          <w:kern w:val="0"/>
          <w:sz w:val="22"/>
          <w:szCs w:val="24"/>
        </w:rPr>
        <w:t>SECTION 4: MEMBERSHIP</w:t>
      </w:r>
      <w:bookmarkEnd w:id="51"/>
      <w:bookmarkEnd w:id="52"/>
      <w:bookmarkEnd w:id="53"/>
      <w:bookmarkEnd w:id="54"/>
      <w:bookmarkEnd w:id="55"/>
    </w:p>
    <w:p w14:paraId="32386270" w14:textId="77777777" w:rsidR="00FB360D" w:rsidRPr="00FB360D" w:rsidRDefault="00FB360D" w:rsidP="00FB360D">
      <w:pPr>
        <w:pStyle w:val="Heading3"/>
        <w:numPr>
          <w:ilvl w:val="0"/>
          <w:numId w:val="0"/>
        </w:numPr>
        <w:spacing w:before="0" w:after="0" w:line="240" w:lineRule="atLeast"/>
        <w:ind w:left="567" w:hanging="567"/>
        <w:rPr>
          <w:rFonts w:eastAsiaTheme="minorHAnsi"/>
        </w:rPr>
      </w:pPr>
    </w:p>
    <w:p w14:paraId="6EB6B477" w14:textId="798FB144" w:rsidR="006F6A35" w:rsidRPr="000578CD" w:rsidRDefault="000578CD" w:rsidP="000578CD">
      <w:pPr>
        <w:pStyle w:val="Heading1"/>
        <w:tabs>
          <w:tab w:val="clear" w:pos="567"/>
          <w:tab w:val="left" w:pos="720"/>
          <w:tab w:val="left" w:pos="1425"/>
          <w:tab w:val="left" w:pos="1995"/>
          <w:tab w:val="left" w:pos="2160"/>
          <w:tab w:val="left" w:pos="2508"/>
          <w:tab w:val="left" w:pos="2880"/>
          <w:tab w:val="left" w:pos="3600"/>
          <w:tab w:val="left" w:pos="4320"/>
          <w:tab w:val="left" w:pos="5040"/>
          <w:tab w:val="left" w:pos="5760"/>
          <w:tab w:val="left" w:pos="6480"/>
          <w:tab w:val="left" w:pos="7200"/>
          <w:tab w:val="left" w:pos="7920"/>
          <w:tab w:val="left" w:pos="8640"/>
        </w:tabs>
        <w:spacing w:before="0" w:after="0" w:line="240" w:lineRule="atLeast"/>
        <w:jc w:val="center"/>
        <w:rPr>
          <w:bCs w:val="0"/>
          <w:kern w:val="0"/>
          <w:sz w:val="22"/>
          <w:szCs w:val="24"/>
        </w:rPr>
      </w:pPr>
      <w:bookmarkStart w:id="56" w:name="_Toc158814636"/>
      <w:bookmarkStart w:id="57" w:name="_Toc486919667"/>
      <w:bookmarkStart w:id="58" w:name="_Toc487460322"/>
      <w:bookmarkStart w:id="59" w:name="_Toc487552053"/>
      <w:bookmarkStart w:id="60" w:name="_Toc509988842"/>
      <w:r w:rsidRPr="000578CD">
        <w:rPr>
          <w:bCs w:val="0"/>
          <w:kern w:val="0"/>
          <w:sz w:val="22"/>
          <w:szCs w:val="24"/>
        </w:rPr>
        <w:t>SECTION 4A: ELECTORAT</w:t>
      </w:r>
      <w:r w:rsidR="008A2737">
        <w:rPr>
          <w:bCs w:val="0"/>
          <w:kern w:val="0"/>
          <w:sz w:val="22"/>
          <w:szCs w:val="24"/>
        </w:rPr>
        <w:t>ES</w:t>
      </w:r>
      <w:bookmarkEnd w:id="56"/>
    </w:p>
    <w:p w14:paraId="72363C5A" w14:textId="4CCB5515" w:rsidR="006F6A35" w:rsidRPr="000578CD" w:rsidRDefault="000578CD" w:rsidP="000578CD">
      <w:pPr>
        <w:pStyle w:val="Heading2"/>
        <w:tabs>
          <w:tab w:val="clear" w:pos="567"/>
          <w:tab w:val="left" w:pos="1425"/>
          <w:tab w:val="left" w:pos="1995"/>
          <w:tab w:val="left" w:pos="2508"/>
        </w:tabs>
        <w:jc w:val="center"/>
        <w:rPr>
          <w:rFonts w:ascii="Arial" w:hAnsi="Arial"/>
          <w:szCs w:val="28"/>
        </w:rPr>
      </w:pPr>
      <w:bookmarkStart w:id="61" w:name="_Toc158814637"/>
      <w:bookmarkStart w:id="62" w:name="_Hlk4752067"/>
      <w:r>
        <w:rPr>
          <w:rFonts w:ascii="Arial" w:hAnsi="Arial"/>
          <w:szCs w:val="28"/>
        </w:rPr>
        <w:t xml:space="preserve">9 - </w:t>
      </w:r>
      <w:r w:rsidR="006F6A35" w:rsidRPr="000578CD">
        <w:rPr>
          <w:rFonts w:ascii="Arial" w:hAnsi="Arial"/>
          <w:szCs w:val="28"/>
        </w:rPr>
        <w:t>ELECTORATES</w:t>
      </w:r>
      <w:bookmarkEnd w:id="61"/>
    </w:p>
    <w:p w14:paraId="1FF24914" w14:textId="77777777" w:rsidR="00FB360D" w:rsidRPr="00FB360D" w:rsidRDefault="00FB360D" w:rsidP="00FB360D">
      <w:pPr>
        <w:pStyle w:val="Heading3"/>
        <w:numPr>
          <w:ilvl w:val="0"/>
          <w:numId w:val="0"/>
        </w:numPr>
        <w:spacing w:before="0" w:after="0" w:line="240" w:lineRule="atLeast"/>
        <w:ind w:left="567" w:hanging="567"/>
        <w:rPr>
          <w:rFonts w:eastAsiaTheme="minorHAnsi"/>
        </w:rPr>
      </w:pPr>
    </w:p>
    <w:p w14:paraId="25B6441B" w14:textId="7A18E678" w:rsidR="006F6A35" w:rsidRDefault="00537FAC" w:rsidP="00537FAC">
      <w:pPr>
        <w:pStyle w:val="Heading3"/>
        <w:numPr>
          <w:ilvl w:val="0"/>
          <w:numId w:val="0"/>
        </w:numPr>
        <w:spacing w:before="0" w:after="0" w:line="240" w:lineRule="atLeast"/>
        <w:ind w:left="567" w:hanging="567"/>
      </w:pPr>
      <w:r>
        <w:t>(a)</w:t>
      </w:r>
      <w:r>
        <w:tab/>
      </w:r>
      <w:r w:rsidR="006F6A35" w:rsidRPr="00C40B8D">
        <w:t>For the purpose of this rule, the words in column A have the meaning assigned opposite in column B:</w:t>
      </w:r>
    </w:p>
    <w:p w14:paraId="753C62C5" w14:textId="77777777" w:rsidR="00537FAC" w:rsidRPr="00C40B8D" w:rsidRDefault="00537FAC" w:rsidP="00537FAC">
      <w:pPr>
        <w:pStyle w:val="Heading3"/>
        <w:numPr>
          <w:ilvl w:val="0"/>
          <w:numId w:val="0"/>
        </w:numPr>
        <w:spacing w:before="0" w:after="0" w:line="240" w:lineRule="atLeast"/>
        <w:ind w:left="567"/>
      </w:pPr>
    </w:p>
    <w:tbl>
      <w:tblPr>
        <w:tblStyle w:val="TableGrid"/>
        <w:tblW w:w="8504" w:type="dxa"/>
        <w:tblInd w:w="574" w:type="dxa"/>
        <w:tblLook w:val="04A0" w:firstRow="1" w:lastRow="0" w:firstColumn="1" w:lastColumn="0" w:noHBand="0" w:noVBand="1"/>
      </w:tblPr>
      <w:tblGrid>
        <w:gridCol w:w="4252"/>
        <w:gridCol w:w="4252"/>
      </w:tblGrid>
      <w:tr w:rsidR="00401D27" w14:paraId="7474B501" w14:textId="77777777" w:rsidTr="006F6A35">
        <w:trPr>
          <w:trHeight w:val="567"/>
        </w:trPr>
        <w:tc>
          <w:tcPr>
            <w:tcW w:w="4252" w:type="dxa"/>
            <w:tcBorders>
              <w:top w:val="single" w:sz="4" w:space="0" w:color="auto"/>
              <w:left w:val="single" w:sz="4" w:space="0" w:color="auto"/>
              <w:bottom w:val="single" w:sz="4" w:space="0" w:color="auto"/>
              <w:right w:val="single" w:sz="4" w:space="0" w:color="auto"/>
            </w:tcBorders>
            <w:hideMark/>
          </w:tcPr>
          <w:p w14:paraId="5C5F7994" w14:textId="77777777" w:rsidR="006F6A35" w:rsidRPr="00AB1046" w:rsidRDefault="006F6A35" w:rsidP="00211C20">
            <w:pPr>
              <w:pStyle w:val="Heading3"/>
              <w:numPr>
                <w:ilvl w:val="0"/>
                <w:numId w:val="0"/>
              </w:numPr>
              <w:spacing w:before="0" w:after="0" w:line="240" w:lineRule="atLeast"/>
              <w:ind w:left="1134"/>
              <w:rPr>
                <w:rFonts w:eastAsia="Arial"/>
                <w:sz w:val="22"/>
                <w:szCs w:val="22"/>
              </w:rPr>
            </w:pPr>
            <w:r w:rsidRPr="00AB1046">
              <w:rPr>
                <w:rFonts w:eastAsia="Arial"/>
                <w:sz w:val="22"/>
                <w:szCs w:val="22"/>
              </w:rPr>
              <w:t>A</w:t>
            </w:r>
          </w:p>
        </w:tc>
        <w:tc>
          <w:tcPr>
            <w:tcW w:w="4252" w:type="dxa"/>
            <w:tcBorders>
              <w:top w:val="single" w:sz="4" w:space="0" w:color="auto"/>
              <w:left w:val="single" w:sz="4" w:space="0" w:color="auto"/>
              <w:bottom w:val="single" w:sz="4" w:space="0" w:color="auto"/>
              <w:right w:val="single" w:sz="4" w:space="0" w:color="auto"/>
            </w:tcBorders>
            <w:hideMark/>
          </w:tcPr>
          <w:p w14:paraId="55C7FE54" w14:textId="77777777" w:rsidR="006F6A35" w:rsidRPr="00AB1046" w:rsidRDefault="006F6A35" w:rsidP="00211C20">
            <w:pPr>
              <w:pStyle w:val="Heading3"/>
              <w:numPr>
                <w:ilvl w:val="0"/>
                <w:numId w:val="0"/>
              </w:numPr>
              <w:spacing w:before="0" w:after="0" w:line="240" w:lineRule="atLeast"/>
              <w:ind w:left="1134"/>
              <w:rPr>
                <w:rFonts w:eastAsia="Arial"/>
                <w:sz w:val="22"/>
                <w:szCs w:val="22"/>
              </w:rPr>
            </w:pPr>
            <w:r w:rsidRPr="00AB1046">
              <w:rPr>
                <w:rFonts w:eastAsia="Arial"/>
                <w:sz w:val="22"/>
                <w:szCs w:val="22"/>
              </w:rPr>
              <w:t>B</w:t>
            </w:r>
          </w:p>
        </w:tc>
      </w:tr>
      <w:tr w:rsidR="00401D27" w14:paraId="208F3FBB" w14:textId="77777777" w:rsidTr="006F6A35">
        <w:trPr>
          <w:trHeight w:val="935"/>
        </w:trPr>
        <w:tc>
          <w:tcPr>
            <w:tcW w:w="4252" w:type="dxa"/>
            <w:tcBorders>
              <w:top w:val="single" w:sz="4" w:space="0" w:color="auto"/>
              <w:left w:val="single" w:sz="4" w:space="0" w:color="auto"/>
              <w:bottom w:val="single" w:sz="4" w:space="0" w:color="auto"/>
              <w:right w:val="single" w:sz="4" w:space="0" w:color="auto"/>
            </w:tcBorders>
            <w:hideMark/>
          </w:tcPr>
          <w:p w14:paraId="3C50D50F" w14:textId="77777777" w:rsidR="006F6A35" w:rsidRPr="00AB1046" w:rsidRDefault="006F6A35" w:rsidP="00211C20">
            <w:pPr>
              <w:spacing w:before="0" w:after="0" w:line="240" w:lineRule="atLeast"/>
              <w:jc w:val="left"/>
              <w:rPr>
                <w:rFonts w:eastAsia="Arial"/>
                <w:sz w:val="22"/>
                <w:szCs w:val="22"/>
              </w:rPr>
            </w:pPr>
            <w:r w:rsidRPr="00AB1046">
              <w:rPr>
                <w:rFonts w:eastAsiaTheme="minorHAnsi"/>
                <w:bCs/>
                <w:sz w:val="22"/>
                <w:szCs w:val="22"/>
              </w:rPr>
              <w:t>Commonwealth Electorates</w:t>
            </w:r>
          </w:p>
        </w:tc>
        <w:tc>
          <w:tcPr>
            <w:tcW w:w="4252" w:type="dxa"/>
            <w:tcBorders>
              <w:top w:val="single" w:sz="4" w:space="0" w:color="auto"/>
              <w:left w:val="single" w:sz="4" w:space="0" w:color="auto"/>
              <w:bottom w:val="single" w:sz="4" w:space="0" w:color="auto"/>
              <w:right w:val="single" w:sz="4" w:space="0" w:color="auto"/>
            </w:tcBorders>
            <w:hideMark/>
          </w:tcPr>
          <w:p w14:paraId="040A774C" w14:textId="7334809A" w:rsidR="006F6A35" w:rsidRPr="00AB1046" w:rsidRDefault="006F6A35" w:rsidP="00211C20">
            <w:pPr>
              <w:spacing w:before="0" w:after="0" w:line="240" w:lineRule="atLeast"/>
              <w:jc w:val="left"/>
              <w:rPr>
                <w:rFonts w:eastAsia="Arial"/>
                <w:sz w:val="22"/>
                <w:szCs w:val="22"/>
              </w:rPr>
            </w:pPr>
            <w:r w:rsidRPr="00AB1046">
              <w:rPr>
                <w:rFonts w:eastAsiaTheme="minorHAnsi"/>
                <w:bCs/>
                <w:sz w:val="22"/>
                <w:szCs w:val="22"/>
              </w:rPr>
              <w:t>an Electoral Division of the House of Representatives under</w:t>
            </w:r>
            <w:r w:rsidRPr="00AB1046">
              <w:rPr>
                <w:rFonts w:eastAsiaTheme="minorHAnsi"/>
                <w:sz w:val="22"/>
                <w:szCs w:val="22"/>
              </w:rPr>
              <w:t xml:space="preserve"> the</w:t>
            </w:r>
            <w:r w:rsidRPr="00AB1046">
              <w:rPr>
                <w:bCs/>
                <w:spacing w:val="-3"/>
                <w:sz w:val="22"/>
                <w:szCs w:val="22"/>
              </w:rPr>
              <w:t xml:space="preserve"> </w:t>
            </w:r>
            <w:r w:rsidRPr="00AB1046">
              <w:rPr>
                <w:rFonts w:eastAsiaTheme="minorHAnsi"/>
                <w:bCs/>
                <w:i/>
                <w:sz w:val="22"/>
                <w:szCs w:val="22"/>
              </w:rPr>
              <w:t xml:space="preserve">Commonwealth Electoral Act 1918 </w:t>
            </w:r>
            <w:r w:rsidRPr="00AB1046">
              <w:rPr>
                <w:bCs/>
                <w:sz w:val="22"/>
                <w:szCs w:val="22"/>
              </w:rPr>
              <w:t>(Cth)</w:t>
            </w:r>
          </w:p>
        </w:tc>
      </w:tr>
    </w:tbl>
    <w:p w14:paraId="2EB31A22" w14:textId="77777777" w:rsidR="00537FAC" w:rsidRDefault="00537FAC" w:rsidP="00537FAC">
      <w:pPr>
        <w:pStyle w:val="Heading3"/>
        <w:numPr>
          <w:ilvl w:val="0"/>
          <w:numId w:val="0"/>
        </w:numPr>
        <w:spacing w:before="0" w:after="0" w:line="240" w:lineRule="atLeast"/>
        <w:ind w:left="567"/>
      </w:pPr>
    </w:p>
    <w:p w14:paraId="328CA75A" w14:textId="5505B0F3" w:rsidR="006F6A35" w:rsidRDefault="00537FAC" w:rsidP="00537FAC">
      <w:pPr>
        <w:pStyle w:val="Heading3"/>
        <w:numPr>
          <w:ilvl w:val="0"/>
          <w:numId w:val="0"/>
        </w:numPr>
        <w:spacing w:before="0" w:after="0" w:line="240" w:lineRule="atLeast"/>
        <w:ind w:left="567" w:hanging="567"/>
      </w:pPr>
      <w:r>
        <w:t>(b)</w:t>
      </w:r>
      <w:r>
        <w:tab/>
      </w:r>
      <w:r w:rsidR="006F6A35" w:rsidRPr="00C40B8D">
        <w:t xml:space="preserve">The </w:t>
      </w:r>
      <w:r w:rsidR="006F6A35" w:rsidRPr="00621D6A">
        <w:t>electorates of the Union are as provided by these rules.</w:t>
      </w:r>
    </w:p>
    <w:p w14:paraId="63B5B039" w14:textId="77777777" w:rsidR="00537FAC" w:rsidRPr="00621D6A" w:rsidRDefault="00537FAC" w:rsidP="00537FAC">
      <w:pPr>
        <w:pStyle w:val="Heading3"/>
        <w:numPr>
          <w:ilvl w:val="0"/>
          <w:numId w:val="0"/>
        </w:numPr>
        <w:spacing w:before="0" w:after="0" w:line="240" w:lineRule="atLeast"/>
        <w:ind w:left="567" w:hanging="567"/>
      </w:pPr>
    </w:p>
    <w:p w14:paraId="58FCE6EF" w14:textId="28D0ED58" w:rsidR="006F6A35" w:rsidRDefault="00537FAC" w:rsidP="00537FAC">
      <w:pPr>
        <w:pStyle w:val="Heading3"/>
        <w:numPr>
          <w:ilvl w:val="0"/>
          <w:numId w:val="0"/>
        </w:numPr>
        <w:spacing w:before="0" w:after="0" w:line="240" w:lineRule="atLeast"/>
        <w:ind w:left="567" w:hanging="567"/>
        <w:rPr>
          <w:spacing w:val="-3"/>
        </w:rPr>
      </w:pPr>
      <w:r>
        <w:rPr>
          <w:spacing w:val="-3"/>
        </w:rPr>
        <w:t>(c)</w:t>
      </w:r>
      <w:r>
        <w:rPr>
          <w:spacing w:val="-3"/>
        </w:rPr>
        <w:tab/>
      </w:r>
      <w:r w:rsidR="006F6A35" w:rsidRPr="00621D6A">
        <w:rPr>
          <w:spacing w:val="-3"/>
        </w:rPr>
        <w:t>For the purposes of these rules, an Industrial Member belongs to the electorate of the Union in which they reside.</w:t>
      </w:r>
    </w:p>
    <w:p w14:paraId="5E950B28" w14:textId="77777777" w:rsidR="00537FAC" w:rsidRPr="00621D6A" w:rsidRDefault="00537FAC" w:rsidP="00537FAC">
      <w:pPr>
        <w:pStyle w:val="Heading3"/>
        <w:numPr>
          <w:ilvl w:val="0"/>
          <w:numId w:val="0"/>
        </w:numPr>
        <w:spacing w:before="0" w:after="0" w:line="240" w:lineRule="atLeast"/>
        <w:ind w:left="567" w:hanging="567"/>
        <w:rPr>
          <w:spacing w:val="-3"/>
        </w:rPr>
      </w:pPr>
    </w:p>
    <w:p w14:paraId="79344459" w14:textId="13C8441D" w:rsidR="006F6A35" w:rsidRDefault="00537FAC" w:rsidP="00537FAC">
      <w:pPr>
        <w:pStyle w:val="Heading3"/>
        <w:numPr>
          <w:ilvl w:val="0"/>
          <w:numId w:val="0"/>
        </w:numPr>
        <w:spacing w:before="0" w:after="0" w:line="240" w:lineRule="atLeast"/>
        <w:ind w:left="567" w:hanging="567"/>
        <w:rPr>
          <w:spacing w:val="-3"/>
        </w:rPr>
      </w:pPr>
      <w:r>
        <w:rPr>
          <w:spacing w:val="-3"/>
        </w:rPr>
        <w:t>(d)</w:t>
      </w:r>
      <w:r>
        <w:rPr>
          <w:spacing w:val="-3"/>
        </w:rPr>
        <w:tab/>
      </w:r>
      <w:r w:rsidR="006F6A35" w:rsidRPr="00621D6A">
        <w:rPr>
          <w:spacing w:val="-3"/>
        </w:rPr>
        <w:t>Despite sub-rule (b), and subject to these rules, the Member Council may determine to alter the electorates</w:t>
      </w:r>
      <w:r w:rsidR="006F6A35" w:rsidRPr="00621D6A">
        <w:t xml:space="preserve"> </w:t>
      </w:r>
      <w:r w:rsidR="006F6A35" w:rsidRPr="00621D6A">
        <w:rPr>
          <w:spacing w:val="-3"/>
        </w:rPr>
        <w:t>of the Union.</w:t>
      </w:r>
    </w:p>
    <w:p w14:paraId="3DD4CCEF" w14:textId="77777777" w:rsidR="00537FAC" w:rsidRPr="00621D6A" w:rsidRDefault="00537FAC" w:rsidP="00537FAC">
      <w:pPr>
        <w:pStyle w:val="Heading3"/>
        <w:numPr>
          <w:ilvl w:val="0"/>
          <w:numId w:val="0"/>
        </w:numPr>
        <w:spacing w:before="0" w:after="0" w:line="240" w:lineRule="atLeast"/>
        <w:ind w:left="567" w:hanging="567"/>
        <w:rPr>
          <w:spacing w:val="-3"/>
        </w:rPr>
      </w:pPr>
    </w:p>
    <w:p w14:paraId="652F0F41" w14:textId="70BEA117" w:rsidR="006F6A35" w:rsidRDefault="00537FAC" w:rsidP="00537FAC">
      <w:pPr>
        <w:pStyle w:val="Heading3"/>
        <w:numPr>
          <w:ilvl w:val="0"/>
          <w:numId w:val="0"/>
        </w:numPr>
        <w:spacing w:before="0" w:after="0" w:line="240" w:lineRule="atLeast"/>
        <w:ind w:left="567" w:hanging="567"/>
        <w:rPr>
          <w:spacing w:val="-3"/>
        </w:rPr>
      </w:pPr>
      <w:r>
        <w:rPr>
          <w:spacing w:val="-3"/>
        </w:rPr>
        <w:t>(e)</w:t>
      </w:r>
      <w:r>
        <w:rPr>
          <w:spacing w:val="-3"/>
        </w:rPr>
        <w:tab/>
      </w:r>
      <w:r w:rsidR="006F6A35" w:rsidRPr="00621D6A">
        <w:rPr>
          <w:spacing w:val="-3"/>
        </w:rPr>
        <w:t>In making a determination under sub-rule (d) the Member Council will take the following matters into account:</w:t>
      </w:r>
    </w:p>
    <w:p w14:paraId="10589294" w14:textId="5259C803" w:rsidR="00537FAC" w:rsidRPr="00621D6A" w:rsidRDefault="00537FAC" w:rsidP="00537FAC">
      <w:pPr>
        <w:pStyle w:val="Heading3"/>
        <w:numPr>
          <w:ilvl w:val="0"/>
          <w:numId w:val="0"/>
        </w:numPr>
        <w:spacing w:before="0" w:after="0" w:line="240" w:lineRule="atLeast"/>
        <w:rPr>
          <w:spacing w:val="-3"/>
        </w:rPr>
      </w:pPr>
    </w:p>
    <w:p w14:paraId="59691371" w14:textId="09D28253" w:rsidR="006F6A35" w:rsidRDefault="00537FAC" w:rsidP="00537FAC">
      <w:pPr>
        <w:pStyle w:val="Heading4"/>
        <w:numPr>
          <w:ilvl w:val="0"/>
          <w:numId w:val="0"/>
        </w:numPr>
        <w:spacing w:before="0" w:after="0" w:line="240" w:lineRule="atLeast"/>
        <w:ind w:left="1134" w:hanging="567"/>
      </w:pPr>
      <w:r>
        <w:t>(i)</w:t>
      </w:r>
      <w:r>
        <w:tab/>
      </w:r>
      <w:r w:rsidR="006F6A35" w:rsidRPr="00621D6A">
        <w:t>that the total number of Convention Delegates to be elected at a Quadrennial Election is calculated by dividing the total number of Financial Industrial</w:t>
      </w:r>
      <w:r w:rsidR="006F6A35" w:rsidRPr="00C40B8D">
        <w:t xml:space="preserve"> Members, as at</w:t>
      </w:r>
      <w:r w:rsidR="00B62B5F">
        <w:t xml:space="preserve"> </w:t>
      </w:r>
      <w:r w:rsidR="00C36206">
        <w:t>15 December in the year immediately before the year in which the Quadrennial Election is to be conducted, by 300 and rounding to the nearest number</w:t>
      </w:r>
      <w:r w:rsidR="006F6A35" w:rsidRPr="00C40B8D">
        <w:t>;</w:t>
      </w:r>
    </w:p>
    <w:p w14:paraId="4D2E87AB" w14:textId="77777777" w:rsidR="00537FAC" w:rsidRPr="00C40B8D" w:rsidRDefault="00537FAC" w:rsidP="00537FAC">
      <w:pPr>
        <w:pStyle w:val="Heading4"/>
        <w:numPr>
          <w:ilvl w:val="0"/>
          <w:numId w:val="0"/>
        </w:numPr>
        <w:spacing w:before="0" w:after="0" w:line="240" w:lineRule="atLeast"/>
        <w:ind w:left="1134" w:hanging="567"/>
      </w:pPr>
    </w:p>
    <w:p w14:paraId="2F1BC64B" w14:textId="23DC7934" w:rsidR="006F6A35" w:rsidRDefault="00537FAC" w:rsidP="00537FAC">
      <w:pPr>
        <w:pStyle w:val="Heading4"/>
        <w:numPr>
          <w:ilvl w:val="0"/>
          <w:numId w:val="0"/>
        </w:numPr>
        <w:spacing w:before="0" w:after="0" w:line="240" w:lineRule="atLeast"/>
        <w:ind w:left="1134" w:hanging="567"/>
      </w:pPr>
      <w:r>
        <w:t>(ii)</w:t>
      </w:r>
      <w:r>
        <w:tab/>
      </w:r>
      <w:r w:rsidR="006F6A35" w:rsidRPr="00C40B8D">
        <w:t>the number of Commonwealth Electorates;</w:t>
      </w:r>
    </w:p>
    <w:p w14:paraId="58FE926D" w14:textId="77777777" w:rsidR="00537FAC" w:rsidRPr="00C40B8D" w:rsidRDefault="00537FAC" w:rsidP="00537FAC">
      <w:pPr>
        <w:pStyle w:val="Heading4"/>
        <w:numPr>
          <w:ilvl w:val="0"/>
          <w:numId w:val="0"/>
        </w:numPr>
        <w:spacing w:before="0" w:after="0" w:line="240" w:lineRule="atLeast"/>
        <w:ind w:left="1134" w:hanging="567"/>
      </w:pPr>
    </w:p>
    <w:p w14:paraId="579308D5" w14:textId="66DEAA10" w:rsidR="006F6A35" w:rsidRDefault="00537FAC" w:rsidP="00537FAC">
      <w:pPr>
        <w:pStyle w:val="Heading4"/>
        <w:numPr>
          <w:ilvl w:val="0"/>
          <w:numId w:val="0"/>
        </w:numPr>
        <w:spacing w:before="0" w:after="0" w:line="240" w:lineRule="atLeast"/>
        <w:ind w:left="1134" w:hanging="567"/>
      </w:pPr>
      <w:r>
        <w:t>(iii)</w:t>
      </w:r>
      <w:r>
        <w:tab/>
      </w:r>
      <w:r w:rsidR="006F6A35" w:rsidRPr="00C40B8D">
        <w:t>the Commonwealth Electorates to be grouped to form electorates of the Union;</w:t>
      </w:r>
    </w:p>
    <w:p w14:paraId="0DCBBC47" w14:textId="77777777" w:rsidR="00537FAC" w:rsidRPr="00C40B8D" w:rsidRDefault="00537FAC" w:rsidP="00537FAC">
      <w:pPr>
        <w:pStyle w:val="Heading4"/>
        <w:numPr>
          <w:ilvl w:val="0"/>
          <w:numId w:val="0"/>
        </w:numPr>
        <w:spacing w:before="0" w:after="0" w:line="240" w:lineRule="atLeast"/>
        <w:ind w:left="1134" w:hanging="567"/>
      </w:pPr>
    </w:p>
    <w:p w14:paraId="3EC6A833" w14:textId="21E60BB3" w:rsidR="006F6A35" w:rsidRDefault="00537FAC" w:rsidP="00537FAC">
      <w:pPr>
        <w:pStyle w:val="Heading4"/>
        <w:numPr>
          <w:ilvl w:val="0"/>
          <w:numId w:val="0"/>
        </w:numPr>
        <w:spacing w:before="0" w:after="0" w:line="240" w:lineRule="atLeast"/>
        <w:ind w:left="1134" w:hanging="567"/>
      </w:pPr>
      <w:r>
        <w:t>(iv)</w:t>
      </w:r>
      <w:r>
        <w:tab/>
      </w:r>
      <w:r w:rsidR="006F6A35" w:rsidRPr="00C40B8D">
        <w:t>that electorates of the Union are to be arranged so that each electorate has at least 2500 Industrial Members residing in it;</w:t>
      </w:r>
    </w:p>
    <w:p w14:paraId="6F719AE1" w14:textId="77777777" w:rsidR="00537FAC" w:rsidRPr="00C40B8D" w:rsidRDefault="00537FAC" w:rsidP="00537FAC">
      <w:pPr>
        <w:pStyle w:val="Heading4"/>
        <w:numPr>
          <w:ilvl w:val="0"/>
          <w:numId w:val="0"/>
        </w:numPr>
        <w:spacing w:before="0" w:after="0" w:line="240" w:lineRule="atLeast"/>
        <w:ind w:left="1134" w:hanging="567"/>
      </w:pPr>
    </w:p>
    <w:p w14:paraId="662F77AE" w14:textId="2F6CF5F6" w:rsidR="006F6A35" w:rsidRDefault="00537FAC" w:rsidP="00537FAC">
      <w:pPr>
        <w:pStyle w:val="Heading4"/>
        <w:numPr>
          <w:ilvl w:val="0"/>
          <w:numId w:val="0"/>
        </w:numPr>
        <w:spacing w:before="0" w:after="0" w:line="240" w:lineRule="atLeast"/>
        <w:ind w:left="1134" w:hanging="567"/>
      </w:pPr>
      <w:r>
        <w:t>(v)</w:t>
      </w:r>
      <w:r>
        <w:tab/>
      </w:r>
      <w:r w:rsidR="006F6A35" w:rsidRPr="00C40B8D">
        <w:t xml:space="preserve">the geographical location of the Industrial Members; </w:t>
      </w:r>
    </w:p>
    <w:p w14:paraId="2B9C9DE3" w14:textId="77777777" w:rsidR="00537FAC" w:rsidRPr="00C40B8D" w:rsidRDefault="00537FAC" w:rsidP="00537FAC">
      <w:pPr>
        <w:pStyle w:val="Heading4"/>
        <w:numPr>
          <w:ilvl w:val="0"/>
          <w:numId w:val="0"/>
        </w:numPr>
        <w:spacing w:before="0" w:after="0" w:line="240" w:lineRule="atLeast"/>
        <w:ind w:left="1134" w:hanging="567"/>
      </w:pPr>
    </w:p>
    <w:p w14:paraId="460F2F2B" w14:textId="6EC0810B" w:rsidR="006F6A35" w:rsidRDefault="00537FAC" w:rsidP="00537FAC">
      <w:pPr>
        <w:pStyle w:val="Heading4"/>
        <w:numPr>
          <w:ilvl w:val="0"/>
          <w:numId w:val="0"/>
        </w:numPr>
        <w:spacing w:before="0" w:after="0" w:line="240" w:lineRule="atLeast"/>
        <w:ind w:left="1134" w:hanging="567"/>
      </w:pPr>
      <w:r>
        <w:t>(vi)</w:t>
      </w:r>
      <w:r>
        <w:tab/>
      </w:r>
      <w:r w:rsidR="006F6A35" w:rsidRPr="00C40B8D">
        <w:t>the efficient administration of the affairs of the Union; and</w:t>
      </w:r>
    </w:p>
    <w:p w14:paraId="7001F7DE" w14:textId="77777777" w:rsidR="00537FAC" w:rsidRPr="00C40B8D" w:rsidRDefault="00537FAC" w:rsidP="00537FAC">
      <w:pPr>
        <w:pStyle w:val="Heading4"/>
        <w:numPr>
          <w:ilvl w:val="0"/>
          <w:numId w:val="0"/>
        </w:numPr>
        <w:spacing w:before="0" w:after="0" w:line="240" w:lineRule="atLeast"/>
        <w:ind w:left="1134" w:hanging="567"/>
      </w:pPr>
    </w:p>
    <w:p w14:paraId="4F91601C" w14:textId="4C331F88" w:rsidR="006F6A35" w:rsidRDefault="00537FAC" w:rsidP="00537FAC">
      <w:pPr>
        <w:pStyle w:val="Heading4"/>
        <w:numPr>
          <w:ilvl w:val="0"/>
          <w:numId w:val="0"/>
        </w:numPr>
        <w:spacing w:before="0" w:after="0" w:line="240" w:lineRule="atLeast"/>
        <w:ind w:left="1134" w:hanging="567"/>
      </w:pPr>
      <w:r>
        <w:t>(vii)</w:t>
      </w:r>
      <w:r>
        <w:tab/>
      </w:r>
      <w:r w:rsidR="006F6A35" w:rsidRPr="00C40B8D">
        <w:t>other matters considered appropriate.</w:t>
      </w:r>
    </w:p>
    <w:p w14:paraId="070B5F2C" w14:textId="77777777" w:rsidR="00537FAC" w:rsidRPr="00C40B8D" w:rsidRDefault="00537FAC" w:rsidP="00537FAC">
      <w:pPr>
        <w:pStyle w:val="Heading4"/>
        <w:numPr>
          <w:ilvl w:val="0"/>
          <w:numId w:val="0"/>
        </w:numPr>
        <w:spacing w:before="0" w:after="0" w:line="240" w:lineRule="atLeast"/>
        <w:ind w:left="993"/>
      </w:pPr>
    </w:p>
    <w:p w14:paraId="1720E3B2" w14:textId="1860D4C5" w:rsidR="003372F7" w:rsidRDefault="00537FAC" w:rsidP="00537FAC">
      <w:pPr>
        <w:pStyle w:val="Heading3"/>
        <w:numPr>
          <w:ilvl w:val="0"/>
          <w:numId w:val="0"/>
        </w:numPr>
        <w:spacing w:before="0" w:after="0" w:line="240" w:lineRule="atLeast"/>
        <w:ind w:left="567" w:hanging="567"/>
      </w:pPr>
      <w:r>
        <w:t>(f)</w:t>
      </w:r>
      <w:r>
        <w:tab/>
      </w:r>
      <w:r w:rsidR="006F6A35" w:rsidRPr="00C40B8D">
        <w:t xml:space="preserve">The </w:t>
      </w:r>
      <w:r w:rsidR="006F6A35" w:rsidRPr="00621D6A">
        <w:t>National Secretary will as soon as practicable, following the making of a determination under sub-rule (d) give notice to the Industrial Members of an electorate of the Union that is altered, of the alteration.</w:t>
      </w:r>
    </w:p>
    <w:p w14:paraId="55CF5804" w14:textId="77777777" w:rsidR="003372F7" w:rsidRDefault="003372F7">
      <w:pPr>
        <w:spacing w:before="0" w:after="0"/>
        <w:jc w:val="left"/>
        <w:rPr>
          <w:rFonts w:eastAsia="Times New Roman"/>
          <w:bCs/>
        </w:rPr>
      </w:pPr>
      <w:r>
        <w:br w:type="page"/>
      </w:r>
    </w:p>
    <w:p w14:paraId="1998D5F8" w14:textId="77777777" w:rsidR="00537FAC" w:rsidRPr="00621D6A" w:rsidRDefault="00537FAC" w:rsidP="00537FAC">
      <w:pPr>
        <w:pStyle w:val="Heading3"/>
        <w:numPr>
          <w:ilvl w:val="0"/>
          <w:numId w:val="0"/>
        </w:numPr>
        <w:spacing w:before="0" w:after="0" w:line="240" w:lineRule="atLeast"/>
        <w:ind w:left="567" w:hanging="567"/>
      </w:pPr>
    </w:p>
    <w:p w14:paraId="63CBEF1D" w14:textId="259D660D" w:rsidR="006F6A35" w:rsidRDefault="00537FAC" w:rsidP="00537FAC">
      <w:pPr>
        <w:pStyle w:val="Heading3"/>
        <w:numPr>
          <w:ilvl w:val="0"/>
          <w:numId w:val="0"/>
        </w:numPr>
        <w:spacing w:before="0" w:after="0" w:line="240" w:lineRule="atLeast"/>
        <w:ind w:left="567" w:hanging="567"/>
      </w:pPr>
      <w:r>
        <w:t>(g)</w:t>
      </w:r>
      <w:r>
        <w:tab/>
      </w:r>
      <w:r w:rsidR="006F6A35" w:rsidRPr="00621D6A">
        <w:t>The National Secretary may give the notice referred to in sub-rule (f) by publishing a list and/or map which depicts the electorates of the Union.</w:t>
      </w:r>
    </w:p>
    <w:p w14:paraId="2260D1CC" w14:textId="77777777" w:rsidR="00660590" w:rsidRPr="00621D6A" w:rsidRDefault="00660590" w:rsidP="00537FAC">
      <w:pPr>
        <w:pStyle w:val="Heading3"/>
        <w:numPr>
          <w:ilvl w:val="0"/>
          <w:numId w:val="0"/>
        </w:numPr>
        <w:spacing w:before="0" w:after="0" w:line="240" w:lineRule="atLeast"/>
        <w:ind w:left="567" w:hanging="567"/>
      </w:pPr>
    </w:p>
    <w:p w14:paraId="21A1285E" w14:textId="3D01E0B6" w:rsidR="006F6A35" w:rsidRDefault="00537FAC" w:rsidP="00537FAC">
      <w:pPr>
        <w:pStyle w:val="Heading3"/>
        <w:numPr>
          <w:ilvl w:val="0"/>
          <w:numId w:val="0"/>
        </w:numPr>
        <w:spacing w:before="0" w:after="0" w:line="240" w:lineRule="atLeast"/>
        <w:ind w:left="567" w:hanging="567"/>
      </w:pPr>
      <w:r>
        <w:t>(h)</w:t>
      </w:r>
      <w:r>
        <w:tab/>
      </w:r>
      <w:r w:rsidR="006F6A35" w:rsidRPr="00621D6A">
        <w:t>Despite these rules, notice required to be given by the National Secretary pursuant to sub-rule (f) may be given by the National Secretary placing the list and/or the map referred to in sub-rule (g) on the Union Website.</w:t>
      </w:r>
    </w:p>
    <w:p w14:paraId="3CD552A2" w14:textId="77777777" w:rsidR="00537FAC" w:rsidRPr="00621D6A" w:rsidRDefault="00537FAC" w:rsidP="00537FAC">
      <w:pPr>
        <w:pStyle w:val="Heading3"/>
        <w:numPr>
          <w:ilvl w:val="0"/>
          <w:numId w:val="0"/>
        </w:numPr>
        <w:spacing w:before="0" w:after="0" w:line="240" w:lineRule="atLeast"/>
        <w:ind w:left="567" w:hanging="567"/>
      </w:pPr>
    </w:p>
    <w:p w14:paraId="3E966927" w14:textId="4117E5D2" w:rsidR="006F6A35" w:rsidRDefault="00537FAC" w:rsidP="00537FAC">
      <w:pPr>
        <w:pStyle w:val="Heading3"/>
        <w:numPr>
          <w:ilvl w:val="0"/>
          <w:numId w:val="0"/>
        </w:numPr>
        <w:spacing w:before="0" w:after="0" w:line="240" w:lineRule="atLeast"/>
        <w:ind w:left="567" w:hanging="567"/>
      </w:pPr>
      <w:r>
        <w:t>(i)</w:t>
      </w:r>
      <w:r>
        <w:tab/>
      </w:r>
      <w:r w:rsidR="006F6A35" w:rsidRPr="00621D6A">
        <w:t>Once a determination is made under sub-rule (d)</w:t>
      </w:r>
      <w:r w:rsidR="006F6A35">
        <w:t>,</w:t>
      </w:r>
      <w:r w:rsidR="006F6A35" w:rsidRPr="00621D6A">
        <w:t xml:space="preserve"> the electorates of the Union as determined become the electorates of the Union for the purposes of these rules subject to a further determination being made under sub-rule (d).</w:t>
      </w:r>
    </w:p>
    <w:p w14:paraId="69123DFB" w14:textId="77777777" w:rsidR="00537FAC" w:rsidRPr="00621D6A" w:rsidRDefault="00537FAC" w:rsidP="00537FAC">
      <w:pPr>
        <w:pStyle w:val="Heading3"/>
        <w:numPr>
          <w:ilvl w:val="0"/>
          <w:numId w:val="0"/>
        </w:numPr>
        <w:spacing w:before="0" w:after="0" w:line="240" w:lineRule="atLeast"/>
        <w:ind w:left="567" w:hanging="567"/>
      </w:pPr>
    </w:p>
    <w:p w14:paraId="00924C8C" w14:textId="05816296" w:rsidR="006F6A35" w:rsidRPr="00621D6A" w:rsidRDefault="00537FAC" w:rsidP="00537FAC">
      <w:pPr>
        <w:pStyle w:val="Heading3"/>
        <w:numPr>
          <w:ilvl w:val="0"/>
          <w:numId w:val="0"/>
        </w:numPr>
        <w:spacing w:before="0" w:after="0" w:line="240" w:lineRule="atLeast"/>
        <w:ind w:left="567" w:hanging="567"/>
        <w:rPr>
          <w:lang w:val="en-US"/>
        </w:rPr>
      </w:pPr>
      <w:r>
        <w:rPr>
          <w:lang w:val="en-US"/>
        </w:rPr>
        <w:t>(j)</w:t>
      </w:r>
      <w:r>
        <w:rPr>
          <w:lang w:val="en-US"/>
        </w:rPr>
        <w:tab/>
      </w:r>
      <w:r w:rsidR="006F6A35" w:rsidRPr="00621D6A">
        <w:rPr>
          <w:lang w:val="en-US"/>
        </w:rPr>
        <w:t xml:space="preserve">The National Secretary will place a list of the electorates </w:t>
      </w:r>
      <w:r w:rsidR="006F6A35" w:rsidRPr="00621D6A">
        <w:t xml:space="preserve">of the Union, inclusive of the </w:t>
      </w:r>
      <w:r w:rsidR="006F6A35" w:rsidRPr="00621D6A">
        <w:rPr>
          <w:spacing w:val="-3"/>
        </w:rPr>
        <w:t>Commonwealth Electorates</w:t>
      </w:r>
      <w:r w:rsidR="006F6A35" w:rsidRPr="00621D6A">
        <w:t xml:space="preserve"> making up an electorate, </w:t>
      </w:r>
      <w:r w:rsidR="006F6A35" w:rsidRPr="00621D6A">
        <w:rPr>
          <w:lang w:val="en-US"/>
        </w:rPr>
        <w:t xml:space="preserve">on the Union Website, and will promptly update that list to take account of determinations made under sub-rule (d). </w:t>
      </w:r>
    </w:p>
    <w:p w14:paraId="0D4C1B06" w14:textId="77777777" w:rsidR="006F6A35" w:rsidRPr="00C40B8D" w:rsidRDefault="006F6A35" w:rsidP="00211C20">
      <w:pPr>
        <w:pStyle w:val="Heading3"/>
        <w:numPr>
          <w:ilvl w:val="0"/>
          <w:numId w:val="0"/>
        </w:numPr>
        <w:spacing w:before="0" w:after="0" w:line="240" w:lineRule="atLeast"/>
        <w:rPr>
          <w:lang w:val="en-US"/>
        </w:rPr>
      </w:pPr>
    </w:p>
    <w:p w14:paraId="2B4CD031" w14:textId="513E1BEA" w:rsidR="006F6A35" w:rsidRPr="00537E8D" w:rsidRDefault="00537E8D" w:rsidP="00537E8D">
      <w:pPr>
        <w:pStyle w:val="Heading1"/>
        <w:tabs>
          <w:tab w:val="clear" w:pos="567"/>
          <w:tab w:val="left" w:pos="720"/>
          <w:tab w:val="left" w:pos="1425"/>
          <w:tab w:val="left" w:pos="1995"/>
          <w:tab w:val="left" w:pos="2160"/>
          <w:tab w:val="left" w:pos="2508"/>
          <w:tab w:val="left" w:pos="2880"/>
          <w:tab w:val="left" w:pos="3600"/>
          <w:tab w:val="left" w:pos="4320"/>
          <w:tab w:val="left" w:pos="5040"/>
          <w:tab w:val="left" w:pos="5760"/>
          <w:tab w:val="left" w:pos="6480"/>
          <w:tab w:val="left" w:pos="7200"/>
          <w:tab w:val="left" w:pos="7920"/>
          <w:tab w:val="left" w:pos="8640"/>
        </w:tabs>
        <w:spacing w:before="0" w:after="0" w:line="240" w:lineRule="atLeast"/>
        <w:jc w:val="center"/>
        <w:rPr>
          <w:bCs w:val="0"/>
          <w:kern w:val="0"/>
          <w:sz w:val="22"/>
          <w:szCs w:val="24"/>
        </w:rPr>
      </w:pPr>
      <w:bookmarkStart w:id="63" w:name="_Toc158814638"/>
      <w:bookmarkEnd w:id="62"/>
      <w:r w:rsidRPr="00537E8D">
        <w:rPr>
          <w:bCs w:val="0"/>
          <w:kern w:val="0"/>
          <w:sz w:val="22"/>
          <w:szCs w:val="24"/>
        </w:rPr>
        <w:t>SECTION 4B: TYPES, OBLIGATIONS AND PRIVILEGES OF MEMBERSHIP</w:t>
      </w:r>
      <w:bookmarkEnd w:id="57"/>
      <w:bookmarkEnd w:id="58"/>
      <w:bookmarkEnd w:id="59"/>
      <w:bookmarkEnd w:id="60"/>
      <w:bookmarkEnd w:id="63"/>
    </w:p>
    <w:p w14:paraId="3CDBA52B" w14:textId="28047CCE" w:rsidR="006F6A35" w:rsidRDefault="00537E8D" w:rsidP="00537E8D">
      <w:pPr>
        <w:pStyle w:val="Heading2"/>
        <w:tabs>
          <w:tab w:val="clear" w:pos="567"/>
          <w:tab w:val="left" w:pos="1425"/>
          <w:tab w:val="left" w:pos="1995"/>
          <w:tab w:val="left" w:pos="2508"/>
        </w:tabs>
        <w:jc w:val="center"/>
        <w:rPr>
          <w:rFonts w:ascii="Arial" w:hAnsi="Arial"/>
          <w:szCs w:val="28"/>
        </w:rPr>
      </w:pPr>
      <w:bookmarkStart w:id="64" w:name="_Toc158814639"/>
      <w:bookmarkStart w:id="65" w:name="_Toc486919668"/>
      <w:bookmarkStart w:id="66" w:name="_Toc487460323"/>
      <w:bookmarkStart w:id="67" w:name="_Toc487552054"/>
      <w:bookmarkStart w:id="68" w:name="_Toc509988843"/>
      <w:r>
        <w:rPr>
          <w:rFonts w:ascii="Arial" w:hAnsi="Arial"/>
          <w:szCs w:val="28"/>
        </w:rPr>
        <w:t xml:space="preserve">10 - </w:t>
      </w:r>
      <w:r w:rsidR="006F6A35" w:rsidRPr="00537E8D">
        <w:rPr>
          <w:rFonts w:ascii="Arial" w:hAnsi="Arial"/>
          <w:szCs w:val="28"/>
        </w:rPr>
        <w:t>MEMBERS’ OBLIGATIONS</w:t>
      </w:r>
      <w:bookmarkEnd w:id="64"/>
    </w:p>
    <w:p w14:paraId="19308096" w14:textId="77777777" w:rsidR="00537E8D" w:rsidRPr="00537E8D" w:rsidRDefault="00537E8D" w:rsidP="00537E8D">
      <w:pPr>
        <w:pStyle w:val="Heading3"/>
        <w:numPr>
          <w:ilvl w:val="0"/>
          <w:numId w:val="0"/>
        </w:numPr>
        <w:spacing w:before="0" w:after="0" w:line="240" w:lineRule="atLeast"/>
        <w:ind w:left="567" w:hanging="567"/>
      </w:pPr>
    </w:p>
    <w:p w14:paraId="515C3365" w14:textId="3E5BDCB7" w:rsidR="006F6A35" w:rsidRDefault="00537E8D" w:rsidP="00537E8D">
      <w:pPr>
        <w:pStyle w:val="Heading3"/>
        <w:numPr>
          <w:ilvl w:val="0"/>
          <w:numId w:val="0"/>
        </w:numPr>
        <w:spacing w:before="0" w:after="0" w:line="240" w:lineRule="atLeast"/>
        <w:ind w:left="568" w:hanging="568"/>
      </w:pPr>
      <w:r>
        <w:t>(a)</w:t>
      </w:r>
      <w:r>
        <w:tab/>
      </w:r>
      <w:r w:rsidR="006F6A35" w:rsidRPr="00C40B8D">
        <w:t>For the purpose of this rule, the words in column A have the meaning assigned opposite in column</w:t>
      </w:r>
      <w:r w:rsidR="006F6A35">
        <w:t xml:space="preserve"> B</w:t>
      </w:r>
      <w:r w:rsidR="006F6A35" w:rsidRPr="00C40B8D">
        <w:t>.</w:t>
      </w:r>
    </w:p>
    <w:p w14:paraId="0151EF90" w14:textId="77777777" w:rsidR="00537E8D" w:rsidRPr="00C40B8D" w:rsidRDefault="00537E8D" w:rsidP="00537E8D">
      <w:pPr>
        <w:pStyle w:val="Heading3"/>
        <w:numPr>
          <w:ilvl w:val="0"/>
          <w:numId w:val="0"/>
        </w:numPr>
        <w:spacing w:before="0" w:after="0" w:line="240" w:lineRule="atLeast"/>
        <w:ind w:left="568" w:hanging="568"/>
      </w:pPr>
    </w:p>
    <w:tbl>
      <w:tblPr>
        <w:tblStyle w:val="TableGrid"/>
        <w:tblW w:w="8493" w:type="dxa"/>
        <w:tblInd w:w="567" w:type="dxa"/>
        <w:tblLook w:val="04A0" w:firstRow="1" w:lastRow="0" w:firstColumn="1" w:lastColumn="0" w:noHBand="0" w:noVBand="1"/>
      </w:tblPr>
      <w:tblGrid>
        <w:gridCol w:w="4183"/>
        <w:gridCol w:w="4310"/>
      </w:tblGrid>
      <w:tr w:rsidR="00401D27" w14:paraId="4A66B15F" w14:textId="77777777" w:rsidTr="006F6A35">
        <w:tc>
          <w:tcPr>
            <w:tcW w:w="4183" w:type="dxa"/>
            <w:hideMark/>
          </w:tcPr>
          <w:p w14:paraId="592C7C30" w14:textId="77777777" w:rsidR="006F6A35" w:rsidRPr="00AB1046" w:rsidRDefault="006F6A35" w:rsidP="00211C20">
            <w:pPr>
              <w:spacing w:before="0" w:after="0" w:line="240" w:lineRule="atLeast"/>
              <w:jc w:val="center"/>
              <w:rPr>
                <w:b/>
                <w:sz w:val="22"/>
                <w:szCs w:val="22"/>
              </w:rPr>
            </w:pPr>
            <w:r w:rsidRPr="00AB1046">
              <w:rPr>
                <w:b/>
                <w:sz w:val="22"/>
                <w:szCs w:val="22"/>
              </w:rPr>
              <w:t>A</w:t>
            </w:r>
          </w:p>
        </w:tc>
        <w:tc>
          <w:tcPr>
            <w:tcW w:w="4310" w:type="dxa"/>
            <w:hideMark/>
          </w:tcPr>
          <w:p w14:paraId="1AA516C1" w14:textId="77777777" w:rsidR="006F6A35" w:rsidRPr="00AB1046" w:rsidRDefault="006F6A35" w:rsidP="00211C20">
            <w:pPr>
              <w:spacing w:before="0" w:after="0" w:line="240" w:lineRule="atLeast"/>
              <w:jc w:val="center"/>
              <w:rPr>
                <w:b/>
                <w:sz w:val="22"/>
                <w:szCs w:val="22"/>
              </w:rPr>
            </w:pPr>
            <w:r w:rsidRPr="00AB1046">
              <w:rPr>
                <w:b/>
                <w:sz w:val="22"/>
                <w:szCs w:val="22"/>
              </w:rPr>
              <w:t>B</w:t>
            </w:r>
          </w:p>
        </w:tc>
      </w:tr>
      <w:tr w:rsidR="00401D27" w14:paraId="5373FD14" w14:textId="77777777" w:rsidTr="006F6A35">
        <w:tc>
          <w:tcPr>
            <w:tcW w:w="4183" w:type="dxa"/>
          </w:tcPr>
          <w:p w14:paraId="60AF5962" w14:textId="77777777" w:rsidR="006F6A35" w:rsidRPr="00AB1046" w:rsidRDefault="006F6A35" w:rsidP="00211C20">
            <w:pPr>
              <w:spacing w:before="0" w:after="0" w:line="240" w:lineRule="atLeast"/>
              <w:jc w:val="left"/>
              <w:rPr>
                <w:b/>
                <w:sz w:val="22"/>
                <w:szCs w:val="22"/>
              </w:rPr>
            </w:pPr>
            <w:r w:rsidRPr="00AB1046">
              <w:rPr>
                <w:sz w:val="22"/>
                <w:szCs w:val="22"/>
              </w:rPr>
              <w:t>Determination</w:t>
            </w:r>
          </w:p>
        </w:tc>
        <w:tc>
          <w:tcPr>
            <w:tcW w:w="4310" w:type="dxa"/>
          </w:tcPr>
          <w:p w14:paraId="4204F691" w14:textId="0880C378" w:rsidR="006F6A35" w:rsidRPr="00AB1046" w:rsidRDefault="006F6A35" w:rsidP="00211C20">
            <w:pPr>
              <w:spacing w:before="0" w:after="0" w:line="240" w:lineRule="atLeast"/>
              <w:jc w:val="left"/>
              <w:rPr>
                <w:b/>
                <w:sz w:val="22"/>
                <w:szCs w:val="22"/>
              </w:rPr>
            </w:pPr>
            <w:r w:rsidRPr="00AB1046">
              <w:rPr>
                <w:sz w:val="22"/>
                <w:szCs w:val="22"/>
              </w:rPr>
              <w:t>a determination of a Governing Body made under these rules</w:t>
            </w:r>
          </w:p>
        </w:tc>
      </w:tr>
      <w:tr w:rsidR="00401D27" w14:paraId="0032CCEC" w14:textId="77777777" w:rsidTr="006F6A35">
        <w:tc>
          <w:tcPr>
            <w:tcW w:w="4183" w:type="dxa"/>
          </w:tcPr>
          <w:p w14:paraId="23C0D164" w14:textId="77777777" w:rsidR="006F6A35" w:rsidRPr="00AB1046" w:rsidRDefault="006F6A35" w:rsidP="00211C20">
            <w:pPr>
              <w:spacing w:before="0" w:after="0" w:line="240" w:lineRule="atLeast"/>
              <w:jc w:val="left"/>
              <w:rPr>
                <w:sz w:val="22"/>
                <w:szCs w:val="22"/>
              </w:rPr>
            </w:pPr>
            <w:r w:rsidRPr="00AB1046">
              <w:rPr>
                <w:sz w:val="22"/>
                <w:szCs w:val="22"/>
              </w:rPr>
              <w:t>Governing Body</w:t>
            </w:r>
          </w:p>
        </w:tc>
        <w:tc>
          <w:tcPr>
            <w:tcW w:w="4310" w:type="dxa"/>
          </w:tcPr>
          <w:p w14:paraId="372DBD19" w14:textId="0592EC07" w:rsidR="006F6A35" w:rsidRPr="00AB1046" w:rsidRDefault="006F6A35" w:rsidP="00211C20">
            <w:pPr>
              <w:spacing w:before="0" w:after="0" w:line="240" w:lineRule="atLeast"/>
              <w:jc w:val="left"/>
              <w:rPr>
                <w:sz w:val="22"/>
                <w:szCs w:val="22"/>
              </w:rPr>
            </w:pPr>
            <w:r w:rsidRPr="00AB1046">
              <w:rPr>
                <w:sz w:val="22"/>
                <w:szCs w:val="22"/>
              </w:rPr>
              <w:t>Convention;</w:t>
            </w:r>
          </w:p>
          <w:p w14:paraId="70BC44C4" w14:textId="70757606" w:rsidR="006F6A35" w:rsidRPr="00AB1046" w:rsidRDefault="006F6A35" w:rsidP="00211C20">
            <w:pPr>
              <w:spacing w:before="0" w:after="0" w:line="240" w:lineRule="atLeast"/>
              <w:jc w:val="left"/>
              <w:rPr>
                <w:sz w:val="22"/>
                <w:szCs w:val="22"/>
              </w:rPr>
            </w:pPr>
            <w:r w:rsidRPr="00AB1046">
              <w:rPr>
                <w:sz w:val="22"/>
                <w:szCs w:val="22"/>
              </w:rPr>
              <w:t>Member Council;</w:t>
            </w:r>
          </w:p>
          <w:p w14:paraId="01A7077F" w14:textId="383D2986" w:rsidR="006F6A35" w:rsidRPr="00AB1046" w:rsidRDefault="006F6A35" w:rsidP="00211C20">
            <w:pPr>
              <w:spacing w:before="0" w:after="0" w:line="240" w:lineRule="atLeast"/>
              <w:jc w:val="left"/>
              <w:rPr>
                <w:sz w:val="22"/>
                <w:szCs w:val="22"/>
              </w:rPr>
            </w:pPr>
            <w:r w:rsidRPr="00AB1046">
              <w:rPr>
                <w:sz w:val="22"/>
                <w:szCs w:val="22"/>
              </w:rPr>
              <w:t>National Executive; and</w:t>
            </w:r>
          </w:p>
          <w:p w14:paraId="7FD74303" w14:textId="2687F2DB" w:rsidR="006F6A35" w:rsidRPr="00AB1046" w:rsidRDefault="006F6A35" w:rsidP="00211C20">
            <w:pPr>
              <w:spacing w:before="0" w:after="0" w:line="240" w:lineRule="atLeast"/>
              <w:jc w:val="left"/>
              <w:rPr>
                <w:sz w:val="22"/>
                <w:szCs w:val="22"/>
              </w:rPr>
            </w:pPr>
            <w:r w:rsidRPr="00AB1046">
              <w:rPr>
                <w:sz w:val="22"/>
                <w:szCs w:val="22"/>
              </w:rPr>
              <w:t>National Executive Committee</w:t>
            </w:r>
            <w:r w:rsidRPr="00AB1046">
              <w:rPr>
                <w:sz w:val="22"/>
                <w:szCs w:val="22"/>
              </w:rPr>
              <w:tab/>
            </w:r>
          </w:p>
        </w:tc>
      </w:tr>
      <w:tr w:rsidR="00401D27" w14:paraId="0ED17FB7" w14:textId="77777777" w:rsidTr="006F6A35">
        <w:tc>
          <w:tcPr>
            <w:tcW w:w="4183" w:type="dxa"/>
            <w:hideMark/>
          </w:tcPr>
          <w:p w14:paraId="37EC17EE" w14:textId="77777777" w:rsidR="006F6A35" w:rsidRPr="00AB1046" w:rsidRDefault="006F6A35" w:rsidP="00211C20">
            <w:pPr>
              <w:spacing w:before="0" w:after="0" w:line="240" w:lineRule="atLeast"/>
              <w:jc w:val="left"/>
              <w:rPr>
                <w:sz w:val="22"/>
                <w:szCs w:val="22"/>
              </w:rPr>
            </w:pPr>
          </w:p>
        </w:tc>
        <w:tc>
          <w:tcPr>
            <w:tcW w:w="4310" w:type="dxa"/>
            <w:hideMark/>
          </w:tcPr>
          <w:p w14:paraId="775EE704" w14:textId="77777777" w:rsidR="006F6A35" w:rsidRPr="00AB1046" w:rsidRDefault="006F6A35" w:rsidP="00211C20">
            <w:pPr>
              <w:spacing w:before="0" w:after="0" w:line="240" w:lineRule="atLeast"/>
              <w:jc w:val="left"/>
              <w:rPr>
                <w:sz w:val="22"/>
                <w:szCs w:val="22"/>
              </w:rPr>
            </w:pPr>
          </w:p>
        </w:tc>
      </w:tr>
    </w:tbl>
    <w:p w14:paraId="161D3B51" w14:textId="77777777" w:rsidR="006F6A35" w:rsidRPr="00C40B8D" w:rsidRDefault="006F6A35" w:rsidP="00211C20">
      <w:pPr>
        <w:pStyle w:val="zzHPL-Normal"/>
        <w:spacing w:line="240" w:lineRule="atLeast"/>
        <w:rPr>
          <w:rFonts w:ascii="Times New Roman" w:hAnsi="Times New Roman" w:cs="Times New Roman"/>
        </w:rPr>
      </w:pPr>
    </w:p>
    <w:p w14:paraId="7A794FDD" w14:textId="6D2D9C61" w:rsidR="006F6A35" w:rsidRDefault="00A03AA7" w:rsidP="00A03AA7">
      <w:pPr>
        <w:pStyle w:val="Heading3"/>
        <w:numPr>
          <w:ilvl w:val="0"/>
          <w:numId w:val="0"/>
        </w:numPr>
        <w:spacing w:before="0" w:after="0" w:line="240" w:lineRule="atLeast"/>
        <w:ind w:left="568" w:hanging="568"/>
      </w:pPr>
      <w:r>
        <w:t>(b)</w:t>
      </w:r>
      <w:r>
        <w:tab/>
      </w:r>
      <w:r w:rsidR="006F6A35" w:rsidRPr="00C40B8D">
        <w:t>A Member must:</w:t>
      </w:r>
    </w:p>
    <w:p w14:paraId="65E4DE10" w14:textId="77777777" w:rsidR="00537E8D" w:rsidRPr="00C40B8D" w:rsidRDefault="00537E8D" w:rsidP="00A03AA7">
      <w:pPr>
        <w:pStyle w:val="Heading3"/>
        <w:numPr>
          <w:ilvl w:val="0"/>
          <w:numId w:val="0"/>
        </w:numPr>
        <w:spacing w:before="0" w:after="0" w:line="240" w:lineRule="atLeast"/>
        <w:ind w:left="568"/>
      </w:pPr>
    </w:p>
    <w:p w14:paraId="1AF9CF64" w14:textId="0C862410" w:rsidR="006F6A35" w:rsidRDefault="00A03AA7" w:rsidP="00A03AA7">
      <w:pPr>
        <w:pStyle w:val="Heading4"/>
        <w:numPr>
          <w:ilvl w:val="0"/>
          <w:numId w:val="0"/>
        </w:numPr>
        <w:spacing w:before="0" w:after="0" w:line="240" w:lineRule="atLeast"/>
        <w:ind w:left="1134" w:hanging="567"/>
      </w:pPr>
      <w:r>
        <w:t>(i)</w:t>
      </w:r>
      <w:r>
        <w:tab/>
      </w:r>
      <w:r w:rsidR="006F6A35" w:rsidRPr="00C40B8D">
        <w:t>support the:</w:t>
      </w:r>
    </w:p>
    <w:p w14:paraId="4E87FEFE" w14:textId="77777777" w:rsidR="00537E8D" w:rsidRPr="00C40B8D" w:rsidRDefault="00537E8D" w:rsidP="00A03AA7">
      <w:pPr>
        <w:pStyle w:val="Heading4"/>
        <w:numPr>
          <w:ilvl w:val="0"/>
          <w:numId w:val="0"/>
        </w:numPr>
        <w:spacing w:before="0" w:after="0" w:line="240" w:lineRule="atLeast"/>
        <w:ind w:left="993"/>
      </w:pPr>
    </w:p>
    <w:p w14:paraId="7C95FDC6" w14:textId="2B930E5B" w:rsidR="006F6A35" w:rsidRDefault="00A03AA7" w:rsidP="00A03AA7">
      <w:pPr>
        <w:pStyle w:val="Heading5"/>
        <w:numPr>
          <w:ilvl w:val="0"/>
          <w:numId w:val="0"/>
        </w:numPr>
        <w:spacing w:before="0" w:after="0" w:line="240" w:lineRule="atLeast"/>
        <w:ind w:left="1701" w:hanging="567"/>
      </w:pPr>
      <w:r>
        <w:t>A</w:t>
      </w:r>
      <w:r>
        <w:tab/>
      </w:r>
      <w:r w:rsidR="006F6A35" w:rsidRPr="00C40B8D">
        <w:t xml:space="preserve">Purpose; and </w:t>
      </w:r>
    </w:p>
    <w:p w14:paraId="1EDD4016" w14:textId="77777777" w:rsidR="00537E8D" w:rsidRPr="00C40B8D" w:rsidRDefault="00537E8D" w:rsidP="00A03AA7">
      <w:pPr>
        <w:pStyle w:val="Heading5"/>
        <w:numPr>
          <w:ilvl w:val="0"/>
          <w:numId w:val="0"/>
        </w:numPr>
        <w:spacing w:before="0" w:after="0" w:line="240" w:lineRule="atLeast"/>
        <w:ind w:left="1701" w:hanging="567"/>
      </w:pPr>
    </w:p>
    <w:p w14:paraId="21359BF4" w14:textId="439A75C0" w:rsidR="006F6A35" w:rsidRDefault="00A03AA7" w:rsidP="00A03AA7">
      <w:pPr>
        <w:pStyle w:val="Heading5"/>
        <w:numPr>
          <w:ilvl w:val="0"/>
          <w:numId w:val="0"/>
        </w:numPr>
        <w:spacing w:before="0" w:after="0" w:line="240" w:lineRule="atLeast"/>
        <w:ind w:left="1701" w:hanging="567"/>
      </w:pPr>
      <w:r>
        <w:t>B</w:t>
      </w:r>
      <w:r>
        <w:tab/>
      </w:r>
      <w:r w:rsidR="006F6A35" w:rsidRPr="00C40B8D">
        <w:t>Objects;</w:t>
      </w:r>
    </w:p>
    <w:p w14:paraId="25691D21" w14:textId="77777777" w:rsidR="00537E8D" w:rsidRPr="00C40B8D" w:rsidRDefault="00537E8D" w:rsidP="00A03AA7">
      <w:pPr>
        <w:pStyle w:val="Heading5"/>
        <w:numPr>
          <w:ilvl w:val="0"/>
          <w:numId w:val="0"/>
        </w:numPr>
        <w:spacing w:before="0" w:after="0" w:line="240" w:lineRule="atLeast"/>
        <w:ind w:left="1701"/>
      </w:pPr>
    </w:p>
    <w:p w14:paraId="2E17EDC1" w14:textId="1122402C" w:rsidR="006F6A35" w:rsidRDefault="00A03AA7" w:rsidP="00A03AA7">
      <w:pPr>
        <w:pStyle w:val="Heading4"/>
        <w:numPr>
          <w:ilvl w:val="0"/>
          <w:numId w:val="0"/>
        </w:numPr>
        <w:spacing w:before="0" w:after="0" w:line="240" w:lineRule="atLeast"/>
        <w:ind w:left="1134" w:hanging="567"/>
      </w:pPr>
      <w:r>
        <w:t>(ii)</w:t>
      </w:r>
      <w:r>
        <w:tab/>
      </w:r>
      <w:r w:rsidR="006F6A35" w:rsidRPr="00C40B8D">
        <w:t xml:space="preserve">comply with, and uphold, these rules; </w:t>
      </w:r>
    </w:p>
    <w:p w14:paraId="2C7A96F4" w14:textId="77777777" w:rsidR="00537E8D" w:rsidRPr="00C40B8D" w:rsidRDefault="00537E8D" w:rsidP="00A03AA7">
      <w:pPr>
        <w:pStyle w:val="Heading4"/>
        <w:numPr>
          <w:ilvl w:val="0"/>
          <w:numId w:val="0"/>
        </w:numPr>
        <w:spacing w:before="0" w:after="0" w:line="240" w:lineRule="atLeast"/>
        <w:ind w:left="993"/>
      </w:pPr>
    </w:p>
    <w:p w14:paraId="20AC9F68" w14:textId="6A04A0F6" w:rsidR="006F6A35" w:rsidRDefault="00A03AA7" w:rsidP="00A03AA7">
      <w:pPr>
        <w:pStyle w:val="Heading4"/>
        <w:numPr>
          <w:ilvl w:val="0"/>
          <w:numId w:val="0"/>
        </w:numPr>
        <w:spacing w:before="0" w:after="0" w:line="240" w:lineRule="atLeast"/>
        <w:ind w:left="1134" w:hanging="567"/>
      </w:pPr>
      <w:r>
        <w:t>(iii)</w:t>
      </w:r>
      <w:r>
        <w:tab/>
      </w:r>
      <w:r w:rsidR="006F6A35" w:rsidRPr="00C40B8D">
        <w:t>comply with their respective obligations under these rules; and</w:t>
      </w:r>
    </w:p>
    <w:p w14:paraId="29118541" w14:textId="77777777" w:rsidR="00537E8D" w:rsidRPr="00C40B8D" w:rsidRDefault="00537E8D" w:rsidP="00A03AA7">
      <w:pPr>
        <w:pStyle w:val="Heading4"/>
        <w:numPr>
          <w:ilvl w:val="0"/>
          <w:numId w:val="0"/>
        </w:numPr>
        <w:spacing w:before="0" w:after="0" w:line="240" w:lineRule="atLeast"/>
        <w:ind w:left="993"/>
      </w:pPr>
    </w:p>
    <w:p w14:paraId="196C225D" w14:textId="4E9FFA6C" w:rsidR="006F6A35" w:rsidRDefault="00A03AA7" w:rsidP="00A03AA7">
      <w:pPr>
        <w:pStyle w:val="Heading4"/>
        <w:numPr>
          <w:ilvl w:val="0"/>
          <w:numId w:val="0"/>
        </w:numPr>
        <w:spacing w:before="0" w:after="0" w:line="240" w:lineRule="atLeast"/>
        <w:ind w:left="1134" w:hanging="567"/>
      </w:pPr>
      <w:r>
        <w:t>(iv)</w:t>
      </w:r>
      <w:r>
        <w:tab/>
      </w:r>
      <w:r w:rsidR="006F6A35" w:rsidRPr="00C40B8D">
        <w:t xml:space="preserve">abide by a Determination. </w:t>
      </w:r>
    </w:p>
    <w:p w14:paraId="3251229D" w14:textId="77777777" w:rsidR="00537E8D" w:rsidRDefault="00537E8D" w:rsidP="00A03AA7">
      <w:pPr>
        <w:pStyle w:val="Heading4"/>
        <w:numPr>
          <w:ilvl w:val="0"/>
          <w:numId w:val="0"/>
        </w:numPr>
        <w:spacing w:before="0" w:after="0" w:line="240" w:lineRule="atLeast"/>
        <w:ind w:left="1134" w:hanging="567"/>
      </w:pPr>
    </w:p>
    <w:p w14:paraId="37F33F0C" w14:textId="1FA71352" w:rsidR="00914FF8" w:rsidRDefault="00A03AA7" w:rsidP="00A03AA7">
      <w:pPr>
        <w:pStyle w:val="Heading3"/>
        <w:numPr>
          <w:ilvl w:val="0"/>
          <w:numId w:val="0"/>
        </w:numPr>
        <w:spacing w:before="0" w:after="0" w:line="240" w:lineRule="atLeast"/>
        <w:ind w:left="568" w:hanging="568"/>
      </w:pPr>
      <w:r>
        <w:t>(c)</w:t>
      </w:r>
      <w:r>
        <w:tab/>
      </w:r>
      <w:r w:rsidR="006F6A35" w:rsidRPr="00EE2A6E">
        <w:t>A Member, other than an Industrial Member, in breach of sub-rule (b) may be requested by the National President to show cause as to why they should not be removed from membership, and may if failing to show cause to the satisfaction of the National Executive, be removed.</w:t>
      </w:r>
    </w:p>
    <w:p w14:paraId="679CF532" w14:textId="77777777" w:rsidR="00914FF8" w:rsidRDefault="00914FF8">
      <w:pPr>
        <w:spacing w:before="0" w:after="0"/>
        <w:jc w:val="left"/>
        <w:rPr>
          <w:rFonts w:eastAsia="Times New Roman"/>
          <w:bCs/>
        </w:rPr>
      </w:pPr>
      <w:r>
        <w:br w:type="page"/>
      </w:r>
    </w:p>
    <w:p w14:paraId="646F0B7F" w14:textId="504A07AC" w:rsidR="006F6A35" w:rsidRPr="00914FF8" w:rsidRDefault="00914FF8" w:rsidP="00914FF8">
      <w:pPr>
        <w:pStyle w:val="Heading2"/>
        <w:tabs>
          <w:tab w:val="clear" w:pos="567"/>
          <w:tab w:val="left" w:pos="1425"/>
          <w:tab w:val="left" w:pos="1995"/>
          <w:tab w:val="left" w:pos="2508"/>
        </w:tabs>
        <w:jc w:val="center"/>
        <w:rPr>
          <w:rFonts w:ascii="Arial" w:hAnsi="Arial"/>
          <w:szCs w:val="28"/>
        </w:rPr>
      </w:pPr>
      <w:bookmarkStart w:id="69" w:name="_Toc158814640"/>
      <w:r>
        <w:rPr>
          <w:rFonts w:ascii="Arial" w:hAnsi="Arial"/>
          <w:szCs w:val="28"/>
        </w:rPr>
        <w:lastRenderedPageBreak/>
        <w:t>11 -</w:t>
      </w:r>
      <w:r w:rsidR="006F6A35" w:rsidRPr="00914FF8">
        <w:rPr>
          <w:rFonts w:ascii="Arial" w:hAnsi="Arial"/>
          <w:szCs w:val="28"/>
        </w:rPr>
        <w:t xml:space="preserve"> </w:t>
      </w:r>
      <w:bookmarkStart w:id="70" w:name="_Toc6487848"/>
      <w:bookmarkEnd w:id="70"/>
      <w:r w:rsidR="006F6A35" w:rsidRPr="00914FF8">
        <w:rPr>
          <w:rFonts w:ascii="Arial" w:hAnsi="Arial"/>
          <w:szCs w:val="28"/>
        </w:rPr>
        <w:t>INDUSTRIAL MEMBER</w:t>
      </w:r>
      <w:bookmarkEnd w:id="65"/>
      <w:bookmarkEnd w:id="66"/>
      <w:bookmarkEnd w:id="67"/>
      <w:bookmarkEnd w:id="68"/>
      <w:bookmarkEnd w:id="69"/>
    </w:p>
    <w:p w14:paraId="016F758F" w14:textId="77777777" w:rsidR="00914FF8" w:rsidRDefault="00914FF8" w:rsidP="00914FF8">
      <w:pPr>
        <w:pStyle w:val="Heading3"/>
        <w:numPr>
          <w:ilvl w:val="0"/>
          <w:numId w:val="0"/>
        </w:numPr>
        <w:spacing w:before="0" w:after="0" w:line="240" w:lineRule="atLeast"/>
        <w:ind w:left="568"/>
        <w:rPr>
          <w:rFonts w:eastAsiaTheme="minorHAnsi"/>
        </w:rPr>
      </w:pPr>
    </w:p>
    <w:p w14:paraId="1318EC71" w14:textId="30DF1E2F" w:rsidR="006F6A35" w:rsidRPr="00C40B8D" w:rsidRDefault="00914FF8" w:rsidP="00914FF8">
      <w:pPr>
        <w:pStyle w:val="Heading3"/>
        <w:numPr>
          <w:ilvl w:val="0"/>
          <w:numId w:val="0"/>
        </w:numPr>
        <w:spacing w:before="0" w:after="0" w:line="240" w:lineRule="atLeast"/>
        <w:ind w:left="568" w:hanging="568"/>
        <w:rPr>
          <w:rFonts w:eastAsiaTheme="minorHAnsi"/>
        </w:rPr>
      </w:pPr>
      <w:r>
        <w:rPr>
          <w:rFonts w:eastAsiaTheme="minorHAnsi"/>
        </w:rPr>
        <w:t>(a)</w:t>
      </w:r>
      <w:r>
        <w:rPr>
          <w:rFonts w:eastAsiaTheme="minorHAnsi"/>
        </w:rPr>
        <w:tab/>
      </w:r>
      <w:r w:rsidR="006F6A35" w:rsidRPr="00C40B8D">
        <w:rPr>
          <w:rFonts w:eastAsiaTheme="minorHAnsi"/>
        </w:rPr>
        <w:t>An Industrial Member is a person:</w:t>
      </w:r>
    </w:p>
    <w:p w14:paraId="3BC0279C" w14:textId="77777777" w:rsidR="00914FF8" w:rsidRDefault="00914FF8" w:rsidP="00914FF8">
      <w:pPr>
        <w:pStyle w:val="Heading4"/>
        <w:numPr>
          <w:ilvl w:val="0"/>
          <w:numId w:val="0"/>
        </w:numPr>
        <w:spacing w:before="0" w:after="0" w:line="240" w:lineRule="atLeast"/>
        <w:ind w:left="993"/>
      </w:pPr>
    </w:p>
    <w:p w14:paraId="3E3374B5" w14:textId="18B72FF4" w:rsidR="006F6A35" w:rsidRPr="00C40B8D" w:rsidRDefault="00914FF8" w:rsidP="00914FF8">
      <w:pPr>
        <w:pStyle w:val="Heading4"/>
        <w:numPr>
          <w:ilvl w:val="0"/>
          <w:numId w:val="0"/>
        </w:numPr>
        <w:spacing w:before="0" w:after="0" w:line="240" w:lineRule="atLeast"/>
        <w:ind w:left="1134" w:hanging="567"/>
      </w:pPr>
      <w:r>
        <w:t>(i)</w:t>
      </w:r>
      <w:r>
        <w:tab/>
      </w:r>
      <w:r w:rsidR="006F6A35" w:rsidRPr="00C40B8D">
        <w:t xml:space="preserve">entitled to apply for membership;  </w:t>
      </w:r>
    </w:p>
    <w:p w14:paraId="34FB71E8" w14:textId="77777777" w:rsidR="00914FF8" w:rsidRDefault="00914FF8" w:rsidP="00914FF8">
      <w:pPr>
        <w:pStyle w:val="Heading4"/>
        <w:numPr>
          <w:ilvl w:val="0"/>
          <w:numId w:val="0"/>
        </w:numPr>
        <w:spacing w:before="0" w:after="0" w:line="240" w:lineRule="atLeast"/>
        <w:ind w:left="1134" w:hanging="567"/>
      </w:pPr>
    </w:p>
    <w:p w14:paraId="57110C6F" w14:textId="4BAE88E8" w:rsidR="006F6A35" w:rsidRPr="00C40B8D" w:rsidRDefault="00914FF8" w:rsidP="00914FF8">
      <w:pPr>
        <w:pStyle w:val="Heading4"/>
        <w:numPr>
          <w:ilvl w:val="0"/>
          <w:numId w:val="0"/>
        </w:numPr>
        <w:spacing w:before="0" w:after="0" w:line="240" w:lineRule="atLeast"/>
        <w:ind w:left="1134" w:hanging="567"/>
      </w:pPr>
      <w:r>
        <w:t>(ii)</w:t>
      </w:r>
      <w:r>
        <w:tab/>
      </w:r>
      <w:r w:rsidR="006F6A35" w:rsidRPr="00C40B8D">
        <w:t xml:space="preserve">working, or </w:t>
      </w:r>
      <w:r w:rsidR="006F6A35">
        <w:t>usually</w:t>
      </w:r>
      <w:r w:rsidR="006F6A35" w:rsidRPr="00C40B8D">
        <w:t xml:space="preserve"> working, in an Occupation; and</w:t>
      </w:r>
    </w:p>
    <w:p w14:paraId="151573AE" w14:textId="77777777" w:rsidR="00914FF8" w:rsidRDefault="00914FF8" w:rsidP="00914FF8">
      <w:pPr>
        <w:pStyle w:val="Heading4"/>
        <w:numPr>
          <w:ilvl w:val="0"/>
          <w:numId w:val="0"/>
        </w:numPr>
        <w:spacing w:before="0" w:after="0" w:line="240" w:lineRule="atLeast"/>
        <w:ind w:left="1134" w:hanging="567"/>
      </w:pPr>
    </w:p>
    <w:p w14:paraId="4416DF82" w14:textId="6F11FC80" w:rsidR="006F6A35" w:rsidRPr="00621D6A" w:rsidRDefault="00914FF8" w:rsidP="00914FF8">
      <w:pPr>
        <w:pStyle w:val="Heading4"/>
        <w:numPr>
          <w:ilvl w:val="0"/>
          <w:numId w:val="0"/>
        </w:numPr>
        <w:spacing w:before="0" w:after="0" w:line="240" w:lineRule="atLeast"/>
        <w:ind w:left="1134" w:hanging="567"/>
      </w:pPr>
      <w:r>
        <w:t>(iii)</w:t>
      </w:r>
      <w:r>
        <w:tab/>
      </w:r>
      <w:r w:rsidR="006F6A35" w:rsidRPr="00C40B8D">
        <w:t xml:space="preserve">able </w:t>
      </w:r>
      <w:r w:rsidR="006F6A35" w:rsidRPr="00621D6A">
        <w:t>to be industrially represented.</w:t>
      </w:r>
    </w:p>
    <w:p w14:paraId="6E5EBC91" w14:textId="77777777" w:rsidR="00914FF8" w:rsidRPr="00914FF8" w:rsidRDefault="00914FF8" w:rsidP="00914FF8">
      <w:pPr>
        <w:pStyle w:val="Heading3"/>
        <w:numPr>
          <w:ilvl w:val="0"/>
          <w:numId w:val="0"/>
        </w:numPr>
        <w:spacing w:before="0" w:after="0" w:line="240" w:lineRule="atLeast"/>
        <w:ind w:left="1134" w:hanging="567"/>
      </w:pPr>
    </w:p>
    <w:p w14:paraId="3C894842" w14:textId="12442BC2" w:rsidR="006F6A35" w:rsidRPr="00C40B8D" w:rsidRDefault="00914FF8" w:rsidP="00914FF8">
      <w:pPr>
        <w:pStyle w:val="Heading3"/>
        <w:numPr>
          <w:ilvl w:val="0"/>
          <w:numId w:val="0"/>
        </w:numPr>
        <w:spacing w:before="0" w:after="0" w:line="240" w:lineRule="atLeast"/>
        <w:ind w:left="568" w:hanging="568"/>
      </w:pPr>
      <w:r>
        <w:rPr>
          <w:rFonts w:eastAsiaTheme="minorHAnsi"/>
        </w:rPr>
        <w:t>(b)</w:t>
      </w:r>
      <w:r>
        <w:rPr>
          <w:rFonts w:eastAsiaTheme="minorHAnsi"/>
        </w:rPr>
        <w:tab/>
      </w:r>
      <w:r w:rsidR="006F6A35" w:rsidRPr="00621D6A">
        <w:rPr>
          <w:rFonts w:eastAsiaTheme="minorHAnsi"/>
        </w:rPr>
        <w:t>A person under sub-rule (a) may seek admission</w:t>
      </w:r>
      <w:r w:rsidR="006F6A35" w:rsidRPr="00C40B8D">
        <w:rPr>
          <w:rFonts w:eastAsiaTheme="minorHAnsi"/>
        </w:rPr>
        <w:t xml:space="preserve"> to membership of the Union.</w:t>
      </w:r>
    </w:p>
    <w:p w14:paraId="7A25C809" w14:textId="77777777" w:rsidR="00914FF8" w:rsidRDefault="00914FF8" w:rsidP="00914FF8">
      <w:pPr>
        <w:pStyle w:val="Heading3"/>
        <w:numPr>
          <w:ilvl w:val="0"/>
          <w:numId w:val="0"/>
        </w:numPr>
        <w:spacing w:before="0" w:after="0" w:line="240" w:lineRule="atLeast"/>
        <w:ind w:left="568"/>
        <w:rPr>
          <w:rFonts w:eastAsiaTheme="minorHAnsi"/>
        </w:rPr>
      </w:pPr>
    </w:p>
    <w:p w14:paraId="79A5D122" w14:textId="4459750C" w:rsidR="006F6A35" w:rsidRPr="00C40B8D" w:rsidRDefault="00914FF8" w:rsidP="00914FF8">
      <w:pPr>
        <w:pStyle w:val="Heading3"/>
        <w:numPr>
          <w:ilvl w:val="0"/>
          <w:numId w:val="0"/>
        </w:numPr>
        <w:spacing w:before="0" w:after="0" w:line="240" w:lineRule="atLeast"/>
        <w:ind w:left="568" w:hanging="568"/>
        <w:rPr>
          <w:rFonts w:eastAsiaTheme="minorHAnsi"/>
        </w:rPr>
      </w:pPr>
      <w:r>
        <w:rPr>
          <w:rFonts w:eastAsiaTheme="minorHAnsi"/>
        </w:rPr>
        <w:t>(c)</w:t>
      </w:r>
      <w:r>
        <w:rPr>
          <w:rFonts w:eastAsiaTheme="minorHAnsi"/>
        </w:rPr>
        <w:tab/>
      </w:r>
      <w:r w:rsidR="006F6A35" w:rsidRPr="00C40B8D">
        <w:rPr>
          <w:rFonts w:eastAsiaTheme="minorHAnsi"/>
        </w:rPr>
        <w:t>A Financial Industrial Member is the only Member entitled to:</w:t>
      </w:r>
    </w:p>
    <w:p w14:paraId="14677616" w14:textId="77777777" w:rsidR="00914FF8" w:rsidRDefault="00914FF8" w:rsidP="00914FF8">
      <w:pPr>
        <w:pStyle w:val="Heading4"/>
        <w:numPr>
          <w:ilvl w:val="0"/>
          <w:numId w:val="0"/>
        </w:numPr>
        <w:spacing w:before="0" w:after="0" w:line="240" w:lineRule="atLeast"/>
        <w:ind w:left="993"/>
      </w:pPr>
    </w:p>
    <w:p w14:paraId="6954F84A" w14:textId="413FCD27" w:rsidR="006F6A35" w:rsidRPr="00C40B8D" w:rsidRDefault="00914FF8" w:rsidP="00914FF8">
      <w:pPr>
        <w:pStyle w:val="Heading4"/>
        <w:numPr>
          <w:ilvl w:val="0"/>
          <w:numId w:val="0"/>
        </w:numPr>
        <w:tabs>
          <w:tab w:val="clear" w:pos="720"/>
        </w:tabs>
        <w:spacing w:before="0" w:after="0" w:line="240" w:lineRule="atLeast"/>
        <w:ind w:left="1134" w:hanging="567"/>
      </w:pPr>
      <w:r>
        <w:t>(i)</w:t>
      </w:r>
      <w:r>
        <w:tab/>
      </w:r>
      <w:r w:rsidR="006F6A35" w:rsidRPr="00C40B8D">
        <w:t>vote in an election ballot or plebiscite of the Union; and</w:t>
      </w:r>
    </w:p>
    <w:p w14:paraId="3FBAC66F" w14:textId="77777777" w:rsidR="00914FF8" w:rsidRDefault="00914FF8" w:rsidP="00914FF8">
      <w:pPr>
        <w:pStyle w:val="Heading4"/>
        <w:numPr>
          <w:ilvl w:val="0"/>
          <w:numId w:val="0"/>
        </w:numPr>
        <w:tabs>
          <w:tab w:val="clear" w:pos="720"/>
        </w:tabs>
        <w:spacing w:before="0" w:after="0" w:line="240" w:lineRule="atLeast"/>
        <w:ind w:left="1134" w:hanging="567"/>
      </w:pPr>
    </w:p>
    <w:p w14:paraId="7BC6214C" w14:textId="6BF8BD16" w:rsidR="006F6A35" w:rsidRPr="00C40B8D" w:rsidRDefault="00914FF8" w:rsidP="00914FF8">
      <w:pPr>
        <w:pStyle w:val="Heading4"/>
        <w:numPr>
          <w:ilvl w:val="0"/>
          <w:numId w:val="0"/>
        </w:numPr>
        <w:tabs>
          <w:tab w:val="clear" w:pos="720"/>
        </w:tabs>
        <w:spacing w:before="0" w:after="0" w:line="240" w:lineRule="atLeast"/>
        <w:ind w:left="1134" w:hanging="567"/>
      </w:pPr>
      <w:r>
        <w:t>(ii)</w:t>
      </w:r>
      <w:r>
        <w:tab/>
        <w:t>I</w:t>
      </w:r>
      <w:r w:rsidR="006F6A35" w:rsidRPr="00C40B8D">
        <w:t>f otherwise qualified under these rules nominate, or second nominations, for an office of the Union.</w:t>
      </w:r>
    </w:p>
    <w:p w14:paraId="13768046" w14:textId="41919AC9" w:rsidR="006F6A35" w:rsidRPr="00C40B8D" w:rsidRDefault="00914FF8" w:rsidP="00914FF8">
      <w:pPr>
        <w:pStyle w:val="Heading3"/>
        <w:numPr>
          <w:ilvl w:val="0"/>
          <w:numId w:val="0"/>
        </w:numPr>
        <w:spacing w:before="0" w:after="0" w:line="240" w:lineRule="atLeast"/>
        <w:ind w:left="568" w:hanging="568"/>
        <w:rPr>
          <w:rFonts w:eastAsiaTheme="minorHAnsi"/>
        </w:rPr>
      </w:pPr>
      <w:r>
        <w:rPr>
          <w:rFonts w:eastAsiaTheme="minorHAnsi"/>
        </w:rPr>
        <w:t>(d)</w:t>
      </w:r>
      <w:r>
        <w:rPr>
          <w:rFonts w:eastAsiaTheme="minorHAnsi"/>
        </w:rPr>
        <w:tab/>
      </w:r>
      <w:r w:rsidR="006F6A35" w:rsidRPr="00C40B8D">
        <w:rPr>
          <w:rFonts w:eastAsiaTheme="minorHAnsi"/>
        </w:rPr>
        <w:t>A Financial Industrial Member is entitled to:</w:t>
      </w:r>
    </w:p>
    <w:p w14:paraId="79A92598" w14:textId="77777777" w:rsidR="00914FF8" w:rsidRDefault="00914FF8" w:rsidP="00914FF8">
      <w:pPr>
        <w:pStyle w:val="Heading4"/>
        <w:numPr>
          <w:ilvl w:val="0"/>
          <w:numId w:val="0"/>
        </w:numPr>
        <w:spacing w:before="0" w:after="0" w:line="240" w:lineRule="atLeast"/>
        <w:ind w:left="993" w:hanging="568"/>
      </w:pPr>
    </w:p>
    <w:p w14:paraId="7AF84875" w14:textId="1260AD15" w:rsidR="006F6A35" w:rsidRPr="00C40B8D" w:rsidRDefault="00914FF8" w:rsidP="00914FF8">
      <w:pPr>
        <w:pStyle w:val="Heading4"/>
        <w:numPr>
          <w:ilvl w:val="0"/>
          <w:numId w:val="0"/>
        </w:numPr>
        <w:spacing w:before="0" w:after="0" w:line="240" w:lineRule="atLeast"/>
        <w:ind w:left="1134" w:hanging="567"/>
      </w:pPr>
      <w:r>
        <w:t>(i)</w:t>
      </w:r>
      <w:r>
        <w:tab/>
      </w:r>
      <w:r w:rsidR="006F6A35" w:rsidRPr="00C40B8D">
        <w:t>access the services of the Union; and</w:t>
      </w:r>
    </w:p>
    <w:p w14:paraId="486651BD" w14:textId="77777777" w:rsidR="00914FF8" w:rsidRDefault="00914FF8" w:rsidP="00914FF8">
      <w:pPr>
        <w:pStyle w:val="Heading4"/>
        <w:numPr>
          <w:ilvl w:val="0"/>
          <w:numId w:val="0"/>
        </w:numPr>
        <w:spacing w:before="0" w:after="0" w:line="240" w:lineRule="atLeast"/>
        <w:ind w:left="1134" w:hanging="567"/>
      </w:pPr>
    </w:p>
    <w:p w14:paraId="2200A76B" w14:textId="0C105F65" w:rsidR="006F6A35" w:rsidRDefault="00914FF8" w:rsidP="00914FF8">
      <w:pPr>
        <w:pStyle w:val="Heading4"/>
        <w:numPr>
          <w:ilvl w:val="0"/>
          <w:numId w:val="0"/>
        </w:numPr>
        <w:spacing w:before="0" w:after="0" w:line="240" w:lineRule="atLeast"/>
        <w:ind w:left="1134" w:hanging="567"/>
      </w:pPr>
      <w:r>
        <w:t>(ii)</w:t>
      </w:r>
      <w:r>
        <w:tab/>
      </w:r>
      <w:r w:rsidR="006F6A35" w:rsidRPr="00C40B8D">
        <w:t>otherwise, as provided by these rules, participate in the business of the Union.</w:t>
      </w:r>
    </w:p>
    <w:p w14:paraId="67A2AAF4" w14:textId="77777777" w:rsidR="00914FF8" w:rsidRPr="00C40B8D" w:rsidRDefault="00914FF8" w:rsidP="00914FF8">
      <w:pPr>
        <w:pStyle w:val="Heading4"/>
        <w:numPr>
          <w:ilvl w:val="0"/>
          <w:numId w:val="0"/>
        </w:numPr>
        <w:spacing w:before="0" w:after="0" w:line="240" w:lineRule="atLeast"/>
        <w:ind w:left="1134" w:hanging="567"/>
      </w:pPr>
    </w:p>
    <w:p w14:paraId="00C7816B" w14:textId="646247F7" w:rsidR="006F6A35" w:rsidRPr="00FA132E" w:rsidRDefault="00FA132E" w:rsidP="00FA132E">
      <w:pPr>
        <w:pStyle w:val="Heading2"/>
        <w:tabs>
          <w:tab w:val="clear" w:pos="567"/>
          <w:tab w:val="left" w:pos="1425"/>
          <w:tab w:val="left" w:pos="1995"/>
          <w:tab w:val="left" w:pos="2508"/>
        </w:tabs>
        <w:jc w:val="center"/>
        <w:rPr>
          <w:rFonts w:ascii="Arial" w:hAnsi="Arial"/>
          <w:szCs w:val="28"/>
        </w:rPr>
      </w:pPr>
      <w:bookmarkStart w:id="71" w:name="_Toc4770242"/>
      <w:bookmarkStart w:id="72" w:name="_Toc486919669"/>
      <w:bookmarkStart w:id="73" w:name="_Toc487460324"/>
      <w:bookmarkStart w:id="74" w:name="_Toc487552055"/>
      <w:bookmarkStart w:id="75" w:name="_Toc509988844"/>
      <w:bookmarkStart w:id="76" w:name="_Toc158814641"/>
      <w:bookmarkEnd w:id="71"/>
      <w:r>
        <w:rPr>
          <w:rFonts w:ascii="Arial" w:hAnsi="Arial"/>
          <w:szCs w:val="28"/>
        </w:rPr>
        <w:t xml:space="preserve">12 - </w:t>
      </w:r>
      <w:r w:rsidR="006F6A35" w:rsidRPr="00FA132E">
        <w:rPr>
          <w:rFonts w:ascii="Arial" w:hAnsi="Arial"/>
          <w:szCs w:val="28"/>
        </w:rPr>
        <w:t>HONORARY LIFE MEMBER</w:t>
      </w:r>
      <w:bookmarkEnd w:id="72"/>
      <w:bookmarkEnd w:id="73"/>
      <w:bookmarkEnd w:id="74"/>
      <w:bookmarkEnd w:id="75"/>
      <w:bookmarkEnd w:id="76"/>
    </w:p>
    <w:p w14:paraId="4A8E54EA" w14:textId="77777777" w:rsidR="00FA132E" w:rsidRPr="00FA132E" w:rsidRDefault="00FA132E" w:rsidP="00FA132E">
      <w:pPr>
        <w:pStyle w:val="Heading4"/>
        <w:numPr>
          <w:ilvl w:val="0"/>
          <w:numId w:val="0"/>
        </w:numPr>
        <w:spacing w:before="0" w:after="0" w:line="240" w:lineRule="atLeast"/>
        <w:ind w:left="993" w:hanging="568"/>
      </w:pPr>
    </w:p>
    <w:p w14:paraId="00BCA7E3" w14:textId="1001ED7A" w:rsidR="006F6A35" w:rsidRDefault="003643C0" w:rsidP="006506D1">
      <w:pPr>
        <w:pStyle w:val="Heading3"/>
        <w:numPr>
          <w:ilvl w:val="0"/>
          <w:numId w:val="0"/>
        </w:numPr>
        <w:spacing w:before="0" w:after="0" w:line="240" w:lineRule="atLeast"/>
        <w:ind w:left="568" w:hanging="568"/>
        <w:rPr>
          <w:rFonts w:eastAsiaTheme="minorHAnsi"/>
        </w:rPr>
      </w:pPr>
      <w:r>
        <w:rPr>
          <w:rFonts w:eastAsiaTheme="minorHAnsi"/>
        </w:rPr>
        <w:t>(</w:t>
      </w:r>
      <w:r w:rsidR="006506D1">
        <w:rPr>
          <w:rFonts w:eastAsiaTheme="minorHAnsi"/>
        </w:rPr>
        <w:t>a)</w:t>
      </w:r>
      <w:r w:rsidR="006506D1">
        <w:rPr>
          <w:rFonts w:eastAsiaTheme="minorHAnsi"/>
        </w:rPr>
        <w:tab/>
      </w:r>
      <w:r w:rsidR="006F6A35" w:rsidRPr="00C40B8D">
        <w:rPr>
          <w:rFonts w:eastAsiaTheme="minorHAnsi"/>
        </w:rPr>
        <w:t>For the purpose of this rule the words in column A have the meaning assigned opposite in column B:</w:t>
      </w:r>
    </w:p>
    <w:p w14:paraId="5A0AB296" w14:textId="77777777" w:rsidR="00E9246E" w:rsidRPr="00C40B8D" w:rsidRDefault="00E9246E" w:rsidP="006506D1">
      <w:pPr>
        <w:pStyle w:val="Heading3"/>
        <w:numPr>
          <w:ilvl w:val="0"/>
          <w:numId w:val="0"/>
        </w:numPr>
        <w:spacing w:before="0" w:after="0" w:line="240" w:lineRule="atLeast"/>
        <w:ind w:left="568"/>
        <w:rPr>
          <w:rFonts w:eastAsiaTheme="minorHAnsi"/>
        </w:rPr>
      </w:pPr>
    </w:p>
    <w:tbl>
      <w:tblPr>
        <w:tblW w:w="850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4252"/>
      </w:tblGrid>
      <w:tr w:rsidR="00401D27" w14:paraId="4392AEDC" w14:textId="77777777" w:rsidTr="006F6A35">
        <w:trPr>
          <w:trHeight w:val="567"/>
        </w:trPr>
        <w:tc>
          <w:tcPr>
            <w:tcW w:w="4252" w:type="dxa"/>
            <w:tcBorders>
              <w:top w:val="single" w:sz="4" w:space="0" w:color="auto"/>
              <w:left w:val="single" w:sz="4" w:space="0" w:color="auto"/>
              <w:bottom w:val="single" w:sz="4" w:space="0" w:color="auto"/>
              <w:right w:val="single" w:sz="4" w:space="0" w:color="auto"/>
            </w:tcBorders>
            <w:hideMark/>
          </w:tcPr>
          <w:p w14:paraId="608163EA" w14:textId="77777777" w:rsidR="006F6A35" w:rsidRPr="00C7273D" w:rsidRDefault="006F6A35" w:rsidP="00211C20">
            <w:pPr>
              <w:spacing w:before="0" w:after="0" w:line="240" w:lineRule="atLeast"/>
              <w:jc w:val="center"/>
              <w:rPr>
                <w:b/>
              </w:rPr>
            </w:pPr>
            <w:r w:rsidRPr="00C7273D">
              <w:rPr>
                <w:b/>
              </w:rPr>
              <w:t>A</w:t>
            </w:r>
          </w:p>
        </w:tc>
        <w:tc>
          <w:tcPr>
            <w:tcW w:w="4252" w:type="dxa"/>
            <w:tcBorders>
              <w:top w:val="single" w:sz="4" w:space="0" w:color="auto"/>
              <w:left w:val="single" w:sz="4" w:space="0" w:color="auto"/>
              <w:bottom w:val="single" w:sz="4" w:space="0" w:color="auto"/>
              <w:right w:val="single" w:sz="4" w:space="0" w:color="auto"/>
            </w:tcBorders>
            <w:hideMark/>
          </w:tcPr>
          <w:p w14:paraId="5EE2F30A" w14:textId="77777777" w:rsidR="006F6A35" w:rsidRPr="00C7273D" w:rsidRDefault="006F6A35" w:rsidP="00211C20">
            <w:pPr>
              <w:spacing w:before="0" w:after="0" w:line="240" w:lineRule="atLeast"/>
              <w:jc w:val="center"/>
              <w:rPr>
                <w:b/>
              </w:rPr>
            </w:pPr>
            <w:r w:rsidRPr="00C7273D">
              <w:rPr>
                <w:b/>
              </w:rPr>
              <w:t>B</w:t>
            </w:r>
          </w:p>
        </w:tc>
      </w:tr>
      <w:tr w:rsidR="00401D27" w14:paraId="1E600CF9" w14:textId="77777777" w:rsidTr="006F6A35">
        <w:trPr>
          <w:trHeight w:val="935"/>
        </w:trPr>
        <w:tc>
          <w:tcPr>
            <w:tcW w:w="4252" w:type="dxa"/>
            <w:tcBorders>
              <w:top w:val="single" w:sz="4" w:space="0" w:color="auto"/>
              <w:left w:val="single" w:sz="4" w:space="0" w:color="auto"/>
              <w:bottom w:val="single" w:sz="4" w:space="0" w:color="auto"/>
              <w:right w:val="single" w:sz="4" w:space="0" w:color="auto"/>
            </w:tcBorders>
            <w:hideMark/>
          </w:tcPr>
          <w:p w14:paraId="6D4AFACC" w14:textId="77777777" w:rsidR="006F6A35" w:rsidRPr="00C7273D" w:rsidRDefault="006F6A35" w:rsidP="00211C20">
            <w:pPr>
              <w:spacing w:before="0" w:after="0" w:line="240" w:lineRule="atLeast"/>
            </w:pPr>
            <w:r w:rsidRPr="00C7273D">
              <w:t>Predecessor Organisation</w:t>
            </w:r>
          </w:p>
        </w:tc>
        <w:tc>
          <w:tcPr>
            <w:tcW w:w="4252" w:type="dxa"/>
            <w:tcBorders>
              <w:top w:val="single" w:sz="4" w:space="0" w:color="auto"/>
              <w:left w:val="single" w:sz="4" w:space="0" w:color="auto"/>
              <w:bottom w:val="single" w:sz="4" w:space="0" w:color="auto"/>
              <w:right w:val="single" w:sz="4" w:space="0" w:color="auto"/>
            </w:tcBorders>
            <w:hideMark/>
          </w:tcPr>
          <w:p w14:paraId="70844BE2" w14:textId="77777777" w:rsidR="006F6A35" w:rsidRPr="00C7273D" w:rsidRDefault="006F6A35" w:rsidP="00211C20">
            <w:pPr>
              <w:spacing w:before="0" w:after="0" w:line="240" w:lineRule="atLeast"/>
            </w:pPr>
            <w:r w:rsidRPr="00C7273D">
              <w:t xml:space="preserve">a registered industrial organisation that has amalgamated to become the Union </w:t>
            </w:r>
          </w:p>
        </w:tc>
      </w:tr>
    </w:tbl>
    <w:p w14:paraId="3698A41A" w14:textId="77777777" w:rsidR="006506D1" w:rsidRDefault="006506D1" w:rsidP="006506D1">
      <w:pPr>
        <w:pStyle w:val="Heading3"/>
        <w:numPr>
          <w:ilvl w:val="0"/>
          <w:numId w:val="0"/>
        </w:numPr>
        <w:spacing w:before="0" w:after="0" w:line="240" w:lineRule="atLeast"/>
        <w:ind w:left="568"/>
      </w:pPr>
    </w:p>
    <w:p w14:paraId="65DE6746" w14:textId="74C816A4" w:rsidR="006F6A35" w:rsidRDefault="006506D1" w:rsidP="006506D1">
      <w:pPr>
        <w:pStyle w:val="Heading3"/>
        <w:numPr>
          <w:ilvl w:val="0"/>
          <w:numId w:val="0"/>
        </w:numPr>
        <w:spacing w:before="0" w:after="0" w:line="240" w:lineRule="atLeast"/>
        <w:ind w:left="568" w:hanging="568"/>
      </w:pPr>
      <w:r>
        <w:t>(b)</w:t>
      </w:r>
      <w:r>
        <w:tab/>
      </w:r>
      <w:r w:rsidR="006F6A35" w:rsidRPr="00C40B8D">
        <w:t>An Honorary Life Member is a person appointed as an honorary life member by the Union under these rules.</w:t>
      </w:r>
    </w:p>
    <w:p w14:paraId="567CB450" w14:textId="77777777" w:rsidR="006506D1" w:rsidRPr="00C40B8D" w:rsidRDefault="006506D1" w:rsidP="006506D1">
      <w:pPr>
        <w:pStyle w:val="Heading3"/>
        <w:numPr>
          <w:ilvl w:val="0"/>
          <w:numId w:val="0"/>
        </w:numPr>
        <w:spacing w:before="0" w:after="0" w:line="240" w:lineRule="atLeast"/>
        <w:ind w:left="568" w:hanging="568"/>
      </w:pPr>
    </w:p>
    <w:p w14:paraId="202CD8D3" w14:textId="2B30E7F8" w:rsidR="006F6A35" w:rsidRDefault="006506D1" w:rsidP="006506D1">
      <w:pPr>
        <w:pStyle w:val="Heading3"/>
        <w:numPr>
          <w:ilvl w:val="0"/>
          <w:numId w:val="0"/>
        </w:numPr>
        <w:spacing w:before="0" w:after="0" w:line="240" w:lineRule="atLeast"/>
        <w:ind w:left="568" w:hanging="568"/>
      </w:pPr>
      <w:r>
        <w:t>(c)</w:t>
      </w:r>
      <w:r>
        <w:tab/>
      </w:r>
      <w:r w:rsidR="006F6A35" w:rsidRPr="00C40B8D">
        <w:t>Appointment as an Honorary Life Member is the highest honour the Union may confer on a member for services rendered to the Union.</w:t>
      </w:r>
    </w:p>
    <w:p w14:paraId="00C231A3" w14:textId="77777777" w:rsidR="006506D1" w:rsidRPr="00C40B8D" w:rsidRDefault="006506D1" w:rsidP="006506D1">
      <w:pPr>
        <w:pStyle w:val="Heading3"/>
        <w:numPr>
          <w:ilvl w:val="0"/>
          <w:numId w:val="0"/>
        </w:numPr>
        <w:spacing w:before="0" w:after="0" w:line="240" w:lineRule="atLeast"/>
        <w:ind w:left="568" w:hanging="568"/>
      </w:pPr>
    </w:p>
    <w:p w14:paraId="7386DBCF" w14:textId="2337452A" w:rsidR="006F6A35" w:rsidRDefault="006506D1" w:rsidP="006506D1">
      <w:pPr>
        <w:pStyle w:val="Heading3"/>
        <w:numPr>
          <w:ilvl w:val="0"/>
          <w:numId w:val="0"/>
        </w:numPr>
        <w:spacing w:before="0" w:after="0" w:line="240" w:lineRule="atLeast"/>
        <w:ind w:left="568" w:hanging="568"/>
      </w:pPr>
      <w:r>
        <w:t>(d)</w:t>
      </w:r>
      <w:r>
        <w:tab/>
      </w:r>
      <w:r w:rsidR="006F6A35" w:rsidRPr="00C40B8D">
        <w:t>Honorary Life membership may only be conferred on a Financial Industrial Member who in the Union, or in a Predecessor Organisation, has:</w:t>
      </w:r>
    </w:p>
    <w:p w14:paraId="7FF27201" w14:textId="77777777" w:rsidR="006506D1" w:rsidRPr="00C40B8D" w:rsidRDefault="006506D1" w:rsidP="006506D1">
      <w:pPr>
        <w:pStyle w:val="Heading3"/>
        <w:numPr>
          <w:ilvl w:val="0"/>
          <w:numId w:val="0"/>
        </w:numPr>
        <w:spacing w:before="0" w:after="0" w:line="240" w:lineRule="atLeast"/>
        <w:ind w:left="568"/>
      </w:pPr>
    </w:p>
    <w:p w14:paraId="17AB8724" w14:textId="38B81815" w:rsidR="00635A53" w:rsidRDefault="006506D1" w:rsidP="006506D1">
      <w:pPr>
        <w:pStyle w:val="Heading4"/>
        <w:numPr>
          <w:ilvl w:val="0"/>
          <w:numId w:val="0"/>
        </w:numPr>
        <w:spacing w:before="0" w:after="0" w:line="240" w:lineRule="atLeast"/>
        <w:ind w:left="1134" w:hanging="567"/>
        <w:rPr>
          <w:rFonts w:eastAsiaTheme="minorHAnsi"/>
        </w:rPr>
      </w:pPr>
      <w:r>
        <w:t>(i)</w:t>
      </w:r>
      <w:r>
        <w:tab/>
      </w:r>
      <w:r w:rsidR="006F6A35" w:rsidRPr="00C40B8D">
        <w:t>been a member of good standing</w:t>
      </w:r>
      <w:r w:rsidR="006F6A35" w:rsidRPr="00C40B8D">
        <w:rPr>
          <w:rFonts w:eastAsiaTheme="minorHAnsi"/>
        </w:rPr>
        <w:t>;</w:t>
      </w:r>
    </w:p>
    <w:p w14:paraId="0980BAB2" w14:textId="77777777" w:rsidR="00635A53" w:rsidRDefault="00635A53">
      <w:pPr>
        <w:spacing w:before="0" w:after="0"/>
        <w:jc w:val="left"/>
        <w:rPr>
          <w:bCs/>
        </w:rPr>
      </w:pPr>
      <w:r>
        <w:br w:type="page"/>
      </w:r>
    </w:p>
    <w:p w14:paraId="64EBE2B2" w14:textId="77777777" w:rsidR="006506D1" w:rsidRPr="00C40B8D" w:rsidRDefault="006506D1" w:rsidP="006506D1">
      <w:pPr>
        <w:pStyle w:val="Heading4"/>
        <w:numPr>
          <w:ilvl w:val="0"/>
          <w:numId w:val="0"/>
        </w:numPr>
        <w:spacing w:before="0" w:after="0" w:line="240" w:lineRule="atLeast"/>
        <w:ind w:left="1134" w:hanging="567"/>
      </w:pPr>
    </w:p>
    <w:p w14:paraId="2A6C3C22" w14:textId="62D740E0" w:rsidR="006F6A35" w:rsidRDefault="006506D1" w:rsidP="006506D1">
      <w:pPr>
        <w:pStyle w:val="Heading4"/>
        <w:numPr>
          <w:ilvl w:val="0"/>
          <w:numId w:val="0"/>
        </w:numPr>
        <w:spacing w:before="0" w:after="0" w:line="240" w:lineRule="atLeast"/>
        <w:ind w:left="1134" w:hanging="567"/>
      </w:pPr>
      <w:r>
        <w:t>(ii)</w:t>
      </w:r>
      <w:r>
        <w:tab/>
      </w:r>
      <w:r w:rsidR="006F6A35" w:rsidRPr="00C40B8D">
        <w:t xml:space="preserve">demonstrated achievement at a high level </w:t>
      </w:r>
      <w:r w:rsidR="006F6A35" w:rsidRPr="00C40B8D">
        <w:rPr>
          <w:rFonts w:eastAsiaTheme="minorHAnsi"/>
        </w:rPr>
        <w:t>to the benefit of</w:t>
      </w:r>
      <w:r w:rsidR="006F6A35" w:rsidRPr="00C40B8D">
        <w:t xml:space="preserve"> </w:t>
      </w:r>
      <w:r w:rsidR="006F6A35" w:rsidRPr="00C40B8D">
        <w:rPr>
          <w:rFonts w:eastAsiaTheme="minorHAnsi"/>
        </w:rPr>
        <w:t xml:space="preserve">other </w:t>
      </w:r>
      <w:r w:rsidR="006F6A35" w:rsidRPr="00C40B8D">
        <w:t xml:space="preserve">members; </w:t>
      </w:r>
    </w:p>
    <w:p w14:paraId="584B9C93" w14:textId="77777777" w:rsidR="006506D1" w:rsidRPr="00C40B8D" w:rsidRDefault="006506D1" w:rsidP="006506D1">
      <w:pPr>
        <w:pStyle w:val="Heading4"/>
        <w:numPr>
          <w:ilvl w:val="0"/>
          <w:numId w:val="0"/>
        </w:numPr>
        <w:spacing w:before="0" w:after="0" w:line="240" w:lineRule="atLeast"/>
        <w:ind w:left="1134" w:hanging="567"/>
      </w:pPr>
    </w:p>
    <w:p w14:paraId="154BA5D8" w14:textId="6E147532" w:rsidR="006F6A35" w:rsidRDefault="006506D1" w:rsidP="006506D1">
      <w:pPr>
        <w:pStyle w:val="Heading4"/>
        <w:numPr>
          <w:ilvl w:val="0"/>
          <w:numId w:val="0"/>
        </w:numPr>
        <w:spacing w:before="0" w:after="0" w:line="240" w:lineRule="atLeast"/>
        <w:ind w:left="1134" w:hanging="567"/>
      </w:pPr>
      <w:r>
        <w:t>(iii)</w:t>
      </w:r>
      <w:r>
        <w:tab/>
      </w:r>
      <w:r w:rsidR="006F6A35" w:rsidRPr="00C40B8D">
        <w:t xml:space="preserve">made a significant contribution to </w:t>
      </w:r>
      <w:r w:rsidR="006F6A35" w:rsidRPr="00C40B8D">
        <w:rPr>
          <w:rFonts w:eastAsiaTheme="minorHAnsi"/>
        </w:rPr>
        <w:t xml:space="preserve">the </w:t>
      </w:r>
      <w:r w:rsidR="006F6A35" w:rsidRPr="00C40B8D">
        <w:t>Union</w:t>
      </w:r>
      <w:r w:rsidR="006F6A35" w:rsidRPr="00C40B8D">
        <w:rPr>
          <w:rFonts w:eastAsiaTheme="minorHAnsi"/>
        </w:rPr>
        <w:t>, or to a Predecessor Organisation</w:t>
      </w:r>
      <w:r w:rsidR="006F6A35" w:rsidRPr="00C40B8D">
        <w:t>; and/or</w:t>
      </w:r>
    </w:p>
    <w:p w14:paraId="31D045BC" w14:textId="77777777" w:rsidR="006506D1" w:rsidRPr="00C40B8D" w:rsidRDefault="006506D1" w:rsidP="006506D1">
      <w:pPr>
        <w:pStyle w:val="Heading4"/>
        <w:numPr>
          <w:ilvl w:val="0"/>
          <w:numId w:val="0"/>
        </w:numPr>
        <w:spacing w:before="0" w:after="0" w:line="240" w:lineRule="atLeast"/>
        <w:ind w:left="1134" w:hanging="567"/>
      </w:pPr>
    </w:p>
    <w:p w14:paraId="1225F982" w14:textId="152949A1" w:rsidR="006F6A35" w:rsidRDefault="006506D1" w:rsidP="006506D1">
      <w:pPr>
        <w:pStyle w:val="Heading4"/>
        <w:numPr>
          <w:ilvl w:val="0"/>
          <w:numId w:val="0"/>
        </w:numPr>
        <w:spacing w:before="0" w:after="0" w:line="240" w:lineRule="atLeast"/>
        <w:ind w:left="1134" w:hanging="567"/>
      </w:pPr>
      <w:r>
        <w:t>(iv)</w:t>
      </w:r>
      <w:r>
        <w:tab/>
      </w:r>
      <w:r w:rsidR="006F6A35" w:rsidRPr="00C40B8D">
        <w:t>demonstrated service to the Union, or to a Predecessor Organisation, that is worthy of recognition.</w:t>
      </w:r>
    </w:p>
    <w:p w14:paraId="67D36839" w14:textId="77777777" w:rsidR="006506D1" w:rsidRPr="00C40B8D" w:rsidRDefault="006506D1" w:rsidP="006506D1">
      <w:pPr>
        <w:pStyle w:val="Heading4"/>
        <w:numPr>
          <w:ilvl w:val="0"/>
          <w:numId w:val="0"/>
        </w:numPr>
        <w:spacing w:before="0" w:after="0" w:line="240" w:lineRule="atLeast"/>
        <w:ind w:left="1134" w:hanging="567"/>
      </w:pPr>
    </w:p>
    <w:p w14:paraId="55E19FE1" w14:textId="19CDB857" w:rsidR="006F6A35" w:rsidRDefault="006506D1" w:rsidP="006506D1">
      <w:pPr>
        <w:pStyle w:val="Heading3"/>
        <w:numPr>
          <w:ilvl w:val="0"/>
          <w:numId w:val="0"/>
        </w:numPr>
        <w:spacing w:before="0" w:after="0" w:line="240" w:lineRule="atLeast"/>
        <w:ind w:left="568" w:hanging="568"/>
        <w:rPr>
          <w:rFonts w:eastAsiaTheme="minorHAnsi"/>
        </w:rPr>
      </w:pPr>
      <w:r>
        <w:rPr>
          <w:rFonts w:eastAsiaTheme="minorHAnsi"/>
        </w:rPr>
        <w:t>(e)</w:t>
      </w:r>
      <w:r>
        <w:rPr>
          <w:rFonts w:eastAsiaTheme="minorHAnsi"/>
        </w:rPr>
        <w:tab/>
      </w:r>
      <w:r w:rsidR="006F6A35" w:rsidRPr="00C40B8D">
        <w:rPr>
          <w:rFonts w:eastAsiaTheme="minorHAnsi"/>
        </w:rPr>
        <w:t>Honorary Life membership may be conferred by the National Executive on:</w:t>
      </w:r>
    </w:p>
    <w:p w14:paraId="54F02A11" w14:textId="77777777" w:rsidR="006506D1" w:rsidRPr="00C40B8D" w:rsidRDefault="006506D1" w:rsidP="006506D1">
      <w:pPr>
        <w:pStyle w:val="Heading3"/>
        <w:numPr>
          <w:ilvl w:val="0"/>
          <w:numId w:val="0"/>
        </w:numPr>
        <w:spacing w:before="0" w:after="0" w:line="240" w:lineRule="atLeast"/>
        <w:ind w:left="568"/>
        <w:rPr>
          <w:rFonts w:eastAsiaTheme="minorHAnsi"/>
        </w:rPr>
      </w:pPr>
    </w:p>
    <w:p w14:paraId="4BBF68A8" w14:textId="06847812" w:rsidR="006F6A35" w:rsidRDefault="006506D1" w:rsidP="006506D1">
      <w:pPr>
        <w:pStyle w:val="Heading4"/>
        <w:numPr>
          <w:ilvl w:val="0"/>
          <w:numId w:val="0"/>
        </w:numPr>
        <w:spacing w:before="0" w:after="0" w:line="240" w:lineRule="atLeast"/>
        <w:ind w:left="1134" w:hanging="567"/>
      </w:pPr>
      <w:r>
        <w:t>(i)</w:t>
      </w:r>
      <w:r>
        <w:tab/>
      </w:r>
      <w:r w:rsidR="006F6A35" w:rsidRPr="00C40B8D">
        <w:t xml:space="preserve">its own motion; </w:t>
      </w:r>
    </w:p>
    <w:p w14:paraId="0EF4CC46" w14:textId="77777777" w:rsidR="006506D1" w:rsidRPr="00C40B8D" w:rsidRDefault="006506D1" w:rsidP="006506D1">
      <w:pPr>
        <w:pStyle w:val="Heading4"/>
        <w:numPr>
          <w:ilvl w:val="0"/>
          <w:numId w:val="0"/>
        </w:numPr>
        <w:spacing w:before="0" w:after="0" w:line="240" w:lineRule="atLeast"/>
        <w:ind w:left="1134" w:hanging="567"/>
      </w:pPr>
    </w:p>
    <w:p w14:paraId="091EE0C8" w14:textId="6B721E5B" w:rsidR="006F6A35" w:rsidRDefault="006506D1" w:rsidP="006506D1">
      <w:pPr>
        <w:pStyle w:val="Heading4"/>
        <w:numPr>
          <w:ilvl w:val="0"/>
          <w:numId w:val="0"/>
        </w:numPr>
        <w:spacing w:before="0" w:after="0" w:line="240" w:lineRule="atLeast"/>
        <w:ind w:left="1134" w:hanging="567"/>
      </w:pPr>
      <w:r>
        <w:t>(ii)</w:t>
      </w:r>
      <w:r>
        <w:tab/>
      </w:r>
      <w:r w:rsidR="006F6A35" w:rsidRPr="00C40B8D">
        <w:t>the recommendation of the Convention; or</w:t>
      </w:r>
    </w:p>
    <w:p w14:paraId="123E3E6E" w14:textId="77777777" w:rsidR="006506D1" w:rsidRPr="00C40B8D" w:rsidRDefault="006506D1" w:rsidP="006506D1">
      <w:pPr>
        <w:pStyle w:val="Heading4"/>
        <w:numPr>
          <w:ilvl w:val="0"/>
          <w:numId w:val="0"/>
        </w:numPr>
        <w:spacing w:before="0" w:after="0" w:line="240" w:lineRule="atLeast"/>
        <w:ind w:left="1134" w:hanging="567"/>
      </w:pPr>
    </w:p>
    <w:p w14:paraId="00A213C7" w14:textId="77704BCA" w:rsidR="006F6A35" w:rsidRDefault="006506D1" w:rsidP="006506D1">
      <w:pPr>
        <w:pStyle w:val="Heading4"/>
        <w:numPr>
          <w:ilvl w:val="0"/>
          <w:numId w:val="0"/>
        </w:numPr>
        <w:spacing w:before="0" w:after="0" w:line="240" w:lineRule="atLeast"/>
        <w:ind w:left="1134" w:hanging="567"/>
      </w:pPr>
      <w:r>
        <w:t>(iii)</w:t>
      </w:r>
      <w:r>
        <w:tab/>
      </w:r>
      <w:r w:rsidR="006F6A35" w:rsidRPr="00C40B8D">
        <w:t>the recommendation of the Member Council.</w:t>
      </w:r>
    </w:p>
    <w:p w14:paraId="51004AC0" w14:textId="77777777" w:rsidR="006506D1" w:rsidRPr="00C40B8D" w:rsidRDefault="006506D1" w:rsidP="006506D1">
      <w:pPr>
        <w:pStyle w:val="Heading4"/>
        <w:numPr>
          <w:ilvl w:val="0"/>
          <w:numId w:val="0"/>
        </w:numPr>
        <w:spacing w:before="0" w:after="0" w:line="240" w:lineRule="atLeast"/>
        <w:ind w:left="993"/>
      </w:pPr>
    </w:p>
    <w:p w14:paraId="64DD78D5" w14:textId="17667CD7" w:rsidR="006F6A35" w:rsidRDefault="006506D1" w:rsidP="006506D1">
      <w:pPr>
        <w:pStyle w:val="Heading3"/>
        <w:numPr>
          <w:ilvl w:val="0"/>
          <w:numId w:val="0"/>
        </w:numPr>
        <w:spacing w:before="0" w:after="0" w:line="240" w:lineRule="atLeast"/>
        <w:ind w:left="568" w:hanging="568"/>
        <w:rPr>
          <w:rFonts w:eastAsiaTheme="minorHAnsi"/>
        </w:rPr>
      </w:pPr>
      <w:r>
        <w:rPr>
          <w:rFonts w:eastAsiaTheme="minorHAnsi"/>
        </w:rPr>
        <w:t>(f)</w:t>
      </w:r>
      <w:r>
        <w:rPr>
          <w:rFonts w:eastAsiaTheme="minorHAnsi"/>
        </w:rPr>
        <w:tab/>
      </w:r>
      <w:r w:rsidR="006F6A35" w:rsidRPr="00C40B8D">
        <w:rPr>
          <w:rFonts w:eastAsiaTheme="minorHAnsi"/>
        </w:rPr>
        <w:t>An Industrial Member on being appointed as an Honorary Life Member is:</w:t>
      </w:r>
    </w:p>
    <w:p w14:paraId="2B6ADE88" w14:textId="77777777" w:rsidR="006506D1" w:rsidRPr="00C40B8D" w:rsidRDefault="006506D1" w:rsidP="006506D1">
      <w:pPr>
        <w:pStyle w:val="Heading3"/>
        <w:numPr>
          <w:ilvl w:val="0"/>
          <w:numId w:val="0"/>
        </w:numPr>
        <w:spacing w:before="0" w:after="0" w:line="240" w:lineRule="atLeast"/>
        <w:ind w:left="568"/>
        <w:rPr>
          <w:rFonts w:eastAsiaTheme="minorHAnsi"/>
        </w:rPr>
      </w:pPr>
    </w:p>
    <w:p w14:paraId="1F715E6C" w14:textId="7833A624" w:rsidR="006F6A35" w:rsidRDefault="006506D1" w:rsidP="006506D1">
      <w:pPr>
        <w:pStyle w:val="Heading4"/>
        <w:numPr>
          <w:ilvl w:val="0"/>
          <w:numId w:val="0"/>
        </w:numPr>
        <w:spacing w:before="0" w:after="0" w:line="240" w:lineRule="atLeast"/>
        <w:ind w:left="1134" w:hanging="567"/>
      </w:pPr>
      <w:r>
        <w:t>(i)</w:t>
      </w:r>
      <w:r>
        <w:tab/>
      </w:r>
      <w:r w:rsidR="006F6A35" w:rsidRPr="00C40B8D">
        <w:t>not required to pay Membership Contributions or other fees; and</w:t>
      </w:r>
    </w:p>
    <w:p w14:paraId="008E6408" w14:textId="77777777" w:rsidR="006506D1" w:rsidRPr="00C40B8D" w:rsidRDefault="006506D1" w:rsidP="006506D1">
      <w:pPr>
        <w:pStyle w:val="Heading4"/>
        <w:numPr>
          <w:ilvl w:val="0"/>
          <w:numId w:val="0"/>
        </w:numPr>
        <w:spacing w:before="0" w:after="0" w:line="240" w:lineRule="atLeast"/>
        <w:ind w:left="1134" w:hanging="567"/>
      </w:pPr>
    </w:p>
    <w:p w14:paraId="5B400869" w14:textId="2F317E51" w:rsidR="006F6A35" w:rsidRDefault="006506D1" w:rsidP="006506D1">
      <w:pPr>
        <w:pStyle w:val="Heading4"/>
        <w:numPr>
          <w:ilvl w:val="0"/>
          <w:numId w:val="0"/>
        </w:numPr>
        <w:spacing w:before="0" w:after="0" w:line="240" w:lineRule="atLeast"/>
        <w:ind w:left="1134" w:hanging="567"/>
      </w:pPr>
      <w:r>
        <w:t>(ii)</w:t>
      </w:r>
      <w:r>
        <w:tab/>
      </w:r>
      <w:r w:rsidR="006F6A35" w:rsidRPr="00C40B8D">
        <w:t>if working in an Occupation, entitled to the privileges of a Financial Industrial Member under these rules; or</w:t>
      </w:r>
    </w:p>
    <w:p w14:paraId="2C8A80A7" w14:textId="77777777" w:rsidR="006506D1" w:rsidRPr="00C40B8D" w:rsidRDefault="006506D1" w:rsidP="006506D1">
      <w:pPr>
        <w:pStyle w:val="Heading4"/>
        <w:numPr>
          <w:ilvl w:val="0"/>
          <w:numId w:val="0"/>
        </w:numPr>
        <w:spacing w:before="0" w:after="0" w:line="240" w:lineRule="atLeast"/>
        <w:ind w:left="1134" w:hanging="567"/>
      </w:pPr>
    </w:p>
    <w:p w14:paraId="428F804E" w14:textId="3D8BD0AB" w:rsidR="006F6A35" w:rsidRDefault="006506D1" w:rsidP="006506D1">
      <w:pPr>
        <w:pStyle w:val="Heading4"/>
        <w:numPr>
          <w:ilvl w:val="0"/>
          <w:numId w:val="0"/>
        </w:numPr>
        <w:spacing w:before="0" w:after="0" w:line="240" w:lineRule="atLeast"/>
        <w:ind w:left="1134" w:hanging="567"/>
      </w:pPr>
      <w:r>
        <w:t>(iii)</w:t>
      </w:r>
      <w:r>
        <w:tab/>
      </w:r>
      <w:r w:rsidR="006F6A35" w:rsidRPr="00C40B8D">
        <w:t>if no longer working in an Occupation, entitled to the privileges of an Honorary Life Member under these rules.</w:t>
      </w:r>
    </w:p>
    <w:p w14:paraId="4F58B8CC" w14:textId="77777777" w:rsidR="006506D1" w:rsidRPr="00C40B8D" w:rsidRDefault="006506D1" w:rsidP="006506D1">
      <w:pPr>
        <w:pStyle w:val="Heading4"/>
        <w:numPr>
          <w:ilvl w:val="0"/>
          <w:numId w:val="0"/>
        </w:numPr>
        <w:spacing w:before="0" w:after="0" w:line="240" w:lineRule="atLeast"/>
        <w:ind w:left="993"/>
      </w:pPr>
    </w:p>
    <w:p w14:paraId="163A1A36" w14:textId="7AE5E140" w:rsidR="006F6A35" w:rsidRDefault="006506D1" w:rsidP="006506D1">
      <w:pPr>
        <w:pStyle w:val="Heading3"/>
        <w:numPr>
          <w:ilvl w:val="0"/>
          <w:numId w:val="0"/>
        </w:numPr>
        <w:spacing w:before="0" w:after="0" w:line="240" w:lineRule="atLeast"/>
        <w:ind w:left="568" w:hanging="568"/>
      </w:pPr>
      <w:r>
        <w:t>(g)</w:t>
      </w:r>
      <w:r>
        <w:tab/>
      </w:r>
      <w:r w:rsidR="006F6A35" w:rsidRPr="00C40B8D">
        <w:t>An Honorary Life Member is entitled to:</w:t>
      </w:r>
    </w:p>
    <w:p w14:paraId="7F9BDB7B" w14:textId="77777777" w:rsidR="006506D1" w:rsidRPr="00C40B8D" w:rsidRDefault="006506D1" w:rsidP="006506D1">
      <w:pPr>
        <w:pStyle w:val="Heading3"/>
        <w:numPr>
          <w:ilvl w:val="0"/>
          <w:numId w:val="0"/>
        </w:numPr>
        <w:spacing w:before="0" w:after="0" w:line="240" w:lineRule="atLeast"/>
        <w:ind w:left="568" w:hanging="568"/>
      </w:pPr>
    </w:p>
    <w:p w14:paraId="4E0C5658" w14:textId="46079A29" w:rsidR="006F6A35" w:rsidRDefault="006506D1" w:rsidP="006506D1">
      <w:pPr>
        <w:pStyle w:val="Heading4"/>
        <w:numPr>
          <w:ilvl w:val="0"/>
          <w:numId w:val="0"/>
        </w:numPr>
        <w:spacing w:before="0" w:after="0" w:line="240" w:lineRule="atLeast"/>
        <w:ind w:left="1134" w:hanging="567"/>
      </w:pPr>
      <w:r>
        <w:t>(i)</w:t>
      </w:r>
      <w:r>
        <w:tab/>
      </w:r>
      <w:r w:rsidR="006F6A35" w:rsidRPr="00C40B8D">
        <w:t xml:space="preserve">access the services of the Union; </w:t>
      </w:r>
    </w:p>
    <w:p w14:paraId="476EBA0A" w14:textId="77777777" w:rsidR="006506D1" w:rsidRPr="00C40B8D" w:rsidRDefault="006506D1" w:rsidP="006506D1">
      <w:pPr>
        <w:pStyle w:val="Heading4"/>
        <w:numPr>
          <w:ilvl w:val="0"/>
          <w:numId w:val="0"/>
        </w:numPr>
        <w:spacing w:before="0" w:after="0" w:line="240" w:lineRule="atLeast"/>
        <w:ind w:left="1134" w:hanging="567"/>
      </w:pPr>
    </w:p>
    <w:p w14:paraId="4A5947CF" w14:textId="23A13B5F" w:rsidR="006F6A35" w:rsidRDefault="006506D1" w:rsidP="006506D1">
      <w:pPr>
        <w:pStyle w:val="Heading4"/>
        <w:numPr>
          <w:ilvl w:val="0"/>
          <w:numId w:val="0"/>
        </w:numPr>
        <w:spacing w:before="0" w:after="0" w:line="240" w:lineRule="atLeast"/>
        <w:ind w:left="1134" w:hanging="567"/>
      </w:pPr>
      <w:r>
        <w:t>(ii)</w:t>
      </w:r>
      <w:r>
        <w:tab/>
      </w:r>
      <w:r w:rsidR="006F6A35" w:rsidRPr="00C40B8D">
        <w:t>become, if not working in an Occupation, a member of the Retired Members Association without the payment of a fee; and</w:t>
      </w:r>
    </w:p>
    <w:p w14:paraId="2B127B09" w14:textId="77777777" w:rsidR="006506D1" w:rsidRPr="00C40B8D" w:rsidRDefault="006506D1" w:rsidP="006506D1">
      <w:pPr>
        <w:pStyle w:val="Heading4"/>
        <w:numPr>
          <w:ilvl w:val="0"/>
          <w:numId w:val="0"/>
        </w:numPr>
        <w:spacing w:before="0" w:after="0" w:line="240" w:lineRule="atLeast"/>
        <w:ind w:left="1134" w:hanging="567"/>
      </w:pPr>
    </w:p>
    <w:p w14:paraId="5E24A1DF" w14:textId="54C24A5C" w:rsidR="006F6A35" w:rsidRDefault="006506D1" w:rsidP="006506D1">
      <w:pPr>
        <w:pStyle w:val="Heading4"/>
        <w:numPr>
          <w:ilvl w:val="0"/>
          <w:numId w:val="0"/>
        </w:numPr>
        <w:spacing w:before="0" w:after="0" w:line="240" w:lineRule="atLeast"/>
        <w:ind w:left="1134" w:hanging="567"/>
      </w:pPr>
      <w:r>
        <w:t>(iii)</w:t>
      </w:r>
      <w:r>
        <w:tab/>
      </w:r>
      <w:r w:rsidR="006F6A35" w:rsidRPr="00C40B8D">
        <w:t>the other rights that the Member Council determines.</w:t>
      </w:r>
    </w:p>
    <w:p w14:paraId="45F4DFA7" w14:textId="77777777" w:rsidR="006506D1" w:rsidRPr="00C40B8D" w:rsidRDefault="006506D1" w:rsidP="006506D1">
      <w:pPr>
        <w:pStyle w:val="Heading4"/>
        <w:numPr>
          <w:ilvl w:val="0"/>
          <w:numId w:val="0"/>
        </w:numPr>
        <w:spacing w:before="0" w:after="0" w:line="240" w:lineRule="atLeast"/>
        <w:ind w:left="993"/>
      </w:pPr>
    </w:p>
    <w:p w14:paraId="3E62C167" w14:textId="4B2D4672" w:rsidR="006F6A35" w:rsidRDefault="006506D1" w:rsidP="006506D1">
      <w:pPr>
        <w:pStyle w:val="Heading3"/>
        <w:numPr>
          <w:ilvl w:val="0"/>
          <w:numId w:val="0"/>
        </w:numPr>
        <w:spacing w:before="0" w:after="0" w:line="240" w:lineRule="atLeast"/>
        <w:ind w:left="568" w:hanging="568"/>
      </w:pPr>
      <w:r>
        <w:t>(h)</w:t>
      </w:r>
      <w:r>
        <w:tab/>
      </w:r>
      <w:r w:rsidR="006F6A35" w:rsidRPr="00C40B8D">
        <w:t>Nothing prevents Honorary Life Membership being awarded posthumously.</w:t>
      </w:r>
    </w:p>
    <w:p w14:paraId="087C37B3" w14:textId="505CDBCB" w:rsidR="006F6A35" w:rsidRPr="00FF4C4F" w:rsidRDefault="001C560F" w:rsidP="00FF4C4F">
      <w:pPr>
        <w:pStyle w:val="Heading2"/>
        <w:tabs>
          <w:tab w:val="clear" w:pos="567"/>
          <w:tab w:val="left" w:pos="1425"/>
          <w:tab w:val="left" w:pos="1995"/>
          <w:tab w:val="left" w:pos="2508"/>
        </w:tabs>
        <w:jc w:val="center"/>
        <w:rPr>
          <w:rFonts w:ascii="Arial" w:hAnsi="Arial"/>
          <w:szCs w:val="28"/>
        </w:rPr>
      </w:pPr>
      <w:bookmarkStart w:id="77" w:name="_Toc4770244"/>
      <w:bookmarkStart w:id="78" w:name="_Toc504637490"/>
      <w:bookmarkStart w:id="79" w:name="_Toc506453756"/>
      <w:bookmarkStart w:id="80" w:name="_Toc509820755"/>
      <w:bookmarkStart w:id="81" w:name="_Toc509820960"/>
      <w:bookmarkStart w:id="82" w:name="_Toc486919670"/>
      <w:bookmarkStart w:id="83" w:name="_Toc487460325"/>
      <w:bookmarkStart w:id="84" w:name="_Toc487552056"/>
      <w:bookmarkStart w:id="85" w:name="_Toc509988845"/>
      <w:bookmarkStart w:id="86" w:name="_Toc158814642"/>
      <w:bookmarkEnd w:id="77"/>
      <w:bookmarkEnd w:id="78"/>
      <w:bookmarkEnd w:id="79"/>
      <w:bookmarkEnd w:id="80"/>
      <w:bookmarkEnd w:id="81"/>
      <w:r>
        <w:rPr>
          <w:rFonts w:ascii="Arial" w:hAnsi="Arial"/>
          <w:szCs w:val="28"/>
        </w:rPr>
        <w:t xml:space="preserve">13 - </w:t>
      </w:r>
      <w:r w:rsidR="006F6A35" w:rsidRPr="00FF4C4F">
        <w:rPr>
          <w:rFonts w:ascii="Arial" w:hAnsi="Arial"/>
          <w:szCs w:val="28"/>
        </w:rPr>
        <w:t>COMMUNITY MEMBER</w:t>
      </w:r>
      <w:bookmarkEnd w:id="82"/>
      <w:bookmarkEnd w:id="83"/>
      <w:bookmarkEnd w:id="84"/>
      <w:bookmarkEnd w:id="85"/>
      <w:bookmarkEnd w:id="86"/>
    </w:p>
    <w:p w14:paraId="4E41EC35" w14:textId="77777777" w:rsidR="00FF4C4F" w:rsidRDefault="00FF4C4F" w:rsidP="001C560F">
      <w:pPr>
        <w:pStyle w:val="Heading3"/>
        <w:numPr>
          <w:ilvl w:val="0"/>
          <w:numId w:val="0"/>
        </w:numPr>
        <w:spacing w:before="0" w:after="0" w:line="240" w:lineRule="atLeast"/>
        <w:ind w:left="568"/>
        <w:rPr>
          <w:rFonts w:eastAsiaTheme="minorHAnsi"/>
        </w:rPr>
      </w:pPr>
    </w:p>
    <w:p w14:paraId="207173B8" w14:textId="1863655F" w:rsidR="006F6A35" w:rsidRDefault="001C560F" w:rsidP="001C560F">
      <w:pPr>
        <w:pStyle w:val="Heading3"/>
        <w:numPr>
          <w:ilvl w:val="0"/>
          <w:numId w:val="0"/>
        </w:numPr>
        <w:spacing w:before="0" w:after="0" w:line="240" w:lineRule="atLeast"/>
        <w:ind w:left="567" w:hanging="567"/>
        <w:rPr>
          <w:rFonts w:eastAsiaTheme="minorHAnsi"/>
        </w:rPr>
      </w:pPr>
      <w:r>
        <w:rPr>
          <w:rFonts w:eastAsiaTheme="minorHAnsi"/>
        </w:rPr>
        <w:t>(a)</w:t>
      </w:r>
      <w:r>
        <w:rPr>
          <w:rFonts w:eastAsiaTheme="minorHAnsi"/>
        </w:rPr>
        <w:tab/>
      </w:r>
      <w:r w:rsidR="006F6A35" w:rsidRPr="00C40B8D">
        <w:rPr>
          <w:rFonts w:eastAsiaTheme="minorHAnsi"/>
        </w:rPr>
        <w:t>A Community Member is a person admitted as a community member by the Union under these rules.</w:t>
      </w:r>
    </w:p>
    <w:p w14:paraId="38F512EF" w14:textId="77777777" w:rsidR="00FF4C4F" w:rsidRPr="00C40B8D" w:rsidRDefault="00FF4C4F" w:rsidP="001C560F">
      <w:pPr>
        <w:pStyle w:val="Heading3"/>
        <w:numPr>
          <w:ilvl w:val="0"/>
          <w:numId w:val="0"/>
        </w:numPr>
        <w:spacing w:before="0" w:after="0" w:line="240" w:lineRule="atLeast"/>
        <w:ind w:left="567" w:hanging="567"/>
        <w:rPr>
          <w:rFonts w:eastAsiaTheme="minorHAnsi"/>
        </w:rPr>
      </w:pPr>
    </w:p>
    <w:p w14:paraId="3B711B55" w14:textId="35EF6A8D" w:rsidR="006F6A35" w:rsidRDefault="001C560F" w:rsidP="001C560F">
      <w:pPr>
        <w:pStyle w:val="Heading3"/>
        <w:numPr>
          <w:ilvl w:val="0"/>
          <w:numId w:val="0"/>
        </w:numPr>
        <w:spacing w:before="0" w:after="0" w:line="240" w:lineRule="atLeast"/>
        <w:ind w:left="567" w:hanging="567"/>
        <w:rPr>
          <w:rFonts w:eastAsiaTheme="minorHAnsi"/>
        </w:rPr>
      </w:pPr>
      <w:r>
        <w:rPr>
          <w:rFonts w:eastAsiaTheme="minorHAnsi"/>
        </w:rPr>
        <w:t>(b)</w:t>
      </w:r>
      <w:r>
        <w:rPr>
          <w:rFonts w:eastAsiaTheme="minorHAnsi"/>
        </w:rPr>
        <w:tab/>
      </w:r>
      <w:r w:rsidR="006F6A35" w:rsidRPr="00C40B8D">
        <w:rPr>
          <w:rFonts w:eastAsiaTheme="minorHAnsi"/>
        </w:rPr>
        <w:t>The following person may apply to the Union to be admitted as a Community Member:</w:t>
      </w:r>
    </w:p>
    <w:p w14:paraId="497792EC" w14:textId="77777777" w:rsidR="00FF4C4F" w:rsidRPr="00C40B8D" w:rsidRDefault="00FF4C4F" w:rsidP="001C560F">
      <w:pPr>
        <w:pStyle w:val="Heading3"/>
        <w:numPr>
          <w:ilvl w:val="0"/>
          <w:numId w:val="0"/>
        </w:numPr>
        <w:spacing w:before="0" w:after="0" w:line="240" w:lineRule="atLeast"/>
        <w:ind w:left="568"/>
        <w:rPr>
          <w:rFonts w:eastAsiaTheme="minorHAnsi"/>
        </w:rPr>
      </w:pPr>
    </w:p>
    <w:p w14:paraId="7D325C46" w14:textId="6273C44B" w:rsidR="006F6A35" w:rsidRDefault="009C7C34" w:rsidP="009C7C34">
      <w:pPr>
        <w:pStyle w:val="Heading4"/>
        <w:numPr>
          <w:ilvl w:val="0"/>
          <w:numId w:val="0"/>
        </w:numPr>
        <w:spacing w:before="0" w:after="0" w:line="240" w:lineRule="atLeast"/>
        <w:ind w:left="1134" w:hanging="567"/>
      </w:pPr>
      <w:r>
        <w:t>(i)</w:t>
      </w:r>
      <w:r>
        <w:tab/>
      </w:r>
      <w:r w:rsidR="006F6A35" w:rsidRPr="00C40B8D">
        <w:t>a Financial Industrial Member no longer working in an Occupation;</w:t>
      </w:r>
    </w:p>
    <w:p w14:paraId="1941B86E" w14:textId="77777777" w:rsidR="001C560F" w:rsidRPr="00C40B8D" w:rsidRDefault="001C560F" w:rsidP="009C7C34">
      <w:pPr>
        <w:pStyle w:val="Heading4"/>
        <w:numPr>
          <w:ilvl w:val="0"/>
          <w:numId w:val="0"/>
        </w:numPr>
        <w:spacing w:before="0" w:after="0" w:line="240" w:lineRule="atLeast"/>
        <w:ind w:left="1134" w:hanging="567"/>
      </w:pPr>
    </w:p>
    <w:p w14:paraId="100AE5D0" w14:textId="401A837F" w:rsidR="009C7C34" w:rsidRDefault="009C7C34" w:rsidP="009C7C34">
      <w:pPr>
        <w:pStyle w:val="Heading4"/>
        <w:numPr>
          <w:ilvl w:val="0"/>
          <w:numId w:val="0"/>
        </w:numPr>
        <w:spacing w:before="0" w:after="0" w:line="240" w:lineRule="atLeast"/>
        <w:ind w:left="1134" w:hanging="567"/>
      </w:pPr>
      <w:r>
        <w:t>(ii)</w:t>
      </w:r>
      <w:r>
        <w:tab/>
      </w:r>
      <w:r w:rsidR="006F6A35" w:rsidRPr="00C40B8D">
        <w:t>a person not working in an Occupation; or</w:t>
      </w:r>
    </w:p>
    <w:p w14:paraId="6D706AD8" w14:textId="77777777" w:rsidR="001C560F" w:rsidRPr="00C40B8D" w:rsidRDefault="001C560F" w:rsidP="009C7C34">
      <w:pPr>
        <w:pStyle w:val="Heading4"/>
        <w:numPr>
          <w:ilvl w:val="0"/>
          <w:numId w:val="0"/>
        </w:numPr>
        <w:spacing w:before="0" w:after="0" w:line="240" w:lineRule="atLeast"/>
        <w:ind w:left="1134" w:hanging="567"/>
      </w:pPr>
    </w:p>
    <w:p w14:paraId="0D1F241F" w14:textId="152E9FD3" w:rsidR="00AA4979" w:rsidRDefault="009C7C34" w:rsidP="009C7C34">
      <w:pPr>
        <w:pStyle w:val="Heading4"/>
        <w:numPr>
          <w:ilvl w:val="0"/>
          <w:numId w:val="0"/>
        </w:numPr>
        <w:spacing w:before="0" w:after="0" w:line="240" w:lineRule="atLeast"/>
        <w:ind w:left="1134" w:hanging="567"/>
      </w:pPr>
      <w:r>
        <w:t>(iii)</w:t>
      </w:r>
      <w:r>
        <w:tab/>
      </w:r>
      <w:r w:rsidR="006F6A35">
        <w:t>a</w:t>
      </w:r>
      <w:r w:rsidR="006F6A35" w:rsidRPr="008D798A">
        <w:t xml:space="preserve"> person in a class of persons working in an Occupation, as defined under rule 3, that the National Executive determines for the purposes of these rules will be treated as Community Members</w:t>
      </w:r>
      <w:r w:rsidR="006F6A35" w:rsidRPr="00621D6A">
        <w:t>.</w:t>
      </w:r>
    </w:p>
    <w:p w14:paraId="38B63007" w14:textId="77777777" w:rsidR="00AA4979" w:rsidRDefault="00AA4979">
      <w:pPr>
        <w:spacing w:before="0" w:after="0"/>
        <w:jc w:val="left"/>
        <w:rPr>
          <w:rFonts w:eastAsia="Times New Roman"/>
          <w:bCs/>
        </w:rPr>
      </w:pPr>
      <w:r>
        <w:br w:type="page"/>
      </w:r>
    </w:p>
    <w:p w14:paraId="37EA1A81" w14:textId="77777777" w:rsidR="001C560F" w:rsidRPr="00621D6A" w:rsidRDefault="001C560F" w:rsidP="001C560F">
      <w:pPr>
        <w:pStyle w:val="Heading4"/>
        <w:numPr>
          <w:ilvl w:val="0"/>
          <w:numId w:val="0"/>
        </w:numPr>
        <w:spacing w:before="0" w:after="0" w:line="240" w:lineRule="atLeast"/>
        <w:ind w:left="993"/>
      </w:pPr>
    </w:p>
    <w:p w14:paraId="7EB97EA4" w14:textId="44BF852D" w:rsidR="006F6A35" w:rsidRDefault="009C7C34" w:rsidP="001C560F">
      <w:pPr>
        <w:pStyle w:val="Heading3"/>
        <w:numPr>
          <w:ilvl w:val="0"/>
          <w:numId w:val="0"/>
        </w:numPr>
        <w:spacing w:before="0" w:after="0" w:line="240" w:lineRule="atLeast"/>
        <w:ind w:left="567" w:hanging="567"/>
        <w:rPr>
          <w:rFonts w:eastAsiaTheme="minorHAnsi"/>
        </w:rPr>
      </w:pPr>
      <w:r>
        <w:rPr>
          <w:rFonts w:eastAsiaTheme="minorHAnsi"/>
        </w:rPr>
        <w:t>(c)</w:t>
      </w:r>
      <w:r>
        <w:rPr>
          <w:rFonts w:eastAsiaTheme="minorHAnsi"/>
        </w:rPr>
        <w:tab/>
      </w:r>
      <w:r w:rsidR="006F6A35" w:rsidRPr="00621D6A">
        <w:rPr>
          <w:rFonts w:eastAsiaTheme="minorHAnsi"/>
        </w:rPr>
        <w:t>Despite sub-rule (b), a person who is working in an Occupation determined to be an Occupation for the purposes of paragraph (b)(iii) may elect to seek admission as an Industrial Member, and if financial will have all the rights under these rules of an Industrial Member.</w:t>
      </w:r>
    </w:p>
    <w:p w14:paraId="7525A854" w14:textId="77777777" w:rsidR="001C560F" w:rsidRPr="00621D6A" w:rsidRDefault="001C560F" w:rsidP="001C560F">
      <w:pPr>
        <w:pStyle w:val="Heading3"/>
        <w:numPr>
          <w:ilvl w:val="0"/>
          <w:numId w:val="0"/>
        </w:numPr>
        <w:spacing w:before="0" w:after="0" w:line="240" w:lineRule="atLeast"/>
        <w:ind w:left="567" w:hanging="567"/>
        <w:rPr>
          <w:rFonts w:eastAsiaTheme="minorHAnsi"/>
        </w:rPr>
      </w:pPr>
    </w:p>
    <w:p w14:paraId="2D3C616D" w14:textId="36A8F8E0" w:rsidR="006F6A35" w:rsidRDefault="009C7C34" w:rsidP="001C560F">
      <w:pPr>
        <w:pStyle w:val="Heading3"/>
        <w:numPr>
          <w:ilvl w:val="0"/>
          <w:numId w:val="0"/>
        </w:numPr>
        <w:spacing w:before="0" w:after="0" w:line="240" w:lineRule="atLeast"/>
        <w:ind w:left="567" w:hanging="567"/>
        <w:rPr>
          <w:rFonts w:eastAsiaTheme="minorHAnsi"/>
        </w:rPr>
      </w:pPr>
      <w:r>
        <w:rPr>
          <w:rFonts w:eastAsiaTheme="minorHAnsi"/>
        </w:rPr>
        <w:t>(d)</w:t>
      </w:r>
      <w:r>
        <w:rPr>
          <w:rFonts w:eastAsiaTheme="minorHAnsi"/>
        </w:rPr>
        <w:tab/>
      </w:r>
      <w:r w:rsidR="006F6A35" w:rsidRPr="00621D6A">
        <w:rPr>
          <w:rFonts w:eastAsiaTheme="minorHAnsi"/>
        </w:rPr>
        <w:t>The National Executive is to determine the fees (if any) to be paid by a Community Member.</w:t>
      </w:r>
    </w:p>
    <w:p w14:paraId="48C9D4F2" w14:textId="77777777" w:rsidR="001C560F" w:rsidRPr="00621D6A" w:rsidRDefault="001C560F" w:rsidP="001C560F">
      <w:pPr>
        <w:pStyle w:val="Heading3"/>
        <w:numPr>
          <w:ilvl w:val="0"/>
          <w:numId w:val="0"/>
        </w:numPr>
        <w:spacing w:before="0" w:after="0" w:line="240" w:lineRule="atLeast"/>
        <w:ind w:left="567" w:hanging="567"/>
        <w:rPr>
          <w:rFonts w:eastAsiaTheme="minorHAnsi"/>
        </w:rPr>
      </w:pPr>
    </w:p>
    <w:p w14:paraId="00725237" w14:textId="3DB900F1" w:rsidR="006F6A35" w:rsidRDefault="009C7C34" w:rsidP="001C560F">
      <w:pPr>
        <w:pStyle w:val="Heading3"/>
        <w:numPr>
          <w:ilvl w:val="0"/>
          <w:numId w:val="0"/>
        </w:numPr>
        <w:spacing w:before="0" w:after="0" w:line="240" w:lineRule="atLeast"/>
        <w:ind w:left="567" w:hanging="567"/>
        <w:rPr>
          <w:rFonts w:eastAsiaTheme="minorHAnsi"/>
        </w:rPr>
      </w:pPr>
      <w:r>
        <w:rPr>
          <w:rFonts w:eastAsiaTheme="minorHAnsi"/>
        </w:rPr>
        <w:t>(e)</w:t>
      </w:r>
      <w:r>
        <w:rPr>
          <w:rFonts w:eastAsiaTheme="minorHAnsi"/>
        </w:rPr>
        <w:tab/>
      </w:r>
      <w:r w:rsidR="006F6A35" w:rsidRPr="00621D6A">
        <w:rPr>
          <w:rFonts w:eastAsiaTheme="minorHAnsi"/>
        </w:rPr>
        <w:t xml:space="preserve">A Community Member who commences working in an Occupation, other than an Occupation determined to be an Occupation under paragraph (b)(iii) ceases to be a Community Member. </w:t>
      </w:r>
    </w:p>
    <w:p w14:paraId="1BA0CB66" w14:textId="77777777" w:rsidR="001C560F" w:rsidRPr="00621D6A" w:rsidRDefault="001C560F" w:rsidP="001C560F">
      <w:pPr>
        <w:pStyle w:val="Heading3"/>
        <w:numPr>
          <w:ilvl w:val="0"/>
          <w:numId w:val="0"/>
        </w:numPr>
        <w:spacing w:before="0" w:after="0" w:line="240" w:lineRule="atLeast"/>
        <w:ind w:left="567" w:hanging="567"/>
        <w:rPr>
          <w:rFonts w:eastAsiaTheme="minorHAnsi"/>
        </w:rPr>
      </w:pPr>
    </w:p>
    <w:p w14:paraId="3CC8C3A0" w14:textId="2925C365" w:rsidR="006F6A35" w:rsidRDefault="009C7C34" w:rsidP="001C560F">
      <w:pPr>
        <w:pStyle w:val="Heading3"/>
        <w:numPr>
          <w:ilvl w:val="0"/>
          <w:numId w:val="0"/>
        </w:numPr>
        <w:spacing w:before="0" w:after="0" w:line="240" w:lineRule="atLeast"/>
        <w:ind w:left="567" w:hanging="567"/>
        <w:rPr>
          <w:rFonts w:eastAsiaTheme="minorHAnsi"/>
        </w:rPr>
      </w:pPr>
      <w:r>
        <w:rPr>
          <w:rFonts w:eastAsiaTheme="minorHAnsi"/>
        </w:rPr>
        <w:t>(f)</w:t>
      </w:r>
      <w:r>
        <w:rPr>
          <w:rFonts w:eastAsiaTheme="minorHAnsi"/>
        </w:rPr>
        <w:tab/>
      </w:r>
      <w:r w:rsidR="006F6A35" w:rsidRPr="00C40B8D">
        <w:rPr>
          <w:rFonts w:eastAsiaTheme="minorHAnsi"/>
        </w:rPr>
        <w:t>A financial Community Member is only entitled to the rights that the Member Council determines.</w:t>
      </w:r>
    </w:p>
    <w:p w14:paraId="5B1B3E48" w14:textId="66E7CAF8" w:rsidR="006F6A35" w:rsidRDefault="00A516D7" w:rsidP="00A516D7">
      <w:pPr>
        <w:pStyle w:val="Heading2"/>
        <w:tabs>
          <w:tab w:val="clear" w:pos="567"/>
          <w:tab w:val="left" w:pos="1425"/>
          <w:tab w:val="left" w:pos="1995"/>
          <w:tab w:val="left" w:pos="2508"/>
        </w:tabs>
        <w:jc w:val="center"/>
        <w:rPr>
          <w:lang w:val="en-GB"/>
        </w:rPr>
      </w:pPr>
      <w:bookmarkStart w:id="87" w:name="_Toc4770246"/>
      <w:bookmarkStart w:id="88" w:name="_Toc504637492"/>
      <w:bookmarkStart w:id="89" w:name="_Toc506453758"/>
      <w:bookmarkStart w:id="90" w:name="_Toc509820757"/>
      <w:bookmarkStart w:id="91" w:name="_Toc509820962"/>
      <w:bookmarkStart w:id="92" w:name="_Toc474403535"/>
      <w:bookmarkStart w:id="93" w:name="_Toc474404187"/>
      <w:bookmarkStart w:id="94" w:name="_Toc474415449"/>
      <w:bookmarkStart w:id="95" w:name="_Toc474417324"/>
      <w:bookmarkStart w:id="96" w:name="_Toc474418155"/>
      <w:bookmarkStart w:id="97" w:name="_Toc474485645"/>
      <w:bookmarkStart w:id="98" w:name="_Toc474501614"/>
      <w:bookmarkStart w:id="99" w:name="_Toc474503654"/>
      <w:bookmarkStart w:id="100" w:name="_Toc158814643"/>
      <w:bookmarkStart w:id="101" w:name="_Toc486919671"/>
      <w:bookmarkStart w:id="102" w:name="_Toc487460326"/>
      <w:bookmarkStart w:id="103" w:name="_Toc487552057"/>
      <w:bookmarkStart w:id="104" w:name="_Toc509988846"/>
      <w:bookmarkEnd w:id="87"/>
      <w:bookmarkEnd w:id="88"/>
      <w:bookmarkEnd w:id="89"/>
      <w:bookmarkEnd w:id="90"/>
      <w:bookmarkEnd w:id="91"/>
      <w:bookmarkEnd w:id="92"/>
      <w:bookmarkEnd w:id="93"/>
      <w:bookmarkEnd w:id="94"/>
      <w:bookmarkEnd w:id="95"/>
      <w:bookmarkEnd w:id="96"/>
      <w:bookmarkEnd w:id="97"/>
      <w:bookmarkEnd w:id="98"/>
      <w:bookmarkEnd w:id="99"/>
      <w:r>
        <w:t xml:space="preserve">14 - </w:t>
      </w:r>
      <w:r w:rsidR="006F6A35" w:rsidRPr="00C40B8D">
        <w:t>RETIRED</w:t>
      </w:r>
      <w:r w:rsidR="006F6A35" w:rsidRPr="00C40B8D">
        <w:rPr>
          <w:lang w:val="en-GB"/>
        </w:rPr>
        <w:t xml:space="preserve"> MEMBER</w:t>
      </w:r>
      <w:bookmarkEnd w:id="100"/>
    </w:p>
    <w:p w14:paraId="656278D0" w14:textId="77777777" w:rsidR="00783D02" w:rsidRPr="00783D02" w:rsidRDefault="00783D02" w:rsidP="00783D02">
      <w:pPr>
        <w:pStyle w:val="Heading3"/>
        <w:numPr>
          <w:ilvl w:val="0"/>
          <w:numId w:val="0"/>
        </w:numPr>
        <w:spacing w:before="0" w:after="0" w:line="240" w:lineRule="atLeast"/>
        <w:ind w:left="567" w:hanging="567"/>
        <w:rPr>
          <w:rFonts w:eastAsiaTheme="minorHAnsi"/>
        </w:rPr>
      </w:pPr>
    </w:p>
    <w:p w14:paraId="3F313F46" w14:textId="386BB3B1" w:rsidR="006F6A35" w:rsidRDefault="00783D02" w:rsidP="00783D02">
      <w:pPr>
        <w:pStyle w:val="Heading3"/>
        <w:numPr>
          <w:ilvl w:val="0"/>
          <w:numId w:val="0"/>
        </w:numPr>
        <w:spacing w:before="0" w:after="0" w:line="240" w:lineRule="atLeast"/>
        <w:ind w:left="567" w:hanging="567"/>
        <w:rPr>
          <w:rFonts w:eastAsiaTheme="minorHAnsi"/>
        </w:rPr>
      </w:pPr>
      <w:r>
        <w:rPr>
          <w:rFonts w:eastAsiaTheme="minorHAnsi"/>
        </w:rPr>
        <w:t>(a)</w:t>
      </w:r>
      <w:r>
        <w:rPr>
          <w:rFonts w:eastAsiaTheme="minorHAnsi"/>
        </w:rPr>
        <w:tab/>
      </w:r>
      <w:r w:rsidR="006F6A35" w:rsidRPr="00C40B8D">
        <w:rPr>
          <w:rFonts w:eastAsiaTheme="minorHAnsi"/>
        </w:rPr>
        <w:t>A Retired Member is a person admitted as a retired member by the Union under these rules.</w:t>
      </w:r>
    </w:p>
    <w:p w14:paraId="59F96D09" w14:textId="77777777" w:rsidR="00783D02" w:rsidRDefault="00783D02" w:rsidP="00783D02">
      <w:pPr>
        <w:pStyle w:val="Heading3"/>
        <w:numPr>
          <w:ilvl w:val="0"/>
          <w:numId w:val="0"/>
        </w:numPr>
        <w:spacing w:before="0" w:after="0" w:line="240" w:lineRule="atLeast"/>
        <w:ind w:left="567" w:hanging="567"/>
        <w:rPr>
          <w:rFonts w:eastAsiaTheme="minorHAnsi"/>
        </w:rPr>
      </w:pPr>
    </w:p>
    <w:p w14:paraId="5F554894" w14:textId="211794DA" w:rsidR="006F6A35" w:rsidRPr="00C40B8D" w:rsidRDefault="00783D02" w:rsidP="00783D02">
      <w:pPr>
        <w:pStyle w:val="Heading3"/>
        <w:numPr>
          <w:ilvl w:val="0"/>
          <w:numId w:val="0"/>
        </w:numPr>
        <w:spacing w:before="0" w:after="0" w:line="240" w:lineRule="atLeast"/>
        <w:ind w:left="567" w:hanging="567"/>
        <w:rPr>
          <w:rFonts w:eastAsiaTheme="minorHAnsi"/>
        </w:rPr>
      </w:pPr>
      <w:r>
        <w:rPr>
          <w:rFonts w:eastAsiaTheme="minorHAnsi"/>
        </w:rPr>
        <w:t>(b)</w:t>
      </w:r>
      <w:r>
        <w:rPr>
          <w:rFonts w:eastAsiaTheme="minorHAnsi"/>
        </w:rPr>
        <w:tab/>
      </w:r>
      <w:r w:rsidR="006F6A35" w:rsidRPr="00C40B8D">
        <w:rPr>
          <w:rFonts w:eastAsiaTheme="minorHAnsi"/>
        </w:rPr>
        <w:t>A Financial Industrial Member no longer working in an Occupation having retired from the workforce may apply to the Union to be admitted as a Retired Member.</w:t>
      </w:r>
    </w:p>
    <w:p w14:paraId="2B780926" w14:textId="77777777" w:rsidR="00783D02" w:rsidRDefault="00783D02" w:rsidP="00783D02">
      <w:pPr>
        <w:pStyle w:val="Heading3"/>
        <w:numPr>
          <w:ilvl w:val="0"/>
          <w:numId w:val="0"/>
        </w:numPr>
        <w:spacing w:before="0" w:after="0" w:line="240" w:lineRule="atLeast"/>
        <w:ind w:left="567" w:hanging="567"/>
        <w:rPr>
          <w:rFonts w:eastAsiaTheme="minorHAnsi"/>
        </w:rPr>
      </w:pPr>
    </w:p>
    <w:p w14:paraId="65CE4209" w14:textId="29591AB8" w:rsidR="006F6A35" w:rsidRPr="00C40B8D" w:rsidRDefault="00783D02" w:rsidP="00783D02">
      <w:pPr>
        <w:pStyle w:val="Heading3"/>
        <w:numPr>
          <w:ilvl w:val="0"/>
          <w:numId w:val="0"/>
        </w:numPr>
        <w:spacing w:before="0" w:after="0" w:line="240" w:lineRule="atLeast"/>
        <w:ind w:left="567" w:hanging="567"/>
        <w:rPr>
          <w:rFonts w:eastAsiaTheme="minorHAnsi"/>
        </w:rPr>
      </w:pPr>
      <w:r>
        <w:rPr>
          <w:rFonts w:eastAsiaTheme="minorHAnsi"/>
        </w:rPr>
        <w:t>(c)</w:t>
      </w:r>
      <w:r>
        <w:rPr>
          <w:rFonts w:eastAsiaTheme="minorHAnsi"/>
        </w:rPr>
        <w:tab/>
      </w:r>
      <w:r w:rsidR="006F6A35" w:rsidRPr="00C40B8D">
        <w:rPr>
          <w:rFonts w:eastAsiaTheme="minorHAnsi"/>
        </w:rPr>
        <w:t>The National Executive is to determine the fees (if any) to be paid by a Retired Member.</w:t>
      </w:r>
    </w:p>
    <w:p w14:paraId="27DE21D3" w14:textId="77777777" w:rsidR="00783D02" w:rsidRDefault="00783D02" w:rsidP="00783D02">
      <w:pPr>
        <w:pStyle w:val="Heading3"/>
        <w:numPr>
          <w:ilvl w:val="0"/>
          <w:numId w:val="0"/>
        </w:numPr>
        <w:spacing w:before="0" w:after="0" w:line="240" w:lineRule="atLeast"/>
        <w:ind w:left="567" w:hanging="567"/>
        <w:rPr>
          <w:rFonts w:eastAsiaTheme="minorHAnsi"/>
        </w:rPr>
      </w:pPr>
    </w:p>
    <w:p w14:paraId="34C83F2B" w14:textId="10FBA0DB" w:rsidR="006F6A35" w:rsidRPr="00C40B8D" w:rsidRDefault="00783D02" w:rsidP="00783D02">
      <w:pPr>
        <w:pStyle w:val="Heading3"/>
        <w:numPr>
          <w:ilvl w:val="0"/>
          <w:numId w:val="0"/>
        </w:numPr>
        <w:spacing w:before="0" w:after="0" w:line="240" w:lineRule="atLeast"/>
        <w:ind w:left="567" w:hanging="567"/>
        <w:rPr>
          <w:rFonts w:eastAsiaTheme="minorHAnsi"/>
        </w:rPr>
      </w:pPr>
      <w:r>
        <w:rPr>
          <w:rFonts w:eastAsiaTheme="minorHAnsi"/>
        </w:rPr>
        <w:t>(d)</w:t>
      </w:r>
      <w:r>
        <w:rPr>
          <w:rFonts w:eastAsiaTheme="minorHAnsi"/>
        </w:rPr>
        <w:tab/>
      </w:r>
      <w:r w:rsidR="006F6A35" w:rsidRPr="00C40B8D">
        <w:rPr>
          <w:rFonts w:eastAsiaTheme="minorHAnsi"/>
        </w:rPr>
        <w:t xml:space="preserve">A Retired Member who commences working in an Occupation ceases to be a Retired Member. </w:t>
      </w:r>
    </w:p>
    <w:p w14:paraId="79F12D16" w14:textId="77777777" w:rsidR="00783D02" w:rsidRDefault="00783D02" w:rsidP="00783D02">
      <w:pPr>
        <w:pStyle w:val="Heading3"/>
        <w:numPr>
          <w:ilvl w:val="0"/>
          <w:numId w:val="0"/>
        </w:numPr>
        <w:spacing w:before="0" w:after="0" w:line="240" w:lineRule="atLeast"/>
        <w:ind w:left="567" w:hanging="567"/>
        <w:rPr>
          <w:rFonts w:eastAsiaTheme="minorHAnsi"/>
        </w:rPr>
      </w:pPr>
    </w:p>
    <w:p w14:paraId="012C1DAE" w14:textId="0C0C6053" w:rsidR="006F6A35" w:rsidRDefault="00783D02" w:rsidP="00783D02">
      <w:pPr>
        <w:pStyle w:val="Heading3"/>
        <w:numPr>
          <w:ilvl w:val="0"/>
          <w:numId w:val="0"/>
        </w:numPr>
        <w:spacing w:before="0" w:after="0" w:line="240" w:lineRule="atLeast"/>
        <w:ind w:left="567" w:hanging="567"/>
        <w:rPr>
          <w:rFonts w:eastAsiaTheme="minorHAnsi"/>
        </w:rPr>
      </w:pPr>
      <w:r>
        <w:rPr>
          <w:rFonts w:eastAsiaTheme="minorHAnsi"/>
        </w:rPr>
        <w:t>(e)</w:t>
      </w:r>
      <w:r>
        <w:rPr>
          <w:rFonts w:eastAsiaTheme="minorHAnsi"/>
        </w:rPr>
        <w:tab/>
      </w:r>
      <w:r w:rsidR="006F6A35" w:rsidRPr="00C40B8D">
        <w:rPr>
          <w:rFonts w:eastAsiaTheme="minorHAnsi"/>
        </w:rPr>
        <w:t>A financial Retired Member is only entitled to the rights that the Member Council determines.</w:t>
      </w:r>
    </w:p>
    <w:p w14:paraId="409BE83C" w14:textId="77777777" w:rsidR="00A516D7" w:rsidRPr="00C40B8D" w:rsidRDefault="00A516D7" w:rsidP="00783D02">
      <w:pPr>
        <w:pStyle w:val="Heading3"/>
        <w:numPr>
          <w:ilvl w:val="0"/>
          <w:numId w:val="0"/>
        </w:numPr>
        <w:spacing w:before="0" w:after="0" w:line="240" w:lineRule="atLeast"/>
        <w:ind w:left="568"/>
        <w:rPr>
          <w:rFonts w:eastAsiaTheme="minorHAnsi"/>
        </w:rPr>
      </w:pPr>
    </w:p>
    <w:p w14:paraId="5A3F7E03" w14:textId="1DA809EE" w:rsidR="006F6A35" w:rsidRPr="00A516D7" w:rsidRDefault="00A516D7" w:rsidP="00A516D7">
      <w:pPr>
        <w:pStyle w:val="Heading2"/>
        <w:tabs>
          <w:tab w:val="clear" w:pos="567"/>
          <w:tab w:val="left" w:pos="1425"/>
          <w:tab w:val="left" w:pos="1995"/>
          <w:tab w:val="left" w:pos="2508"/>
        </w:tabs>
        <w:jc w:val="center"/>
      </w:pPr>
      <w:bookmarkStart w:id="105" w:name="_Toc4770248"/>
      <w:bookmarkStart w:id="106" w:name="_Toc158814644"/>
      <w:bookmarkEnd w:id="105"/>
      <w:r>
        <w:t xml:space="preserve">15 - </w:t>
      </w:r>
      <w:r w:rsidR="006F6A35" w:rsidRPr="00C40B8D">
        <w:t>POLITICAL</w:t>
      </w:r>
      <w:r w:rsidR="006F6A35" w:rsidRPr="00A516D7">
        <w:t xml:space="preserve"> MEMBER</w:t>
      </w:r>
      <w:bookmarkEnd w:id="101"/>
      <w:bookmarkEnd w:id="102"/>
      <w:bookmarkEnd w:id="103"/>
      <w:bookmarkEnd w:id="104"/>
      <w:bookmarkEnd w:id="106"/>
    </w:p>
    <w:p w14:paraId="3DA39E5C" w14:textId="77777777" w:rsidR="00A516D7" w:rsidRDefault="00A516D7" w:rsidP="00783D02">
      <w:pPr>
        <w:pStyle w:val="Heading3"/>
        <w:numPr>
          <w:ilvl w:val="0"/>
          <w:numId w:val="0"/>
        </w:numPr>
        <w:spacing w:before="0" w:after="0" w:line="240" w:lineRule="atLeast"/>
        <w:ind w:left="568"/>
        <w:rPr>
          <w:rFonts w:eastAsiaTheme="minorHAnsi"/>
        </w:rPr>
      </w:pPr>
    </w:p>
    <w:p w14:paraId="50D231FC" w14:textId="1A8A7723" w:rsidR="006F6A35" w:rsidRDefault="00783D02" w:rsidP="00783D02">
      <w:pPr>
        <w:pStyle w:val="Heading3"/>
        <w:numPr>
          <w:ilvl w:val="0"/>
          <w:numId w:val="0"/>
        </w:numPr>
        <w:spacing w:before="0" w:after="0" w:line="240" w:lineRule="atLeast"/>
        <w:ind w:left="567" w:hanging="567"/>
        <w:rPr>
          <w:rFonts w:eastAsiaTheme="minorHAnsi"/>
        </w:rPr>
      </w:pPr>
      <w:r>
        <w:rPr>
          <w:rFonts w:eastAsiaTheme="minorHAnsi"/>
        </w:rPr>
        <w:t>(a)</w:t>
      </w:r>
      <w:r>
        <w:rPr>
          <w:rFonts w:eastAsiaTheme="minorHAnsi"/>
        </w:rPr>
        <w:tab/>
      </w:r>
      <w:r w:rsidR="006F6A35" w:rsidRPr="00C40B8D">
        <w:rPr>
          <w:rFonts w:eastAsiaTheme="minorHAnsi"/>
        </w:rPr>
        <w:t>A Political Member is a person admitted by the National Executive as a political member under these rules.</w:t>
      </w:r>
    </w:p>
    <w:p w14:paraId="2A6583A3" w14:textId="77777777" w:rsidR="00783D02" w:rsidRPr="00C40B8D" w:rsidRDefault="00783D02" w:rsidP="00783D02">
      <w:pPr>
        <w:pStyle w:val="Heading3"/>
        <w:numPr>
          <w:ilvl w:val="0"/>
          <w:numId w:val="0"/>
        </w:numPr>
        <w:spacing w:before="0" w:after="0" w:line="240" w:lineRule="atLeast"/>
        <w:ind w:left="567" w:hanging="567"/>
        <w:rPr>
          <w:rFonts w:eastAsiaTheme="minorHAnsi"/>
        </w:rPr>
      </w:pPr>
    </w:p>
    <w:p w14:paraId="2AD4807E" w14:textId="5C32116A" w:rsidR="006F6A35" w:rsidRDefault="00783D02" w:rsidP="00783D02">
      <w:pPr>
        <w:pStyle w:val="Heading3"/>
        <w:numPr>
          <w:ilvl w:val="0"/>
          <w:numId w:val="0"/>
        </w:numPr>
        <w:spacing w:before="0" w:after="0" w:line="240" w:lineRule="atLeast"/>
        <w:ind w:left="567" w:hanging="567"/>
        <w:rPr>
          <w:rFonts w:eastAsiaTheme="minorHAnsi"/>
        </w:rPr>
      </w:pPr>
      <w:r>
        <w:rPr>
          <w:rFonts w:eastAsiaTheme="minorHAnsi"/>
        </w:rPr>
        <w:t>(b)</w:t>
      </w:r>
      <w:r>
        <w:rPr>
          <w:rFonts w:eastAsiaTheme="minorHAnsi"/>
        </w:rPr>
        <w:tab/>
      </w:r>
      <w:r w:rsidR="006F6A35" w:rsidRPr="00C40B8D">
        <w:rPr>
          <w:rFonts w:eastAsiaTheme="minorHAnsi"/>
        </w:rPr>
        <w:t>A person may apply to the Union to be admitted as a Political Member, if they are:</w:t>
      </w:r>
    </w:p>
    <w:p w14:paraId="50B0323B" w14:textId="77777777" w:rsidR="00783D02" w:rsidRPr="00C40B8D" w:rsidRDefault="00783D02" w:rsidP="00783D02">
      <w:pPr>
        <w:pStyle w:val="Heading3"/>
        <w:numPr>
          <w:ilvl w:val="0"/>
          <w:numId w:val="0"/>
        </w:numPr>
        <w:spacing w:before="0" w:after="0" w:line="240" w:lineRule="atLeast"/>
        <w:ind w:left="567" w:hanging="567"/>
        <w:rPr>
          <w:rFonts w:eastAsiaTheme="minorHAnsi"/>
        </w:rPr>
      </w:pPr>
    </w:p>
    <w:p w14:paraId="3552237D" w14:textId="31DFE02F" w:rsidR="006F6A35" w:rsidRPr="00783D02" w:rsidRDefault="00783D02" w:rsidP="00783D02">
      <w:pPr>
        <w:pStyle w:val="Heading3"/>
        <w:numPr>
          <w:ilvl w:val="0"/>
          <w:numId w:val="0"/>
        </w:numPr>
        <w:tabs>
          <w:tab w:val="clear" w:pos="1134"/>
        </w:tabs>
        <w:spacing w:before="0" w:after="0" w:line="240" w:lineRule="atLeast"/>
        <w:ind w:left="1701" w:hanging="567"/>
        <w:rPr>
          <w:rFonts w:eastAsiaTheme="minorHAnsi"/>
        </w:rPr>
      </w:pPr>
      <w:r>
        <w:rPr>
          <w:rFonts w:eastAsiaTheme="minorHAnsi"/>
        </w:rPr>
        <w:t>(i)</w:t>
      </w:r>
      <w:r>
        <w:rPr>
          <w:rFonts w:eastAsiaTheme="minorHAnsi"/>
        </w:rPr>
        <w:tab/>
      </w:r>
      <w:r w:rsidR="006F6A35" w:rsidRPr="00783D02">
        <w:rPr>
          <w:rFonts w:eastAsiaTheme="minorHAnsi"/>
        </w:rPr>
        <w:t>a Financial Industrial Member or a Community Member;</w:t>
      </w:r>
    </w:p>
    <w:p w14:paraId="73924A2D" w14:textId="77777777" w:rsidR="00783D02" w:rsidRPr="00783D02" w:rsidRDefault="00783D02" w:rsidP="00783D02">
      <w:pPr>
        <w:pStyle w:val="Heading3"/>
        <w:numPr>
          <w:ilvl w:val="0"/>
          <w:numId w:val="0"/>
        </w:numPr>
        <w:tabs>
          <w:tab w:val="clear" w:pos="1134"/>
        </w:tabs>
        <w:spacing w:before="0" w:after="0" w:line="240" w:lineRule="atLeast"/>
        <w:ind w:left="1701" w:hanging="567"/>
        <w:rPr>
          <w:rFonts w:eastAsiaTheme="minorHAnsi"/>
        </w:rPr>
      </w:pPr>
    </w:p>
    <w:p w14:paraId="2B28315A" w14:textId="2A7AAF7F" w:rsidR="006F6A35" w:rsidRPr="00783D02" w:rsidRDefault="00783D02" w:rsidP="00783D02">
      <w:pPr>
        <w:pStyle w:val="Heading3"/>
        <w:numPr>
          <w:ilvl w:val="0"/>
          <w:numId w:val="0"/>
        </w:numPr>
        <w:tabs>
          <w:tab w:val="clear" w:pos="1134"/>
        </w:tabs>
        <w:spacing w:before="0" w:after="0" w:line="240" w:lineRule="atLeast"/>
        <w:ind w:left="1701" w:hanging="567"/>
        <w:rPr>
          <w:rFonts w:eastAsiaTheme="minorHAnsi"/>
        </w:rPr>
      </w:pPr>
      <w:r>
        <w:rPr>
          <w:rFonts w:eastAsiaTheme="minorHAnsi"/>
        </w:rPr>
        <w:t>(ii)</w:t>
      </w:r>
      <w:r>
        <w:rPr>
          <w:rFonts w:eastAsiaTheme="minorHAnsi"/>
        </w:rPr>
        <w:tab/>
      </w:r>
      <w:r w:rsidR="006F6A35" w:rsidRPr="00783D02">
        <w:rPr>
          <w:rFonts w:eastAsiaTheme="minorHAnsi"/>
        </w:rPr>
        <w:t>elected to hold office in a representative office of the Commonwealth, a representative office of a State or Territory or the council of a Local Authority; and</w:t>
      </w:r>
    </w:p>
    <w:p w14:paraId="522E67EB" w14:textId="77777777" w:rsidR="00783D02" w:rsidRPr="00783D02" w:rsidRDefault="00783D02" w:rsidP="00783D02">
      <w:pPr>
        <w:pStyle w:val="Heading3"/>
        <w:numPr>
          <w:ilvl w:val="0"/>
          <w:numId w:val="0"/>
        </w:numPr>
        <w:spacing w:before="0" w:after="0" w:line="240" w:lineRule="atLeast"/>
        <w:ind w:left="567" w:hanging="567"/>
        <w:rPr>
          <w:rFonts w:eastAsiaTheme="minorHAnsi"/>
        </w:rPr>
      </w:pPr>
    </w:p>
    <w:p w14:paraId="3FFA135A" w14:textId="71B8C132" w:rsidR="006F6A35" w:rsidRPr="00783D02" w:rsidRDefault="00783D02" w:rsidP="00783D02">
      <w:pPr>
        <w:pStyle w:val="Heading3"/>
        <w:numPr>
          <w:ilvl w:val="0"/>
          <w:numId w:val="0"/>
        </w:numPr>
        <w:tabs>
          <w:tab w:val="clear" w:pos="1134"/>
        </w:tabs>
        <w:spacing w:before="0" w:after="0" w:line="240" w:lineRule="atLeast"/>
        <w:ind w:left="1701" w:hanging="567"/>
        <w:rPr>
          <w:rFonts w:eastAsiaTheme="minorHAnsi"/>
        </w:rPr>
      </w:pPr>
      <w:r>
        <w:rPr>
          <w:rFonts w:eastAsiaTheme="minorHAnsi"/>
        </w:rPr>
        <w:t>(iii)</w:t>
      </w:r>
      <w:r>
        <w:rPr>
          <w:rFonts w:eastAsiaTheme="minorHAnsi"/>
        </w:rPr>
        <w:tab/>
      </w:r>
      <w:r w:rsidR="006F6A35" w:rsidRPr="00783D02">
        <w:rPr>
          <w:rFonts w:eastAsiaTheme="minorHAnsi"/>
        </w:rPr>
        <w:t>because of their election, not working in an Occupation.</w:t>
      </w:r>
    </w:p>
    <w:p w14:paraId="42D52F66" w14:textId="77777777" w:rsidR="00783D02" w:rsidRPr="00783D02" w:rsidRDefault="00783D02" w:rsidP="00783D02">
      <w:pPr>
        <w:pStyle w:val="Heading3"/>
        <w:numPr>
          <w:ilvl w:val="0"/>
          <w:numId w:val="0"/>
        </w:numPr>
        <w:spacing w:before="0" w:after="0" w:line="240" w:lineRule="atLeast"/>
        <w:ind w:left="567" w:hanging="567"/>
        <w:rPr>
          <w:rFonts w:eastAsiaTheme="minorHAnsi"/>
        </w:rPr>
      </w:pPr>
    </w:p>
    <w:p w14:paraId="77C52C5F" w14:textId="21E279D1" w:rsidR="006F6A35" w:rsidRDefault="00783D02" w:rsidP="00783D02">
      <w:pPr>
        <w:pStyle w:val="Heading3"/>
        <w:numPr>
          <w:ilvl w:val="0"/>
          <w:numId w:val="0"/>
        </w:numPr>
        <w:spacing w:before="0" w:after="0" w:line="240" w:lineRule="atLeast"/>
        <w:ind w:left="567" w:hanging="567"/>
        <w:rPr>
          <w:rFonts w:eastAsiaTheme="minorHAnsi"/>
        </w:rPr>
      </w:pPr>
      <w:r>
        <w:rPr>
          <w:rFonts w:eastAsiaTheme="minorHAnsi"/>
        </w:rPr>
        <w:t>(c)</w:t>
      </w:r>
      <w:r>
        <w:rPr>
          <w:rFonts w:eastAsiaTheme="minorHAnsi"/>
        </w:rPr>
        <w:tab/>
      </w:r>
      <w:r w:rsidR="006F6A35" w:rsidRPr="00C40B8D">
        <w:rPr>
          <w:rFonts w:eastAsiaTheme="minorHAnsi"/>
        </w:rPr>
        <w:t>A Political Member must pay Membership Contributions under these rules as if they were an Industrial Member.</w:t>
      </w:r>
    </w:p>
    <w:p w14:paraId="58B47526" w14:textId="77777777" w:rsidR="00783D02" w:rsidRPr="00C40B8D" w:rsidRDefault="00783D02" w:rsidP="00783D02">
      <w:pPr>
        <w:pStyle w:val="Heading3"/>
        <w:numPr>
          <w:ilvl w:val="0"/>
          <w:numId w:val="0"/>
        </w:numPr>
        <w:spacing w:before="0" w:after="0" w:line="240" w:lineRule="atLeast"/>
        <w:ind w:left="567" w:hanging="567"/>
        <w:rPr>
          <w:rFonts w:eastAsiaTheme="minorHAnsi"/>
        </w:rPr>
      </w:pPr>
    </w:p>
    <w:p w14:paraId="6244400E" w14:textId="680A366E" w:rsidR="006F6A35" w:rsidRDefault="00783D02" w:rsidP="00783D02">
      <w:pPr>
        <w:pStyle w:val="Heading3"/>
        <w:numPr>
          <w:ilvl w:val="0"/>
          <w:numId w:val="0"/>
        </w:numPr>
        <w:spacing w:before="0" w:after="0" w:line="240" w:lineRule="atLeast"/>
        <w:ind w:left="567" w:hanging="567"/>
        <w:rPr>
          <w:rFonts w:eastAsiaTheme="minorHAnsi"/>
        </w:rPr>
      </w:pPr>
      <w:r>
        <w:rPr>
          <w:rFonts w:eastAsiaTheme="minorHAnsi"/>
        </w:rPr>
        <w:t>(d)</w:t>
      </w:r>
      <w:r>
        <w:rPr>
          <w:rFonts w:eastAsiaTheme="minorHAnsi"/>
        </w:rPr>
        <w:tab/>
      </w:r>
      <w:r w:rsidR="006F6A35" w:rsidRPr="00621D6A">
        <w:rPr>
          <w:rFonts w:eastAsiaTheme="minorHAnsi"/>
        </w:rPr>
        <w:t>A Political Member who ceases to hold their office under paragraph (b)(ii) ceases to be a Political Member.</w:t>
      </w:r>
    </w:p>
    <w:p w14:paraId="5D6F5DC8" w14:textId="77777777" w:rsidR="00783D02" w:rsidRPr="00621D6A" w:rsidRDefault="00783D02" w:rsidP="00783D02">
      <w:pPr>
        <w:pStyle w:val="Heading3"/>
        <w:numPr>
          <w:ilvl w:val="0"/>
          <w:numId w:val="0"/>
        </w:numPr>
        <w:spacing w:before="0" w:after="0" w:line="240" w:lineRule="atLeast"/>
        <w:ind w:left="567" w:hanging="567"/>
        <w:rPr>
          <w:rFonts w:eastAsiaTheme="minorHAnsi"/>
        </w:rPr>
      </w:pPr>
    </w:p>
    <w:p w14:paraId="6F5A498D" w14:textId="5C537D64" w:rsidR="006F6A35" w:rsidRDefault="00783D02" w:rsidP="00783D02">
      <w:pPr>
        <w:pStyle w:val="Heading3"/>
        <w:numPr>
          <w:ilvl w:val="0"/>
          <w:numId w:val="0"/>
        </w:numPr>
        <w:spacing w:before="0" w:after="0" w:line="240" w:lineRule="atLeast"/>
        <w:ind w:left="567" w:hanging="567"/>
        <w:rPr>
          <w:rFonts w:eastAsiaTheme="minorHAnsi"/>
        </w:rPr>
      </w:pPr>
      <w:r>
        <w:rPr>
          <w:rFonts w:eastAsiaTheme="minorHAnsi"/>
        </w:rPr>
        <w:t>(e)</w:t>
      </w:r>
      <w:r>
        <w:rPr>
          <w:rFonts w:eastAsiaTheme="minorHAnsi"/>
        </w:rPr>
        <w:tab/>
      </w:r>
      <w:r w:rsidR="006F6A35" w:rsidRPr="00621D6A">
        <w:rPr>
          <w:rFonts w:eastAsiaTheme="minorHAnsi"/>
        </w:rPr>
        <w:t>A financial Political Member is only entitled to the rights that the Member Council determines.</w:t>
      </w:r>
    </w:p>
    <w:p w14:paraId="77D46662" w14:textId="71BAEB43" w:rsidR="00AA4979" w:rsidRDefault="00AA4979">
      <w:pPr>
        <w:spacing w:before="0" w:after="0"/>
        <w:jc w:val="left"/>
        <w:rPr>
          <w:bCs/>
        </w:rPr>
      </w:pPr>
      <w:r>
        <w:br w:type="page"/>
      </w:r>
    </w:p>
    <w:p w14:paraId="2AE06499" w14:textId="77777777" w:rsidR="00A516D7" w:rsidRPr="00621D6A" w:rsidRDefault="00A516D7" w:rsidP="007447A9">
      <w:pPr>
        <w:pStyle w:val="Heading3"/>
        <w:numPr>
          <w:ilvl w:val="0"/>
          <w:numId w:val="0"/>
        </w:numPr>
        <w:tabs>
          <w:tab w:val="clear" w:pos="1134"/>
        </w:tabs>
        <w:spacing w:before="0" w:after="0" w:line="240" w:lineRule="atLeast"/>
        <w:ind w:left="567" w:hanging="567"/>
        <w:rPr>
          <w:rFonts w:eastAsiaTheme="minorHAnsi"/>
        </w:rPr>
      </w:pPr>
    </w:p>
    <w:p w14:paraId="12236CF0" w14:textId="1E4E2941" w:rsidR="006F6A35" w:rsidRPr="00A516D7" w:rsidRDefault="00A516D7" w:rsidP="00A516D7">
      <w:pPr>
        <w:pStyle w:val="Heading1"/>
        <w:tabs>
          <w:tab w:val="clear" w:pos="567"/>
          <w:tab w:val="left" w:pos="720"/>
          <w:tab w:val="left" w:pos="1425"/>
          <w:tab w:val="left" w:pos="1995"/>
          <w:tab w:val="left" w:pos="2160"/>
          <w:tab w:val="left" w:pos="2508"/>
          <w:tab w:val="left" w:pos="2880"/>
          <w:tab w:val="left" w:pos="3600"/>
          <w:tab w:val="left" w:pos="4320"/>
          <w:tab w:val="left" w:pos="5040"/>
          <w:tab w:val="left" w:pos="5760"/>
          <w:tab w:val="left" w:pos="6480"/>
          <w:tab w:val="left" w:pos="7200"/>
          <w:tab w:val="left" w:pos="7920"/>
          <w:tab w:val="left" w:pos="8640"/>
        </w:tabs>
        <w:spacing w:before="0" w:after="0" w:line="240" w:lineRule="atLeast"/>
        <w:jc w:val="center"/>
        <w:rPr>
          <w:bCs w:val="0"/>
          <w:kern w:val="0"/>
          <w:sz w:val="22"/>
          <w:szCs w:val="24"/>
        </w:rPr>
      </w:pPr>
      <w:bookmarkStart w:id="107" w:name="_Toc486919672"/>
      <w:bookmarkStart w:id="108" w:name="_Toc487460327"/>
      <w:bookmarkStart w:id="109" w:name="_Toc487552058"/>
      <w:bookmarkStart w:id="110" w:name="_Toc509988847"/>
      <w:bookmarkStart w:id="111" w:name="_Toc158814645"/>
      <w:r w:rsidRPr="00A516D7">
        <w:rPr>
          <w:bCs w:val="0"/>
          <w:kern w:val="0"/>
          <w:sz w:val="22"/>
          <w:szCs w:val="24"/>
        </w:rPr>
        <w:t>SECTION 4C: JOINING</w:t>
      </w:r>
      <w:bookmarkEnd w:id="107"/>
      <w:bookmarkEnd w:id="108"/>
      <w:bookmarkEnd w:id="109"/>
      <w:bookmarkEnd w:id="110"/>
      <w:bookmarkEnd w:id="111"/>
    </w:p>
    <w:p w14:paraId="4F5D3412" w14:textId="77777777" w:rsidR="00A516D7" w:rsidRPr="005C616C" w:rsidRDefault="00A516D7" w:rsidP="005C616C">
      <w:pPr>
        <w:pStyle w:val="Heading3"/>
        <w:numPr>
          <w:ilvl w:val="0"/>
          <w:numId w:val="0"/>
        </w:numPr>
        <w:spacing w:before="0" w:after="0" w:line="240" w:lineRule="atLeast"/>
        <w:ind w:left="568"/>
        <w:rPr>
          <w:rFonts w:eastAsiaTheme="minorHAnsi"/>
        </w:rPr>
      </w:pPr>
    </w:p>
    <w:p w14:paraId="7416FF89" w14:textId="29206303" w:rsidR="006F6A35" w:rsidRPr="007447A9" w:rsidRDefault="00A516D7" w:rsidP="00A516D7">
      <w:pPr>
        <w:pStyle w:val="Heading2"/>
        <w:tabs>
          <w:tab w:val="clear" w:pos="567"/>
          <w:tab w:val="left" w:pos="1425"/>
          <w:tab w:val="left" w:pos="1995"/>
          <w:tab w:val="left" w:pos="2508"/>
        </w:tabs>
        <w:jc w:val="center"/>
        <w:rPr>
          <w:rFonts w:ascii="Arial" w:hAnsi="Arial"/>
          <w:szCs w:val="28"/>
        </w:rPr>
      </w:pPr>
      <w:bookmarkStart w:id="112" w:name="_Toc486919673"/>
      <w:bookmarkStart w:id="113" w:name="_Toc487460328"/>
      <w:bookmarkStart w:id="114" w:name="_Toc487552059"/>
      <w:bookmarkStart w:id="115" w:name="_Toc509988848"/>
      <w:bookmarkStart w:id="116" w:name="_Toc158814646"/>
      <w:r w:rsidRPr="007447A9">
        <w:rPr>
          <w:rFonts w:ascii="Arial" w:hAnsi="Arial"/>
          <w:szCs w:val="28"/>
        </w:rPr>
        <w:t xml:space="preserve">16 - </w:t>
      </w:r>
      <w:r w:rsidR="006F6A35" w:rsidRPr="007447A9">
        <w:rPr>
          <w:rFonts w:ascii="Arial" w:hAnsi="Arial"/>
          <w:szCs w:val="28"/>
        </w:rPr>
        <w:t>APPLICATION FOR MEMBERSHIP</w:t>
      </w:r>
      <w:bookmarkEnd w:id="112"/>
      <w:bookmarkEnd w:id="113"/>
      <w:bookmarkEnd w:id="114"/>
      <w:bookmarkEnd w:id="115"/>
      <w:bookmarkEnd w:id="116"/>
    </w:p>
    <w:p w14:paraId="6A4DDB1D" w14:textId="77777777" w:rsidR="007447A9" w:rsidRDefault="007447A9" w:rsidP="007447A9">
      <w:pPr>
        <w:pStyle w:val="Heading3"/>
        <w:numPr>
          <w:ilvl w:val="0"/>
          <w:numId w:val="0"/>
        </w:numPr>
        <w:spacing w:before="0" w:after="0" w:line="240" w:lineRule="atLeast"/>
        <w:ind w:left="568"/>
        <w:rPr>
          <w:rFonts w:eastAsiaTheme="minorHAnsi"/>
        </w:rPr>
      </w:pPr>
    </w:p>
    <w:p w14:paraId="31562E7F" w14:textId="54CBBB5E" w:rsidR="006F6A35" w:rsidRDefault="007447A9" w:rsidP="007447A9">
      <w:pPr>
        <w:pStyle w:val="Heading3"/>
        <w:numPr>
          <w:ilvl w:val="0"/>
          <w:numId w:val="0"/>
        </w:numPr>
        <w:spacing w:before="0" w:after="0" w:line="240" w:lineRule="atLeast"/>
        <w:ind w:left="568" w:hanging="568"/>
        <w:rPr>
          <w:rFonts w:eastAsiaTheme="minorHAnsi"/>
        </w:rPr>
      </w:pPr>
      <w:r>
        <w:rPr>
          <w:rFonts w:eastAsiaTheme="minorHAnsi"/>
        </w:rPr>
        <w:t>(a)</w:t>
      </w:r>
      <w:r>
        <w:rPr>
          <w:rFonts w:eastAsiaTheme="minorHAnsi"/>
        </w:rPr>
        <w:tab/>
      </w:r>
      <w:r w:rsidR="006F6A35" w:rsidRPr="00621D6A">
        <w:rPr>
          <w:rFonts w:eastAsiaTheme="minorHAnsi"/>
        </w:rPr>
        <w:t>For the purpose of this rule the words in column A have the meaning assigned opposite in column B:</w:t>
      </w:r>
    </w:p>
    <w:p w14:paraId="575F3179" w14:textId="77777777" w:rsidR="007447A9" w:rsidRPr="00621D6A" w:rsidRDefault="007447A9" w:rsidP="007447A9">
      <w:pPr>
        <w:pStyle w:val="Heading3"/>
        <w:numPr>
          <w:ilvl w:val="0"/>
          <w:numId w:val="0"/>
        </w:numPr>
        <w:spacing w:before="0" w:after="0" w:line="240" w:lineRule="atLeast"/>
        <w:ind w:left="568"/>
        <w:rPr>
          <w:rFonts w:eastAsiaTheme="minorHAnsi"/>
        </w:rPr>
      </w:pPr>
    </w:p>
    <w:tbl>
      <w:tblPr>
        <w:tblW w:w="850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4252"/>
      </w:tblGrid>
      <w:tr w:rsidR="00401D27" w14:paraId="2D3927C7" w14:textId="77777777" w:rsidTr="006F6A35">
        <w:trPr>
          <w:trHeight w:val="567"/>
        </w:trPr>
        <w:tc>
          <w:tcPr>
            <w:tcW w:w="4252" w:type="dxa"/>
          </w:tcPr>
          <w:p w14:paraId="52427E33" w14:textId="77777777" w:rsidR="006F6A35" w:rsidRPr="00C7273D" w:rsidRDefault="006F6A35" w:rsidP="00211C20">
            <w:pPr>
              <w:spacing w:before="0" w:after="0" w:line="240" w:lineRule="atLeast"/>
              <w:jc w:val="center"/>
              <w:rPr>
                <w:b/>
              </w:rPr>
            </w:pPr>
            <w:r w:rsidRPr="00C7273D">
              <w:rPr>
                <w:b/>
              </w:rPr>
              <w:t>A</w:t>
            </w:r>
          </w:p>
        </w:tc>
        <w:tc>
          <w:tcPr>
            <w:tcW w:w="4252" w:type="dxa"/>
          </w:tcPr>
          <w:p w14:paraId="5BF04FFB" w14:textId="77777777" w:rsidR="006F6A35" w:rsidRPr="00C7273D" w:rsidRDefault="006F6A35" w:rsidP="00211C20">
            <w:pPr>
              <w:spacing w:before="0" w:after="0" w:line="240" w:lineRule="atLeast"/>
              <w:jc w:val="center"/>
              <w:rPr>
                <w:b/>
              </w:rPr>
            </w:pPr>
            <w:r w:rsidRPr="00C7273D">
              <w:rPr>
                <w:b/>
              </w:rPr>
              <w:t>B</w:t>
            </w:r>
          </w:p>
        </w:tc>
      </w:tr>
      <w:tr w:rsidR="00401D27" w14:paraId="692057A2" w14:textId="77777777" w:rsidTr="006F6A35">
        <w:trPr>
          <w:trHeight w:val="935"/>
        </w:trPr>
        <w:tc>
          <w:tcPr>
            <w:tcW w:w="4252" w:type="dxa"/>
          </w:tcPr>
          <w:p w14:paraId="04B7BDBC" w14:textId="77777777" w:rsidR="006F6A35" w:rsidRPr="00C7273D" w:rsidRDefault="006F6A35" w:rsidP="00211C20">
            <w:pPr>
              <w:spacing w:before="0" w:after="0" w:line="240" w:lineRule="atLeast"/>
            </w:pPr>
            <w:r w:rsidRPr="00C7273D">
              <w:t>Application Form</w:t>
            </w:r>
          </w:p>
        </w:tc>
        <w:tc>
          <w:tcPr>
            <w:tcW w:w="4252" w:type="dxa"/>
          </w:tcPr>
          <w:p w14:paraId="17F690DE" w14:textId="5FD0924B" w:rsidR="006F6A35" w:rsidRPr="00C7273D" w:rsidRDefault="006F6A35" w:rsidP="00211C20">
            <w:pPr>
              <w:spacing w:before="0" w:after="0" w:line="240" w:lineRule="atLeast"/>
            </w:pPr>
            <w:r w:rsidRPr="00C7273D">
              <w:t>the form determined by the National Executive under paragraph (b)(i)</w:t>
            </w:r>
          </w:p>
        </w:tc>
      </w:tr>
      <w:tr w:rsidR="00401D27" w14:paraId="393C7E33" w14:textId="77777777" w:rsidTr="006F6A35">
        <w:trPr>
          <w:trHeight w:val="935"/>
        </w:trPr>
        <w:tc>
          <w:tcPr>
            <w:tcW w:w="4252" w:type="dxa"/>
          </w:tcPr>
          <w:p w14:paraId="18CECA87" w14:textId="77777777" w:rsidR="006F6A35" w:rsidRPr="00C7273D" w:rsidRDefault="006F6A35" w:rsidP="00211C20">
            <w:pPr>
              <w:spacing w:before="0" w:after="0" w:line="240" w:lineRule="atLeast"/>
            </w:pPr>
            <w:r w:rsidRPr="00C7273D">
              <w:t xml:space="preserve">Federal Counterpart </w:t>
            </w:r>
          </w:p>
        </w:tc>
        <w:tc>
          <w:tcPr>
            <w:tcW w:w="4252" w:type="dxa"/>
          </w:tcPr>
          <w:p w14:paraId="503C6D5E" w14:textId="77777777" w:rsidR="006F6A35" w:rsidRPr="00C7273D" w:rsidRDefault="006F6A35" w:rsidP="00211C20">
            <w:pPr>
              <w:spacing w:before="0" w:after="0" w:line="240" w:lineRule="atLeast"/>
            </w:pPr>
            <w:r w:rsidRPr="00C7273D">
              <w:t>has the meaning provided under section 9A of the Act</w:t>
            </w:r>
          </w:p>
        </w:tc>
      </w:tr>
    </w:tbl>
    <w:p w14:paraId="0098B4C4" w14:textId="77777777" w:rsidR="007447A9" w:rsidRDefault="007447A9" w:rsidP="007447A9">
      <w:pPr>
        <w:pStyle w:val="Heading3"/>
        <w:numPr>
          <w:ilvl w:val="0"/>
          <w:numId w:val="0"/>
        </w:numPr>
        <w:spacing w:before="0" w:after="0" w:line="240" w:lineRule="atLeast"/>
        <w:ind w:left="568"/>
        <w:rPr>
          <w:rFonts w:eastAsiaTheme="minorHAnsi"/>
        </w:rPr>
      </w:pPr>
    </w:p>
    <w:p w14:paraId="60C23634" w14:textId="7F4939EB" w:rsidR="006F6A35" w:rsidRPr="00621D6A" w:rsidRDefault="007447A9" w:rsidP="007447A9">
      <w:pPr>
        <w:pStyle w:val="Heading3"/>
        <w:numPr>
          <w:ilvl w:val="0"/>
          <w:numId w:val="0"/>
        </w:numPr>
        <w:tabs>
          <w:tab w:val="clear" w:pos="1134"/>
        </w:tabs>
        <w:spacing w:before="0" w:after="0" w:line="240" w:lineRule="atLeast"/>
        <w:ind w:left="568" w:hanging="568"/>
        <w:rPr>
          <w:rFonts w:eastAsiaTheme="minorHAnsi"/>
        </w:rPr>
      </w:pPr>
      <w:r>
        <w:rPr>
          <w:rFonts w:eastAsiaTheme="minorHAnsi"/>
        </w:rPr>
        <w:t>(b)</w:t>
      </w:r>
      <w:r>
        <w:rPr>
          <w:rFonts w:eastAsiaTheme="minorHAnsi"/>
        </w:rPr>
        <w:tab/>
      </w:r>
      <w:r w:rsidR="006F6A35" w:rsidRPr="00621D6A">
        <w:rPr>
          <w:rFonts w:eastAsiaTheme="minorHAnsi"/>
        </w:rPr>
        <w:t>An application for a person seeking to be admitted as a member will be:</w:t>
      </w:r>
    </w:p>
    <w:p w14:paraId="38214BAE" w14:textId="77777777" w:rsidR="007447A9" w:rsidRDefault="007447A9" w:rsidP="007447A9">
      <w:pPr>
        <w:pStyle w:val="Heading4"/>
        <w:numPr>
          <w:ilvl w:val="0"/>
          <w:numId w:val="0"/>
        </w:numPr>
        <w:spacing w:before="0" w:after="0" w:line="240" w:lineRule="atLeast"/>
        <w:ind w:left="993"/>
      </w:pPr>
    </w:p>
    <w:p w14:paraId="15A65444" w14:textId="1DEA9211" w:rsidR="006F6A35" w:rsidRPr="00621D6A" w:rsidRDefault="007447A9" w:rsidP="007447A9">
      <w:pPr>
        <w:pStyle w:val="Heading4"/>
        <w:numPr>
          <w:ilvl w:val="0"/>
          <w:numId w:val="0"/>
        </w:numPr>
        <w:tabs>
          <w:tab w:val="clear" w:pos="720"/>
          <w:tab w:val="clear" w:pos="1701"/>
        </w:tabs>
        <w:spacing w:before="0" w:after="0" w:line="240" w:lineRule="atLeast"/>
        <w:ind w:left="1134" w:hanging="567"/>
      </w:pPr>
      <w:r>
        <w:t>(i)</w:t>
      </w:r>
      <w:r>
        <w:tab/>
      </w:r>
      <w:r w:rsidR="006F6A35" w:rsidRPr="00621D6A">
        <w:t>in the form determined by the National Executive;</w:t>
      </w:r>
    </w:p>
    <w:p w14:paraId="588DDB4B" w14:textId="77777777" w:rsidR="007447A9" w:rsidRDefault="007447A9" w:rsidP="007447A9">
      <w:pPr>
        <w:pStyle w:val="Heading4"/>
        <w:numPr>
          <w:ilvl w:val="0"/>
          <w:numId w:val="0"/>
        </w:numPr>
        <w:tabs>
          <w:tab w:val="clear" w:pos="720"/>
          <w:tab w:val="clear" w:pos="1701"/>
        </w:tabs>
        <w:spacing w:before="0" w:after="0" w:line="240" w:lineRule="atLeast"/>
        <w:ind w:left="1134" w:hanging="567"/>
      </w:pPr>
    </w:p>
    <w:p w14:paraId="28FB7358" w14:textId="7AA95D77" w:rsidR="006F6A35" w:rsidRPr="00621D6A" w:rsidRDefault="007447A9" w:rsidP="007447A9">
      <w:pPr>
        <w:pStyle w:val="Heading4"/>
        <w:numPr>
          <w:ilvl w:val="0"/>
          <w:numId w:val="0"/>
        </w:numPr>
        <w:tabs>
          <w:tab w:val="clear" w:pos="720"/>
          <w:tab w:val="clear" w:pos="1701"/>
        </w:tabs>
        <w:spacing w:before="0" w:after="0" w:line="240" w:lineRule="atLeast"/>
        <w:ind w:left="1134" w:hanging="567"/>
      </w:pPr>
      <w:r>
        <w:t>(ii)</w:t>
      </w:r>
      <w:r>
        <w:tab/>
      </w:r>
      <w:r w:rsidR="006F6A35" w:rsidRPr="00621D6A">
        <w:t>accompanied by the material required by the National Executive; and</w:t>
      </w:r>
    </w:p>
    <w:p w14:paraId="2F38D56C" w14:textId="77777777" w:rsidR="007447A9" w:rsidRDefault="007447A9" w:rsidP="007447A9">
      <w:pPr>
        <w:pStyle w:val="Heading4"/>
        <w:numPr>
          <w:ilvl w:val="0"/>
          <w:numId w:val="0"/>
        </w:numPr>
        <w:tabs>
          <w:tab w:val="clear" w:pos="720"/>
          <w:tab w:val="clear" w:pos="1701"/>
        </w:tabs>
        <w:spacing w:before="0" w:after="0" w:line="240" w:lineRule="atLeast"/>
        <w:ind w:left="1134" w:hanging="567"/>
      </w:pPr>
    </w:p>
    <w:p w14:paraId="5184CB1D" w14:textId="4D8139B4" w:rsidR="006F6A35" w:rsidRPr="00621D6A" w:rsidRDefault="007447A9" w:rsidP="007447A9">
      <w:pPr>
        <w:pStyle w:val="Heading4"/>
        <w:numPr>
          <w:ilvl w:val="0"/>
          <w:numId w:val="0"/>
        </w:numPr>
        <w:tabs>
          <w:tab w:val="clear" w:pos="720"/>
          <w:tab w:val="clear" w:pos="1701"/>
        </w:tabs>
        <w:spacing w:before="0" w:after="0" w:line="240" w:lineRule="atLeast"/>
        <w:ind w:left="1134" w:hanging="567"/>
      </w:pPr>
      <w:r>
        <w:t>(iii)</w:t>
      </w:r>
      <w:r>
        <w:tab/>
      </w:r>
      <w:r w:rsidR="006F6A35" w:rsidRPr="00621D6A">
        <w:t xml:space="preserve">signed by the applicant. </w:t>
      </w:r>
    </w:p>
    <w:p w14:paraId="35038CE8" w14:textId="77777777" w:rsidR="007447A9" w:rsidRDefault="007447A9" w:rsidP="007447A9">
      <w:pPr>
        <w:pStyle w:val="Heading3"/>
        <w:numPr>
          <w:ilvl w:val="0"/>
          <w:numId w:val="0"/>
        </w:numPr>
        <w:spacing w:before="0" w:after="0" w:line="240" w:lineRule="atLeast"/>
        <w:ind w:left="568"/>
        <w:rPr>
          <w:rFonts w:eastAsiaTheme="minorHAnsi"/>
        </w:rPr>
      </w:pPr>
    </w:p>
    <w:p w14:paraId="6E70F0B3" w14:textId="009A7A4D" w:rsidR="006F6A35" w:rsidRPr="00621D6A" w:rsidRDefault="007447A9" w:rsidP="007447A9">
      <w:pPr>
        <w:pStyle w:val="Heading3"/>
        <w:numPr>
          <w:ilvl w:val="0"/>
          <w:numId w:val="0"/>
        </w:numPr>
        <w:spacing w:before="0" w:after="0" w:line="240" w:lineRule="atLeast"/>
        <w:ind w:left="568" w:hanging="568"/>
        <w:rPr>
          <w:rFonts w:eastAsiaTheme="minorHAnsi"/>
        </w:rPr>
      </w:pPr>
      <w:r>
        <w:rPr>
          <w:rFonts w:eastAsiaTheme="minorHAnsi"/>
        </w:rPr>
        <w:t>(c)</w:t>
      </w:r>
      <w:r>
        <w:rPr>
          <w:rFonts w:eastAsiaTheme="minorHAnsi"/>
        </w:rPr>
        <w:tab/>
      </w:r>
      <w:r w:rsidR="006F6A35" w:rsidRPr="00621D6A">
        <w:rPr>
          <w:rFonts w:eastAsiaTheme="minorHAnsi"/>
        </w:rPr>
        <w:t>The Union may publish an Application Form in the way the National Executive determines.</w:t>
      </w:r>
    </w:p>
    <w:p w14:paraId="3E10D348" w14:textId="77777777" w:rsidR="007447A9" w:rsidRDefault="007447A9" w:rsidP="007447A9">
      <w:pPr>
        <w:pStyle w:val="Heading3"/>
        <w:numPr>
          <w:ilvl w:val="0"/>
          <w:numId w:val="0"/>
        </w:numPr>
        <w:spacing w:before="0" w:after="0" w:line="240" w:lineRule="atLeast"/>
        <w:ind w:left="568"/>
        <w:rPr>
          <w:rFonts w:eastAsiaTheme="minorHAnsi"/>
        </w:rPr>
      </w:pPr>
    </w:p>
    <w:p w14:paraId="7DCEE2B5" w14:textId="2E7F53F4" w:rsidR="006F6A35" w:rsidRPr="00621D6A" w:rsidRDefault="007447A9" w:rsidP="007447A9">
      <w:pPr>
        <w:pStyle w:val="Heading3"/>
        <w:numPr>
          <w:ilvl w:val="0"/>
          <w:numId w:val="0"/>
        </w:numPr>
        <w:spacing w:before="0" w:after="0" w:line="240" w:lineRule="atLeast"/>
        <w:ind w:left="568" w:hanging="568"/>
        <w:rPr>
          <w:rFonts w:eastAsiaTheme="minorHAnsi"/>
        </w:rPr>
      </w:pPr>
      <w:r>
        <w:rPr>
          <w:rFonts w:eastAsiaTheme="minorHAnsi"/>
        </w:rPr>
        <w:t>(d)</w:t>
      </w:r>
      <w:r>
        <w:rPr>
          <w:rFonts w:eastAsiaTheme="minorHAnsi"/>
        </w:rPr>
        <w:tab/>
      </w:r>
      <w:r w:rsidR="006F6A35" w:rsidRPr="00621D6A">
        <w:rPr>
          <w:rFonts w:eastAsiaTheme="minorHAnsi"/>
        </w:rPr>
        <w:t>Applications for membership are to be made to the National Secretary.</w:t>
      </w:r>
    </w:p>
    <w:p w14:paraId="0690C5FD" w14:textId="65C4947A" w:rsidR="007447A9" w:rsidRDefault="007447A9" w:rsidP="007447A9">
      <w:pPr>
        <w:pStyle w:val="Heading3"/>
        <w:numPr>
          <w:ilvl w:val="0"/>
          <w:numId w:val="0"/>
        </w:numPr>
        <w:spacing w:before="0" w:after="0" w:line="240" w:lineRule="atLeast"/>
        <w:ind w:left="568"/>
        <w:rPr>
          <w:rFonts w:eastAsiaTheme="minorHAnsi"/>
        </w:rPr>
      </w:pPr>
    </w:p>
    <w:p w14:paraId="04DC3850" w14:textId="5BC16C22" w:rsidR="006F6A35" w:rsidRPr="00621D6A" w:rsidRDefault="007447A9" w:rsidP="007447A9">
      <w:pPr>
        <w:pStyle w:val="Heading3"/>
        <w:numPr>
          <w:ilvl w:val="0"/>
          <w:numId w:val="0"/>
        </w:numPr>
        <w:spacing w:before="0" w:after="0" w:line="240" w:lineRule="atLeast"/>
        <w:ind w:left="568" w:hanging="568"/>
        <w:rPr>
          <w:rFonts w:eastAsiaTheme="minorHAnsi"/>
        </w:rPr>
      </w:pPr>
      <w:r>
        <w:rPr>
          <w:rFonts w:eastAsiaTheme="minorHAnsi"/>
        </w:rPr>
        <w:t>(e)</w:t>
      </w:r>
      <w:r>
        <w:rPr>
          <w:rFonts w:eastAsiaTheme="minorHAnsi"/>
        </w:rPr>
        <w:tab/>
        <w:t>T</w:t>
      </w:r>
      <w:r w:rsidR="006F6A35" w:rsidRPr="00621D6A">
        <w:rPr>
          <w:rFonts w:eastAsiaTheme="minorHAnsi"/>
        </w:rPr>
        <w:t xml:space="preserve">he Union may accept an Application Form received by internet and the applicant for membership will be held to have signed the Application Form if the requirements of the </w:t>
      </w:r>
      <w:r w:rsidR="006F6A35" w:rsidRPr="00621D6A">
        <w:rPr>
          <w:rFonts w:eastAsiaTheme="minorHAnsi"/>
          <w:i/>
        </w:rPr>
        <w:t xml:space="preserve">Electronic Transactions Act 1999 </w:t>
      </w:r>
      <w:r w:rsidR="006F6A35" w:rsidRPr="00C14A91">
        <w:rPr>
          <w:rFonts w:eastAsiaTheme="minorHAnsi"/>
        </w:rPr>
        <w:t>(Cth</w:t>
      </w:r>
      <w:r w:rsidR="006F6A35" w:rsidRPr="00621D6A">
        <w:rPr>
          <w:rFonts w:eastAsiaTheme="minorHAnsi"/>
          <w:i/>
        </w:rPr>
        <w:t>)</w:t>
      </w:r>
      <w:r w:rsidR="006F6A35" w:rsidRPr="00621D6A">
        <w:rPr>
          <w:rFonts w:eastAsiaTheme="minorHAnsi"/>
        </w:rPr>
        <w:t xml:space="preserve"> are met. </w:t>
      </w:r>
    </w:p>
    <w:p w14:paraId="599E78D7" w14:textId="77777777" w:rsidR="007447A9" w:rsidRDefault="007447A9" w:rsidP="007447A9">
      <w:pPr>
        <w:pStyle w:val="Heading3"/>
        <w:numPr>
          <w:ilvl w:val="0"/>
          <w:numId w:val="0"/>
        </w:numPr>
        <w:spacing w:before="0" w:after="0" w:line="240" w:lineRule="atLeast"/>
        <w:ind w:left="568"/>
        <w:rPr>
          <w:rFonts w:eastAsiaTheme="minorHAnsi"/>
        </w:rPr>
      </w:pPr>
    </w:p>
    <w:p w14:paraId="0F690099" w14:textId="515EFF01" w:rsidR="006F6A35" w:rsidRDefault="007447A9" w:rsidP="007447A9">
      <w:pPr>
        <w:pStyle w:val="Heading3"/>
        <w:numPr>
          <w:ilvl w:val="0"/>
          <w:numId w:val="0"/>
        </w:numPr>
        <w:tabs>
          <w:tab w:val="clear" w:pos="1134"/>
        </w:tabs>
        <w:spacing w:before="0" w:after="0" w:line="240" w:lineRule="atLeast"/>
        <w:ind w:left="567" w:hanging="567"/>
        <w:rPr>
          <w:rFonts w:eastAsiaTheme="minorHAnsi"/>
        </w:rPr>
      </w:pPr>
      <w:r>
        <w:rPr>
          <w:rFonts w:eastAsiaTheme="minorHAnsi"/>
        </w:rPr>
        <w:t>(f)</w:t>
      </w:r>
      <w:r>
        <w:rPr>
          <w:rFonts w:eastAsiaTheme="minorHAnsi"/>
        </w:rPr>
        <w:tab/>
      </w:r>
      <w:r w:rsidR="006F6A35" w:rsidRPr="00621D6A">
        <w:rPr>
          <w:rFonts w:eastAsiaTheme="minorHAnsi"/>
        </w:rPr>
        <w:t xml:space="preserve">The National Secretary may, despite sub-rule (b): </w:t>
      </w:r>
    </w:p>
    <w:p w14:paraId="2AAC2E22" w14:textId="77777777" w:rsidR="007447A9" w:rsidRPr="00621D6A" w:rsidRDefault="007447A9" w:rsidP="007447A9">
      <w:pPr>
        <w:pStyle w:val="Heading3"/>
        <w:numPr>
          <w:ilvl w:val="0"/>
          <w:numId w:val="0"/>
        </w:numPr>
        <w:spacing w:before="0" w:after="0" w:line="240" w:lineRule="atLeast"/>
        <w:ind w:left="568"/>
        <w:rPr>
          <w:rFonts w:eastAsiaTheme="minorHAnsi"/>
        </w:rPr>
      </w:pPr>
    </w:p>
    <w:p w14:paraId="4A48B583" w14:textId="77777777" w:rsidR="006F6A35" w:rsidRPr="00C40B8D" w:rsidRDefault="006F6A35" w:rsidP="007447A9">
      <w:pPr>
        <w:pStyle w:val="Heading4"/>
        <w:tabs>
          <w:tab w:val="clear" w:pos="720"/>
          <w:tab w:val="clear" w:pos="1701"/>
        </w:tabs>
        <w:spacing w:before="0" w:after="0" w:line="240" w:lineRule="atLeast"/>
        <w:ind w:left="1134"/>
      </w:pPr>
      <w:r w:rsidRPr="00C40B8D">
        <w:t xml:space="preserve">accept an application that is in some other form than the Application Form; or </w:t>
      </w:r>
    </w:p>
    <w:p w14:paraId="12171830" w14:textId="77777777" w:rsidR="007447A9" w:rsidRDefault="007447A9" w:rsidP="007447A9">
      <w:pPr>
        <w:pStyle w:val="Heading4"/>
        <w:numPr>
          <w:ilvl w:val="0"/>
          <w:numId w:val="0"/>
        </w:numPr>
        <w:spacing w:before="0" w:after="0" w:line="240" w:lineRule="atLeast"/>
        <w:ind w:left="993"/>
      </w:pPr>
    </w:p>
    <w:p w14:paraId="62684AD0" w14:textId="0A57A3F7" w:rsidR="006F6A35" w:rsidRPr="00C40B8D" w:rsidRDefault="007447A9" w:rsidP="007447A9">
      <w:pPr>
        <w:pStyle w:val="Heading4"/>
        <w:numPr>
          <w:ilvl w:val="0"/>
          <w:numId w:val="0"/>
        </w:numPr>
        <w:tabs>
          <w:tab w:val="clear" w:pos="720"/>
          <w:tab w:val="clear" w:pos="1701"/>
        </w:tabs>
        <w:spacing w:before="0" w:after="0" w:line="240" w:lineRule="atLeast"/>
        <w:ind w:left="1134" w:hanging="567"/>
      </w:pPr>
      <w:r>
        <w:t>(ii)</w:t>
      </w:r>
      <w:r>
        <w:tab/>
      </w:r>
      <w:r w:rsidR="006F6A35" w:rsidRPr="00C40B8D">
        <w:t>accept applications that are made by phone.</w:t>
      </w:r>
    </w:p>
    <w:p w14:paraId="107CF344" w14:textId="77777777" w:rsidR="007447A9" w:rsidRDefault="007447A9" w:rsidP="007447A9">
      <w:pPr>
        <w:pStyle w:val="Heading3"/>
        <w:numPr>
          <w:ilvl w:val="0"/>
          <w:numId w:val="0"/>
        </w:numPr>
        <w:spacing w:before="0" w:after="0" w:line="240" w:lineRule="atLeast"/>
        <w:ind w:left="568"/>
        <w:rPr>
          <w:rFonts w:eastAsiaTheme="minorHAnsi"/>
        </w:rPr>
      </w:pPr>
    </w:p>
    <w:p w14:paraId="560B00CD" w14:textId="624C374E" w:rsidR="006F6A35" w:rsidRPr="00C40B8D" w:rsidRDefault="007447A9" w:rsidP="007447A9">
      <w:pPr>
        <w:pStyle w:val="Heading3"/>
        <w:numPr>
          <w:ilvl w:val="0"/>
          <w:numId w:val="0"/>
        </w:numPr>
        <w:spacing w:before="0" w:after="0" w:line="240" w:lineRule="atLeast"/>
        <w:ind w:left="567" w:hanging="567"/>
        <w:rPr>
          <w:rFonts w:eastAsiaTheme="minorHAnsi"/>
        </w:rPr>
      </w:pPr>
      <w:r>
        <w:rPr>
          <w:rFonts w:eastAsiaTheme="minorHAnsi"/>
        </w:rPr>
        <w:t>(g)</w:t>
      </w:r>
      <w:r>
        <w:rPr>
          <w:rFonts w:eastAsiaTheme="minorHAnsi"/>
        </w:rPr>
        <w:tab/>
      </w:r>
      <w:r w:rsidR="006F6A35" w:rsidRPr="00C40B8D">
        <w:rPr>
          <w:rFonts w:eastAsiaTheme="minorHAnsi"/>
        </w:rPr>
        <w:t xml:space="preserve">No omission, irregularity or want of form will invalidate an application for membership, provided that: </w:t>
      </w:r>
    </w:p>
    <w:p w14:paraId="57FA8728" w14:textId="77777777" w:rsidR="007447A9" w:rsidRDefault="007447A9" w:rsidP="007447A9">
      <w:pPr>
        <w:pStyle w:val="Heading4"/>
        <w:numPr>
          <w:ilvl w:val="0"/>
          <w:numId w:val="0"/>
        </w:numPr>
        <w:spacing w:before="0" w:after="0" w:line="240" w:lineRule="atLeast"/>
        <w:ind w:left="993"/>
      </w:pPr>
    </w:p>
    <w:p w14:paraId="7F2AA03F" w14:textId="5471A88A" w:rsidR="006F6A35" w:rsidRPr="00C40B8D" w:rsidRDefault="007447A9" w:rsidP="007447A9">
      <w:pPr>
        <w:pStyle w:val="Heading4"/>
        <w:numPr>
          <w:ilvl w:val="0"/>
          <w:numId w:val="0"/>
        </w:numPr>
        <w:tabs>
          <w:tab w:val="clear" w:pos="720"/>
        </w:tabs>
        <w:spacing w:before="0" w:after="0" w:line="240" w:lineRule="atLeast"/>
        <w:ind w:left="1134" w:hanging="567"/>
      </w:pPr>
      <w:r>
        <w:t>(i)</w:t>
      </w:r>
      <w:r>
        <w:tab/>
      </w:r>
      <w:r w:rsidR="006F6A35" w:rsidRPr="00C40B8D">
        <w:t xml:space="preserve">the applicant intended the application, along with a payment authorisation, submitted to the Union to be an application for membership; and </w:t>
      </w:r>
    </w:p>
    <w:p w14:paraId="005F79CF" w14:textId="77777777" w:rsidR="007447A9" w:rsidRDefault="007447A9" w:rsidP="007447A9">
      <w:pPr>
        <w:pStyle w:val="Heading4"/>
        <w:numPr>
          <w:ilvl w:val="0"/>
          <w:numId w:val="0"/>
        </w:numPr>
        <w:tabs>
          <w:tab w:val="clear" w:pos="720"/>
        </w:tabs>
        <w:spacing w:before="0" w:after="0" w:line="240" w:lineRule="atLeast"/>
        <w:ind w:left="1134" w:hanging="567"/>
      </w:pPr>
    </w:p>
    <w:p w14:paraId="215280AF" w14:textId="410A248D" w:rsidR="007447A9" w:rsidRDefault="007447A9" w:rsidP="007447A9">
      <w:pPr>
        <w:pStyle w:val="Heading4"/>
        <w:numPr>
          <w:ilvl w:val="0"/>
          <w:numId w:val="0"/>
        </w:numPr>
        <w:tabs>
          <w:tab w:val="clear" w:pos="720"/>
        </w:tabs>
        <w:spacing w:before="0" w:after="0" w:line="240" w:lineRule="atLeast"/>
        <w:ind w:left="1134" w:hanging="567"/>
      </w:pPr>
      <w:r>
        <w:t>(ii)</w:t>
      </w:r>
      <w:r>
        <w:tab/>
      </w:r>
      <w:r w:rsidR="006F6A35" w:rsidRPr="00C40B8D">
        <w:t>the Union treated the application submitted as an application for membership.</w:t>
      </w:r>
    </w:p>
    <w:p w14:paraId="3D2905C5" w14:textId="77777777" w:rsidR="007447A9" w:rsidRDefault="007447A9">
      <w:pPr>
        <w:spacing w:before="0" w:after="0"/>
        <w:jc w:val="left"/>
        <w:rPr>
          <w:rFonts w:eastAsia="Times New Roman"/>
          <w:bCs/>
        </w:rPr>
      </w:pPr>
      <w:r>
        <w:br w:type="page"/>
      </w:r>
    </w:p>
    <w:p w14:paraId="02F7764E" w14:textId="77777777" w:rsidR="007447A9" w:rsidRDefault="007447A9" w:rsidP="007447A9">
      <w:pPr>
        <w:pStyle w:val="Heading3"/>
        <w:numPr>
          <w:ilvl w:val="0"/>
          <w:numId w:val="0"/>
        </w:numPr>
        <w:spacing w:before="0" w:after="0" w:line="240" w:lineRule="atLeast"/>
        <w:ind w:left="568"/>
        <w:rPr>
          <w:rFonts w:eastAsiaTheme="minorHAnsi"/>
        </w:rPr>
      </w:pPr>
    </w:p>
    <w:p w14:paraId="751F6D59" w14:textId="601205A0" w:rsidR="006F6A35" w:rsidRDefault="007447A9" w:rsidP="007447A9">
      <w:pPr>
        <w:pStyle w:val="Heading3"/>
        <w:numPr>
          <w:ilvl w:val="0"/>
          <w:numId w:val="0"/>
        </w:numPr>
        <w:tabs>
          <w:tab w:val="clear" w:pos="1134"/>
        </w:tabs>
        <w:spacing w:before="0" w:after="0" w:line="240" w:lineRule="atLeast"/>
        <w:ind w:left="567" w:hanging="567"/>
        <w:rPr>
          <w:rFonts w:eastAsiaTheme="minorHAnsi"/>
        </w:rPr>
      </w:pPr>
      <w:r>
        <w:rPr>
          <w:rFonts w:eastAsiaTheme="minorHAnsi"/>
        </w:rPr>
        <w:t>(h)</w:t>
      </w:r>
      <w:r>
        <w:rPr>
          <w:rFonts w:eastAsiaTheme="minorHAnsi"/>
        </w:rPr>
        <w:tab/>
      </w:r>
      <w:r w:rsidR="006F6A35" w:rsidRPr="00C40B8D">
        <w:rPr>
          <w:rFonts w:eastAsiaTheme="minorHAnsi"/>
        </w:rPr>
        <w:t xml:space="preserve">An application is </w:t>
      </w:r>
      <w:r w:rsidR="006F6A35" w:rsidRPr="00621D6A">
        <w:rPr>
          <w:rFonts w:eastAsiaTheme="minorHAnsi"/>
        </w:rPr>
        <w:t>accepted, and the applicant is admitted to membership, subject to sub-rule (i), from the earlier of either the application being received by the National Secretary or another person authorised by the National</w:t>
      </w:r>
      <w:r w:rsidR="006F6A35" w:rsidRPr="00C40B8D">
        <w:rPr>
          <w:rFonts w:eastAsiaTheme="minorHAnsi"/>
        </w:rPr>
        <w:t xml:space="preserve"> Executive, provided that if a member applies for membership from another date the National Secretary may determine that membership commences from that date.  </w:t>
      </w:r>
    </w:p>
    <w:p w14:paraId="21BC1EE5" w14:textId="77777777" w:rsidR="007447A9" w:rsidRPr="00C40B8D" w:rsidRDefault="007447A9" w:rsidP="007447A9">
      <w:pPr>
        <w:pStyle w:val="Heading3"/>
        <w:numPr>
          <w:ilvl w:val="0"/>
          <w:numId w:val="0"/>
        </w:numPr>
        <w:spacing w:before="0" w:after="0" w:line="240" w:lineRule="atLeast"/>
        <w:ind w:left="568"/>
        <w:rPr>
          <w:rFonts w:eastAsiaTheme="minorHAnsi"/>
        </w:rPr>
      </w:pPr>
    </w:p>
    <w:p w14:paraId="51B2DCE0" w14:textId="0C4623F8" w:rsidR="006F6A35" w:rsidRDefault="007447A9" w:rsidP="007447A9">
      <w:pPr>
        <w:pStyle w:val="Heading3"/>
        <w:numPr>
          <w:ilvl w:val="0"/>
          <w:numId w:val="0"/>
        </w:numPr>
        <w:spacing w:before="0" w:after="0" w:line="240" w:lineRule="atLeast"/>
        <w:ind w:left="568" w:hanging="568"/>
        <w:rPr>
          <w:rFonts w:eastAsiaTheme="minorHAnsi"/>
        </w:rPr>
      </w:pPr>
      <w:r>
        <w:rPr>
          <w:rFonts w:eastAsiaTheme="minorHAnsi"/>
        </w:rPr>
        <w:t>(i)</w:t>
      </w:r>
      <w:r>
        <w:rPr>
          <w:rFonts w:eastAsiaTheme="minorHAnsi"/>
        </w:rPr>
        <w:tab/>
      </w:r>
      <w:r w:rsidR="006F6A35" w:rsidRPr="00C40B8D">
        <w:rPr>
          <w:rFonts w:eastAsiaTheme="minorHAnsi"/>
        </w:rPr>
        <w:t xml:space="preserve">The National Secretary receiving an </w:t>
      </w:r>
      <w:r w:rsidR="006F6A35" w:rsidRPr="00621D6A">
        <w:rPr>
          <w:rFonts w:eastAsiaTheme="minorHAnsi"/>
        </w:rPr>
        <w:t>application for membership may refer the application to the National Executive for its determination where the National Secretary has concerns in relation to the applicant’s bona fides.</w:t>
      </w:r>
    </w:p>
    <w:p w14:paraId="394A35A9" w14:textId="77777777" w:rsidR="007447A9" w:rsidRPr="00621D6A" w:rsidRDefault="007447A9" w:rsidP="007447A9">
      <w:pPr>
        <w:pStyle w:val="Heading3"/>
        <w:numPr>
          <w:ilvl w:val="0"/>
          <w:numId w:val="0"/>
        </w:numPr>
        <w:spacing w:before="0" w:after="0" w:line="240" w:lineRule="atLeast"/>
        <w:ind w:left="568" w:hanging="568"/>
        <w:rPr>
          <w:rFonts w:eastAsiaTheme="minorHAnsi"/>
        </w:rPr>
      </w:pPr>
    </w:p>
    <w:p w14:paraId="55D06CCB" w14:textId="4973F021" w:rsidR="006F6A35" w:rsidRDefault="007447A9" w:rsidP="007447A9">
      <w:pPr>
        <w:pStyle w:val="Heading3"/>
        <w:numPr>
          <w:ilvl w:val="0"/>
          <w:numId w:val="0"/>
        </w:numPr>
        <w:spacing w:before="0" w:after="0" w:line="240" w:lineRule="atLeast"/>
        <w:ind w:left="568" w:hanging="568"/>
        <w:rPr>
          <w:rFonts w:eastAsiaTheme="minorHAnsi"/>
        </w:rPr>
      </w:pPr>
      <w:r>
        <w:rPr>
          <w:rFonts w:eastAsiaTheme="minorHAnsi"/>
        </w:rPr>
        <w:t>(j)</w:t>
      </w:r>
      <w:r>
        <w:rPr>
          <w:rFonts w:eastAsiaTheme="minorHAnsi"/>
        </w:rPr>
        <w:tab/>
      </w:r>
      <w:r w:rsidR="006F6A35" w:rsidRPr="00621D6A">
        <w:rPr>
          <w:rFonts w:eastAsiaTheme="minorHAnsi"/>
        </w:rPr>
        <w:t>An application, referred in accordance with sub-rule (i), will be considered by the National Executive which will, if satisfied with the bona fides of the applicant, accept the application, admit the applicant to membership of the Union and that membership will commence, when it otherwise would have commenced in accordance with sub-rule (h), as if the application had not been referred.</w:t>
      </w:r>
    </w:p>
    <w:p w14:paraId="71CA682F" w14:textId="77777777" w:rsidR="007447A9" w:rsidRPr="00621D6A" w:rsidRDefault="007447A9" w:rsidP="007447A9">
      <w:pPr>
        <w:pStyle w:val="Heading3"/>
        <w:numPr>
          <w:ilvl w:val="0"/>
          <w:numId w:val="0"/>
        </w:numPr>
        <w:spacing w:before="0" w:after="0" w:line="240" w:lineRule="atLeast"/>
        <w:ind w:left="568" w:hanging="568"/>
        <w:rPr>
          <w:rFonts w:eastAsiaTheme="minorHAnsi"/>
        </w:rPr>
      </w:pPr>
    </w:p>
    <w:p w14:paraId="37EA8568" w14:textId="0CEEF18C" w:rsidR="006F6A35" w:rsidRDefault="007447A9" w:rsidP="007447A9">
      <w:pPr>
        <w:pStyle w:val="Heading3"/>
        <w:numPr>
          <w:ilvl w:val="0"/>
          <w:numId w:val="0"/>
        </w:numPr>
        <w:spacing w:before="0" w:after="0" w:line="240" w:lineRule="atLeast"/>
        <w:ind w:left="568" w:hanging="568"/>
        <w:rPr>
          <w:rFonts w:eastAsiaTheme="minorHAnsi"/>
        </w:rPr>
      </w:pPr>
      <w:r>
        <w:rPr>
          <w:rFonts w:eastAsiaTheme="minorHAnsi"/>
        </w:rPr>
        <w:t>(k)</w:t>
      </w:r>
      <w:r>
        <w:rPr>
          <w:rFonts w:eastAsiaTheme="minorHAnsi"/>
        </w:rPr>
        <w:tab/>
      </w:r>
      <w:r w:rsidR="006F6A35" w:rsidRPr="00621D6A">
        <w:rPr>
          <w:rFonts w:eastAsiaTheme="minorHAnsi"/>
        </w:rPr>
        <w:t>The National Executive, where an application has been referred under sub-rule (i), may reject that application if they do not accept the application is bona fide, provided that</w:t>
      </w:r>
      <w:r w:rsidR="006F6A35" w:rsidRPr="00C40B8D">
        <w:rPr>
          <w:rFonts w:eastAsiaTheme="minorHAnsi"/>
        </w:rPr>
        <w:t xml:space="preserve"> where an application is rejected, monies paid by the applicant in respect of membership of the Union will be reimbursed.</w:t>
      </w:r>
    </w:p>
    <w:p w14:paraId="455F8E76" w14:textId="77777777" w:rsidR="007447A9" w:rsidRPr="00C40B8D" w:rsidRDefault="007447A9" w:rsidP="007447A9">
      <w:pPr>
        <w:pStyle w:val="Heading3"/>
        <w:numPr>
          <w:ilvl w:val="0"/>
          <w:numId w:val="0"/>
        </w:numPr>
        <w:spacing w:before="0" w:after="0" w:line="240" w:lineRule="atLeast"/>
        <w:ind w:left="568" w:hanging="568"/>
        <w:rPr>
          <w:rFonts w:eastAsiaTheme="minorHAnsi"/>
        </w:rPr>
      </w:pPr>
    </w:p>
    <w:p w14:paraId="3B0CC292" w14:textId="231ED2AE" w:rsidR="006F6A35" w:rsidRDefault="007447A9" w:rsidP="007447A9">
      <w:pPr>
        <w:pStyle w:val="Heading3"/>
        <w:numPr>
          <w:ilvl w:val="0"/>
          <w:numId w:val="0"/>
        </w:numPr>
        <w:spacing w:before="0" w:after="0" w:line="240" w:lineRule="atLeast"/>
        <w:ind w:left="568" w:hanging="568"/>
        <w:rPr>
          <w:rFonts w:eastAsiaTheme="minorHAnsi"/>
        </w:rPr>
      </w:pPr>
      <w:r>
        <w:rPr>
          <w:rFonts w:eastAsiaTheme="minorHAnsi"/>
        </w:rPr>
        <w:t>(l)</w:t>
      </w:r>
      <w:r>
        <w:rPr>
          <w:rFonts w:eastAsiaTheme="minorHAnsi"/>
        </w:rPr>
        <w:tab/>
      </w:r>
      <w:r w:rsidR="006F6A35" w:rsidRPr="00C40B8D">
        <w:rPr>
          <w:rFonts w:eastAsiaTheme="minorHAnsi"/>
        </w:rPr>
        <w:t>The National Secretary will ensure that the Membership Register is amended to include in relation to an Industrial Member, the admitted applicant’s Member Information.</w:t>
      </w:r>
    </w:p>
    <w:p w14:paraId="71352F7A" w14:textId="77777777" w:rsidR="007447A9" w:rsidRPr="00C40B8D" w:rsidRDefault="007447A9" w:rsidP="007447A9">
      <w:pPr>
        <w:pStyle w:val="Heading3"/>
        <w:numPr>
          <w:ilvl w:val="0"/>
          <w:numId w:val="0"/>
        </w:numPr>
        <w:spacing w:before="0" w:after="0" w:line="240" w:lineRule="atLeast"/>
        <w:ind w:left="568" w:hanging="568"/>
        <w:rPr>
          <w:rFonts w:eastAsiaTheme="minorHAnsi"/>
        </w:rPr>
      </w:pPr>
    </w:p>
    <w:p w14:paraId="73912211" w14:textId="4203F94A" w:rsidR="006F6A35" w:rsidRDefault="007447A9" w:rsidP="007447A9">
      <w:pPr>
        <w:pStyle w:val="Heading3"/>
        <w:numPr>
          <w:ilvl w:val="0"/>
          <w:numId w:val="0"/>
        </w:numPr>
        <w:spacing w:before="0" w:after="0" w:line="240" w:lineRule="atLeast"/>
        <w:ind w:left="568" w:hanging="568"/>
        <w:rPr>
          <w:rFonts w:eastAsiaTheme="minorHAnsi"/>
        </w:rPr>
      </w:pPr>
      <w:r>
        <w:rPr>
          <w:rFonts w:eastAsiaTheme="minorHAnsi"/>
        </w:rPr>
        <w:t>(m)</w:t>
      </w:r>
      <w:r>
        <w:rPr>
          <w:rFonts w:eastAsiaTheme="minorHAnsi"/>
        </w:rPr>
        <w:tab/>
      </w:r>
      <w:r w:rsidR="006F6A35" w:rsidRPr="00C40B8D">
        <w:rPr>
          <w:rFonts w:eastAsiaTheme="minorHAnsi"/>
        </w:rPr>
        <w:t>An applicant for membership will, subject to these rules, when admitted to membership be entitled, dependent on their respective membership type, to the benefit of Membership Rights.</w:t>
      </w:r>
    </w:p>
    <w:p w14:paraId="5174F77F" w14:textId="77777777" w:rsidR="007447A9" w:rsidRPr="00C40B8D" w:rsidRDefault="007447A9" w:rsidP="007447A9">
      <w:pPr>
        <w:pStyle w:val="Heading3"/>
        <w:numPr>
          <w:ilvl w:val="0"/>
          <w:numId w:val="0"/>
        </w:numPr>
        <w:spacing w:before="0" w:after="0" w:line="240" w:lineRule="atLeast"/>
        <w:ind w:left="568" w:hanging="568"/>
        <w:rPr>
          <w:rFonts w:eastAsiaTheme="minorHAnsi"/>
        </w:rPr>
      </w:pPr>
    </w:p>
    <w:p w14:paraId="21D4EDE0" w14:textId="1DD56E5B" w:rsidR="006F6A35" w:rsidRDefault="007447A9" w:rsidP="007447A9">
      <w:pPr>
        <w:pStyle w:val="Heading3"/>
        <w:numPr>
          <w:ilvl w:val="0"/>
          <w:numId w:val="0"/>
        </w:numPr>
        <w:spacing w:before="0" w:after="0" w:line="240" w:lineRule="atLeast"/>
        <w:ind w:left="568" w:hanging="568"/>
      </w:pPr>
      <w:r>
        <w:t>(n)</w:t>
      </w:r>
      <w:r>
        <w:tab/>
      </w:r>
      <w:r w:rsidR="006F6A35" w:rsidRPr="00C40B8D">
        <w:t>This rule does not prevent an application for membership of the Union being a joint application with an entity that has the Union as its Federal Counterpart, provided that the joint application is in the form determined by the National Executive.</w:t>
      </w:r>
    </w:p>
    <w:p w14:paraId="48BA1BDD" w14:textId="77777777" w:rsidR="007447A9" w:rsidRPr="00C40B8D" w:rsidRDefault="007447A9" w:rsidP="007447A9">
      <w:pPr>
        <w:pStyle w:val="Heading3"/>
        <w:numPr>
          <w:ilvl w:val="0"/>
          <w:numId w:val="0"/>
        </w:numPr>
        <w:spacing w:before="0" w:after="0" w:line="240" w:lineRule="atLeast"/>
        <w:ind w:left="568" w:hanging="568"/>
      </w:pPr>
    </w:p>
    <w:p w14:paraId="00B65C0F" w14:textId="6C0DCE92" w:rsidR="006F6A35" w:rsidRDefault="007447A9" w:rsidP="007447A9">
      <w:pPr>
        <w:pStyle w:val="Heading3"/>
        <w:numPr>
          <w:ilvl w:val="0"/>
          <w:numId w:val="0"/>
        </w:numPr>
        <w:spacing w:before="0" w:after="0" w:line="240" w:lineRule="atLeast"/>
        <w:ind w:left="568" w:hanging="568"/>
        <w:rPr>
          <w:rFonts w:eastAsiaTheme="minorHAnsi"/>
        </w:rPr>
      </w:pPr>
      <w:r>
        <w:rPr>
          <w:rFonts w:eastAsiaTheme="minorHAnsi"/>
        </w:rPr>
        <w:t>(o)</w:t>
      </w:r>
      <w:r>
        <w:rPr>
          <w:rFonts w:eastAsiaTheme="minorHAnsi"/>
        </w:rPr>
        <w:tab/>
      </w:r>
      <w:r w:rsidR="006F6A35" w:rsidRPr="00C40B8D">
        <w:rPr>
          <w:rFonts w:eastAsiaTheme="minorHAnsi"/>
        </w:rPr>
        <w:t>A person applying to become an Industrial Member must be informed in writing of:</w:t>
      </w:r>
    </w:p>
    <w:p w14:paraId="7346C0EC" w14:textId="77777777" w:rsidR="007447A9" w:rsidRPr="00C40B8D" w:rsidRDefault="007447A9" w:rsidP="007447A9">
      <w:pPr>
        <w:pStyle w:val="Heading3"/>
        <w:numPr>
          <w:ilvl w:val="0"/>
          <w:numId w:val="0"/>
        </w:numPr>
        <w:spacing w:before="0" w:after="0" w:line="240" w:lineRule="atLeast"/>
        <w:ind w:left="568"/>
        <w:rPr>
          <w:rFonts w:eastAsiaTheme="minorHAnsi"/>
        </w:rPr>
      </w:pPr>
    </w:p>
    <w:p w14:paraId="6EF648F8" w14:textId="13D20108" w:rsidR="006F6A35" w:rsidRDefault="007447A9" w:rsidP="007447A9">
      <w:pPr>
        <w:pStyle w:val="Heading4"/>
        <w:numPr>
          <w:ilvl w:val="0"/>
          <w:numId w:val="0"/>
        </w:numPr>
        <w:tabs>
          <w:tab w:val="clear" w:pos="1701"/>
        </w:tabs>
        <w:spacing w:before="0" w:after="0" w:line="240" w:lineRule="atLeast"/>
        <w:ind w:left="1134" w:hanging="567"/>
      </w:pPr>
      <w:r>
        <w:t>(i)</w:t>
      </w:r>
      <w:r>
        <w:tab/>
      </w:r>
      <w:r w:rsidR="006F6A35" w:rsidRPr="00C40B8D">
        <w:t>an Industrial Member's financial obligations; and</w:t>
      </w:r>
    </w:p>
    <w:p w14:paraId="2716FAEF" w14:textId="77777777" w:rsidR="007447A9" w:rsidRPr="00C40B8D" w:rsidRDefault="007447A9" w:rsidP="007447A9">
      <w:pPr>
        <w:pStyle w:val="Heading4"/>
        <w:numPr>
          <w:ilvl w:val="0"/>
          <w:numId w:val="0"/>
        </w:numPr>
        <w:tabs>
          <w:tab w:val="clear" w:pos="1701"/>
        </w:tabs>
        <w:spacing w:before="0" w:after="0" w:line="240" w:lineRule="atLeast"/>
        <w:ind w:left="1134" w:hanging="567"/>
      </w:pPr>
    </w:p>
    <w:p w14:paraId="795A41A9" w14:textId="5EB2BFF2" w:rsidR="006F6A35" w:rsidRDefault="007447A9" w:rsidP="007447A9">
      <w:pPr>
        <w:pStyle w:val="Heading4"/>
        <w:numPr>
          <w:ilvl w:val="0"/>
          <w:numId w:val="0"/>
        </w:numPr>
        <w:tabs>
          <w:tab w:val="clear" w:pos="1701"/>
        </w:tabs>
        <w:spacing w:before="0" w:after="0" w:line="240" w:lineRule="atLeast"/>
        <w:ind w:left="1134" w:hanging="567"/>
      </w:pPr>
      <w:r>
        <w:t>(ii)</w:t>
      </w:r>
      <w:r>
        <w:tab/>
      </w:r>
      <w:r w:rsidR="006F6A35" w:rsidRPr="00C40B8D">
        <w:t xml:space="preserve">how, and when, an Industrial </w:t>
      </w:r>
      <w:r w:rsidR="006F6A35">
        <w:t>M</w:t>
      </w:r>
      <w:r w:rsidR="006F6A35" w:rsidRPr="00C40B8D">
        <w:t>ember may resign from membership.</w:t>
      </w:r>
    </w:p>
    <w:p w14:paraId="615366F2" w14:textId="47F82E4C" w:rsidR="00C45B8D" w:rsidRDefault="00C45B8D">
      <w:pPr>
        <w:spacing w:before="0" w:after="0"/>
        <w:jc w:val="left"/>
        <w:rPr>
          <w:rFonts w:eastAsia="Times New Roman"/>
          <w:bCs/>
        </w:rPr>
      </w:pPr>
      <w:r>
        <w:br w:type="page"/>
      </w:r>
    </w:p>
    <w:p w14:paraId="1695E79C" w14:textId="26E26F6E" w:rsidR="006F6A35" w:rsidRPr="00492FC7" w:rsidRDefault="00492FC7" w:rsidP="00492FC7">
      <w:pPr>
        <w:pStyle w:val="Heading2"/>
        <w:tabs>
          <w:tab w:val="clear" w:pos="567"/>
          <w:tab w:val="left" w:pos="1425"/>
          <w:tab w:val="left" w:pos="1995"/>
          <w:tab w:val="left" w:pos="2508"/>
        </w:tabs>
        <w:jc w:val="center"/>
        <w:rPr>
          <w:rFonts w:ascii="Arial" w:hAnsi="Arial"/>
          <w:szCs w:val="28"/>
        </w:rPr>
      </w:pPr>
      <w:bookmarkStart w:id="117" w:name="_Toc486919674"/>
      <w:bookmarkStart w:id="118" w:name="_Toc487460329"/>
      <w:bookmarkStart w:id="119" w:name="_Toc487552060"/>
      <w:bookmarkStart w:id="120" w:name="_Toc509988849"/>
      <w:bookmarkStart w:id="121" w:name="_Toc158814647"/>
      <w:r>
        <w:rPr>
          <w:rFonts w:ascii="Arial" w:hAnsi="Arial"/>
          <w:szCs w:val="28"/>
        </w:rPr>
        <w:lastRenderedPageBreak/>
        <w:t xml:space="preserve">17 - </w:t>
      </w:r>
      <w:r w:rsidR="006F6A35" w:rsidRPr="00492FC7">
        <w:rPr>
          <w:rFonts w:ascii="Arial" w:hAnsi="Arial"/>
          <w:szCs w:val="28"/>
        </w:rPr>
        <w:t>GROUP MEMBERSHIP APPLICATIONS</w:t>
      </w:r>
      <w:bookmarkEnd w:id="117"/>
      <w:bookmarkEnd w:id="118"/>
      <w:bookmarkEnd w:id="119"/>
      <w:bookmarkEnd w:id="120"/>
      <w:bookmarkEnd w:id="121"/>
    </w:p>
    <w:p w14:paraId="3E75F9C4" w14:textId="77777777" w:rsidR="00492FC7" w:rsidRPr="00492FC7" w:rsidRDefault="00492FC7" w:rsidP="00492FC7">
      <w:pPr>
        <w:pStyle w:val="Heading4"/>
        <w:numPr>
          <w:ilvl w:val="0"/>
          <w:numId w:val="0"/>
        </w:numPr>
        <w:tabs>
          <w:tab w:val="clear" w:pos="1701"/>
        </w:tabs>
        <w:spacing w:before="0" w:after="0" w:line="240" w:lineRule="atLeast"/>
        <w:ind w:left="1134" w:hanging="567"/>
      </w:pPr>
    </w:p>
    <w:p w14:paraId="0FE2FEDA" w14:textId="1DC02262" w:rsidR="006F6A35" w:rsidRDefault="00C45B8D" w:rsidP="00C45B8D">
      <w:pPr>
        <w:pStyle w:val="Heading3"/>
        <w:numPr>
          <w:ilvl w:val="0"/>
          <w:numId w:val="0"/>
        </w:numPr>
        <w:tabs>
          <w:tab w:val="clear" w:pos="1134"/>
        </w:tabs>
        <w:spacing w:before="0" w:after="0" w:line="240" w:lineRule="atLeast"/>
      </w:pPr>
      <w:r>
        <w:t>(a)</w:t>
      </w:r>
      <w:r>
        <w:tab/>
      </w:r>
      <w:r w:rsidR="006F6A35" w:rsidRPr="00C40B8D">
        <w:t>For the purpose of this rule, the words in column A have the meaning assigned opposite in column B:</w:t>
      </w:r>
    </w:p>
    <w:p w14:paraId="28A6E9CA" w14:textId="77777777" w:rsidR="00492FC7" w:rsidRPr="00C40B8D" w:rsidRDefault="00492FC7" w:rsidP="00C45B8D">
      <w:pPr>
        <w:pStyle w:val="Heading3"/>
        <w:numPr>
          <w:ilvl w:val="0"/>
          <w:numId w:val="0"/>
        </w:numPr>
        <w:tabs>
          <w:tab w:val="clear" w:pos="1134"/>
        </w:tabs>
        <w:spacing w:before="0" w:after="0" w:line="240" w:lineRule="atLeast"/>
      </w:pPr>
    </w:p>
    <w:tbl>
      <w:tblPr>
        <w:tblStyle w:val="TableGrid"/>
        <w:tblW w:w="8504" w:type="dxa"/>
        <w:tblInd w:w="574" w:type="dxa"/>
        <w:tblLook w:val="04A0" w:firstRow="1" w:lastRow="0" w:firstColumn="1" w:lastColumn="0" w:noHBand="0" w:noVBand="1"/>
      </w:tblPr>
      <w:tblGrid>
        <w:gridCol w:w="4252"/>
        <w:gridCol w:w="4252"/>
      </w:tblGrid>
      <w:tr w:rsidR="00401D27" w14:paraId="0412A689" w14:textId="77777777" w:rsidTr="006F6A35">
        <w:trPr>
          <w:trHeight w:val="567"/>
        </w:trPr>
        <w:tc>
          <w:tcPr>
            <w:tcW w:w="4252" w:type="dxa"/>
          </w:tcPr>
          <w:p w14:paraId="1257A6FF" w14:textId="77777777" w:rsidR="006F6A35" w:rsidRPr="00C7273D" w:rsidRDefault="006F6A35" w:rsidP="00211C20">
            <w:pPr>
              <w:pStyle w:val="Heading3"/>
              <w:numPr>
                <w:ilvl w:val="0"/>
                <w:numId w:val="0"/>
              </w:numPr>
              <w:spacing w:before="0" w:after="0" w:line="240" w:lineRule="atLeast"/>
              <w:ind w:left="1134"/>
              <w:jc w:val="center"/>
              <w:rPr>
                <w:rFonts w:eastAsia="Arial"/>
                <w:b/>
                <w:sz w:val="22"/>
                <w:szCs w:val="22"/>
              </w:rPr>
            </w:pPr>
            <w:r w:rsidRPr="00C7273D">
              <w:rPr>
                <w:rFonts w:eastAsia="Arial"/>
                <w:b/>
                <w:sz w:val="22"/>
                <w:szCs w:val="22"/>
              </w:rPr>
              <w:t>A</w:t>
            </w:r>
          </w:p>
        </w:tc>
        <w:tc>
          <w:tcPr>
            <w:tcW w:w="4252" w:type="dxa"/>
          </w:tcPr>
          <w:p w14:paraId="47AE4826" w14:textId="77777777" w:rsidR="006F6A35" w:rsidRPr="00C7273D" w:rsidRDefault="006F6A35" w:rsidP="00211C20">
            <w:pPr>
              <w:pStyle w:val="Heading3"/>
              <w:numPr>
                <w:ilvl w:val="0"/>
                <w:numId w:val="0"/>
              </w:numPr>
              <w:spacing w:before="0" w:after="0" w:line="240" w:lineRule="atLeast"/>
              <w:ind w:left="1134"/>
              <w:jc w:val="center"/>
              <w:rPr>
                <w:rFonts w:eastAsia="Arial"/>
                <w:b/>
                <w:sz w:val="22"/>
                <w:szCs w:val="22"/>
              </w:rPr>
            </w:pPr>
            <w:r w:rsidRPr="00C7273D">
              <w:rPr>
                <w:rFonts w:eastAsia="Arial"/>
                <w:b/>
                <w:sz w:val="22"/>
                <w:szCs w:val="22"/>
              </w:rPr>
              <w:t>B</w:t>
            </w:r>
          </w:p>
        </w:tc>
      </w:tr>
      <w:tr w:rsidR="00401D27" w14:paraId="12B7D257" w14:textId="77777777" w:rsidTr="006F6A35">
        <w:trPr>
          <w:trHeight w:val="935"/>
        </w:trPr>
        <w:tc>
          <w:tcPr>
            <w:tcW w:w="4252" w:type="dxa"/>
          </w:tcPr>
          <w:p w14:paraId="5A8B893E" w14:textId="77777777" w:rsidR="006F6A35" w:rsidRPr="00C7273D" w:rsidRDefault="006F6A35" w:rsidP="00211C20">
            <w:pPr>
              <w:pStyle w:val="Heading3"/>
              <w:numPr>
                <w:ilvl w:val="0"/>
                <w:numId w:val="0"/>
              </w:numPr>
              <w:spacing w:before="0" w:after="0" w:line="240" w:lineRule="atLeast"/>
              <w:rPr>
                <w:sz w:val="22"/>
                <w:szCs w:val="22"/>
              </w:rPr>
            </w:pPr>
            <w:r w:rsidRPr="00C7273D">
              <w:rPr>
                <w:sz w:val="22"/>
                <w:szCs w:val="22"/>
              </w:rPr>
              <w:t>Approved Association</w:t>
            </w:r>
          </w:p>
        </w:tc>
        <w:tc>
          <w:tcPr>
            <w:tcW w:w="4252" w:type="dxa"/>
          </w:tcPr>
          <w:p w14:paraId="361D078F" w14:textId="77777777" w:rsidR="006F6A35" w:rsidRPr="00C7273D" w:rsidRDefault="006F6A35" w:rsidP="00211C20">
            <w:pPr>
              <w:pStyle w:val="Heading3"/>
              <w:numPr>
                <w:ilvl w:val="0"/>
                <w:numId w:val="0"/>
              </w:numPr>
              <w:spacing w:before="0" w:after="0" w:line="240" w:lineRule="atLeast"/>
              <w:ind w:left="567"/>
              <w:rPr>
                <w:sz w:val="22"/>
                <w:szCs w:val="22"/>
              </w:rPr>
            </w:pPr>
            <w:r w:rsidRPr="00C7273D">
              <w:rPr>
                <w:sz w:val="22"/>
                <w:szCs w:val="22"/>
              </w:rPr>
              <w:t>an organisation, association, body or other entity determined by the National Executive to be an approved association</w:t>
            </w:r>
          </w:p>
        </w:tc>
      </w:tr>
    </w:tbl>
    <w:p w14:paraId="349890FA" w14:textId="77777777" w:rsidR="00F935CA" w:rsidRDefault="00F935CA" w:rsidP="00F935CA">
      <w:pPr>
        <w:pStyle w:val="Heading3"/>
        <w:numPr>
          <w:ilvl w:val="0"/>
          <w:numId w:val="0"/>
        </w:numPr>
        <w:spacing w:before="0" w:after="0" w:line="240" w:lineRule="atLeast"/>
      </w:pPr>
    </w:p>
    <w:p w14:paraId="310D21D5" w14:textId="34E96E03" w:rsidR="006F6A35" w:rsidRPr="00C40B8D" w:rsidRDefault="00F935CA" w:rsidP="00F935CA">
      <w:pPr>
        <w:pStyle w:val="Heading3"/>
        <w:numPr>
          <w:ilvl w:val="0"/>
          <w:numId w:val="0"/>
        </w:numPr>
        <w:spacing w:before="0" w:after="0" w:line="240" w:lineRule="atLeast"/>
        <w:ind w:left="567" w:hanging="567"/>
      </w:pPr>
      <w:r>
        <w:t>(b)</w:t>
      </w:r>
      <w:r>
        <w:tab/>
      </w:r>
      <w:r w:rsidR="006F6A35" w:rsidRPr="00C40B8D">
        <w:t xml:space="preserve">The National Secretary will promptly admit </w:t>
      </w:r>
      <w:r w:rsidR="006F6A35">
        <w:t>to membership of the Union</w:t>
      </w:r>
      <w:r w:rsidR="006F6A35" w:rsidRPr="00C40B8D">
        <w:t>:</w:t>
      </w:r>
    </w:p>
    <w:p w14:paraId="4E4FF424" w14:textId="77777777" w:rsidR="00F935CA" w:rsidRDefault="00F935CA" w:rsidP="00F935CA">
      <w:pPr>
        <w:pStyle w:val="Heading4"/>
        <w:numPr>
          <w:ilvl w:val="0"/>
          <w:numId w:val="0"/>
        </w:numPr>
        <w:spacing w:before="0" w:after="0" w:line="240" w:lineRule="atLeast"/>
      </w:pPr>
    </w:p>
    <w:p w14:paraId="5FD7B421" w14:textId="58B6BAA6" w:rsidR="006F6A35" w:rsidRPr="00C40B8D" w:rsidRDefault="00F935CA" w:rsidP="00F935CA">
      <w:pPr>
        <w:pStyle w:val="Heading4"/>
        <w:numPr>
          <w:ilvl w:val="0"/>
          <w:numId w:val="0"/>
        </w:numPr>
        <w:spacing w:before="0" w:after="0" w:line="240" w:lineRule="atLeast"/>
        <w:ind w:left="1276" w:hanging="709"/>
      </w:pPr>
      <w:r>
        <w:t>(i)</w:t>
      </w:r>
      <w:r>
        <w:tab/>
      </w:r>
      <w:r w:rsidR="006F6A35" w:rsidRPr="00C40B8D">
        <w:t>a</w:t>
      </w:r>
      <w:r w:rsidR="006F6A35" w:rsidRPr="00C40B8D">
        <w:rPr>
          <w:spacing w:val="-2"/>
        </w:rPr>
        <w:t xml:space="preserve"> </w:t>
      </w:r>
      <w:r w:rsidR="006F6A35" w:rsidRPr="00C40B8D">
        <w:rPr>
          <w:spacing w:val="3"/>
        </w:rPr>
        <w:t>f</w:t>
      </w:r>
      <w:r w:rsidR="006F6A35" w:rsidRPr="00C40B8D">
        <w:rPr>
          <w:spacing w:val="-1"/>
        </w:rPr>
        <w:t>i</w:t>
      </w:r>
      <w:r w:rsidR="006F6A35" w:rsidRPr="00C40B8D">
        <w:t>nanc</w:t>
      </w:r>
      <w:r w:rsidR="006F6A35" w:rsidRPr="00C40B8D">
        <w:rPr>
          <w:spacing w:val="-1"/>
        </w:rPr>
        <w:t>i</w:t>
      </w:r>
      <w:r w:rsidR="006F6A35" w:rsidRPr="00C40B8D">
        <w:t>al m</w:t>
      </w:r>
      <w:r w:rsidR="006F6A35" w:rsidRPr="00C40B8D">
        <w:rPr>
          <w:spacing w:val="-3"/>
        </w:rPr>
        <w:t>e</w:t>
      </w:r>
      <w:r w:rsidR="006F6A35" w:rsidRPr="00C40B8D">
        <w:t>mb</w:t>
      </w:r>
      <w:r w:rsidR="006F6A35" w:rsidRPr="00C40B8D">
        <w:rPr>
          <w:spacing w:val="-3"/>
        </w:rPr>
        <w:t>e</w:t>
      </w:r>
      <w:r w:rsidR="006F6A35" w:rsidRPr="00C40B8D">
        <w:t>r</w:t>
      </w:r>
      <w:r w:rsidR="006F6A35" w:rsidRPr="00C40B8D">
        <w:rPr>
          <w:spacing w:val="3"/>
        </w:rPr>
        <w:t xml:space="preserve"> </w:t>
      </w:r>
      <w:r w:rsidR="006F6A35" w:rsidRPr="00C40B8D">
        <w:rPr>
          <w:spacing w:val="-3"/>
        </w:rPr>
        <w:t>o</w:t>
      </w:r>
      <w:r w:rsidR="006F6A35" w:rsidRPr="00C40B8D">
        <w:t xml:space="preserve">f an Approved Association </w:t>
      </w:r>
      <w:r w:rsidR="006F6A35" w:rsidRPr="00C40B8D">
        <w:rPr>
          <w:spacing w:val="-4"/>
        </w:rPr>
        <w:t>w</w:t>
      </w:r>
      <w:r w:rsidR="006F6A35" w:rsidRPr="00C40B8D">
        <w:t>ho has</w:t>
      </w:r>
      <w:r w:rsidR="006F6A35" w:rsidRPr="00C40B8D">
        <w:rPr>
          <w:spacing w:val="-1"/>
        </w:rPr>
        <w:t xml:space="preserve"> </w:t>
      </w:r>
      <w:r w:rsidR="006F6A35" w:rsidRPr="00C40B8D">
        <w:t>rece</w:t>
      </w:r>
      <w:r w:rsidR="006F6A35" w:rsidRPr="00C40B8D">
        <w:rPr>
          <w:spacing w:val="-1"/>
        </w:rPr>
        <w:t>i</w:t>
      </w:r>
      <w:r w:rsidR="006F6A35" w:rsidRPr="00C40B8D">
        <w:rPr>
          <w:spacing w:val="-2"/>
        </w:rPr>
        <w:t>v</w:t>
      </w:r>
      <w:r w:rsidR="006F6A35" w:rsidRPr="00C40B8D">
        <w:t>ed co</w:t>
      </w:r>
      <w:r w:rsidR="006F6A35" w:rsidRPr="00C40B8D">
        <w:rPr>
          <w:spacing w:val="-2"/>
        </w:rPr>
        <w:t>r</w:t>
      </w:r>
      <w:r w:rsidR="006F6A35" w:rsidRPr="00C40B8D">
        <w:t>respondence fr</w:t>
      </w:r>
      <w:r w:rsidR="006F6A35" w:rsidRPr="00C40B8D">
        <w:rPr>
          <w:spacing w:val="-3"/>
        </w:rPr>
        <w:t>o</w:t>
      </w:r>
      <w:r w:rsidR="006F6A35" w:rsidRPr="00C40B8D">
        <w:t>m the</w:t>
      </w:r>
      <w:r w:rsidR="006F6A35" w:rsidRPr="00C40B8D">
        <w:rPr>
          <w:spacing w:val="-2"/>
        </w:rPr>
        <w:t xml:space="preserve"> </w:t>
      </w:r>
      <w:r w:rsidR="006F6A35" w:rsidRPr="00C40B8D">
        <w:t>Approved Association ad</w:t>
      </w:r>
      <w:r w:rsidR="006F6A35" w:rsidRPr="00C40B8D">
        <w:rPr>
          <w:spacing w:val="-2"/>
        </w:rPr>
        <w:t>v</w:t>
      </w:r>
      <w:r w:rsidR="006F6A35" w:rsidRPr="00C40B8D">
        <w:rPr>
          <w:spacing w:val="-1"/>
        </w:rPr>
        <w:t>i</w:t>
      </w:r>
      <w:r w:rsidR="006F6A35" w:rsidRPr="00C40B8D">
        <w:t>s</w:t>
      </w:r>
      <w:r w:rsidR="006F6A35" w:rsidRPr="00C40B8D">
        <w:rPr>
          <w:spacing w:val="-1"/>
        </w:rPr>
        <w:t>i</w:t>
      </w:r>
      <w:r w:rsidR="006F6A35" w:rsidRPr="00C40B8D">
        <w:t>n</w:t>
      </w:r>
      <w:r w:rsidR="006F6A35" w:rsidRPr="00C40B8D">
        <w:rPr>
          <w:spacing w:val="2"/>
        </w:rPr>
        <w:t>g</w:t>
      </w:r>
      <w:r w:rsidR="006F6A35" w:rsidRPr="00C40B8D">
        <w:t>:</w:t>
      </w:r>
    </w:p>
    <w:p w14:paraId="36735D18" w14:textId="77777777" w:rsidR="00F935CA" w:rsidRDefault="006F6A35" w:rsidP="00F935CA">
      <w:pPr>
        <w:pStyle w:val="Heading5"/>
        <w:numPr>
          <w:ilvl w:val="0"/>
          <w:numId w:val="0"/>
        </w:numPr>
        <w:spacing w:before="0" w:after="0" w:line="240" w:lineRule="atLeast"/>
      </w:pPr>
      <w:r w:rsidRPr="00C40B8D">
        <w:tab/>
      </w:r>
    </w:p>
    <w:p w14:paraId="71264854" w14:textId="7AAFB4FD" w:rsidR="006F6A35" w:rsidRPr="00C40B8D" w:rsidRDefault="00F935CA" w:rsidP="00F935CA">
      <w:pPr>
        <w:pStyle w:val="Heading5"/>
        <w:numPr>
          <w:ilvl w:val="0"/>
          <w:numId w:val="0"/>
        </w:numPr>
        <w:spacing w:before="0" w:after="0" w:line="240" w:lineRule="atLeast"/>
        <w:ind w:left="1560" w:hanging="426"/>
      </w:pPr>
      <w:r>
        <w:rPr>
          <w:spacing w:val="1"/>
        </w:rPr>
        <w:t>A</w:t>
      </w:r>
      <w:r>
        <w:rPr>
          <w:spacing w:val="1"/>
        </w:rPr>
        <w:tab/>
      </w:r>
      <w:r w:rsidR="006F6A35" w:rsidRPr="00C40B8D">
        <w:rPr>
          <w:spacing w:val="1"/>
        </w:rPr>
        <w:t>t</w:t>
      </w:r>
      <w:r w:rsidR="006F6A35" w:rsidRPr="00C40B8D">
        <w:t xml:space="preserve">hat </w:t>
      </w:r>
      <w:r w:rsidR="006F6A35" w:rsidRPr="00C40B8D">
        <w:rPr>
          <w:spacing w:val="1"/>
        </w:rPr>
        <w:t>t</w:t>
      </w:r>
      <w:r w:rsidR="006F6A35" w:rsidRPr="00C40B8D">
        <w:t>he</w:t>
      </w:r>
      <w:r w:rsidR="006F6A35" w:rsidRPr="00C40B8D">
        <w:rPr>
          <w:spacing w:val="-2"/>
        </w:rPr>
        <w:t xml:space="preserve"> </w:t>
      </w:r>
      <w:r w:rsidR="006F6A35" w:rsidRPr="00C40B8D">
        <w:rPr>
          <w:spacing w:val="1"/>
        </w:rPr>
        <w:t>Approved Association</w:t>
      </w:r>
      <w:r w:rsidR="006F6A35" w:rsidRPr="00C40B8D">
        <w:t xml:space="preserve"> se</w:t>
      </w:r>
      <w:r w:rsidR="006F6A35" w:rsidRPr="00C40B8D">
        <w:rPr>
          <w:spacing w:val="-3"/>
        </w:rPr>
        <w:t>e</w:t>
      </w:r>
      <w:r w:rsidR="006F6A35" w:rsidRPr="00C40B8D">
        <w:rPr>
          <w:spacing w:val="2"/>
        </w:rPr>
        <w:t>k</w:t>
      </w:r>
      <w:r w:rsidR="006F6A35" w:rsidRPr="00C40B8D">
        <w:t>s</w:t>
      </w:r>
      <w:r w:rsidR="006F6A35" w:rsidRPr="00C40B8D">
        <w:rPr>
          <w:spacing w:val="-1"/>
        </w:rPr>
        <w:t xml:space="preserve"> </w:t>
      </w:r>
      <w:r w:rsidR="006F6A35" w:rsidRPr="00C40B8D">
        <w:rPr>
          <w:spacing w:val="1"/>
        </w:rPr>
        <w:t>t</w:t>
      </w:r>
      <w:r w:rsidR="006F6A35" w:rsidRPr="00C40B8D">
        <w:t>o</w:t>
      </w:r>
      <w:r w:rsidR="006F6A35" w:rsidRPr="00C40B8D">
        <w:rPr>
          <w:spacing w:val="-4"/>
        </w:rPr>
        <w:t xml:space="preserve"> </w:t>
      </w:r>
      <w:r w:rsidR="006F6A35" w:rsidRPr="00C40B8D">
        <w:rPr>
          <w:spacing w:val="1"/>
        </w:rPr>
        <w:t>f</w:t>
      </w:r>
      <w:r w:rsidR="006F6A35" w:rsidRPr="00C40B8D">
        <w:t>ac</w:t>
      </w:r>
      <w:r w:rsidR="006F6A35" w:rsidRPr="00C40B8D">
        <w:rPr>
          <w:spacing w:val="-1"/>
        </w:rPr>
        <w:t>ili</w:t>
      </w:r>
      <w:r w:rsidR="006F6A35" w:rsidRPr="00C40B8D">
        <w:rPr>
          <w:spacing w:val="1"/>
        </w:rPr>
        <w:t>t</w:t>
      </w:r>
      <w:r w:rsidR="006F6A35" w:rsidRPr="00C40B8D">
        <w:t>a</w:t>
      </w:r>
      <w:r w:rsidR="006F6A35" w:rsidRPr="00C40B8D">
        <w:rPr>
          <w:spacing w:val="1"/>
        </w:rPr>
        <w:t>t</w:t>
      </w:r>
      <w:r w:rsidR="006F6A35" w:rsidRPr="00C40B8D">
        <w:t>e</w:t>
      </w:r>
      <w:r w:rsidR="006F6A35" w:rsidRPr="00C40B8D">
        <w:rPr>
          <w:spacing w:val="1"/>
        </w:rPr>
        <w:t xml:space="preserve"> t</w:t>
      </w:r>
      <w:r w:rsidR="006F6A35" w:rsidRPr="00C40B8D">
        <w:t>h</w:t>
      </w:r>
      <w:r w:rsidR="006F6A35" w:rsidRPr="00C40B8D">
        <w:rPr>
          <w:spacing w:val="-3"/>
        </w:rPr>
        <w:t>a</w:t>
      </w:r>
      <w:r w:rsidR="006F6A35" w:rsidRPr="00C40B8D">
        <w:t xml:space="preserve">t </w:t>
      </w:r>
      <w:r w:rsidR="006F6A35" w:rsidRPr="00C40B8D">
        <w:rPr>
          <w:spacing w:val="1"/>
        </w:rPr>
        <w:t>m</w:t>
      </w:r>
      <w:r w:rsidR="006F6A35" w:rsidRPr="00C40B8D">
        <w:rPr>
          <w:spacing w:val="-3"/>
        </w:rPr>
        <w:t>e</w:t>
      </w:r>
      <w:r w:rsidR="006F6A35" w:rsidRPr="00C40B8D">
        <w:rPr>
          <w:spacing w:val="1"/>
        </w:rPr>
        <w:t>m</w:t>
      </w:r>
      <w:r w:rsidR="006F6A35" w:rsidRPr="00C40B8D">
        <w:t>be</w:t>
      </w:r>
      <w:r w:rsidR="006F6A35" w:rsidRPr="00C40B8D">
        <w:rPr>
          <w:spacing w:val="1"/>
        </w:rPr>
        <w:t>r</w:t>
      </w:r>
      <w:r w:rsidR="006F6A35" w:rsidRPr="00C40B8D">
        <w:rPr>
          <w:spacing w:val="-1"/>
        </w:rPr>
        <w:t>’</w:t>
      </w:r>
      <w:r w:rsidR="006F6A35" w:rsidRPr="00C40B8D">
        <w:t>s</w:t>
      </w:r>
      <w:r w:rsidR="006F6A35" w:rsidRPr="00C40B8D">
        <w:rPr>
          <w:spacing w:val="-1"/>
        </w:rPr>
        <w:t xml:space="preserve"> </w:t>
      </w:r>
      <w:r w:rsidR="006F6A35" w:rsidRPr="00C40B8D">
        <w:rPr>
          <w:spacing w:val="-2"/>
        </w:rPr>
        <w:t>m</w:t>
      </w:r>
      <w:r w:rsidR="006F6A35" w:rsidRPr="00C40B8D">
        <w:t>e</w:t>
      </w:r>
      <w:r w:rsidR="006F6A35" w:rsidRPr="00C40B8D">
        <w:rPr>
          <w:spacing w:val="1"/>
        </w:rPr>
        <w:t>m</w:t>
      </w:r>
      <w:r w:rsidR="006F6A35" w:rsidRPr="00C40B8D">
        <w:t>be</w:t>
      </w:r>
      <w:r w:rsidR="006F6A35" w:rsidRPr="00C40B8D">
        <w:rPr>
          <w:spacing w:val="1"/>
        </w:rPr>
        <w:t>r</w:t>
      </w:r>
      <w:r w:rsidR="006F6A35" w:rsidRPr="00C40B8D">
        <w:t>sh</w:t>
      </w:r>
      <w:r w:rsidR="006F6A35" w:rsidRPr="00C40B8D">
        <w:rPr>
          <w:spacing w:val="-1"/>
        </w:rPr>
        <w:t>i</w:t>
      </w:r>
      <w:r w:rsidR="006F6A35" w:rsidRPr="00C40B8D">
        <w:t>p</w:t>
      </w:r>
      <w:r w:rsidR="006F6A35" w:rsidRPr="00C40B8D">
        <w:rPr>
          <w:spacing w:val="-2"/>
        </w:rPr>
        <w:t xml:space="preserve"> </w:t>
      </w:r>
      <w:r w:rsidR="006F6A35" w:rsidRPr="00C40B8D">
        <w:rPr>
          <w:spacing w:val="-3"/>
        </w:rPr>
        <w:t>o</w:t>
      </w:r>
      <w:r w:rsidR="006F6A35" w:rsidRPr="00C40B8D">
        <w:t xml:space="preserve">f </w:t>
      </w:r>
      <w:r w:rsidR="006F6A35" w:rsidRPr="00C40B8D">
        <w:rPr>
          <w:spacing w:val="1"/>
        </w:rPr>
        <w:t>t</w:t>
      </w:r>
      <w:r w:rsidR="006F6A35" w:rsidRPr="00C40B8D">
        <w:t>he</w:t>
      </w:r>
      <w:r w:rsidR="006F6A35" w:rsidRPr="00C40B8D">
        <w:rPr>
          <w:spacing w:val="1"/>
        </w:rPr>
        <w:t xml:space="preserve"> </w:t>
      </w:r>
      <w:r w:rsidR="006F6A35" w:rsidRPr="00C40B8D">
        <w:t>Union;</w:t>
      </w:r>
    </w:p>
    <w:p w14:paraId="3089AB85" w14:textId="77777777" w:rsidR="00F935CA" w:rsidRDefault="00F935CA" w:rsidP="00F935CA">
      <w:pPr>
        <w:pStyle w:val="Heading5"/>
        <w:numPr>
          <w:ilvl w:val="0"/>
          <w:numId w:val="0"/>
        </w:numPr>
        <w:spacing w:before="0" w:after="0" w:line="240" w:lineRule="atLeast"/>
        <w:ind w:left="1560" w:hanging="426"/>
      </w:pPr>
    </w:p>
    <w:p w14:paraId="64B19F65" w14:textId="41BF4053" w:rsidR="006F6A35" w:rsidRPr="00C40B8D" w:rsidRDefault="00F935CA" w:rsidP="00F935CA">
      <w:pPr>
        <w:pStyle w:val="Heading5"/>
        <w:numPr>
          <w:ilvl w:val="0"/>
          <w:numId w:val="0"/>
        </w:numPr>
        <w:spacing w:before="0" w:after="0" w:line="240" w:lineRule="atLeast"/>
        <w:ind w:left="1560" w:hanging="426"/>
      </w:pPr>
      <w:r>
        <w:t>B</w:t>
      </w:r>
      <w:r w:rsidR="006F6A35" w:rsidRPr="00C40B8D">
        <w:tab/>
      </w:r>
      <w:r w:rsidR="006F6A35" w:rsidRPr="00C40B8D">
        <w:rPr>
          <w:spacing w:val="1"/>
        </w:rPr>
        <w:t>t</w:t>
      </w:r>
      <w:r w:rsidR="006F6A35" w:rsidRPr="00C40B8D">
        <w:t xml:space="preserve">hat </w:t>
      </w:r>
      <w:r w:rsidR="006F6A35" w:rsidRPr="00C40B8D">
        <w:rPr>
          <w:spacing w:val="1"/>
        </w:rPr>
        <w:t>t</w:t>
      </w:r>
      <w:r w:rsidR="006F6A35" w:rsidRPr="00C40B8D">
        <w:t>he</w:t>
      </w:r>
      <w:r w:rsidR="006F6A35" w:rsidRPr="00C40B8D">
        <w:rPr>
          <w:spacing w:val="-2"/>
        </w:rPr>
        <w:t xml:space="preserve"> </w:t>
      </w:r>
      <w:r w:rsidR="006F6A35" w:rsidRPr="00C40B8D">
        <w:rPr>
          <w:spacing w:val="1"/>
        </w:rPr>
        <w:t>Approved Association</w:t>
      </w:r>
      <w:r w:rsidR="006F6A35" w:rsidRPr="00C40B8D">
        <w:t xml:space="preserve"> </w:t>
      </w:r>
      <w:r w:rsidR="006F6A35" w:rsidRPr="00C40B8D">
        <w:rPr>
          <w:spacing w:val="-1"/>
        </w:rPr>
        <w:t>i</w:t>
      </w:r>
      <w:r w:rsidR="006F6A35" w:rsidRPr="00C40B8D">
        <w:rPr>
          <w:spacing w:val="-3"/>
        </w:rPr>
        <w:t>n</w:t>
      </w:r>
      <w:r w:rsidR="006F6A35" w:rsidRPr="00C40B8D">
        <w:rPr>
          <w:spacing w:val="1"/>
        </w:rPr>
        <w:t>t</w:t>
      </w:r>
      <w:r w:rsidR="006F6A35" w:rsidRPr="00C40B8D">
        <w:t>ends</w:t>
      </w:r>
      <w:r w:rsidR="006F6A35" w:rsidRPr="00C40B8D">
        <w:rPr>
          <w:spacing w:val="-1"/>
        </w:rPr>
        <w:t xml:space="preserve"> </w:t>
      </w:r>
      <w:r w:rsidR="006F6A35" w:rsidRPr="00C40B8D">
        <w:rPr>
          <w:spacing w:val="1"/>
        </w:rPr>
        <w:t>t</w:t>
      </w:r>
      <w:r w:rsidR="006F6A35" w:rsidRPr="00C40B8D">
        <w:t>o</w:t>
      </w:r>
      <w:r w:rsidR="006F6A35" w:rsidRPr="00C40B8D">
        <w:rPr>
          <w:spacing w:val="-2"/>
        </w:rPr>
        <w:t xml:space="preserve"> </w:t>
      </w:r>
      <w:r w:rsidR="006F6A35" w:rsidRPr="00C40B8D">
        <w:rPr>
          <w:spacing w:val="1"/>
        </w:rPr>
        <w:t>m</w:t>
      </w:r>
      <w:r w:rsidR="006F6A35" w:rsidRPr="00C40B8D">
        <w:rPr>
          <w:spacing w:val="-3"/>
        </w:rPr>
        <w:t>a</w:t>
      </w:r>
      <w:r w:rsidR="006F6A35" w:rsidRPr="00C40B8D">
        <w:rPr>
          <w:spacing w:val="2"/>
        </w:rPr>
        <w:t>k</w:t>
      </w:r>
      <w:r w:rsidR="006F6A35" w:rsidRPr="00C40B8D">
        <w:t>e</w:t>
      </w:r>
      <w:r w:rsidR="006F6A35" w:rsidRPr="00C40B8D">
        <w:rPr>
          <w:spacing w:val="-2"/>
        </w:rPr>
        <w:t xml:space="preserve"> </w:t>
      </w:r>
      <w:r w:rsidR="006F6A35" w:rsidRPr="00C40B8D">
        <w:t>app</w:t>
      </w:r>
      <w:r w:rsidR="006F6A35" w:rsidRPr="00C40B8D">
        <w:rPr>
          <w:spacing w:val="-1"/>
        </w:rPr>
        <w:t>li</w:t>
      </w:r>
      <w:r w:rsidR="006F6A35" w:rsidRPr="00C40B8D">
        <w:t>ca</w:t>
      </w:r>
      <w:r w:rsidR="006F6A35" w:rsidRPr="00C40B8D">
        <w:rPr>
          <w:spacing w:val="1"/>
        </w:rPr>
        <w:t>t</w:t>
      </w:r>
      <w:r w:rsidR="006F6A35" w:rsidRPr="00C40B8D">
        <w:rPr>
          <w:spacing w:val="-1"/>
        </w:rPr>
        <w:t>i</w:t>
      </w:r>
      <w:r w:rsidR="006F6A35" w:rsidRPr="00C40B8D">
        <w:t>on</w:t>
      </w:r>
      <w:r w:rsidR="006F6A35" w:rsidRPr="00C40B8D">
        <w:rPr>
          <w:spacing w:val="1"/>
        </w:rPr>
        <w:t xml:space="preserve"> </w:t>
      </w:r>
      <w:r w:rsidR="006F6A35" w:rsidRPr="00C40B8D">
        <w:t>on</w:t>
      </w:r>
      <w:r w:rsidR="006F6A35" w:rsidRPr="00C40B8D">
        <w:rPr>
          <w:spacing w:val="-2"/>
        </w:rPr>
        <w:t xml:space="preserve"> </w:t>
      </w:r>
      <w:r w:rsidR="006F6A35" w:rsidRPr="00C40B8D">
        <w:rPr>
          <w:spacing w:val="1"/>
        </w:rPr>
        <w:t>t</w:t>
      </w:r>
      <w:r w:rsidR="006F6A35" w:rsidRPr="00C40B8D">
        <w:t>h</w:t>
      </w:r>
      <w:r w:rsidR="006F6A35" w:rsidRPr="00C40B8D">
        <w:rPr>
          <w:spacing w:val="-3"/>
        </w:rPr>
        <w:t>a</w:t>
      </w:r>
      <w:r w:rsidR="006F6A35" w:rsidRPr="00C40B8D">
        <w:t xml:space="preserve">t </w:t>
      </w:r>
      <w:r w:rsidR="006F6A35" w:rsidRPr="00C40B8D">
        <w:rPr>
          <w:spacing w:val="1"/>
        </w:rPr>
        <w:t>m</w:t>
      </w:r>
      <w:r w:rsidR="006F6A35" w:rsidRPr="00C40B8D">
        <w:rPr>
          <w:spacing w:val="-3"/>
        </w:rPr>
        <w:t>e</w:t>
      </w:r>
      <w:r w:rsidR="006F6A35" w:rsidRPr="00C40B8D">
        <w:rPr>
          <w:spacing w:val="1"/>
        </w:rPr>
        <w:t>m</w:t>
      </w:r>
      <w:r w:rsidR="006F6A35" w:rsidRPr="00C40B8D">
        <w:t>be</w:t>
      </w:r>
      <w:r w:rsidR="006F6A35" w:rsidRPr="00C40B8D">
        <w:rPr>
          <w:spacing w:val="1"/>
        </w:rPr>
        <w:t>r</w:t>
      </w:r>
      <w:r w:rsidR="006F6A35" w:rsidRPr="00C40B8D">
        <w:rPr>
          <w:spacing w:val="-1"/>
        </w:rPr>
        <w:t>’</w:t>
      </w:r>
      <w:r w:rsidR="006F6A35" w:rsidRPr="00C40B8D">
        <w:t>s beha</w:t>
      </w:r>
      <w:r w:rsidR="006F6A35" w:rsidRPr="00C40B8D">
        <w:rPr>
          <w:spacing w:val="-1"/>
        </w:rPr>
        <w:t>l</w:t>
      </w:r>
      <w:r w:rsidR="006F6A35" w:rsidRPr="00C40B8D">
        <w:t xml:space="preserve">f </w:t>
      </w:r>
      <w:r w:rsidR="006F6A35" w:rsidRPr="00C40B8D">
        <w:rPr>
          <w:spacing w:val="3"/>
        </w:rPr>
        <w:t>f</w:t>
      </w:r>
      <w:r w:rsidR="006F6A35" w:rsidRPr="00C40B8D">
        <w:rPr>
          <w:spacing w:val="-3"/>
        </w:rPr>
        <w:t>o</w:t>
      </w:r>
      <w:r w:rsidR="006F6A35" w:rsidRPr="00C40B8D">
        <w:t xml:space="preserve">r </w:t>
      </w:r>
      <w:r w:rsidR="006F6A35" w:rsidRPr="00C40B8D">
        <w:rPr>
          <w:spacing w:val="1"/>
        </w:rPr>
        <w:t>m</w:t>
      </w:r>
      <w:r w:rsidR="006F6A35" w:rsidRPr="00C40B8D">
        <w:rPr>
          <w:spacing w:val="-3"/>
        </w:rPr>
        <w:t>e</w:t>
      </w:r>
      <w:r w:rsidR="006F6A35" w:rsidRPr="00C40B8D">
        <w:rPr>
          <w:spacing w:val="1"/>
        </w:rPr>
        <w:t>m</w:t>
      </w:r>
      <w:r w:rsidR="006F6A35" w:rsidRPr="00C40B8D">
        <w:t>be</w:t>
      </w:r>
      <w:r w:rsidR="006F6A35" w:rsidRPr="00C40B8D">
        <w:rPr>
          <w:spacing w:val="1"/>
        </w:rPr>
        <w:t>r</w:t>
      </w:r>
      <w:r w:rsidR="006F6A35" w:rsidRPr="00C40B8D">
        <w:t>sh</w:t>
      </w:r>
      <w:r w:rsidR="006F6A35" w:rsidRPr="00C40B8D">
        <w:rPr>
          <w:spacing w:val="-1"/>
        </w:rPr>
        <w:t>i</w:t>
      </w:r>
      <w:r w:rsidR="006F6A35" w:rsidRPr="00C40B8D">
        <w:t>p</w:t>
      </w:r>
      <w:r w:rsidR="006F6A35" w:rsidRPr="00C40B8D">
        <w:rPr>
          <w:spacing w:val="1"/>
        </w:rPr>
        <w:t xml:space="preserve"> </w:t>
      </w:r>
      <w:r w:rsidR="006F6A35" w:rsidRPr="00C40B8D">
        <w:rPr>
          <w:spacing w:val="-3"/>
        </w:rPr>
        <w:t>o</w:t>
      </w:r>
      <w:r w:rsidR="006F6A35" w:rsidRPr="00C40B8D">
        <w:t xml:space="preserve">f </w:t>
      </w:r>
      <w:r w:rsidR="006F6A35" w:rsidRPr="00C40B8D">
        <w:rPr>
          <w:spacing w:val="1"/>
        </w:rPr>
        <w:t>t</w:t>
      </w:r>
      <w:r w:rsidR="006F6A35" w:rsidRPr="00C40B8D">
        <w:t>he</w:t>
      </w:r>
      <w:r w:rsidR="006F6A35" w:rsidRPr="00C40B8D">
        <w:rPr>
          <w:spacing w:val="-2"/>
        </w:rPr>
        <w:t xml:space="preserve"> </w:t>
      </w:r>
      <w:r w:rsidR="006F6A35" w:rsidRPr="00C40B8D">
        <w:t xml:space="preserve">Union at </w:t>
      </w:r>
      <w:r w:rsidR="006F6A35" w:rsidRPr="00C40B8D">
        <w:rPr>
          <w:spacing w:val="1"/>
        </w:rPr>
        <w:t>t</w:t>
      </w:r>
      <w:r w:rsidR="006F6A35" w:rsidRPr="00C40B8D">
        <w:t>he</w:t>
      </w:r>
      <w:r w:rsidR="006F6A35" w:rsidRPr="00C40B8D">
        <w:rPr>
          <w:spacing w:val="-2"/>
        </w:rPr>
        <w:t xml:space="preserve"> </w:t>
      </w:r>
      <w:r w:rsidR="006F6A35" w:rsidRPr="00C40B8D">
        <w:t>e</w:t>
      </w:r>
      <w:r w:rsidR="006F6A35" w:rsidRPr="00C40B8D">
        <w:rPr>
          <w:spacing w:val="-2"/>
        </w:rPr>
        <w:t>x</w:t>
      </w:r>
      <w:r w:rsidR="006F6A35" w:rsidRPr="00C40B8D">
        <w:t>p</w:t>
      </w:r>
      <w:r w:rsidR="006F6A35" w:rsidRPr="00C40B8D">
        <w:rPr>
          <w:spacing w:val="-1"/>
        </w:rPr>
        <w:t>i</w:t>
      </w:r>
      <w:r w:rsidR="006F6A35" w:rsidRPr="00C40B8D">
        <w:rPr>
          <w:spacing w:val="1"/>
        </w:rPr>
        <w:t>r</w:t>
      </w:r>
      <w:r w:rsidR="006F6A35" w:rsidRPr="00C40B8D">
        <w:t>a</w:t>
      </w:r>
      <w:r w:rsidR="006F6A35" w:rsidRPr="00C40B8D">
        <w:rPr>
          <w:spacing w:val="1"/>
        </w:rPr>
        <w:t>t</w:t>
      </w:r>
      <w:r w:rsidR="006F6A35" w:rsidRPr="00C40B8D">
        <w:rPr>
          <w:spacing w:val="-1"/>
        </w:rPr>
        <w:t>i</w:t>
      </w:r>
      <w:r w:rsidR="006F6A35" w:rsidRPr="00C40B8D">
        <w:t>on</w:t>
      </w:r>
      <w:r w:rsidR="006F6A35" w:rsidRPr="00C40B8D">
        <w:rPr>
          <w:spacing w:val="1"/>
        </w:rPr>
        <w:t xml:space="preserve"> </w:t>
      </w:r>
      <w:r w:rsidR="006F6A35" w:rsidRPr="00C40B8D">
        <w:rPr>
          <w:spacing w:val="-3"/>
        </w:rPr>
        <w:t>o</w:t>
      </w:r>
      <w:r w:rsidR="006F6A35" w:rsidRPr="00C40B8D">
        <w:t>f</w:t>
      </w:r>
      <w:r w:rsidR="006F6A35" w:rsidRPr="00C40B8D">
        <w:rPr>
          <w:spacing w:val="2"/>
        </w:rPr>
        <w:t xml:space="preserve"> </w:t>
      </w:r>
      <w:r w:rsidR="006F6A35" w:rsidRPr="00C40B8D">
        <w:t>28 da</w:t>
      </w:r>
      <w:r w:rsidR="006F6A35" w:rsidRPr="00C40B8D">
        <w:rPr>
          <w:spacing w:val="-2"/>
        </w:rPr>
        <w:t>y</w:t>
      </w:r>
      <w:r w:rsidR="006F6A35" w:rsidRPr="00C40B8D">
        <w:t>s</w:t>
      </w:r>
      <w:r w:rsidR="006F6A35" w:rsidRPr="00C40B8D">
        <w:rPr>
          <w:spacing w:val="2"/>
        </w:rPr>
        <w:t xml:space="preserve"> </w:t>
      </w:r>
      <w:r w:rsidR="006F6A35" w:rsidRPr="00C40B8D">
        <w:rPr>
          <w:spacing w:val="1"/>
        </w:rPr>
        <w:t>fr</w:t>
      </w:r>
      <w:r w:rsidR="006F6A35" w:rsidRPr="00C40B8D">
        <w:rPr>
          <w:spacing w:val="-3"/>
        </w:rPr>
        <w:t>o</w:t>
      </w:r>
      <w:r w:rsidR="006F6A35" w:rsidRPr="00C40B8D">
        <w:t xml:space="preserve">m </w:t>
      </w:r>
      <w:r w:rsidR="006F6A35" w:rsidRPr="00C40B8D">
        <w:rPr>
          <w:spacing w:val="1"/>
        </w:rPr>
        <w:t>t</w:t>
      </w:r>
      <w:r w:rsidR="006F6A35" w:rsidRPr="00C40B8D">
        <w:t>he</w:t>
      </w:r>
      <w:r w:rsidR="006F6A35" w:rsidRPr="00C40B8D">
        <w:rPr>
          <w:spacing w:val="1"/>
        </w:rPr>
        <w:t xml:space="preserve"> </w:t>
      </w:r>
      <w:r w:rsidR="006F6A35" w:rsidRPr="00C40B8D">
        <w:rPr>
          <w:spacing w:val="-3"/>
        </w:rPr>
        <w:t>p</w:t>
      </w:r>
      <w:r w:rsidR="006F6A35" w:rsidRPr="00C40B8D">
        <w:rPr>
          <w:spacing w:val="1"/>
        </w:rPr>
        <w:t>r</w:t>
      </w:r>
      <w:r w:rsidR="006F6A35" w:rsidRPr="00C40B8D">
        <w:t>o</w:t>
      </w:r>
      <w:r w:rsidR="006F6A35" w:rsidRPr="00C40B8D">
        <w:rPr>
          <w:spacing w:val="-2"/>
        </w:rPr>
        <w:t>v</w:t>
      </w:r>
      <w:r w:rsidR="006F6A35" w:rsidRPr="00C40B8D">
        <w:rPr>
          <w:spacing w:val="-1"/>
        </w:rPr>
        <w:t>i</w:t>
      </w:r>
      <w:r w:rsidR="006F6A35" w:rsidRPr="00C40B8D">
        <w:t>s</w:t>
      </w:r>
      <w:r w:rsidR="006F6A35" w:rsidRPr="00C40B8D">
        <w:rPr>
          <w:spacing w:val="-1"/>
        </w:rPr>
        <w:t>i</w:t>
      </w:r>
      <w:r w:rsidR="006F6A35" w:rsidRPr="00C40B8D">
        <w:t>on</w:t>
      </w:r>
      <w:r w:rsidR="006F6A35" w:rsidRPr="00C40B8D">
        <w:rPr>
          <w:spacing w:val="1"/>
        </w:rPr>
        <w:t xml:space="preserve"> </w:t>
      </w:r>
      <w:r w:rsidR="006F6A35" w:rsidRPr="00C40B8D">
        <w:rPr>
          <w:spacing w:val="-3"/>
        </w:rPr>
        <w:t>o</w:t>
      </w:r>
      <w:r w:rsidR="006F6A35" w:rsidRPr="00C40B8D">
        <w:t>f</w:t>
      </w:r>
      <w:r w:rsidR="006F6A35" w:rsidRPr="00C40B8D">
        <w:rPr>
          <w:spacing w:val="2"/>
        </w:rPr>
        <w:t xml:space="preserve"> </w:t>
      </w:r>
      <w:r w:rsidR="006F6A35" w:rsidRPr="00C40B8D">
        <w:rPr>
          <w:spacing w:val="1"/>
        </w:rPr>
        <w:t>t</w:t>
      </w:r>
      <w:r w:rsidR="006F6A35" w:rsidRPr="00C40B8D">
        <w:t>he</w:t>
      </w:r>
      <w:r w:rsidR="006F6A35" w:rsidRPr="00C40B8D">
        <w:rPr>
          <w:spacing w:val="1"/>
        </w:rPr>
        <w:t xml:space="preserve"> </w:t>
      </w:r>
      <w:r w:rsidR="006F6A35" w:rsidRPr="00C40B8D">
        <w:t>c</w:t>
      </w:r>
      <w:r w:rsidR="006F6A35" w:rsidRPr="00C40B8D">
        <w:rPr>
          <w:spacing w:val="-3"/>
        </w:rPr>
        <w:t>o</w:t>
      </w:r>
      <w:r w:rsidR="006F6A35" w:rsidRPr="00C40B8D">
        <w:rPr>
          <w:spacing w:val="1"/>
        </w:rPr>
        <w:t>rr</w:t>
      </w:r>
      <w:r w:rsidR="006F6A35" w:rsidRPr="00C40B8D">
        <w:t>esp</w:t>
      </w:r>
      <w:r w:rsidR="006F6A35" w:rsidRPr="00C40B8D">
        <w:rPr>
          <w:spacing w:val="-3"/>
        </w:rPr>
        <w:t>o</w:t>
      </w:r>
      <w:r w:rsidR="006F6A35" w:rsidRPr="00C40B8D">
        <w:t>ndence;</w:t>
      </w:r>
    </w:p>
    <w:p w14:paraId="249DB944" w14:textId="77777777" w:rsidR="00F935CA" w:rsidRPr="00F935CA" w:rsidRDefault="00F935CA" w:rsidP="00F935CA">
      <w:pPr>
        <w:pStyle w:val="Heading5"/>
        <w:numPr>
          <w:ilvl w:val="0"/>
          <w:numId w:val="0"/>
        </w:numPr>
        <w:spacing w:before="0" w:after="0" w:line="240" w:lineRule="atLeast"/>
        <w:ind w:left="1560" w:hanging="426"/>
      </w:pPr>
    </w:p>
    <w:p w14:paraId="0D3CE0A7" w14:textId="47BE0EA2" w:rsidR="006F6A35" w:rsidRPr="00C40B8D" w:rsidRDefault="00F935CA" w:rsidP="00F935CA">
      <w:pPr>
        <w:pStyle w:val="Heading5"/>
        <w:numPr>
          <w:ilvl w:val="0"/>
          <w:numId w:val="0"/>
        </w:numPr>
        <w:spacing w:before="0" w:after="0" w:line="240" w:lineRule="atLeast"/>
        <w:ind w:left="1560" w:hanging="426"/>
      </w:pPr>
      <w:r>
        <w:rPr>
          <w:spacing w:val="1"/>
        </w:rPr>
        <w:t>C</w:t>
      </w:r>
      <w:r>
        <w:rPr>
          <w:spacing w:val="1"/>
        </w:rPr>
        <w:tab/>
      </w:r>
      <w:r w:rsidR="006F6A35" w:rsidRPr="00C40B8D">
        <w:rPr>
          <w:spacing w:val="1"/>
        </w:rPr>
        <w:t>t</w:t>
      </w:r>
      <w:r w:rsidR="006F6A35" w:rsidRPr="00C40B8D">
        <w:t xml:space="preserve">hat </w:t>
      </w:r>
      <w:r w:rsidR="006F6A35" w:rsidRPr="00C40B8D">
        <w:rPr>
          <w:spacing w:val="1"/>
        </w:rPr>
        <w:t>t</w:t>
      </w:r>
      <w:r w:rsidR="006F6A35" w:rsidRPr="00C40B8D">
        <w:t>h</w:t>
      </w:r>
      <w:r w:rsidR="006F6A35" w:rsidRPr="00C40B8D">
        <w:rPr>
          <w:spacing w:val="-3"/>
        </w:rPr>
        <w:t>a</w:t>
      </w:r>
      <w:r w:rsidR="006F6A35" w:rsidRPr="00C40B8D">
        <w:t xml:space="preserve">t </w:t>
      </w:r>
      <w:r w:rsidR="006F6A35" w:rsidRPr="00C40B8D">
        <w:rPr>
          <w:spacing w:val="1"/>
        </w:rPr>
        <w:t>m</w:t>
      </w:r>
      <w:r w:rsidR="006F6A35" w:rsidRPr="00C40B8D">
        <w:rPr>
          <w:spacing w:val="-3"/>
        </w:rPr>
        <w:t>e</w:t>
      </w:r>
      <w:r w:rsidR="006F6A35" w:rsidRPr="00C40B8D">
        <w:rPr>
          <w:spacing w:val="1"/>
        </w:rPr>
        <w:t>m</w:t>
      </w:r>
      <w:r w:rsidR="006F6A35" w:rsidRPr="00C40B8D">
        <w:t xml:space="preserve">ber </w:t>
      </w:r>
      <w:r w:rsidR="006F6A35" w:rsidRPr="00C40B8D">
        <w:rPr>
          <w:spacing w:val="1"/>
        </w:rPr>
        <w:t>m</w:t>
      </w:r>
      <w:r w:rsidR="006F6A35" w:rsidRPr="00C40B8D">
        <w:t>ay</w:t>
      </w:r>
      <w:r w:rsidR="006F6A35" w:rsidRPr="00C40B8D">
        <w:rPr>
          <w:spacing w:val="-1"/>
        </w:rPr>
        <w:t xml:space="preserve"> </w:t>
      </w:r>
      <w:r w:rsidR="006F6A35" w:rsidRPr="00C40B8D">
        <w:t>d</w:t>
      </w:r>
      <w:r w:rsidR="006F6A35" w:rsidRPr="00C40B8D">
        <w:rPr>
          <w:spacing w:val="-3"/>
        </w:rPr>
        <w:t>e</w:t>
      </w:r>
      <w:r w:rsidR="006F6A35" w:rsidRPr="00C40B8D">
        <w:rPr>
          <w:spacing w:val="1"/>
        </w:rPr>
        <w:t>t</w:t>
      </w:r>
      <w:r w:rsidR="006F6A35" w:rsidRPr="00C40B8D">
        <w:t>e</w:t>
      </w:r>
      <w:r w:rsidR="006F6A35" w:rsidRPr="00C40B8D">
        <w:rPr>
          <w:spacing w:val="-2"/>
        </w:rPr>
        <w:t>r</w:t>
      </w:r>
      <w:r w:rsidR="006F6A35" w:rsidRPr="00C40B8D">
        <w:rPr>
          <w:spacing w:val="1"/>
        </w:rPr>
        <w:t>m</w:t>
      </w:r>
      <w:r w:rsidR="006F6A35" w:rsidRPr="00C40B8D">
        <w:rPr>
          <w:spacing w:val="-1"/>
        </w:rPr>
        <w:t>i</w:t>
      </w:r>
      <w:r w:rsidR="006F6A35" w:rsidRPr="00C40B8D">
        <w:t>ne</w:t>
      </w:r>
      <w:r w:rsidR="006F6A35" w:rsidRPr="00C40B8D">
        <w:rPr>
          <w:spacing w:val="1"/>
        </w:rPr>
        <w:t xml:space="preserve"> t</w:t>
      </w:r>
      <w:r w:rsidR="006F6A35" w:rsidRPr="00C40B8D">
        <w:t>o</w:t>
      </w:r>
      <w:r w:rsidR="006F6A35" w:rsidRPr="00C40B8D">
        <w:rPr>
          <w:spacing w:val="-2"/>
        </w:rPr>
        <w:t xml:space="preserve"> </w:t>
      </w:r>
      <w:r w:rsidR="006F6A35" w:rsidRPr="00C40B8D">
        <w:t>dec</w:t>
      </w:r>
      <w:r w:rsidR="006F6A35" w:rsidRPr="00C40B8D">
        <w:rPr>
          <w:spacing w:val="-1"/>
        </w:rPr>
        <w:t>li</w:t>
      </w:r>
      <w:r w:rsidR="006F6A35" w:rsidRPr="00C40B8D">
        <w:t>ne</w:t>
      </w:r>
      <w:r w:rsidR="006F6A35" w:rsidRPr="00C40B8D">
        <w:rPr>
          <w:spacing w:val="1"/>
        </w:rPr>
        <w:t xml:space="preserve"> t</w:t>
      </w:r>
      <w:r w:rsidR="006F6A35" w:rsidRPr="00C40B8D">
        <w:t>o</w:t>
      </w:r>
      <w:r w:rsidR="006F6A35" w:rsidRPr="00C40B8D">
        <w:rPr>
          <w:spacing w:val="-4"/>
        </w:rPr>
        <w:t xml:space="preserve"> </w:t>
      </w:r>
      <w:r w:rsidR="006F6A35" w:rsidRPr="00C40B8D">
        <w:rPr>
          <w:spacing w:val="1"/>
        </w:rPr>
        <w:t>j</w:t>
      </w:r>
      <w:r w:rsidR="006F6A35" w:rsidRPr="00C40B8D">
        <w:t>o</w:t>
      </w:r>
      <w:r w:rsidR="006F6A35" w:rsidRPr="00C40B8D">
        <w:rPr>
          <w:spacing w:val="-1"/>
        </w:rPr>
        <w:t>i</w:t>
      </w:r>
      <w:r w:rsidR="006F6A35" w:rsidRPr="00C40B8D">
        <w:t>n</w:t>
      </w:r>
      <w:r w:rsidR="006F6A35" w:rsidRPr="00C40B8D">
        <w:rPr>
          <w:spacing w:val="-2"/>
        </w:rPr>
        <w:t xml:space="preserve"> </w:t>
      </w:r>
      <w:r w:rsidR="006F6A35" w:rsidRPr="00C40B8D">
        <w:rPr>
          <w:spacing w:val="1"/>
        </w:rPr>
        <w:t>t</w:t>
      </w:r>
      <w:r w:rsidR="006F6A35" w:rsidRPr="00C40B8D">
        <w:t>he Union</w:t>
      </w:r>
      <w:r w:rsidR="006F6A35" w:rsidRPr="00C40B8D">
        <w:rPr>
          <w:spacing w:val="1"/>
        </w:rPr>
        <w:t xml:space="preserve"> </w:t>
      </w:r>
      <w:r w:rsidR="006F6A35" w:rsidRPr="00C40B8D">
        <w:rPr>
          <w:spacing w:val="-4"/>
        </w:rPr>
        <w:t>w</w:t>
      </w:r>
      <w:r w:rsidR="006F6A35" w:rsidRPr="00C40B8D">
        <w:rPr>
          <w:spacing w:val="-1"/>
        </w:rPr>
        <w:t>i</w:t>
      </w:r>
      <w:r w:rsidR="006F6A35" w:rsidRPr="00C40B8D">
        <w:rPr>
          <w:spacing w:val="1"/>
        </w:rPr>
        <w:t>t</w:t>
      </w:r>
      <w:r w:rsidR="006F6A35" w:rsidRPr="00C40B8D">
        <w:t>h</w:t>
      </w:r>
      <w:r w:rsidR="006F6A35" w:rsidRPr="00C40B8D">
        <w:rPr>
          <w:spacing w:val="-1"/>
        </w:rPr>
        <w:t>i</w:t>
      </w:r>
      <w:r w:rsidR="006F6A35" w:rsidRPr="00C40B8D">
        <w:t>n</w:t>
      </w:r>
      <w:r w:rsidR="006F6A35" w:rsidRPr="00C40B8D">
        <w:rPr>
          <w:spacing w:val="1"/>
        </w:rPr>
        <w:t xml:space="preserve"> t</w:t>
      </w:r>
      <w:r w:rsidR="006F6A35" w:rsidRPr="00C40B8D">
        <w:t>h</w:t>
      </w:r>
      <w:r w:rsidR="006F6A35" w:rsidRPr="00C40B8D">
        <w:rPr>
          <w:spacing w:val="-3"/>
        </w:rPr>
        <w:t>a</w:t>
      </w:r>
      <w:r w:rsidR="006F6A35" w:rsidRPr="00C40B8D">
        <w:t>t</w:t>
      </w:r>
      <w:r w:rsidR="006F6A35" w:rsidRPr="00C40B8D">
        <w:rPr>
          <w:spacing w:val="2"/>
        </w:rPr>
        <w:t xml:space="preserve"> </w:t>
      </w:r>
      <w:r w:rsidR="006F6A35" w:rsidRPr="00C40B8D">
        <w:t>p</w:t>
      </w:r>
      <w:r w:rsidR="006F6A35" w:rsidRPr="00C40B8D">
        <w:rPr>
          <w:spacing w:val="-3"/>
        </w:rPr>
        <w:t>e</w:t>
      </w:r>
      <w:r w:rsidR="006F6A35" w:rsidRPr="00C40B8D">
        <w:rPr>
          <w:spacing w:val="1"/>
        </w:rPr>
        <w:t>r</w:t>
      </w:r>
      <w:r w:rsidR="006F6A35" w:rsidRPr="00C40B8D">
        <w:rPr>
          <w:spacing w:val="-1"/>
        </w:rPr>
        <w:t>i</w:t>
      </w:r>
      <w:r w:rsidR="006F6A35" w:rsidRPr="00C40B8D">
        <w:t>od</w:t>
      </w:r>
      <w:r w:rsidR="006F6A35" w:rsidRPr="00C40B8D">
        <w:rPr>
          <w:spacing w:val="2"/>
        </w:rPr>
        <w:t xml:space="preserve"> </w:t>
      </w:r>
      <w:r w:rsidR="006F6A35" w:rsidRPr="00C40B8D">
        <w:rPr>
          <w:spacing w:val="-3"/>
        </w:rPr>
        <w:t>o</w:t>
      </w:r>
      <w:r w:rsidR="006F6A35" w:rsidRPr="00C40B8D">
        <w:t>f</w:t>
      </w:r>
      <w:r w:rsidR="006F6A35" w:rsidRPr="00C40B8D">
        <w:rPr>
          <w:spacing w:val="2"/>
        </w:rPr>
        <w:t xml:space="preserve"> </w:t>
      </w:r>
      <w:r w:rsidR="006F6A35" w:rsidRPr="00C40B8D">
        <w:t>28</w:t>
      </w:r>
      <w:r w:rsidR="006F6A35" w:rsidRPr="00C40B8D">
        <w:rPr>
          <w:spacing w:val="1"/>
        </w:rPr>
        <w:t xml:space="preserve"> </w:t>
      </w:r>
      <w:r w:rsidR="006F6A35" w:rsidRPr="00C40B8D">
        <w:t>da</w:t>
      </w:r>
      <w:r w:rsidR="006F6A35" w:rsidRPr="00C40B8D">
        <w:rPr>
          <w:spacing w:val="-2"/>
        </w:rPr>
        <w:t>y</w:t>
      </w:r>
      <w:r w:rsidR="006F6A35" w:rsidRPr="00C40B8D">
        <w:t>s</w:t>
      </w:r>
      <w:r w:rsidR="006F6A35" w:rsidRPr="00C40B8D">
        <w:rPr>
          <w:spacing w:val="1"/>
        </w:rPr>
        <w:t xml:space="preserve"> </w:t>
      </w:r>
      <w:r w:rsidR="006F6A35" w:rsidRPr="00C40B8D">
        <w:t>by</w:t>
      </w:r>
      <w:r w:rsidR="006F6A35" w:rsidRPr="00C40B8D">
        <w:rPr>
          <w:spacing w:val="-1"/>
        </w:rPr>
        <w:t xml:space="preserve"> </w:t>
      </w:r>
      <w:r w:rsidR="006F6A35" w:rsidRPr="00C40B8D">
        <w:t>ad</w:t>
      </w:r>
      <w:r w:rsidR="006F6A35" w:rsidRPr="00C40B8D">
        <w:rPr>
          <w:spacing w:val="-2"/>
        </w:rPr>
        <w:t>v</w:t>
      </w:r>
      <w:r w:rsidR="006F6A35" w:rsidRPr="00C40B8D">
        <w:rPr>
          <w:spacing w:val="-1"/>
        </w:rPr>
        <w:t>i</w:t>
      </w:r>
      <w:r w:rsidR="006F6A35" w:rsidRPr="00C40B8D">
        <w:t>s</w:t>
      </w:r>
      <w:r w:rsidR="006F6A35" w:rsidRPr="00C40B8D">
        <w:rPr>
          <w:spacing w:val="-1"/>
        </w:rPr>
        <w:t>i</w:t>
      </w:r>
      <w:r w:rsidR="006F6A35" w:rsidRPr="00C40B8D">
        <w:t>ng</w:t>
      </w:r>
      <w:r w:rsidR="006F6A35" w:rsidRPr="00C40B8D">
        <w:rPr>
          <w:spacing w:val="1"/>
        </w:rPr>
        <w:t xml:space="preserve"> t</w:t>
      </w:r>
      <w:r w:rsidR="006F6A35" w:rsidRPr="00C40B8D">
        <w:t>he</w:t>
      </w:r>
      <w:r w:rsidR="006F6A35" w:rsidRPr="00C40B8D">
        <w:rPr>
          <w:spacing w:val="-2"/>
        </w:rPr>
        <w:t xml:space="preserve"> </w:t>
      </w:r>
      <w:r w:rsidR="006F6A35" w:rsidRPr="00C40B8D">
        <w:rPr>
          <w:spacing w:val="1"/>
        </w:rPr>
        <w:t>Approved Association</w:t>
      </w:r>
      <w:r w:rsidR="006F6A35" w:rsidRPr="00C40B8D">
        <w:t xml:space="preserve"> </w:t>
      </w:r>
      <w:r w:rsidR="006F6A35" w:rsidRPr="00C40B8D">
        <w:rPr>
          <w:spacing w:val="-3"/>
        </w:rPr>
        <w:t>o</w:t>
      </w:r>
      <w:r w:rsidR="006F6A35" w:rsidRPr="00C40B8D">
        <w:t>f</w:t>
      </w:r>
      <w:r w:rsidR="006F6A35" w:rsidRPr="00C40B8D">
        <w:rPr>
          <w:spacing w:val="2"/>
        </w:rPr>
        <w:t xml:space="preserve"> </w:t>
      </w:r>
      <w:r w:rsidR="006F6A35" w:rsidRPr="00C40B8D">
        <w:rPr>
          <w:spacing w:val="1"/>
        </w:rPr>
        <w:t>t</w:t>
      </w:r>
      <w:r w:rsidR="006F6A35" w:rsidRPr="00C40B8D">
        <w:t>hat de</w:t>
      </w:r>
      <w:r w:rsidR="006F6A35" w:rsidRPr="00C40B8D">
        <w:rPr>
          <w:spacing w:val="1"/>
        </w:rPr>
        <w:t>t</w:t>
      </w:r>
      <w:r w:rsidR="006F6A35" w:rsidRPr="00C40B8D">
        <w:rPr>
          <w:spacing w:val="-3"/>
        </w:rPr>
        <w:t>e</w:t>
      </w:r>
      <w:r w:rsidR="006F6A35" w:rsidRPr="00C40B8D">
        <w:rPr>
          <w:spacing w:val="1"/>
        </w:rPr>
        <w:t>rm</w:t>
      </w:r>
      <w:r w:rsidR="006F6A35" w:rsidRPr="00C40B8D">
        <w:rPr>
          <w:spacing w:val="-1"/>
        </w:rPr>
        <w:t>i</w:t>
      </w:r>
      <w:r w:rsidR="006F6A35" w:rsidRPr="00C40B8D">
        <w:t>n</w:t>
      </w:r>
      <w:r w:rsidR="006F6A35" w:rsidRPr="00C40B8D">
        <w:rPr>
          <w:spacing w:val="-3"/>
        </w:rPr>
        <w:t>a</w:t>
      </w:r>
      <w:r w:rsidR="006F6A35" w:rsidRPr="00C40B8D">
        <w:rPr>
          <w:spacing w:val="1"/>
        </w:rPr>
        <w:t>t</w:t>
      </w:r>
      <w:r w:rsidR="006F6A35" w:rsidRPr="00C40B8D">
        <w:rPr>
          <w:spacing w:val="-1"/>
        </w:rPr>
        <w:t>i</w:t>
      </w:r>
      <w:r w:rsidR="006F6A35" w:rsidRPr="00C40B8D">
        <w:t>on;</w:t>
      </w:r>
      <w:r w:rsidR="006F6A35" w:rsidRPr="00C40B8D">
        <w:rPr>
          <w:spacing w:val="3"/>
        </w:rPr>
        <w:t xml:space="preserve"> and</w:t>
      </w:r>
    </w:p>
    <w:p w14:paraId="11C45E95" w14:textId="77777777" w:rsidR="00F935CA" w:rsidRPr="00F935CA" w:rsidRDefault="00F935CA" w:rsidP="00F935CA">
      <w:pPr>
        <w:pStyle w:val="Heading5"/>
        <w:numPr>
          <w:ilvl w:val="0"/>
          <w:numId w:val="0"/>
        </w:numPr>
        <w:spacing w:before="0" w:after="0" w:line="240" w:lineRule="atLeast"/>
        <w:ind w:left="1560" w:hanging="426"/>
      </w:pPr>
    </w:p>
    <w:p w14:paraId="73831CEA" w14:textId="0FC243AF" w:rsidR="006F6A35" w:rsidRPr="00C40B8D" w:rsidRDefault="00F935CA" w:rsidP="00F935CA">
      <w:pPr>
        <w:pStyle w:val="Heading5"/>
        <w:numPr>
          <w:ilvl w:val="0"/>
          <w:numId w:val="0"/>
        </w:numPr>
        <w:spacing w:before="0" w:after="0" w:line="240" w:lineRule="atLeast"/>
        <w:ind w:left="1560" w:hanging="426"/>
      </w:pPr>
      <w:r>
        <w:rPr>
          <w:spacing w:val="-3"/>
        </w:rPr>
        <w:t>D</w:t>
      </w:r>
      <w:r>
        <w:rPr>
          <w:spacing w:val="-3"/>
        </w:rPr>
        <w:tab/>
      </w:r>
      <w:r w:rsidR="006F6A35" w:rsidRPr="00C40B8D">
        <w:rPr>
          <w:spacing w:val="-3"/>
        </w:rPr>
        <w:t>o</w:t>
      </w:r>
      <w:r w:rsidR="006F6A35" w:rsidRPr="00C40B8D">
        <w:t>f</w:t>
      </w:r>
      <w:r w:rsidR="006F6A35" w:rsidRPr="00C40B8D">
        <w:rPr>
          <w:spacing w:val="2"/>
        </w:rPr>
        <w:t xml:space="preserve"> </w:t>
      </w:r>
      <w:r w:rsidR="006F6A35" w:rsidRPr="00C40B8D">
        <w:rPr>
          <w:spacing w:val="1"/>
        </w:rPr>
        <w:t>t</w:t>
      </w:r>
      <w:r w:rsidR="006F6A35" w:rsidRPr="00C40B8D">
        <w:t>he</w:t>
      </w:r>
      <w:r w:rsidR="006F6A35" w:rsidRPr="00C40B8D">
        <w:rPr>
          <w:spacing w:val="1"/>
        </w:rPr>
        <w:t xml:space="preserve"> </w:t>
      </w:r>
      <w:r w:rsidR="006F6A35">
        <w:rPr>
          <w:spacing w:val="1"/>
        </w:rPr>
        <w:t xml:space="preserve">financial </w:t>
      </w:r>
      <w:r w:rsidR="006F6A35" w:rsidRPr="00C40B8D">
        <w:t>ob</w:t>
      </w:r>
      <w:r w:rsidR="006F6A35" w:rsidRPr="00C40B8D">
        <w:rPr>
          <w:spacing w:val="-1"/>
        </w:rPr>
        <w:t>li</w:t>
      </w:r>
      <w:r w:rsidR="006F6A35" w:rsidRPr="00C40B8D">
        <w:rPr>
          <w:spacing w:val="2"/>
        </w:rPr>
        <w:t>g</w:t>
      </w:r>
      <w:r w:rsidR="006F6A35" w:rsidRPr="00C40B8D">
        <w:rPr>
          <w:spacing w:val="-3"/>
        </w:rPr>
        <w:t>a</w:t>
      </w:r>
      <w:r w:rsidR="006F6A35" w:rsidRPr="00C40B8D">
        <w:rPr>
          <w:spacing w:val="1"/>
        </w:rPr>
        <w:t>t</w:t>
      </w:r>
      <w:r w:rsidR="006F6A35" w:rsidRPr="00C40B8D">
        <w:rPr>
          <w:spacing w:val="-1"/>
        </w:rPr>
        <w:t>i</w:t>
      </w:r>
      <w:r w:rsidR="006F6A35" w:rsidRPr="00C40B8D">
        <w:t>ons</w:t>
      </w:r>
      <w:r w:rsidR="006F6A35" w:rsidRPr="00C40B8D">
        <w:rPr>
          <w:spacing w:val="1"/>
        </w:rPr>
        <w:t xml:space="preserve"> </w:t>
      </w:r>
      <w:r w:rsidR="006F6A35" w:rsidRPr="00C40B8D">
        <w:rPr>
          <w:spacing w:val="-3"/>
        </w:rPr>
        <w:t>o</w:t>
      </w:r>
      <w:r w:rsidR="006F6A35" w:rsidRPr="00C40B8D">
        <w:t xml:space="preserve">f </w:t>
      </w:r>
      <w:r w:rsidR="006F6A35" w:rsidRPr="00C40B8D">
        <w:rPr>
          <w:spacing w:val="1"/>
        </w:rPr>
        <w:t>m</w:t>
      </w:r>
      <w:r w:rsidR="006F6A35" w:rsidRPr="00C40B8D">
        <w:rPr>
          <w:spacing w:val="-3"/>
        </w:rPr>
        <w:t>e</w:t>
      </w:r>
      <w:r w:rsidR="006F6A35" w:rsidRPr="00C40B8D">
        <w:rPr>
          <w:spacing w:val="1"/>
        </w:rPr>
        <w:t>m</w:t>
      </w:r>
      <w:r w:rsidR="006F6A35" w:rsidRPr="00C40B8D">
        <w:t>be</w:t>
      </w:r>
      <w:r w:rsidR="006F6A35" w:rsidRPr="00C40B8D">
        <w:rPr>
          <w:spacing w:val="1"/>
        </w:rPr>
        <w:t>r</w:t>
      </w:r>
      <w:r w:rsidR="006F6A35" w:rsidRPr="00C40B8D">
        <w:t>sh</w:t>
      </w:r>
      <w:r w:rsidR="006F6A35" w:rsidRPr="00C40B8D">
        <w:rPr>
          <w:spacing w:val="-1"/>
        </w:rPr>
        <w:t>i</w:t>
      </w:r>
      <w:r w:rsidR="006F6A35" w:rsidRPr="00C40B8D">
        <w:t>p</w:t>
      </w:r>
      <w:r w:rsidR="006F6A35" w:rsidRPr="00C40B8D">
        <w:rPr>
          <w:spacing w:val="-2"/>
        </w:rPr>
        <w:t xml:space="preserve"> </w:t>
      </w:r>
      <w:r w:rsidR="006F6A35" w:rsidRPr="00C40B8D">
        <w:rPr>
          <w:spacing w:val="-3"/>
        </w:rPr>
        <w:t>o</w:t>
      </w:r>
      <w:r w:rsidR="006F6A35" w:rsidRPr="00C40B8D">
        <w:t>f</w:t>
      </w:r>
      <w:r w:rsidR="006F6A35" w:rsidRPr="00C40B8D">
        <w:rPr>
          <w:spacing w:val="2"/>
        </w:rPr>
        <w:t xml:space="preserve"> </w:t>
      </w:r>
      <w:r w:rsidR="006F6A35" w:rsidRPr="00C40B8D">
        <w:rPr>
          <w:spacing w:val="1"/>
        </w:rPr>
        <w:t>t</w:t>
      </w:r>
      <w:r w:rsidR="006F6A35" w:rsidRPr="00C40B8D">
        <w:t>he</w:t>
      </w:r>
      <w:r w:rsidR="006F6A35" w:rsidRPr="00C40B8D">
        <w:rPr>
          <w:spacing w:val="-2"/>
        </w:rPr>
        <w:t xml:space="preserve"> </w:t>
      </w:r>
      <w:r w:rsidR="006F6A35" w:rsidRPr="00C40B8D">
        <w:t>Union and</w:t>
      </w:r>
      <w:r w:rsidR="006F6A35" w:rsidRPr="00C40B8D">
        <w:rPr>
          <w:spacing w:val="1"/>
        </w:rPr>
        <w:t xml:space="preserve"> </w:t>
      </w:r>
      <w:r w:rsidR="006F6A35" w:rsidRPr="00C40B8D">
        <w:t>how</w:t>
      </w:r>
      <w:r w:rsidR="006F6A35" w:rsidRPr="00C40B8D">
        <w:rPr>
          <w:spacing w:val="-2"/>
        </w:rPr>
        <w:t xml:space="preserve"> </w:t>
      </w:r>
      <w:r w:rsidR="006F6A35" w:rsidRPr="00C40B8D">
        <w:rPr>
          <w:spacing w:val="1"/>
        </w:rPr>
        <w:t>t</w:t>
      </w:r>
      <w:r w:rsidR="006F6A35" w:rsidRPr="00C40B8D">
        <w:t>h</w:t>
      </w:r>
      <w:r w:rsidR="006F6A35" w:rsidRPr="00C40B8D">
        <w:rPr>
          <w:spacing w:val="-3"/>
        </w:rPr>
        <w:t>a</w:t>
      </w:r>
      <w:r w:rsidR="006F6A35" w:rsidRPr="00C40B8D">
        <w:t xml:space="preserve">t </w:t>
      </w:r>
      <w:r w:rsidR="006F6A35" w:rsidRPr="00C40B8D">
        <w:rPr>
          <w:spacing w:val="1"/>
        </w:rPr>
        <w:t>m</w:t>
      </w:r>
      <w:r w:rsidR="006F6A35" w:rsidRPr="00C40B8D">
        <w:t>e</w:t>
      </w:r>
      <w:r w:rsidR="006F6A35" w:rsidRPr="00C40B8D">
        <w:rPr>
          <w:spacing w:val="1"/>
        </w:rPr>
        <w:t>m</w:t>
      </w:r>
      <w:r w:rsidR="006F6A35" w:rsidRPr="00C40B8D">
        <w:t>b</w:t>
      </w:r>
      <w:r w:rsidR="006F6A35" w:rsidRPr="00C40B8D">
        <w:rPr>
          <w:spacing w:val="-3"/>
        </w:rPr>
        <w:t>e</w:t>
      </w:r>
      <w:r w:rsidR="006F6A35" w:rsidRPr="00C40B8D">
        <w:t xml:space="preserve">r </w:t>
      </w:r>
      <w:r w:rsidR="006F6A35" w:rsidRPr="00C40B8D">
        <w:rPr>
          <w:spacing w:val="1"/>
        </w:rPr>
        <w:t>m</w:t>
      </w:r>
      <w:r w:rsidR="006F6A35" w:rsidRPr="00C40B8D">
        <w:t>ay</w:t>
      </w:r>
      <w:r w:rsidR="006F6A35" w:rsidRPr="00C40B8D">
        <w:rPr>
          <w:spacing w:val="-1"/>
        </w:rPr>
        <w:t xml:space="preserve"> </w:t>
      </w:r>
      <w:r w:rsidR="006F6A35" w:rsidRPr="00C40B8D">
        <w:rPr>
          <w:spacing w:val="1"/>
        </w:rPr>
        <w:t>r</w:t>
      </w:r>
      <w:r w:rsidR="006F6A35" w:rsidRPr="00C40B8D">
        <w:t>es</w:t>
      </w:r>
      <w:r w:rsidR="006F6A35" w:rsidRPr="00C40B8D">
        <w:rPr>
          <w:spacing w:val="-3"/>
        </w:rPr>
        <w:t>i</w:t>
      </w:r>
      <w:r w:rsidR="006F6A35" w:rsidRPr="00C40B8D">
        <w:rPr>
          <w:spacing w:val="2"/>
        </w:rPr>
        <w:t>g</w:t>
      </w:r>
      <w:r w:rsidR="006F6A35" w:rsidRPr="00C40B8D">
        <w:t>n</w:t>
      </w:r>
      <w:r w:rsidR="006F6A35" w:rsidRPr="00C40B8D">
        <w:rPr>
          <w:spacing w:val="-4"/>
        </w:rPr>
        <w:t xml:space="preserve"> </w:t>
      </w:r>
      <w:r w:rsidR="006F6A35" w:rsidRPr="00C40B8D">
        <w:rPr>
          <w:spacing w:val="1"/>
        </w:rPr>
        <w:t>fr</w:t>
      </w:r>
      <w:r w:rsidR="006F6A35" w:rsidRPr="00C40B8D">
        <w:t xml:space="preserve">om </w:t>
      </w:r>
      <w:r w:rsidR="006F6A35" w:rsidRPr="00C40B8D">
        <w:rPr>
          <w:spacing w:val="1"/>
        </w:rPr>
        <w:t>t</w:t>
      </w:r>
      <w:r w:rsidR="006F6A35" w:rsidRPr="00C40B8D">
        <w:t>he</w:t>
      </w:r>
      <w:r w:rsidR="006F6A35" w:rsidRPr="00C40B8D">
        <w:rPr>
          <w:spacing w:val="-2"/>
        </w:rPr>
        <w:t xml:space="preserve"> </w:t>
      </w:r>
      <w:r w:rsidR="006F6A35" w:rsidRPr="00C40B8D">
        <w:t>Union;</w:t>
      </w:r>
      <w:r w:rsidR="006F6A35" w:rsidRPr="00C40B8D">
        <w:rPr>
          <w:spacing w:val="3"/>
        </w:rPr>
        <w:t xml:space="preserve"> </w:t>
      </w:r>
    </w:p>
    <w:p w14:paraId="3A83AD93" w14:textId="77777777" w:rsidR="00F935CA" w:rsidRPr="00F935CA" w:rsidRDefault="00F935CA" w:rsidP="00F935CA">
      <w:pPr>
        <w:pStyle w:val="Heading4"/>
        <w:numPr>
          <w:ilvl w:val="0"/>
          <w:numId w:val="0"/>
        </w:numPr>
        <w:spacing w:before="0" w:after="0" w:line="240" w:lineRule="atLeast"/>
      </w:pPr>
    </w:p>
    <w:p w14:paraId="07F92A55" w14:textId="1B4BB18E" w:rsidR="006F6A35" w:rsidRPr="00621D6A" w:rsidRDefault="00F935CA" w:rsidP="00F935CA">
      <w:pPr>
        <w:pStyle w:val="Heading4"/>
        <w:numPr>
          <w:ilvl w:val="0"/>
          <w:numId w:val="0"/>
        </w:numPr>
        <w:tabs>
          <w:tab w:val="clear" w:pos="720"/>
        </w:tabs>
        <w:spacing w:before="0" w:after="0" w:line="240" w:lineRule="atLeast"/>
        <w:ind w:left="1134" w:hanging="567"/>
      </w:pPr>
      <w:r>
        <w:rPr>
          <w:spacing w:val="-3"/>
        </w:rPr>
        <w:t>(ii)</w:t>
      </w:r>
      <w:r>
        <w:rPr>
          <w:spacing w:val="-3"/>
        </w:rPr>
        <w:tab/>
      </w:r>
      <w:r w:rsidR="006F6A35" w:rsidRPr="00C40B8D">
        <w:rPr>
          <w:spacing w:val="-3"/>
        </w:rPr>
        <w:t>w</w:t>
      </w:r>
      <w:r w:rsidR="006F6A35" w:rsidRPr="00C40B8D">
        <w:t>he</w:t>
      </w:r>
      <w:r w:rsidR="006F6A35" w:rsidRPr="00C40B8D">
        <w:rPr>
          <w:spacing w:val="1"/>
        </w:rPr>
        <w:t>r</w:t>
      </w:r>
      <w:r w:rsidR="006F6A35" w:rsidRPr="00C40B8D">
        <w:t>e</w:t>
      </w:r>
      <w:r w:rsidR="006F6A35" w:rsidRPr="00C40B8D">
        <w:rPr>
          <w:spacing w:val="1"/>
        </w:rPr>
        <w:t xml:space="preserve"> t</w:t>
      </w:r>
      <w:r w:rsidR="006F6A35" w:rsidRPr="00C40B8D">
        <w:t>he</w:t>
      </w:r>
      <w:r w:rsidR="006F6A35" w:rsidRPr="00C40B8D">
        <w:rPr>
          <w:spacing w:val="-2"/>
        </w:rPr>
        <w:t xml:space="preserve"> </w:t>
      </w:r>
      <w:r w:rsidR="006F6A35" w:rsidRPr="00C40B8D">
        <w:rPr>
          <w:spacing w:val="1"/>
        </w:rPr>
        <w:t>m</w:t>
      </w:r>
      <w:r w:rsidR="006F6A35" w:rsidRPr="00C40B8D">
        <w:t>e</w:t>
      </w:r>
      <w:r w:rsidR="006F6A35" w:rsidRPr="00C40B8D">
        <w:rPr>
          <w:spacing w:val="1"/>
        </w:rPr>
        <w:t>m</w:t>
      </w:r>
      <w:r w:rsidR="006F6A35" w:rsidRPr="00C40B8D">
        <w:t>b</w:t>
      </w:r>
      <w:r w:rsidR="006F6A35" w:rsidRPr="00C40B8D">
        <w:rPr>
          <w:spacing w:val="-3"/>
        </w:rPr>
        <w:t>e</w:t>
      </w:r>
      <w:r w:rsidR="006F6A35" w:rsidRPr="00C40B8D">
        <w:t xml:space="preserve">r </w:t>
      </w:r>
      <w:r w:rsidR="006F6A35" w:rsidRPr="00C40B8D">
        <w:rPr>
          <w:spacing w:val="1"/>
        </w:rPr>
        <w:t>r</w:t>
      </w:r>
      <w:r w:rsidR="006F6A35" w:rsidRPr="00C40B8D">
        <w:t>ece</w:t>
      </w:r>
      <w:r w:rsidR="006F6A35" w:rsidRPr="00C40B8D">
        <w:rPr>
          <w:spacing w:val="-4"/>
        </w:rPr>
        <w:t>i</w:t>
      </w:r>
      <w:r w:rsidR="006F6A35" w:rsidRPr="00C40B8D">
        <w:rPr>
          <w:spacing w:val="-2"/>
        </w:rPr>
        <w:t>v</w:t>
      </w:r>
      <w:r w:rsidR="006F6A35" w:rsidRPr="00C40B8D">
        <w:rPr>
          <w:spacing w:val="-1"/>
        </w:rPr>
        <w:t>i</w:t>
      </w:r>
      <w:r w:rsidR="006F6A35" w:rsidRPr="00C40B8D">
        <w:t>ng</w:t>
      </w:r>
      <w:r w:rsidR="006F6A35" w:rsidRPr="00C40B8D">
        <w:rPr>
          <w:spacing w:val="3"/>
        </w:rPr>
        <w:t xml:space="preserve"> </w:t>
      </w:r>
      <w:r w:rsidR="006F6A35" w:rsidRPr="00C40B8D">
        <w:t>co</w:t>
      </w:r>
      <w:r w:rsidR="006F6A35" w:rsidRPr="00C40B8D">
        <w:rPr>
          <w:spacing w:val="1"/>
        </w:rPr>
        <w:t>rr</w:t>
      </w:r>
      <w:r w:rsidR="006F6A35" w:rsidRPr="00C40B8D">
        <w:rPr>
          <w:spacing w:val="-3"/>
        </w:rPr>
        <w:t>e</w:t>
      </w:r>
      <w:r w:rsidR="006F6A35" w:rsidRPr="00C40B8D">
        <w:t>spondence</w:t>
      </w:r>
      <w:r w:rsidR="006F6A35" w:rsidRPr="00C40B8D">
        <w:rPr>
          <w:spacing w:val="1"/>
        </w:rPr>
        <w:t xml:space="preserve"> </w:t>
      </w:r>
      <w:r w:rsidR="006F6A35" w:rsidRPr="00621D6A">
        <w:rPr>
          <w:spacing w:val="-1"/>
        </w:rPr>
        <w:t>under</w:t>
      </w:r>
      <w:r w:rsidR="006F6A35" w:rsidRPr="00621D6A">
        <w:t xml:space="preserve"> paragraph (i)</w:t>
      </w:r>
      <w:r w:rsidR="006F6A35" w:rsidRPr="00621D6A">
        <w:rPr>
          <w:spacing w:val="2"/>
        </w:rPr>
        <w:t xml:space="preserve"> </w:t>
      </w:r>
      <w:r w:rsidR="006F6A35" w:rsidRPr="00621D6A">
        <w:t>has</w:t>
      </w:r>
      <w:r w:rsidR="006F6A35" w:rsidRPr="00621D6A">
        <w:rPr>
          <w:spacing w:val="-1"/>
        </w:rPr>
        <w:t xml:space="preserve"> </w:t>
      </w:r>
      <w:r w:rsidR="006F6A35" w:rsidRPr="00621D6A">
        <w:t>not, within the period of 28 days from the provision of the correspondence, d</w:t>
      </w:r>
      <w:r w:rsidR="006F6A35" w:rsidRPr="00621D6A">
        <w:rPr>
          <w:spacing w:val="-3"/>
        </w:rPr>
        <w:t>e</w:t>
      </w:r>
      <w:r w:rsidR="006F6A35" w:rsidRPr="00621D6A">
        <w:rPr>
          <w:spacing w:val="1"/>
        </w:rPr>
        <w:t>t</w:t>
      </w:r>
      <w:r w:rsidR="006F6A35" w:rsidRPr="00621D6A">
        <w:t>e</w:t>
      </w:r>
      <w:r w:rsidR="006F6A35" w:rsidRPr="00621D6A">
        <w:rPr>
          <w:spacing w:val="-2"/>
        </w:rPr>
        <w:t>r</w:t>
      </w:r>
      <w:r w:rsidR="006F6A35" w:rsidRPr="00621D6A">
        <w:rPr>
          <w:spacing w:val="1"/>
        </w:rPr>
        <w:t>m</w:t>
      </w:r>
      <w:r w:rsidR="006F6A35" w:rsidRPr="00621D6A">
        <w:rPr>
          <w:spacing w:val="-1"/>
        </w:rPr>
        <w:t>i</w:t>
      </w:r>
      <w:r w:rsidR="006F6A35" w:rsidRPr="00621D6A">
        <w:t>ned</w:t>
      </w:r>
      <w:r w:rsidR="006F6A35" w:rsidRPr="00621D6A">
        <w:rPr>
          <w:spacing w:val="1"/>
        </w:rPr>
        <w:t xml:space="preserve"> t</w:t>
      </w:r>
      <w:r w:rsidR="006F6A35" w:rsidRPr="00621D6A">
        <w:t>o</w:t>
      </w:r>
      <w:r w:rsidR="006F6A35" w:rsidRPr="00621D6A">
        <w:rPr>
          <w:spacing w:val="-2"/>
        </w:rPr>
        <w:t xml:space="preserve"> </w:t>
      </w:r>
      <w:r w:rsidR="006F6A35" w:rsidRPr="00621D6A">
        <w:t>dec</w:t>
      </w:r>
      <w:r w:rsidR="006F6A35" w:rsidRPr="00621D6A">
        <w:rPr>
          <w:spacing w:val="-1"/>
        </w:rPr>
        <w:t>li</w:t>
      </w:r>
      <w:r w:rsidR="006F6A35" w:rsidRPr="00621D6A">
        <w:t>ne</w:t>
      </w:r>
      <w:r w:rsidR="006F6A35" w:rsidRPr="00621D6A">
        <w:rPr>
          <w:spacing w:val="1"/>
        </w:rPr>
        <w:t xml:space="preserve"> t</w:t>
      </w:r>
      <w:r w:rsidR="006F6A35" w:rsidRPr="00621D6A">
        <w:t>o</w:t>
      </w:r>
      <w:r w:rsidR="006F6A35" w:rsidRPr="00621D6A">
        <w:rPr>
          <w:spacing w:val="-2"/>
        </w:rPr>
        <w:t xml:space="preserve"> </w:t>
      </w:r>
      <w:r w:rsidR="006F6A35" w:rsidRPr="00621D6A">
        <w:rPr>
          <w:spacing w:val="1"/>
        </w:rPr>
        <w:t>j</w:t>
      </w:r>
      <w:r w:rsidR="006F6A35" w:rsidRPr="00621D6A">
        <w:t>o</w:t>
      </w:r>
      <w:r w:rsidR="006F6A35" w:rsidRPr="00621D6A">
        <w:rPr>
          <w:spacing w:val="-1"/>
        </w:rPr>
        <w:t>i</w:t>
      </w:r>
      <w:r w:rsidR="006F6A35" w:rsidRPr="00621D6A">
        <w:t>n</w:t>
      </w:r>
      <w:r w:rsidR="006F6A35" w:rsidRPr="00621D6A">
        <w:rPr>
          <w:spacing w:val="-2"/>
        </w:rPr>
        <w:t xml:space="preserve"> </w:t>
      </w:r>
      <w:r w:rsidR="006F6A35" w:rsidRPr="00621D6A">
        <w:rPr>
          <w:spacing w:val="1"/>
        </w:rPr>
        <w:t>t</w:t>
      </w:r>
      <w:r w:rsidR="006F6A35" w:rsidRPr="00621D6A">
        <w:t>he</w:t>
      </w:r>
      <w:r w:rsidR="006F6A35" w:rsidRPr="00621D6A">
        <w:rPr>
          <w:spacing w:val="-2"/>
        </w:rPr>
        <w:t xml:space="preserve"> </w:t>
      </w:r>
      <w:r w:rsidR="006F6A35" w:rsidRPr="00621D6A">
        <w:rPr>
          <w:spacing w:val="-3"/>
        </w:rPr>
        <w:t>Union</w:t>
      </w:r>
      <w:r w:rsidR="006F6A35" w:rsidRPr="00621D6A">
        <w:t>; and</w:t>
      </w:r>
    </w:p>
    <w:p w14:paraId="5CA5EC54" w14:textId="77777777" w:rsidR="00F935CA" w:rsidRPr="00F935CA" w:rsidRDefault="00F935CA" w:rsidP="00F935CA">
      <w:pPr>
        <w:pStyle w:val="Heading4"/>
        <w:numPr>
          <w:ilvl w:val="0"/>
          <w:numId w:val="0"/>
        </w:numPr>
        <w:tabs>
          <w:tab w:val="clear" w:pos="720"/>
        </w:tabs>
        <w:spacing w:before="0" w:after="0" w:line="240" w:lineRule="atLeast"/>
        <w:ind w:left="1134" w:hanging="567"/>
      </w:pPr>
    </w:p>
    <w:p w14:paraId="7CD9B2F3" w14:textId="76F2BF93" w:rsidR="006F6A35" w:rsidRPr="00C45B8D" w:rsidRDefault="00F935CA" w:rsidP="00F935CA">
      <w:pPr>
        <w:pStyle w:val="Heading4"/>
        <w:numPr>
          <w:ilvl w:val="0"/>
          <w:numId w:val="0"/>
        </w:numPr>
        <w:tabs>
          <w:tab w:val="clear" w:pos="720"/>
        </w:tabs>
        <w:spacing w:before="0" w:after="0" w:line="240" w:lineRule="atLeast"/>
        <w:ind w:left="1134" w:hanging="567"/>
      </w:pPr>
      <w:r>
        <w:rPr>
          <w:spacing w:val="-3"/>
        </w:rPr>
        <w:t>(iii)</w:t>
      </w:r>
      <w:r>
        <w:rPr>
          <w:spacing w:val="-3"/>
        </w:rPr>
        <w:tab/>
      </w:r>
      <w:r w:rsidR="006F6A35" w:rsidRPr="00621D6A">
        <w:rPr>
          <w:spacing w:val="-3"/>
        </w:rPr>
        <w:t>w</w:t>
      </w:r>
      <w:r w:rsidR="006F6A35" w:rsidRPr="00621D6A">
        <w:t>he</w:t>
      </w:r>
      <w:r w:rsidR="006F6A35" w:rsidRPr="00621D6A">
        <w:rPr>
          <w:spacing w:val="1"/>
        </w:rPr>
        <w:t>r</w:t>
      </w:r>
      <w:r w:rsidR="006F6A35" w:rsidRPr="00621D6A">
        <w:t>e</w:t>
      </w:r>
      <w:r w:rsidR="006F6A35" w:rsidRPr="00621D6A">
        <w:rPr>
          <w:spacing w:val="1"/>
        </w:rPr>
        <w:t xml:space="preserve"> </w:t>
      </w:r>
      <w:r w:rsidR="006F6A35" w:rsidRPr="00621D6A">
        <w:t>an</w:t>
      </w:r>
      <w:r w:rsidR="006F6A35" w:rsidRPr="00621D6A">
        <w:rPr>
          <w:spacing w:val="1"/>
        </w:rPr>
        <w:t xml:space="preserve"> </w:t>
      </w:r>
      <w:r w:rsidR="006F6A35" w:rsidRPr="00621D6A">
        <w:t>app</w:t>
      </w:r>
      <w:r w:rsidR="006F6A35" w:rsidRPr="00621D6A">
        <w:rPr>
          <w:spacing w:val="-1"/>
        </w:rPr>
        <w:t>li</w:t>
      </w:r>
      <w:r w:rsidR="006F6A35" w:rsidRPr="00621D6A">
        <w:t>ca</w:t>
      </w:r>
      <w:r w:rsidR="006F6A35" w:rsidRPr="00621D6A">
        <w:rPr>
          <w:spacing w:val="1"/>
        </w:rPr>
        <w:t>t</w:t>
      </w:r>
      <w:r w:rsidR="006F6A35" w:rsidRPr="00621D6A">
        <w:rPr>
          <w:spacing w:val="-1"/>
        </w:rPr>
        <w:t>i</w:t>
      </w:r>
      <w:r w:rsidR="006F6A35" w:rsidRPr="00621D6A">
        <w:t>on</w:t>
      </w:r>
      <w:r w:rsidR="006F6A35" w:rsidRPr="00621D6A">
        <w:rPr>
          <w:spacing w:val="2"/>
        </w:rPr>
        <w:t xml:space="preserve"> </w:t>
      </w:r>
      <w:r w:rsidR="006F6A35" w:rsidRPr="00621D6A">
        <w:t>se</w:t>
      </w:r>
      <w:r w:rsidR="006F6A35" w:rsidRPr="00621D6A">
        <w:rPr>
          <w:spacing w:val="-1"/>
        </w:rPr>
        <w:t>tti</w:t>
      </w:r>
      <w:r w:rsidR="006F6A35" w:rsidRPr="00621D6A">
        <w:t>ng</w:t>
      </w:r>
      <w:r w:rsidR="006F6A35" w:rsidRPr="00621D6A">
        <w:rPr>
          <w:spacing w:val="3"/>
        </w:rPr>
        <w:t xml:space="preserve"> </w:t>
      </w:r>
      <w:r w:rsidR="006F6A35" w:rsidRPr="00621D6A">
        <w:t>o</w:t>
      </w:r>
      <w:r w:rsidR="006F6A35" w:rsidRPr="00621D6A">
        <w:rPr>
          <w:spacing w:val="-3"/>
        </w:rPr>
        <w:t>u</w:t>
      </w:r>
      <w:r w:rsidR="006F6A35" w:rsidRPr="00621D6A">
        <w:t xml:space="preserve">t </w:t>
      </w:r>
      <w:r w:rsidR="006F6A35" w:rsidRPr="00621D6A">
        <w:rPr>
          <w:spacing w:val="1"/>
        </w:rPr>
        <w:t>t</w:t>
      </w:r>
      <w:r w:rsidR="006F6A35" w:rsidRPr="00621D6A">
        <w:t>he</w:t>
      </w:r>
      <w:r w:rsidR="006F6A35" w:rsidRPr="00621D6A">
        <w:rPr>
          <w:spacing w:val="1"/>
        </w:rPr>
        <w:t xml:space="preserve"> </w:t>
      </w:r>
      <w:r w:rsidR="006F6A35" w:rsidRPr="00621D6A">
        <w:rPr>
          <w:spacing w:val="-1"/>
        </w:rPr>
        <w:t>i</w:t>
      </w:r>
      <w:r w:rsidR="006F6A35" w:rsidRPr="00621D6A">
        <w:rPr>
          <w:spacing w:val="-3"/>
        </w:rPr>
        <w:t>n</w:t>
      </w:r>
      <w:r w:rsidR="006F6A35" w:rsidRPr="00621D6A">
        <w:rPr>
          <w:spacing w:val="1"/>
        </w:rPr>
        <w:t>f</w:t>
      </w:r>
      <w:r w:rsidR="006F6A35" w:rsidRPr="00621D6A">
        <w:t>o</w:t>
      </w:r>
      <w:r w:rsidR="006F6A35" w:rsidRPr="00621D6A">
        <w:rPr>
          <w:spacing w:val="-2"/>
        </w:rPr>
        <w:t>r</w:t>
      </w:r>
      <w:r w:rsidR="006F6A35" w:rsidRPr="00621D6A">
        <w:rPr>
          <w:spacing w:val="1"/>
        </w:rPr>
        <w:t>m</w:t>
      </w:r>
      <w:r w:rsidR="006F6A35" w:rsidRPr="00621D6A">
        <w:t>a</w:t>
      </w:r>
      <w:r w:rsidR="006F6A35" w:rsidRPr="00621D6A">
        <w:rPr>
          <w:spacing w:val="1"/>
        </w:rPr>
        <w:t>t</w:t>
      </w:r>
      <w:r w:rsidR="006F6A35" w:rsidRPr="00621D6A">
        <w:rPr>
          <w:spacing w:val="-1"/>
        </w:rPr>
        <w:t>i</w:t>
      </w:r>
      <w:r w:rsidR="006F6A35" w:rsidRPr="00621D6A">
        <w:t>on</w:t>
      </w:r>
      <w:r w:rsidR="006F6A35" w:rsidRPr="00621D6A">
        <w:rPr>
          <w:spacing w:val="-2"/>
        </w:rPr>
        <w:t xml:space="preserve"> </w:t>
      </w:r>
      <w:r w:rsidR="006F6A35" w:rsidRPr="00621D6A">
        <w:rPr>
          <w:spacing w:val="1"/>
        </w:rPr>
        <w:t>r</w:t>
      </w:r>
      <w:r w:rsidR="006F6A35" w:rsidRPr="00621D6A">
        <w:rPr>
          <w:spacing w:val="-3"/>
        </w:rPr>
        <w:t>e</w:t>
      </w:r>
      <w:r w:rsidR="006F6A35" w:rsidRPr="00621D6A">
        <w:rPr>
          <w:spacing w:val="2"/>
        </w:rPr>
        <w:t>q</w:t>
      </w:r>
      <w:r w:rsidR="006F6A35" w:rsidRPr="00621D6A">
        <w:t>u</w:t>
      </w:r>
      <w:r w:rsidR="006F6A35" w:rsidRPr="00621D6A">
        <w:rPr>
          <w:spacing w:val="-1"/>
        </w:rPr>
        <w:t>i</w:t>
      </w:r>
      <w:r w:rsidR="006F6A35" w:rsidRPr="00621D6A">
        <w:rPr>
          <w:spacing w:val="1"/>
        </w:rPr>
        <w:t>r</w:t>
      </w:r>
      <w:r w:rsidR="006F6A35" w:rsidRPr="00621D6A">
        <w:t>ed</w:t>
      </w:r>
      <w:r w:rsidR="006F6A35" w:rsidRPr="00621D6A">
        <w:rPr>
          <w:spacing w:val="-2"/>
        </w:rPr>
        <w:t xml:space="preserve"> </w:t>
      </w:r>
      <w:r w:rsidR="006F6A35" w:rsidRPr="00621D6A">
        <w:t>by</w:t>
      </w:r>
      <w:r w:rsidR="006F6A35" w:rsidRPr="00621D6A">
        <w:rPr>
          <w:spacing w:val="-1"/>
        </w:rPr>
        <w:t xml:space="preserve"> these rules</w:t>
      </w:r>
      <w:r w:rsidR="006F6A35" w:rsidRPr="00621D6A">
        <w:t xml:space="preserve"> has</w:t>
      </w:r>
      <w:r w:rsidR="006F6A35" w:rsidRPr="00621D6A">
        <w:rPr>
          <w:spacing w:val="1"/>
        </w:rPr>
        <w:t xml:space="preserve"> </w:t>
      </w:r>
      <w:r w:rsidR="006F6A35" w:rsidRPr="00621D6A">
        <w:t>been</w:t>
      </w:r>
      <w:r w:rsidR="006F6A35" w:rsidRPr="00621D6A">
        <w:rPr>
          <w:spacing w:val="-1"/>
        </w:rPr>
        <w:t xml:space="preserve"> </w:t>
      </w:r>
      <w:r w:rsidR="006F6A35" w:rsidRPr="00621D6A">
        <w:rPr>
          <w:spacing w:val="1"/>
        </w:rPr>
        <w:t>m</w:t>
      </w:r>
      <w:r w:rsidR="006F6A35" w:rsidRPr="00621D6A">
        <w:t>ade</w:t>
      </w:r>
      <w:r w:rsidR="006F6A35" w:rsidRPr="00621D6A">
        <w:rPr>
          <w:spacing w:val="-1"/>
        </w:rPr>
        <w:t xml:space="preserve"> </w:t>
      </w:r>
      <w:r w:rsidR="006F6A35" w:rsidRPr="00621D6A">
        <w:t>by</w:t>
      </w:r>
      <w:r w:rsidR="006F6A35" w:rsidRPr="00621D6A">
        <w:rPr>
          <w:spacing w:val="-1"/>
        </w:rPr>
        <w:t xml:space="preserve"> </w:t>
      </w:r>
      <w:r w:rsidR="006F6A35" w:rsidRPr="00621D6A">
        <w:rPr>
          <w:spacing w:val="1"/>
        </w:rPr>
        <w:t>t</w:t>
      </w:r>
      <w:r w:rsidR="006F6A35" w:rsidRPr="00621D6A">
        <w:t>he</w:t>
      </w:r>
      <w:r w:rsidR="006F6A35" w:rsidRPr="00621D6A">
        <w:rPr>
          <w:spacing w:val="-4"/>
        </w:rPr>
        <w:t xml:space="preserve"> </w:t>
      </w:r>
      <w:r w:rsidR="006F6A35" w:rsidRPr="00621D6A">
        <w:rPr>
          <w:spacing w:val="1"/>
        </w:rPr>
        <w:t>Approved Association t</w:t>
      </w:r>
      <w:r w:rsidR="006F6A35" w:rsidRPr="00621D6A">
        <w:t>o</w:t>
      </w:r>
      <w:r w:rsidR="006F6A35" w:rsidRPr="00621D6A">
        <w:rPr>
          <w:spacing w:val="-2"/>
        </w:rPr>
        <w:t xml:space="preserve"> </w:t>
      </w:r>
      <w:r w:rsidR="006F6A35" w:rsidRPr="00621D6A">
        <w:rPr>
          <w:spacing w:val="1"/>
        </w:rPr>
        <w:t>t</w:t>
      </w:r>
      <w:r w:rsidR="006F6A35" w:rsidRPr="00621D6A">
        <w:t>he</w:t>
      </w:r>
      <w:r w:rsidR="006F6A35" w:rsidRPr="00621D6A">
        <w:rPr>
          <w:spacing w:val="-2"/>
        </w:rPr>
        <w:t xml:space="preserve"> </w:t>
      </w:r>
      <w:r w:rsidR="006F6A35" w:rsidRPr="00621D6A">
        <w:t>Union, on</w:t>
      </w:r>
      <w:r w:rsidR="006F6A35" w:rsidRPr="00621D6A">
        <w:rPr>
          <w:spacing w:val="1"/>
        </w:rPr>
        <w:t xml:space="preserve"> </w:t>
      </w:r>
      <w:r w:rsidR="006F6A35" w:rsidRPr="00621D6A">
        <w:t>beha</w:t>
      </w:r>
      <w:r w:rsidR="006F6A35" w:rsidRPr="00621D6A">
        <w:rPr>
          <w:spacing w:val="-4"/>
        </w:rPr>
        <w:t>l</w:t>
      </w:r>
      <w:r w:rsidR="006F6A35" w:rsidRPr="00621D6A">
        <w:t>f</w:t>
      </w:r>
      <w:r w:rsidR="006F6A35" w:rsidRPr="00621D6A">
        <w:rPr>
          <w:spacing w:val="2"/>
        </w:rPr>
        <w:t xml:space="preserve"> </w:t>
      </w:r>
      <w:r w:rsidR="006F6A35" w:rsidRPr="00621D6A">
        <w:rPr>
          <w:spacing w:val="-3"/>
        </w:rPr>
        <w:t>o</w:t>
      </w:r>
      <w:r w:rsidR="006F6A35" w:rsidRPr="00621D6A">
        <w:t>f</w:t>
      </w:r>
      <w:r w:rsidR="006F6A35" w:rsidRPr="00621D6A">
        <w:rPr>
          <w:spacing w:val="3"/>
        </w:rPr>
        <w:t xml:space="preserve"> </w:t>
      </w:r>
      <w:r w:rsidR="006F6A35" w:rsidRPr="00621D6A">
        <w:t>a</w:t>
      </w:r>
      <w:r w:rsidR="006F6A35" w:rsidRPr="00621D6A">
        <w:rPr>
          <w:spacing w:val="-4"/>
        </w:rPr>
        <w:t xml:space="preserve"> </w:t>
      </w:r>
      <w:r w:rsidR="006F6A35" w:rsidRPr="00621D6A">
        <w:rPr>
          <w:spacing w:val="1"/>
        </w:rPr>
        <w:t>m</w:t>
      </w:r>
      <w:r w:rsidR="006F6A35" w:rsidRPr="00621D6A">
        <w:t>e</w:t>
      </w:r>
      <w:r w:rsidR="006F6A35" w:rsidRPr="00621D6A">
        <w:rPr>
          <w:spacing w:val="1"/>
        </w:rPr>
        <w:t>m</w:t>
      </w:r>
      <w:r w:rsidR="006F6A35" w:rsidRPr="00621D6A">
        <w:t>b</w:t>
      </w:r>
      <w:r w:rsidR="006F6A35" w:rsidRPr="00621D6A">
        <w:rPr>
          <w:spacing w:val="-3"/>
        </w:rPr>
        <w:t>e</w:t>
      </w:r>
      <w:r w:rsidR="006F6A35" w:rsidRPr="00621D6A">
        <w:t>r</w:t>
      </w:r>
      <w:r w:rsidR="006F6A35" w:rsidRPr="00621D6A">
        <w:rPr>
          <w:spacing w:val="2"/>
        </w:rPr>
        <w:t xml:space="preserve"> of the </w:t>
      </w:r>
      <w:r w:rsidR="006F6A35" w:rsidRPr="00621D6A">
        <w:rPr>
          <w:spacing w:val="1"/>
        </w:rPr>
        <w:t>Approved Association</w:t>
      </w:r>
      <w:r w:rsidR="006F6A35" w:rsidRPr="00621D6A">
        <w:t xml:space="preserve"> </w:t>
      </w:r>
      <w:r w:rsidR="006F6A35" w:rsidRPr="00621D6A">
        <w:rPr>
          <w:spacing w:val="-4"/>
        </w:rPr>
        <w:t>w</w:t>
      </w:r>
      <w:r w:rsidR="006F6A35" w:rsidRPr="00621D6A">
        <w:t>ho</w:t>
      </w:r>
      <w:r w:rsidR="006F6A35" w:rsidRPr="00621D6A">
        <w:rPr>
          <w:spacing w:val="1"/>
        </w:rPr>
        <w:t xml:space="preserve"> m</w:t>
      </w:r>
      <w:r w:rsidR="006F6A35" w:rsidRPr="00621D6A">
        <w:t>e</w:t>
      </w:r>
      <w:r w:rsidR="006F6A35" w:rsidRPr="00621D6A">
        <w:rPr>
          <w:spacing w:val="-3"/>
        </w:rPr>
        <w:t>e</w:t>
      </w:r>
      <w:r w:rsidR="006F6A35" w:rsidRPr="00621D6A">
        <w:rPr>
          <w:spacing w:val="1"/>
        </w:rPr>
        <w:t>t</w:t>
      </w:r>
      <w:r w:rsidR="006F6A35" w:rsidRPr="00621D6A">
        <w:t xml:space="preserve">s </w:t>
      </w:r>
      <w:r w:rsidR="006F6A35" w:rsidRPr="00621D6A">
        <w:rPr>
          <w:spacing w:val="1"/>
        </w:rPr>
        <w:t>t</w:t>
      </w:r>
      <w:r w:rsidR="006F6A35" w:rsidRPr="00621D6A">
        <w:t>he</w:t>
      </w:r>
      <w:r w:rsidR="006F6A35" w:rsidRPr="00621D6A">
        <w:rPr>
          <w:spacing w:val="-2"/>
        </w:rPr>
        <w:t xml:space="preserve"> </w:t>
      </w:r>
      <w:r w:rsidR="006F6A35" w:rsidRPr="00621D6A">
        <w:rPr>
          <w:spacing w:val="1"/>
        </w:rPr>
        <w:t>r</w:t>
      </w:r>
      <w:r w:rsidR="006F6A35" w:rsidRPr="00621D6A">
        <w:rPr>
          <w:spacing w:val="-3"/>
        </w:rPr>
        <w:t>e</w:t>
      </w:r>
      <w:r w:rsidR="006F6A35" w:rsidRPr="00621D6A">
        <w:rPr>
          <w:spacing w:val="2"/>
        </w:rPr>
        <w:t>q</w:t>
      </w:r>
      <w:r w:rsidR="006F6A35" w:rsidRPr="00621D6A">
        <w:t>u</w:t>
      </w:r>
      <w:r w:rsidR="006F6A35" w:rsidRPr="00621D6A">
        <w:rPr>
          <w:spacing w:val="-1"/>
        </w:rPr>
        <w:t>i</w:t>
      </w:r>
      <w:r w:rsidR="006F6A35" w:rsidRPr="00621D6A">
        <w:rPr>
          <w:spacing w:val="1"/>
        </w:rPr>
        <w:t>r</w:t>
      </w:r>
      <w:r w:rsidR="006F6A35" w:rsidRPr="00621D6A">
        <w:t>e</w:t>
      </w:r>
      <w:r w:rsidR="006F6A35" w:rsidRPr="00621D6A">
        <w:rPr>
          <w:spacing w:val="1"/>
        </w:rPr>
        <w:t>m</w:t>
      </w:r>
      <w:r w:rsidR="006F6A35" w:rsidRPr="00621D6A">
        <w:t>e</w:t>
      </w:r>
      <w:r w:rsidR="006F6A35" w:rsidRPr="00621D6A">
        <w:rPr>
          <w:spacing w:val="-3"/>
        </w:rPr>
        <w:t>n</w:t>
      </w:r>
      <w:r w:rsidR="006F6A35" w:rsidRPr="00621D6A">
        <w:rPr>
          <w:spacing w:val="1"/>
        </w:rPr>
        <w:t>t</w:t>
      </w:r>
      <w:r w:rsidR="006F6A35" w:rsidRPr="00621D6A">
        <w:t>s</w:t>
      </w:r>
      <w:r w:rsidR="006F6A35" w:rsidRPr="00621D6A">
        <w:rPr>
          <w:spacing w:val="-1"/>
        </w:rPr>
        <w:t xml:space="preserve"> </w:t>
      </w:r>
      <w:r w:rsidR="006F6A35" w:rsidRPr="00621D6A">
        <w:rPr>
          <w:spacing w:val="-3"/>
        </w:rPr>
        <w:t>o</w:t>
      </w:r>
      <w:r w:rsidR="006F6A35" w:rsidRPr="00621D6A">
        <w:t>f</w:t>
      </w:r>
      <w:r w:rsidR="006F6A35" w:rsidRPr="00621D6A">
        <w:rPr>
          <w:spacing w:val="2"/>
        </w:rPr>
        <w:t xml:space="preserve"> </w:t>
      </w:r>
      <w:r w:rsidR="006F6A35" w:rsidRPr="00621D6A">
        <w:t>paragraph (ii)</w:t>
      </w:r>
      <w:r w:rsidR="006F6A35" w:rsidRPr="00621D6A">
        <w:rPr>
          <w:spacing w:val="-1"/>
        </w:rPr>
        <w:t>.</w:t>
      </w:r>
    </w:p>
    <w:p w14:paraId="277087B7" w14:textId="77777777" w:rsidR="00C45B8D" w:rsidRPr="00621D6A" w:rsidRDefault="00C45B8D" w:rsidP="000C24A2">
      <w:pPr>
        <w:pStyle w:val="Heading3"/>
        <w:numPr>
          <w:ilvl w:val="0"/>
          <w:numId w:val="0"/>
        </w:numPr>
        <w:spacing w:before="0" w:after="0" w:line="240" w:lineRule="atLeast"/>
        <w:ind w:left="568" w:hanging="568"/>
      </w:pPr>
    </w:p>
    <w:p w14:paraId="46B31DB2" w14:textId="241FDE2B" w:rsidR="006F6A35" w:rsidRDefault="000C24A2" w:rsidP="000C24A2">
      <w:pPr>
        <w:pStyle w:val="Heading2"/>
        <w:tabs>
          <w:tab w:val="clear" w:pos="567"/>
          <w:tab w:val="left" w:pos="1425"/>
          <w:tab w:val="left" w:pos="1995"/>
          <w:tab w:val="left" w:pos="2508"/>
        </w:tabs>
        <w:jc w:val="center"/>
        <w:rPr>
          <w:rFonts w:ascii="Arial" w:hAnsi="Arial"/>
          <w:szCs w:val="28"/>
        </w:rPr>
      </w:pPr>
      <w:bookmarkStart w:id="122" w:name="_Toc533062767"/>
      <w:bookmarkStart w:id="123" w:name="_Toc533062768"/>
      <w:bookmarkStart w:id="124" w:name="_Toc533062769"/>
      <w:bookmarkStart w:id="125" w:name="_Toc533062772"/>
      <w:bookmarkStart w:id="126" w:name="_Toc533062775"/>
      <w:bookmarkStart w:id="127" w:name="_Toc533062776"/>
      <w:bookmarkStart w:id="128" w:name="_Toc533062777"/>
      <w:bookmarkStart w:id="129" w:name="_Toc533062778"/>
      <w:bookmarkStart w:id="130" w:name="_Toc533062779"/>
      <w:bookmarkStart w:id="131" w:name="_Toc533062780"/>
      <w:bookmarkStart w:id="132" w:name="_Toc533062781"/>
      <w:bookmarkStart w:id="133" w:name="_Toc533062782"/>
      <w:bookmarkStart w:id="134" w:name="_Toc533062783"/>
      <w:bookmarkStart w:id="135" w:name="_Toc533062784"/>
      <w:bookmarkStart w:id="136" w:name="_Toc533062785"/>
      <w:bookmarkStart w:id="137" w:name="_Toc533062786"/>
      <w:bookmarkStart w:id="138" w:name="_Toc533062787"/>
      <w:bookmarkStart w:id="139" w:name="_Toc533062788"/>
      <w:bookmarkStart w:id="140" w:name="_Toc533062789"/>
      <w:bookmarkStart w:id="141" w:name="_Toc533062790"/>
      <w:bookmarkStart w:id="142" w:name="_Toc533062791"/>
      <w:bookmarkStart w:id="143" w:name="_Toc467673092"/>
      <w:bookmarkStart w:id="144" w:name="_Toc467759025"/>
      <w:bookmarkStart w:id="145" w:name="_Toc467760169"/>
      <w:bookmarkStart w:id="146" w:name="_Toc467760511"/>
      <w:bookmarkStart w:id="147" w:name="_Toc467760852"/>
      <w:bookmarkStart w:id="148" w:name="_Toc486919676"/>
      <w:bookmarkStart w:id="149" w:name="_Toc487460331"/>
      <w:bookmarkStart w:id="150" w:name="_Toc487552062"/>
      <w:bookmarkStart w:id="151" w:name="_Toc509988850"/>
      <w:bookmarkStart w:id="152" w:name="_Toc158814648"/>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Pr>
          <w:rFonts w:ascii="Arial" w:hAnsi="Arial"/>
          <w:szCs w:val="28"/>
        </w:rPr>
        <w:t xml:space="preserve">18 - </w:t>
      </w:r>
      <w:r w:rsidR="006F6A35" w:rsidRPr="000C24A2">
        <w:rPr>
          <w:rFonts w:ascii="Arial" w:hAnsi="Arial"/>
          <w:szCs w:val="28"/>
        </w:rPr>
        <w:t xml:space="preserve">MEMBERSHIP </w:t>
      </w:r>
      <w:bookmarkEnd w:id="148"/>
      <w:bookmarkEnd w:id="149"/>
      <w:bookmarkEnd w:id="150"/>
      <w:r w:rsidR="006F6A35" w:rsidRPr="000C24A2">
        <w:rPr>
          <w:rFonts w:ascii="Arial" w:hAnsi="Arial"/>
          <w:szCs w:val="28"/>
        </w:rPr>
        <w:t>CONTRIBUTIONS</w:t>
      </w:r>
      <w:bookmarkEnd w:id="151"/>
      <w:bookmarkEnd w:id="152"/>
    </w:p>
    <w:p w14:paraId="43ECBC3B" w14:textId="77777777" w:rsidR="000C24A2" w:rsidRDefault="000C24A2" w:rsidP="000C24A2">
      <w:pPr>
        <w:pStyle w:val="Heading3"/>
        <w:numPr>
          <w:ilvl w:val="0"/>
          <w:numId w:val="0"/>
        </w:numPr>
        <w:spacing w:before="0" w:after="0" w:line="240" w:lineRule="atLeast"/>
        <w:ind w:left="568"/>
      </w:pPr>
    </w:p>
    <w:p w14:paraId="4BED181A" w14:textId="5FE66A4D" w:rsidR="000C24A2" w:rsidRDefault="000C24A2" w:rsidP="000C24A2">
      <w:pPr>
        <w:pStyle w:val="Heading3"/>
        <w:numPr>
          <w:ilvl w:val="0"/>
          <w:numId w:val="0"/>
        </w:numPr>
        <w:spacing w:before="0" w:after="0" w:line="240" w:lineRule="atLeast"/>
        <w:ind w:left="568" w:hanging="568"/>
      </w:pPr>
      <w:r>
        <w:t>(a)</w:t>
      </w:r>
      <w:r>
        <w:tab/>
      </w:r>
      <w:r w:rsidR="006F6A35" w:rsidRPr="00621D6A">
        <w:t>The Membership Contribution for a Financial Year will be determined by the National Executive prior to the commencement of that Financial Year, and in the event that no determination is made the amount set for the previous Financial Year will apply.</w:t>
      </w:r>
    </w:p>
    <w:p w14:paraId="2588EBA8" w14:textId="77777777" w:rsidR="000C24A2" w:rsidRDefault="000C24A2">
      <w:pPr>
        <w:spacing w:before="0" w:after="0"/>
        <w:jc w:val="left"/>
        <w:rPr>
          <w:rFonts w:eastAsia="Times New Roman"/>
          <w:bCs/>
        </w:rPr>
      </w:pPr>
      <w:r>
        <w:br w:type="page"/>
      </w:r>
    </w:p>
    <w:p w14:paraId="0B2C299F" w14:textId="77777777" w:rsidR="000C24A2" w:rsidRDefault="000C24A2" w:rsidP="000C24A2">
      <w:pPr>
        <w:pStyle w:val="Heading3"/>
        <w:numPr>
          <w:ilvl w:val="0"/>
          <w:numId w:val="0"/>
        </w:numPr>
        <w:spacing w:before="0" w:after="0" w:line="240" w:lineRule="atLeast"/>
        <w:ind w:left="568" w:hanging="568"/>
      </w:pPr>
    </w:p>
    <w:p w14:paraId="61C274E3" w14:textId="4FF4DF73" w:rsidR="006F6A35" w:rsidRPr="00621D6A" w:rsidRDefault="000C24A2" w:rsidP="000C24A2">
      <w:pPr>
        <w:pStyle w:val="Heading3"/>
        <w:numPr>
          <w:ilvl w:val="0"/>
          <w:numId w:val="0"/>
        </w:numPr>
        <w:spacing w:before="0" w:after="0" w:line="240" w:lineRule="atLeast"/>
        <w:ind w:left="568" w:hanging="568"/>
      </w:pPr>
      <w:r>
        <w:t>(b)</w:t>
      </w:r>
      <w:r>
        <w:tab/>
      </w:r>
      <w:r w:rsidR="006F6A35" w:rsidRPr="00621D6A">
        <w:t>The Membership Contribution is to be paid, at the rate determined to apply to the respective Industrial Member for the period concerned, by one (1) of the following means:</w:t>
      </w:r>
    </w:p>
    <w:p w14:paraId="5A1CB46B" w14:textId="77777777" w:rsidR="000C24A2" w:rsidRDefault="000C24A2" w:rsidP="000C24A2">
      <w:pPr>
        <w:pStyle w:val="Heading4"/>
        <w:numPr>
          <w:ilvl w:val="0"/>
          <w:numId w:val="0"/>
        </w:numPr>
        <w:spacing w:before="0" w:after="0" w:line="240" w:lineRule="atLeast"/>
        <w:ind w:left="993" w:hanging="568"/>
      </w:pPr>
    </w:p>
    <w:p w14:paraId="3F9E045C" w14:textId="3AB88754" w:rsidR="006F6A35" w:rsidRPr="00621D6A" w:rsidRDefault="000C24A2" w:rsidP="000C24A2">
      <w:pPr>
        <w:pStyle w:val="Heading4"/>
        <w:numPr>
          <w:ilvl w:val="0"/>
          <w:numId w:val="0"/>
        </w:numPr>
        <w:tabs>
          <w:tab w:val="clear" w:pos="1701"/>
        </w:tabs>
        <w:spacing w:before="0" w:after="0" w:line="240" w:lineRule="atLeast"/>
        <w:ind w:left="1134" w:hanging="567"/>
      </w:pPr>
      <w:r>
        <w:t>(i)</w:t>
      </w:r>
      <w:r>
        <w:tab/>
      </w:r>
      <w:r w:rsidR="006F6A35" w:rsidRPr="00621D6A">
        <w:t>at least monthly by cash, cheque or electronic funds transfer; or</w:t>
      </w:r>
    </w:p>
    <w:p w14:paraId="7C68BCBC" w14:textId="77777777" w:rsidR="000C24A2" w:rsidRDefault="000C24A2" w:rsidP="000C24A2">
      <w:pPr>
        <w:pStyle w:val="Heading4"/>
        <w:numPr>
          <w:ilvl w:val="0"/>
          <w:numId w:val="0"/>
        </w:numPr>
        <w:tabs>
          <w:tab w:val="clear" w:pos="1701"/>
        </w:tabs>
        <w:spacing w:before="0" w:after="0" w:line="240" w:lineRule="atLeast"/>
        <w:ind w:left="1134" w:hanging="567"/>
      </w:pPr>
    </w:p>
    <w:p w14:paraId="7E5D49A2" w14:textId="19EC9C96" w:rsidR="006F6A35" w:rsidRPr="00621D6A" w:rsidRDefault="000C24A2" w:rsidP="000C24A2">
      <w:pPr>
        <w:pStyle w:val="Heading4"/>
        <w:numPr>
          <w:ilvl w:val="0"/>
          <w:numId w:val="0"/>
        </w:numPr>
        <w:tabs>
          <w:tab w:val="clear" w:pos="1701"/>
        </w:tabs>
        <w:spacing w:before="0" w:after="0" w:line="240" w:lineRule="atLeast"/>
        <w:ind w:left="1134" w:hanging="567"/>
      </w:pPr>
      <w:r>
        <w:t>(ii)</w:t>
      </w:r>
      <w:r>
        <w:tab/>
      </w:r>
      <w:r w:rsidR="006F6A35" w:rsidRPr="00621D6A">
        <w:t>under a Scheme.</w:t>
      </w:r>
    </w:p>
    <w:p w14:paraId="6E75E5A3" w14:textId="77777777" w:rsidR="000C24A2" w:rsidRPr="000C24A2" w:rsidRDefault="000C24A2" w:rsidP="000C24A2">
      <w:pPr>
        <w:pStyle w:val="Heading3"/>
        <w:numPr>
          <w:ilvl w:val="0"/>
          <w:numId w:val="0"/>
        </w:numPr>
        <w:spacing w:before="0" w:after="0" w:line="240" w:lineRule="atLeast"/>
        <w:ind w:left="568" w:hanging="568"/>
        <w:rPr>
          <w:b/>
        </w:rPr>
      </w:pPr>
    </w:p>
    <w:p w14:paraId="5BDEB739" w14:textId="31FAC3AC" w:rsidR="006F6A35" w:rsidRPr="00621D6A" w:rsidRDefault="000C24A2" w:rsidP="000C24A2">
      <w:pPr>
        <w:pStyle w:val="Heading3"/>
        <w:numPr>
          <w:ilvl w:val="0"/>
          <w:numId w:val="0"/>
        </w:numPr>
        <w:spacing w:before="0" w:after="0" w:line="240" w:lineRule="atLeast"/>
        <w:ind w:left="568" w:hanging="568"/>
        <w:rPr>
          <w:b/>
        </w:rPr>
      </w:pPr>
      <w:r>
        <w:t>(c)</w:t>
      </w:r>
      <w:r>
        <w:tab/>
        <w:t>T</w:t>
      </w:r>
      <w:r w:rsidR="006F6A35" w:rsidRPr="00621D6A">
        <w:t>he National Executive will determine the terms on which a Industrial Member may pay their Membership Contribution under a Scheme.</w:t>
      </w:r>
    </w:p>
    <w:p w14:paraId="241B27D8" w14:textId="77777777" w:rsidR="000C24A2" w:rsidRDefault="000C24A2" w:rsidP="000C24A2">
      <w:pPr>
        <w:pStyle w:val="Heading3"/>
        <w:numPr>
          <w:ilvl w:val="0"/>
          <w:numId w:val="0"/>
        </w:numPr>
        <w:spacing w:before="0" w:after="0" w:line="240" w:lineRule="atLeast"/>
        <w:ind w:left="568" w:hanging="568"/>
      </w:pPr>
    </w:p>
    <w:p w14:paraId="0A27EACA" w14:textId="7A4BDD6A" w:rsidR="006F6A35" w:rsidRPr="00621D6A" w:rsidRDefault="000C24A2" w:rsidP="000C24A2">
      <w:pPr>
        <w:pStyle w:val="Heading3"/>
        <w:numPr>
          <w:ilvl w:val="0"/>
          <w:numId w:val="0"/>
        </w:numPr>
        <w:spacing w:before="0" w:after="0" w:line="240" w:lineRule="atLeast"/>
        <w:ind w:left="568" w:hanging="568"/>
      </w:pPr>
      <w:r>
        <w:t>(d)</w:t>
      </w:r>
      <w:r>
        <w:tab/>
      </w:r>
      <w:r w:rsidR="006F6A35" w:rsidRPr="00621D6A">
        <w:t>The Union will provide a written receipt to a Industrial Member within 28 days of the member paying their Membership Contribution under paragraph (b)(i).</w:t>
      </w:r>
    </w:p>
    <w:p w14:paraId="2AD96E94" w14:textId="77777777" w:rsidR="000C24A2" w:rsidRDefault="000C24A2" w:rsidP="000C24A2">
      <w:pPr>
        <w:pStyle w:val="Heading3"/>
        <w:numPr>
          <w:ilvl w:val="0"/>
          <w:numId w:val="0"/>
        </w:numPr>
        <w:spacing w:before="0" w:after="0" w:line="240" w:lineRule="atLeast"/>
        <w:ind w:left="568" w:hanging="568"/>
      </w:pPr>
    </w:p>
    <w:p w14:paraId="3866FC22" w14:textId="023563EC" w:rsidR="006F6A35" w:rsidRPr="00621D6A" w:rsidRDefault="000C24A2" w:rsidP="000C24A2">
      <w:pPr>
        <w:pStyle w:val="Heading3"/>
        <w:numPr>
          <w:ilvl w:val="0"/>
          <w:numId w:val="0"/>
        </w:numPr>
        <w:spacing w:before="0" w:after="0" w:line="240" w:lineRule="atLeast"/>
        <w:ind w:left="568" w:hanging="568"/>
      </w:pPr>
      <w:r>
        <w:t>(e)</w:t>
      </w:r>
      <w:r>
        <w:tab/>
      </w:r>
      <w:r w:rsidR="006F6A35" w:rsidRPr="00621D6A">
        <w:t>The Union will provide, annually, a receipt to a Industrial Member paying their Membership Contribution under paragraph (b)(ii).</w:t>
      </w:r>
    </w:p>
    <w:p w14:paraId="62378A22" w14:textId="77777777" w:rsidR="000C24A2" w:rsidRDefault="000C24A2" w:rsidP="000C24A2">
      <w:pPr>
        <w:pStyle w:val="Heading3"/>
        <w:numPr>
          <w:ilvl w:val="0"/>
          <w:numId w:val="0"/>
        </w:numPr>
        <w:spacing w:before="0" w:after="0" w:line="240" w:lineRule="atLeast"/>
        <w:ind w:left="568" w:hanging="568"/>
      </w:pPr>
    </w:p>
    <w:p w14:paraId="61E37965" w14:textId="79FA583F" w:rsidR="006F6A35" w:rsidRDefault="000C24A2" w:rsidP="000C24A2">
      <w:pPr>
        <w:pStyle w:val="Heading3"/>
        <w:numPr>
          <w:ilvl w:val="0"/>
          <w:numId w:val="0"/>
        </w:numPr>
        <w:spacing w:before="0" w:after="0" w:line="240" w:lineRule="atLeast"/>
        <w:ind w:left="568" w:hanging="568"/>
      </w:pPr>
      <w:r>
        <w:t>(f)</w:t>
      </w:r>
      <w:r>
        <w:tab/>
      </w:r>
      <w:r w:rsidR="006F6A35" w:rsidRPr="00621D6A">
        <w:t>Receipts under sub-rules (d) and (e) may be electronic.</w:t>
      </w:r>
    </w:p>
    <w:p w14:paraId="02747729" w14:textId="77777777" w:rsidR="000C24A2" w:rsidRPr="00140090" w:rsidRDefault="000C24A2" w:rsidP="00140090">
      <w:pPr>
        <w:pStyle w:val="Heading3"/>
        <w:numPr>
          <w:ilvl w:val="0"/>
          <w:numId w:val="0"/>
        </w:numPr>
        <w:spacing w:before="0" w:after="0" w:line="240" w:lineRule="atLeast"/>
        <w:ind w:left="568" w:hanging="568"/>
        <w:rPr>
          <w:b/>
        </w:rPr>
      </w:pPr>
    </w:p>
    <w:p w14:paraId="6EB4F7BF" w14:textId="109B4571" w:rsidR="006F6A35" w:rsidRDefault="00140090" w:rsidP="00140090">
      <w:pPr>
        <w:pStyle w:val="Heading2"/>
        <w:tabs>
          <w:tab w:val="clear" w:pos="567"/>
          <w:tab w:val="left" w:pos="1425"/>
          <w:tab w:val="left" w:pos="1995"/>
          <w:tab w:val="left" w:pos="2508"/>
        </w:tabs>
        <w:jc w:val="center"/>
        <w:rPr>
          <w:rFonts w:ascii="Arial" w:hAnsi="Arial"/>
          <w:szCs w:val="28"/>
        </w:rPr>
      </w:pPr>
      <w:bookmarkStart w:id="153" w:name="_Toc486919677"/>
      <w:bookmarkStart w:id="154" w:name="_Toc487460332"/>
      <w:bookmarkStart w:id="155" w:name="_Toc487552063"/>
      <w:bookmarkStart w:id="156" w:name="_Toc509988851"/>
      <w:bookmarkStart w:id="157" w:name="_Toc158814649"/>
      <w:r>
        <w:rPr>
          <w:rFonts w:ascii="Arial" w:hAnsi="Arial"/>
          <w:szCs w:val="28"/>
        </w:rPr>
        <w:t xml:space="preserve">19 – </w:t>
      </w:r>
      <w:r w:rsidR="006F6A35" w:rsidRPr="00140090">
        <w:rPr>
          <w:rFonts w:ascii="Arial" w:hAnsi="Arial"/>
          <w:szCs w:val="28"/>
        </w:rPr>
        <w:t>LEVIES</w:t>
      </w:r>
      <w:bookmarkEnd w:id="153"/>
      <w:bookmarkEnd w:id="154"/>
      <w:bookmarkEnd w:id="155"/>
      <w:bookmarkEnd w:id="156"/>
      <w:bookmarkEnd w:id="157"/>
    </w:p>
    <w:p w14:paraId="22F8F4C5" w14:textId="77777777" w:rsidR="00140090" w:rsidRPr="00140090" w:rsidRDefault="00140090" w:rsidP="00140090">
      <w:pPr>
        <w:pStyle w:val="Heading3"/>
        <w:numPr>
          <w:ilvl w:val="0"/>
          <w:numId w:val="0"/>
        </w:numPr>
        <w:spacing w:before="0" w:after="0" w:line="240" w:lineRule="atLeast"/>
        <w:ind w:left="568" w:hanging="568"/>
      </w:pPr>
    </w:p>
    <w:p w14:paraId="2F915558" w14:textId="1B991D29" w:rsidR="006F6A35" w:rsidRDefault="007E1848" w:rsidP="00140090">
      <w:pPr>
        <w:pStyle w:val="Heading3"/>
        <w:numPr>
          <w:ilvl w:val="0"/>
          <w:numId w:val="0"/>
        </w:numPr>
        <w:spacing w:before="0" w:after="0" w:line="240" w:lineRule="atLeast"/>
        <w:ind w:left="568" w:hanging="568"/>
      </w:pPr>
      <w:r>
        <w:t>(a)</w:t>
      </w:r>
      <w:r>
        <w:tab/>
      </w:r>
      <w:r w:rsidR="006F6A35" w:rsidRPr="00621D6A">
        <w:t>The National Executive may impose a levy on:</w:t>
      </w:r>
    </w:p>
    <w:p w14:paraId="11545F58" w14:textId="77777777" w:rsidR="00140090" w:rsidRPr="00621D6A" w:rsidRDefault="00140090" w:rsidP="00140090">
      <w:pPr>
        <w:pStyle w:val="Heading3"/>
        <w:numPr>
          <w:ilvl w:val="0"/>
          <w:numId w:val="0"/>
        </w:numPr>
        <w:spacing w:before="0" w:after="0" w:line="240" w:lineRule="atLeast"/>
        <w:ind w:left="568" w:hanging="568"/>
      </w:pPr>
    </w:p>
    <w:p w14:paraId="7583EDA7" w14:textId="624F7DC5" w:rsidR="006F6A35" w:rsidRDefault="00344F0D" w:rsidP="007E1848">
      <w:pPr>
        <w:pStyle w:val="Heading4"/>
        <w:numPr>
          <w:ilvl w:val="0"/>
          <w:numId w:val="0"/>
        </w:numPr>
        <w:tabs>
          <w:tab w:val="clear" w:pos="720"/>
          <w:tab w:val="clear" w:pos="1701"/>
        </w:tabs>
        <w:spacing w:before="0" w:after="0" w:line="240" w:lineRule="atLeast"/>
        <w:ind w:left="1134" w:hanging="567"/>
      </w:pPr>
      <w:r>
        <w:t>(i)</w:t>
      </w:r>
      <w:r>
        <w:tab/>
      </w:r>
      <w:r w:rsidR="006F6A35" w:rsidRPr="00621D6A">
        <w:t>all of the Industrial Members; or</w:t>
      </w:r>
    </w:p>
    <w:p w14:paraId="59E66BAD" w14:textId="77777777" w:rsidR="00140090" w:rsidRPr="00621D6A" w:rsidRDefault="00140090" w:rsidP="007E1848">
      <w:pPr>
        <w:pStyle w:val="Heading4"/>
        <w:numPr>
          <w:ilvl w:val="0"/>
          <w:numId w:val="0"/>
        </w:numPr>
        <w:tabs>
          <w:tab w:val="clear" w:pos="720"/>
          <w:tab w:val="clear" w:pos="1701"/>
        </w:tabs>
        <w:spacing w:before="0" w:after="0" w:line="240" w:lineRule="atLeast"/>
        <w:ind w:left="1134" w:hanging="567"/>
      </w:pPr>
    </w:p>
    <w:p w14:paraId="614113F4" w14:textId="425A0567" w:rsidR="006F6A35" w:rsidRDefault="00344F0D" w:rsidP="007E1848">
      <w:pPr>
        <w:pStyle w:val="Heading4"/>
        <w:numPr>
          <w:ilvl w:val="0"/>
          <w:numId w:val="0"/>
        </w:numPr>
        <w:tabs>
          <w:tab w:val="clear" w:pos="720"/>
          <w:tab w:val="clear" w:pos="1701"/>
        </w:tabs>
        <w:spacing w:before="0" w:after="0" w:line="240" w:lineRule="atLeast"/>
        <w:ind w:left="1134" w:hanging="567"/>
      </w:pPr>
      <w:r>
        <w:t>(ii)</w:t>
      </w:r>
      <w:r>
        <w:tab/>
      </w:r>
      <w:r w:rsidR="006F6A35" w:rsidRPr="00621D6A">
        <w:t>a group of the Industrial Members.</w:t>
      </w:r>
    </w:p>
    <w:p w14:paraId="46022F23" w14:textId="77777777" w:rsidR="00140090" w:rsidRPr="00621D6A" w:rsidRDefault="00140090" w:rsidP="007E1848">
      <w:pPr>
        <w:pStyle w:val="Heading4"/>
        <w:numPr>
          <w:ilvl w:val="0"/>
          <w:numId w:val="0"/>
        </w:numPr>
        <w:tabs>
          <w:tab w:val="clear" w:pos="720"/>
          <w:tab w:val="clear" w:pos="1701"/>
        </w:tabs>
        <w:spacing w:before="0" w:after="0" w:line="240" w:lineRule="atLeast"/>
        <w:ind w:left="1134" w:hanging="567"/>
      </w:pPr>
    </w:p>
    <w:p w14:paraId="18A77440" w14:textId="7C9ACFED" w:rsidR="006F6A35" w:rsidRDefault="007E1848" w:rsidP="00140090">
      <w:pPr>
        <w:pStyle w:val="Heading3"/>
        <w:numPr>
          <w:ilvl w:val="0"/>
          <w:numId w:val="0"/>
        </w:numPr>
        <w:spacing w:before="0" w:after="0" w:line="240" w:lineRule="atLeast"/>
        <w:ind w:left="568" w:hanging="568"/>
      </w:pPr>
      <w:r>
        <w:t>(b)</w:t>
      </w:r>
      <w:r>
        <w:tab/>
      </w:r>
      <w:r w:rsidR="006F6A35" w:rsidRPr="00621D6A">
        <w:t>Monies received under a levy imposed under paragraph (a)(ii) may only</w:t>
      </w:r>
      <w:r w:rsidR="006F6A35" w:rsidRPr="00C40B8D">
        <w:t xml:space="preserve"> be applied to the benefit of the Industrial Members of the respective group.</w:t>
      </w:r>
    </w:p>
    <w:p w14:paraId="4707A8BD" w14:textId="77777777" w:rsidR="00140090" w:rsidRPr="00C40B8D" w:rsidRDefault="00140090" w:rsidP="00140090">
      <w:pPr>
        <w:pStyle w:val="Heading3"/>
        <w:numPr>
          <w:ilvl w:val="0"/>
          <w:numId w:val="0"/>
        </w:numPr>
        <w:spacing w:before="0" w:after="0" w:line="240" w:lineRule="atLeast"/>
        <w:ind w:left="568" w:hanging="568"/>
      </w:pPr>
    </w:p>
    <w:p w14:paraId="6B237159" w14:textId="46BE7237" w:rsidR="006F6A35" w:rsidRDefault="007E1848" w:rsidP="00140090">
      <w:pPr>
        <w:pStyle w:val="Heading3"/>
        <w:numPr>
          <w:ilvl w:val="0"/>
          <w:numId w:val="0"/>
        </w:numPr>
        <w:spacing w:before="0" w:after="0" w:line="240" w:lineRule="atLeast"/>
        <w:ind w:left="568" w:hanging="568"/>
      </w:pPr>
      <w:r>
        <w:t>(c)</w:t>
      </w:r>
      <w:r>
        <w:tab/>
      </w:r>
      <w:r w:rsidR="006F6A35" w:rsidRPr="00C40B8D">
        <w:t xml:space="preserve">A Levy is to be expressed in dollars and as a percentage of the </w:t>
      </w:r>
      <w:r w:rsidR="006F6A35">
        <w:t>M</w:t>
      </w:r>
      <w:r w:rsidR="006F6A35" w:rsidRPr="00C40B8D">
        <w:t>embership Contribution.</w:t>
      </w:r>
    </w:p>
    <w:p w14:paraId="5A379DB4" w14:textId="77777777" w:rsidR="00140090" w:rsidRPr="00C40B8D" w:rsidRDefault="00140090" w:rsidP="00140090">
      <w:pPr>
        <w:pStyle w:val="Heading3"/>
        <w:numPr>
          <w:ilvl w:val="0"/>
          <w:numId w:val="0"/>
        </w:numPr>
        <w:spacing w:before="0" w:after="0" w:line="240" w:lineRule="atLeast"/>
        <w:ind w:left="568" w:hanging="568"/>
      </w:pPr>
    </w:p>
    <w:p w14:paraId="49C042B7" w14:textId="6C3DC3B9" w:rsidR="006F6A35" w:rsidRDefault="007E1848" w:rsidP="00140090">
      <w:pPr>
        <w:pStyle w:val="Heading3"/>
        <w:numPr>
          <w:ilvl w:val="0"/>
          <w:numId w:val="0"/>
        </w:numPr>
        <w:spacing w:before="0" w:after="0" w:line="240" w:lineRule="atLeast"/>
        <w:ind w:left="568" w:hanging="568"/>
      </w:pPr>
      <w:r>
        <w:t>(d)</w:t>
      </w:r>
      <w:r>
        <w:tab/>
      </w:r>
      <w:r w:rsidR="006F6A35" w:rsidRPr="00C40B8D">
        <w:t xml:space="preserve">The National Secretary must give notice under these rules to a </w:t>
      </w:r>
      <w:r w:rsidR="006F6A35">
        <w:t>Industrial M</w:t>
      </w:r>
      <w:r w:rsidR="006F6A35" w:rsidRPr="00C40B8D">
        <w:t>ember liable to pay a Levy, of its:</w:t>
      </w:r>
    </w:p>
    <w:p w14:paraId="6CFEEC3C" w14:textId="77777777" w:rsidR="00140090" w:rsidRPr="00C40B8D" w:rsidRDefault="00140090" w:rsidP="00140090">
      <w:pPr>
        <w:pStyle w:val="Heading3"/>
        <w:numPr>
          <w:ilvl w:val="0"/>
          <w:numId w:val="0"/>
        </w:numPr>
        <w:spacing w:before="0" w:after="0" w:line="240" w:lineRule="atLeast"/>
        <w:ind w:left="568" w:hanging="568"/>
      </w:pPr>
    </w:p>
    <w:p w14:paraId="6FCC4929" w14:textId="654065AC" w:rsidR="006F6A35" w:rsidRDefault="00344F0D" w:rsidP="007E1848">
      <w:pPr>
        <w:pStyle w:val="Heading4"/>
        <w:numPr>
          <w:ilvl w:val="0"/>
          <w:numId w:val="0"/>
        </w:numPr>
        <w:tabs>
          <w:tab w:val="clear" w:pos="720"/>
        </w:tabs>
        <w:spacing w:before="0" w:after="0" w:line="240" w:lineRule="atLeast"/>
        <w:ind w:left="1134" w:hanging="567"/>
      </w:pPr>
      <w:r>
        <w:t>(i)</w:t>
      </w:r>
      <w:r>
        <w:tab/>
      </w:r>
      <w:r w:rsidR="006F6A35" w:rsidRPr="00C40B8D">
        <w:t>imposition;</w:t>
      </w:r>
    </w:p>
    <w:p w14:paraId="1260A0E8" w14:textId="77777777" w:rsidR="00140090" w:rsidRPr="00C40B8D" w:rsidRDefault="00140090" w:rsidP="007E1848">
      <w:pPr>
        <w:pStyle w:val="Heading4"/>
        <w:numPr>
          <w:ilvl w:val="0"/>
          <w:numId w:val="0"/>
        </w:numPr>
        <w:tabs>
          <w:tab w:val="clear" w:pos="720"/>
        </w:tabs>
        <w:spacing w:before="0" w:after="0" w:line="240" w:lineRule="atLeast"/>
        <w:ind w:left="1134" w:hanging="567"/>
      </w:pPr>
    </w:p>
    <w:p w14:paraId="0B1F8C34" w14:textId="162E9BB8" w:rsidR="006F6A35" w:rsidRDefault="00344F0D" w:rsidP="007E1848">
      <w:pPr>
        <w:pStyle w:val="Heading4"/>
        <w:numPr>
          <w:ilvl w:val="0"/>
          <w:numId w:val="0"/>
        </w:numPr>
        <w:tabs>
          <w:tab w:val="clear" w:pos="720"/>
        </w:tabs>
        <w:spacing w:before="0" w:after="0" w:line="240" w:lineRule="atLeast"/>
        <w:ind w:left="1134" w:hanging="567"/>
      </w:pPr>
      <w:r>
        <w:t>(ii)</w:t>
      </w:r>
      <w:r>
        <w:tab/>
      </w:r>
      <w:r w:rsidR="006F6A35" w:rsidRPr="00C40B8D">
        <w:t>amount;</w:t>
      </w:r>
    </w:p>
    <w:p w14:paraId="29F32BF4" w14:textId="77777777" w:rsidR="00140090" w:rsidRPr="00C40B8D" w:rsidRDefault="00140090" w:rsidP="007E1848">
      <w:pPr>
        <w:pStyle w:val="Heading4"/>
        <w:numPr>
          <w:ilvl w:val="0"/>
          <w:numId w:val="0"/>
        </w:numPr>
        <w:tabs>
          <w:tab w:val="clear" w:pos="720"/>
        </w:tabs>
        <w:spacing w:before="0" w:after="0" w:line="240" w:lineRule="atLeast"/>
        <w:ind w:left="1134" w:hanging="567"/>
      </w:pPr>
    </w:p>
    <w:p w14:paraId="5452665B" w14:textId="389112BE" w:rsidR="006F6A35" w:rsidRDefault="00344F0D" w:rsidP="007E1848">
      <w:pPr>
        <w:pStyle w:val="Heading4"/>
        <w:numPr>
          <w:ilvl w:val="0"/>
          <w:numId w:val="0"/>
        </w:numPr>
        <w:tabs>
          <w:tab w:val="clear" w:pos="720"/>
        </w:tabs>
        <w:spacing w:before="0" w:after="0" w:line="240" w:lineRule="atLeast"/>
        <w:ind w:left="1134" w:hanging="567"/>
      </w:pPr>
      <w:r>
        <w:t>(iii)</w:t>
      </w:r>
      <w:r>
        <w:tab/>
      </w:r>
      <w:r w:rsidR="006F6A35" w:rsidRPr="00C40B8D">
        <w:t>duration; and</w:t>
      </w:r>
    </w:p>
    <w:p w14:paraId="5B4FBE50" w14:textId="77777777" w:rsidR="00140090" w:rsidRPr="00C40B8D" w:rsidRDefault="00140090" w:rsidP="007E1848">
      <w:pPr>
        <w:pStyle w:val="Heading4"/>
        <w:numPr>
          <w:ilvl w:val="0"/>
          <w:numId w:val="0"/>
        </w:numPr>
        <w:tabs>
          <w:tab w:val="clear" w:pos="720"/>
        </w:tabs>
        <w:spacing w:before="0" w:after="0" w:line="240" w:lineRule="atLeast"/>
        <w:ind w:left="1134" w:hanging="567"/>
      </w:pPr>
    </w:p>
    <w:p w14:paraId="782D8520" w14:textId="172D921B" w:rsidR="006F6A35" w:rsidRDefault="00344F0D" w:rsidP="007E1848">
      <w:pPr>
        <w:pStyle w:val="Heading4"/>
        <w:numPr>
          <w:ilvl w:val="0"/>
          <w:numId w:val="0"/>
        </w:numPr>
        <w:tabs>
          <w:tab w:val="clear" w:pos="720"/>
        </w:tabs>
        <w:spacing w:before="0" w:after="0" w:line="240" w:lineRule="atLeast"/>
        <w:ind w:left="1134" w:hanging="567"/>
      </w:pPr>
      <w:r>
        <w:t>(iv)</w:t>
      </w:r>
      <w:r>
        <w:tab/>
      </w:r>
      <w:r w:rsidR="006F6A35" w:rsidRPr="00C40B8D">
        <w:t>purpose.</w:t>
      </w:r>
    </w:p>
    <w:p w14:paraId="7A02EBBC" w14:textId="77777777" w:rsidR="00140090" w:rsidRPr="00C40B8D" w:rsidRDefault="00140090" w:rsidP="00140090">
      <w:pPr>
        <w:pStyle w:val="Heading4"/>
        <w:numPr>
          <w:ilvl w:val="0"/>
          <w:numId w:val="0"/>
        </w:numPr>
        <w:spacing w:before="0" w:after="0" w:line="240" w:lineRule="atLeast"/>
        <w:ind w:left="993" w:hanging="568"/>
      </w:pPr>
    </w:p>
    <w:p w14:paraId="05591530" w14:textId="4C58FADE" w:rsidR="006F6A35" w:rsidRDefault="007E1848" w:rsidP="00140090">
      <w:pPr>
        <w:pStyle w:val="Heading3"/>
        <w:numPr>
          <w:ilvl w:val="0"/>
          <w:numId w:val="0"/>
        </w:numPr>
        <w:spacing w:before="0" w:after="0" w:line="240" w:lineRule="atLeast"/>
        <w:ind w:left="568" w:hanging="568"/>
      </w:pPr>
      <w:r>
        <w:t>(e)</w:t>
      </w:r>
      <w:r>
        <w:tab/>
      </w:r>
      <w:r w:rsidR="006F6A35" w:rsidRPr="00EE0F32">
        <w:t>Despite sub-rule (a) levies exceeding in total 25% of the Membership Contribution cannot be imposed other than by resolution of the Member Council.</w:t>
      </w:r>
    </w:p>
    <w:p w14:paraId="5FCAEF35" w14:textId="77777777" w:rsidR="00140090" w:rsidRPr="00EE0F32" w:rsidRDefault="00140090" w:rsidP="00140090">
      <w:pPr>
        <w:pStyle w:val="Heading3"/>
        <w:numPr>
          <w:ilvl w:val="0"/>
          <w:numId w:val="0"/>
        </w:numPr>
        <w:spacing w:before="0" w:after="0" w:line="240" w:lineRule="atLeast"/>
        <w:ind w:left="568" w:hanging="568"/>
      </w:pPr>
    </w:p>
    <w:p w14:paraId="458E8FF4" w14:textId="609C9434" w:rsidR="005C616C" w:rsidRDefault="007E1848" w:rsidP="00140090">
      <w:pPr>
        <w:pStyle w:val="Heading3"/>
        <w:numPr>
          <w:ilvl w:val="0"/>
          <w:numId w:val="0"/>
        </w:numPr>
        <w:spacing w:before="0" w:after="0" w:line="240" w:lineRule="atLeast"/>
        <w:ind w:left="568" w:hanging="568"/>
      </w:pPr>
      <w:r>
        <w:t>(f)</w:t>
      </w:r>
      <w:r>
        <w:tab/>
      </w:r>
      <w:r w:rsidR="006F6A35" w:rsidRPr="00EE0F32">
        <w:t>A Levy is to be paid by a respective member within 28 days of the National Secretary giving notice to the member under sub-rule (d).</w:t>
      </w:r>
    </w:p>
    <w:p w14:paraId="71EE7CA8" w14:textId="77777777" w:rsidR="005C616C" w:rsidRDefault="005C616C">
      <w:pPr>
        <w:spacing w:before="0" w:after="0"/>
        <w:jc w:val="left"/>
        <w:rPr>
          <w:rFonts w:eastAsia="Times New Roman"/>
          <w:bCs/>
        </w:rPr>
      </w:pPr>
      <w:r>
        <w:br w:type="page"/>
      </w:r>
    </w:p>
    <w:p w14:paraId="666B3822" w14:textId="77777777" w:rsidR="00140090" w:rsidRPr="00EE0F32" w:rsidRDefault="00140090" w:rsidP="00140090">
      <w:pPr>
        <w:pStyle w:val="Heading3"/>
        <w:numPr>
          <w:ilvl w:val="0"/>
          <w:numId w:val="0"/>
        </w:numPr>
        <w:spacing w:before="0" w:after="0" w:line="240" w:lineRule="atLeast"/>
        <w:ind w:left="568" w:hanging="568"/>
      </w:pPr>
    </w:p>
    <w:p w14:paraId="799D2994" w14:textId="6CD7D652" w:rsidR="006F6A35" w:rsidRDefault="007E1848" w:rsidP="00140090">
      <w:pPr>
        <w:pStyle w:val="Heading3"/>
        <w:numPr>
          <w:ilvl w:val="0"/>
          <w:numId w:val="0"/>
        </w:numPr>
        <w:spacing w:before="0" w:after="0" w:line="240" w:lineRule="atLeast"/>
        <w:ind w:left="568" w:hanging="568"/>
      </w:pPr>
      <w:r>
        <w:t>(g)</w:t>
      </w:r>
      <w:r>
        <w:tab/>
      </w:r>
      <w:r w:rsidR="006F6A35" w:rsidRPr="00EE0F32">
        <w:t>A Levy is to be paid by one (1) of the following means:</w:t>
      </w:r>
    </w:p>
    <w:p w14:paraId="768A5A45" w14:textId="77777777" w:rsidR="00140090" w:rsidRPr="00EE0F32" w:rsidRDefault="00140090" w:rsidP="00140090">
      <w:pPr>
        <w:pStyle w:val="Heading3"/>
        <w:numPr>
          <w:ilvl w:val="0"/>
          <w:numId w:val="0"/>
        </w:numPr>
        <w:spacing w:before="0" w:after="0" w:line="240" w:lineRule="atLeast"/>
        <w:ind w:left="568" w:hanging="568"/>
      </w:pPr>
    </w:p>
    <w:p w14:paraId="1D510316" w14:textId="749FC43C" w:rsidR="006F6A35" w:rsidRDefault="00344F0D" w:rsidP="00344F0D">
      <w:pPr>
        <w:pStyle w:val="Heading4"/>
        <w:numPr>
          <w:ilvl w:val="0"/>
          <w:numId w:val="0"/>
        </w:numPr>
        <w:tabs>
          <w:tab w:val="clear" w:pos="720"/>
          <w:tab w:val="clear" w:pos="1701"/>
        </w:tabs>
        <w:spacing w:before="0" w:after="0" w:line="240" w:lineRule="atLeast"/>
        <w:ind w:left="1134" w:hanging="568"/>
      </w:pPr>
      <w:r>
        <w:t>(i)</w:t>
      </w:r>
      <w:r>
        <w:tab/>
      </w:r>
      <w:r w:rsidR="006F6A35" w:rsidRPr="00EE0F32">
        <w:t>by cash, cheque or electronic funds transfer; or</w:t>
      </w:r>
    </w:p>
    <w:p w14:paraId="44D6A1AD" w14:textId="77777777" w:rsidR="00140090" w:rsidRPr="00EE0F32" w:rsidRDefault="00140090" w:rsidP="00344F0D">
      <w:pPr>
        <w:pStyle w:val="Heading4"/>
        <w:numPr>
          <w:ilvl w:val="0"/>
          <w:numId w:val="0"/>
        </w:numPr>
        <w:tabs>
          <w:tab w:val="clear" w:pos="720"/>
          <w:tab w:val="clear" w:pos="1701"/>
        </w:tabs>
        <w:spacing w:before="0" w:after="0" w:line="240" w:lineRule="atLeast"/>
        <w:ind w:left="1134" w:hanging="568"/>
      </w:pPr>
    </w:p>
    <w:p w14:paraId="47F02142" w14:textId="499EB584" w:rsidR="006F6A35" w:rsidRDefault="00344F0D" w:rsidP="00344F0D">
      <w:pPr>
        <w:pStyle w:val="Heading4"/>
        <w:numPr>
          <w:ilvl w:val="0"/>
          <w:numId w:val="0"/>
        </w:numPr>
        <w:tabs>
          <w:tab w:val="clear" w:pos="720"/>
          <w:tab w:val="clear" w:pos="1701"/>
        </w:tabs>
        <w:spacing w:before="0" w:after="0" w:line="240" w:lineRule="atLeast"/>
        <w:ind w:left="1134" w:hanging="568"/>
      </w:pPr>
      <w:r>
        <w:t>(ii)</w:t>
      </w:r>
      <w:r>
        <w:tab/>
      </w:r>
      <w:r w:rsidR="006F6A35" w:rsidRPr="00EE0F32">
        <w:t>under a Scheme.</w:t>
      </w:r>
    </w:p>
    <w:p w14:paraId="58C936B4" w14:textId="77777777" w:rsidR="00140090" w:rsidRPr="00EE0F32" w:rsidRDefault="00140090" w:rsidP="00140090">
      <w:pPr>
        <w:pStyle w:val="Heading4"/>
        <w:numPr>
          <w:ilvl w:val="0"/>
          <w:numId w:val="0"/>
        </w:numPr>
        <w:spacing w:before="0" w:after="0" w:line="240" w:lineRule="atLeast"/>
        <w:ind w:left="993" w:hanging="568"/>
      </w:pPr>
    </w:p>
    <w:p w14:paraId="32A1230D" w14:textId="2D0F236D" w:rsidR="006F6A35" w:rsidRDefault="007E1848" w:rsidP="00140090">
      <w:pPr>
        <w:pStyle w:val="Heading3"/>
        <w:numPr>
          <w:ilvl w:val="0"/>
          <w:numId w:val="0"/>
        </w:numPr>
        <w:spacing w:before="0" w:after="0" w:line="240" w:lineRule="atLeast"/>
        <w:ind w:left="568" w:hanging="568"/>
      </w:pPr>
      <w:r>
        <w:t>(h)</w:t>
      </w:r>
      <w:r>
        <w:tab/>
      </w:r>
      <w:r w:rsidR="006F6A35" w:rsidRPr="00EE0F32">
        <w:t>The Union will provide a written receipt to a member within 28 days of a member paying their Levy under paragraph (g)(i).</w:t>
      </w:r>
    </w:p>
    <w:p w14:paraId="72BDC7CE" w14:textId="77777777" w:rsidR="00140090" w:rsidRPr="00EE0F32" w:rsidRDefault="00140090" w:rsidP="00140090">
      <w:pPr>
        <w:pStyle w:val="Heading3"/>
        <w:numPr>
          <w:ilvl w:val="0"/>
          <w:numId w:val="0"/>
        </w:numPr>
        <w:spacing w:before="0" w:after="0" w:line="240" w:lineRule="atLeast"/>
        <w:ind w:left="568" w:hanging="568"/>
      </w:pPr>
    </w:p>
    <w:p w14:paraId="6ACA7360" w14:textId="500B0DB0" w:rsidR="006F6A35" w:rsidRDefault="007E1848" w:rsidP="00140090">
      <w:pPr>
        <w:pStyle w:val="Heading3"/>
        <w:numPr>
          <w:ilvl w:val="0"/>
          <w:numId w:val="0"/>
        </w:numPr>
        <w:spacing w:before="0" w:after="0" w:line="240" w:lineRule="atLeast"/>
        <w:ind w:left="568" w:hanging="568"/>
      </w:pPr>
      <w:r>
        <w:t>(i)</w:t>
      </w:r>
      <w:r>
        <w:tab/>
      </w:r>
      <w:r w:rsidR="006F6A35" w:rsidRPr="00EE0F32">
        <w:t>The Union will provide, annually, a receipt to a member paying their Levy under paragraph (g)(ii).</w:t>
      </w:r>
    </w:p>
    <w:p w14:paraId="2652B26B" w14:textId="77777777" w:rsidR="00140090" w:rsidRPr="00EE0F32" w:rsidRDefault="00140090" w:rsidP="00140090">
      <w:pPr>
        <w:pStyle w:val="Heading3"/>
        <w:numPr>
          <w:ilvl w:val="0"/>
          <w:numId w:val="0"/>
        </w:numPr>
        <w:spacing w:before="0" w:after="0" w:line="240" w:lineRule="atLeast"/>
        <w:ind w:left="568" w:hanging="568"/>
      </w:pPr>
    </w:p>
    <w:p w14:paraId="73B918EA" w14:textId="0D7AF3F2" w:rsidR="006F6A35" w:rsidRDefault="007E1848" w:rsidP="00140090">
      <w:pPr>
        <w:pStyle w:val="Heading3"/>
        <w:numPr>
          <w:ilvl w:val="0"/>
          <w:numId w:val="0"/>
        </w:numPr>
        <w:spacing w:before="0" w:after="0" w:line="240" w:lineRule="atLeast"/>
        <w:ind w:left="568" w:hanging="568"/>
      </w:pPr>
      <w:r>
        <w:t>(j)</w:t>
      </w:r>
      <w:r>
        <w:tab/>
      </w:r>
      <w:r w:rsidR="006F6A35" w:rsidRPr="00EE0F32">
        <w:t>Receipts under sub-rules (h) and (i) may be electronic.</w:t>
      </w:r>
    </w:p>
    <w:p w14:paraId="3044F6E5" w14:textId="77777777" w:rsidR="00140090" w:rsidRPr="00EE0F32" w:rsidRDefault="00140090" w:rsidP="00140090">
      <w:pPr>
        <w:pStyle w:val="Heading3"/>
        <w:numPr>
          <w:ilvl w:val="0"/>
          <w:numId w:val="0"/>
        </w:numPr>
        <w:spacing w:before="0" w:after="0" w:line="240" w:lineRule="atLeast"/>
        <w:ind w:left="568" w:hanging="568"/>
      </w:pPr>
    </w:p>
    <w:p w14:paraId="0935625B" w14:textId="7013E524" w:rsidR="006F6A35" w:rsidRDefault="007E1848" w:rsidP="00140090">
      <w:pPr>
        <w:pStyle w:val="Heading3"/>
        <w:numPr>
          <w:ilvl w:val="0"/>
          <w:numId w:val="0"/>
        </w:numPr>
        <w:spacing w:before="0" w:after="0" w:line="240" w:lineRule="atLeast"/>
        <w:ind w:left="568" w:hanging="568"/>
      </w:pPr>
      <w:r>
        <w:t>(k)</w:t>
      </w:r>
      <w:r>
        <w:tab/>
      </w:r>
      <w:r w:rsidR="006F6A35" w:rsidRPr="00EE0F32">
        <w:t>The National Executive may determine to waive payment of a Levy either in whole, or in part, by an Industrial Member or a group of Industrial Members where the National Executive is satisfied that the circumstances justify waiver.</w:t>
      </w:r>
    </w:p>
    <w:p w14:paraId="52D7A64A" w14:textId="77777777" w:rsidR="00140090" w:rsidRPr="00EE0F32" w:rsidRDefault="00140090" w:rsidP="00140090">
      <w:pPr>
        <w:pStyle w:val="Heading3"/>
        <w:numPr>
          <w:ilvl w:val="0"/>
          <w:numId w:val="0"/>
        </w:numPr>
        <w:spacing w:before="0" w:after="0" w:line="240" w:lineRule="atLeast"/>
        <w:ind w:left="568" w:hanging="568"/>
      </w:pPr>
    </w:p>
    <w:p w14:paraId="600AE0F3" w14:textId="3154CB5C" w:rsidR="006F6A35" w:rsidRDefault="007E1848" w:rsidP="00140090">
      <w:pPr>
        <w:pStyle w:val="Heading3"/>
        <w:numPr>
          <w:ilvl w:val="0"/>
          <w:numId w:val="0"/>
        </w:numPr>
        <w:spacing w:before="0" w:after="0" w:line="240" w:lineRule="atLeast"/>
        <w:ind w:left="568" w:hanging="568"/>
      </w:pPr>
      <w:r>
        <w:t>(l)</w:t>
      </w:r>
      <w:r>
        <w:tab/>
      </w:r>
      <w:r w:rsidR="006F6A35" w:rsidRPr="00EE0F32">
        <w:t>Despite sub-rule (b) where, following the imposition of a Levy, its purpose is achieved and there remains an amount of unexpended funds derived from the Levy, the unexpended funds will form part of the National Fund and may be expended on the Objects.</w:t>
      </w:r>
    </w:p>
    <w:p w14:paraId="0094A1B0" w14:textId="77777777" w:rsidR="00140090" w:rsidRPr="00EE0F32" w:rsidRDefault="00140090" w:rsidP="00353835">
      <w:pPr>
        <w:pStyle w:val="Heading3"/>
        <w:numPr>
          <w:ilvl w:val="0"/>
          <w:numId w:val="0"/>
        </w:numPr>
        <w:spacing w:before="0" w:after="0" w:line="240" w:lineRule="atLeast"/>
        <w:ind w:left="568" w:hanging="568"/>
      </w:pPr>
    </w:p>
    <w:p w14:paraId="1C64A458" w14:textId="6B4FD7B9" w:rsidR="006F6A35" w:rsidRDefault="00353835" w:rsidP="00353835">
      <w:pPr>
        <w:pStyle w:val="Heading2"/>
        <w:tabs>
          <w:tab w:val="clear" w:pos="567"/>
          <w:tab w:val="left" w:pos="1425"/>
          <w:tab w:val="left" w:pos="1995"/>
          <w:tab w:val="left" w:pos="2508"/>
        </w:tabs>
        <w:jc w:val="center"/>
        <w:rPr>
          <w:rFonts w:ascii="Arial" w:hAnsi="Arial"/>
          <w:szCs w:val="28"/>
        </w:rPr>
      </w:pPr>
      <w:bookmarkStart w:id="158" w:name="_Toc486509310"/>
      <w:bookmarkStart w:id="159" w:name="_Toc486919678"/>
      <w:bookmarkStart w:id="160" w:name="_Toc487460333"/>
      <w:bookmarkStart w:id="161" w:name="_Toc487552064"/>
      <w:bookmarkStart w:id="162" w:name="_Toc509988852"/>
      <w:bookmarkStart w:id="163" w:name="_Toc158814650"/>
      <w:r>
        <w:rPr>
          <w:rFonts w:ascii="Arial" w:hAnsi="Arial"/>
          <w:szCs w:val="28"/>
        </w:rPr>
        <w:t xml:space="preserve">20 - </w:t>
      </w:r>
      <w:r w:rsidR="006F6A35" w:rsidRPr="00353835">
        <w:rPr>
          <w:rFonts w:ascii="Arial" w:hAnsi="Arial"/>
          <w:szCs w:val="28"/>
        </w:rPr>
        <w:t xml:space="preserve">FINANCIAL </w:t>
      </w:r>
      <w:bookmarkEnd w:id="158"/>
      <w:bookmarkEnd w:id="159"/>
      <w:bookmarkEnd w:id="160"/>
      <w:bookmarkEnd w:id="161"/>
      <w:bookmarkEnd w:id="162"/>
      <w:r w:rsidR="006F6A35" w:rsidRPr="00353835">
        <w:rPr>
          <w:rFonts w:ascii="Arial" w:hAnsi="Arial"/>
          <w:szCs w:val="28"/>
        </w:rPr>
        <w:t>STATUS</w:t>
      </w:r>
      <w:bookmarkEnd w:id="163"/>
    </w:p>
    <w:p w14:paraId="33C1DA99" w14:textId="77777777" w:rsidR="00353835" w:rsidRPr="00353835" w:rsidRDefault="00353835" w:rsidP="00353835">
      <w:pPr>
        <w:pStyle w:val="Heading3"/>
        <w:numPr>
          <w:ilvl w:val="0"/>
          <w:numId w:val="0"/>
        </w:numPr>
        <w:spacing w:before="0" w:after="0" w:line="240" w:lineRule="atLeast"/>
        <w:ind w:left="568" w:hanging="568"/>
      </w:pPr>
    </w:p>
    <w:p w14:paraId="5C01842E" w14:textId="4197D9CF" w:rsidR="006F6A35" w:rsidRDefault="00A02BE9" w:rsidP="00A02BE9">
      <w:pPr>
        <w:pStyle w:val="Heading3"/>
        <w:numPr>
          <w:ilvl w:val="0"/>
          <w:numId w:val="0"/>
        </w:numPr>
        <w:spacing w:before="0" w:after="0" w:line="240" w:lineRule="atLeast"/>
        <w:ind w:left="568" w:hanging="568"/>
      </w:pPr>
      <w:r>
        <w:t>(a)</w:t>
      </w:r>
      <w:r>
        <w:tab/>
      </w:r>
      <w:r w:rsidR="006F6A35" w:rsidRPr="00EE0F32">
        <w:t>An Industrial Member must, to remain financial, pay to the Union:</w:t>
      </w:r>
    </w:p>
    <w:p w14:paraId="4C672967" w14:textId="77777777" w:rsidR="00A02BE9" w:rsidRPr="00EE0F32" w:rsidRDefault="00A02BE9" w:rsidP="00A02BE9">
      <w:pPr>
        <w:pStyle w:val="Heading3"/>
        <w:numPr>
          <w:ilvl w:val="0"/>
          <w:numId w:val="0"/>
        </w:numPr>
        <w:spacing w:before="0" w:after="0" w:line="240" w:lineRule="atLeast"/>
        <w:ind w:left="568" w:hanging="568"/>
      </w:pPr>
    </w:p>
    <w:p w14:paraId="4138CC1A" w14:textId="7C533D37" w:rsidR="006F6A35" w:rsidRDefault="00A02BE9" w:rsidP="00A02BE9">
      <w:pPr>
        <w:pStyle w:val="Heading4"/>
        <w:numPr>
          <w:ilvl w:val="0"/>
          <w:numId w:val="0"/>
        </w:numPr>
        <w:tabs>
          <w:tab w:val="clear" w:pos="720"/>
          <w:tab w:val="clear" w:pos="1701"/>
        </w:tabs>
        <w:spacing w:before="0" w:after="0" w:line="240" w:lineRule="atLeast"/>
        <w:ind w:left="1134" w:hanging="566"/>
      </w:pPr>
      <w:r>
        <w:t>(i)</w:t>
      </w:r>
      <w:r>
        <w:tab/>
      </w:r>
      <w:r w:rsidR="006F6A35" w:rsidRPr="00EE0F32">
        <w:t>their Membership Contribution;</w:t>
      </w:r>
    </w:p>
    <w:p w14:paraId="099EE38F" w14:textId="77777777" w:rsidR="00A02BE9" w:rsidRPr="00EE0F32" w:rsidRDefault="00A02BE9" w:rsidP="00A02BE9">
      <w:pPr>
        <w:pStyle w:val="Heading4"/>
        <w:numPr>
          <w:ilvl w:val="0"/>
          <w:numId w:val="0"/>
        </w:numPr>
        <w:tabs>
          <w:tab w:val="clear" w:pos="720"/>
          <w:tab w:val="clear" w:pos="1701"/>
        </w:tabs>
        <w:spacing w:before="0" w:after="0" w:line="240" w:lineRule="atLeast"/>
        <w:ind w:left="1134" w:hanging="567"/>
      </w:pPr>
    </w:p>
    <w:p w14:paraId="3AFAD0CC" w14:textId="414425C9" w:rsidR="006F6A35" w:rsidRDefault="00A02BE9" w:rsidP="00A02BE9">
      <w:pPr>
        <w:pStyle w:val="Heading4"/>
        <w:numPr>
          <w:ilvl w:val="0"/>
          <w:numId w:val="0"/>
        </w:numPr>
        <w:tabs>
          <w:tab w:val="clear" w:pos="720"/>
          <w:tab w:val="clear" w:pos="1701"/>
        </w:tabs>
        <w:spacing w:before="0" w:after="0" w:line="240" w:lineRule="atLeast"/>
        <w:ind w:left="1134" w:hanging="567"/>
      </w:pPr>
      <w:r>
        <w:t>(ii)</w:t>
      </w:r>
      <w:r>
        <w:tab/>
      </w:r>
      <w:r w:rsidR="006F6A35" w:rsidRPr="00EE0F32">
        <w:t>any Levy that is made in relation to the member; and</w:t>
      </w:r>
    </w:p>
    <w:p w14:paraId="3D75F9A7" w14:textId="77777777" w:rsidR="00A02BE9" w:rsidRPr="00EE0F32" w:rsidRDefault="00A02BE9" w:rsidP="00A02BE9">
      <w:pPr>
        <w:pStyle w:val="Heading4"/>
        <w:numPr>
          <w:ilvl w:val="0"/>
          <w:numId w:val="0"/>
        </w:numPr>
        <w:tabs>
          <w:tab w:val="clear" w:pos="720"/>
          <w:tab w:val="clear" w:pos="1701"/>
        </w:tabs>
        <w:spacing w:before="0" w:after="0" w:line="240" w:lineRule="atLeast"/>
        <w:ind w:left="1134" w:hanging="567"/>
      </w:pPr>
    </w:p>
    <w:p w14:paraId="4328E34C" w14:textId="44527164" w:rsidR="006F6A35" w:rsidRDefault="00A02BE9" w:rsidP="00A02BE9">
      <w:pPr>
        <w:pStyle w:val="Heading4"/>
        <w:numPr>
          <w:ilvl w:val="0"/>
          <w:numId w:val="0"/>
        </w:numPr>
        <w:tabs>
          <w:tab w:val="clear" w:pos="720"/>
          <w:tab w:val="clear" w:pos="1701"/>
        </w:tabs>
        <w:spacing w:before="0" w:after="0" w:line="240" w:lineRule="atLeast"/>
        <w:ind w:left="1134" w:hanging="567"/>
      </w:pPr>
      <w:r>
        <w:t>(iii)</w:t>
      </w:r>
      <w:r>
        <w:tab/>
      </w:r>
      <w:r w:rsidR="006F6A35" w:rsidRPr="00EE0F32">
        <w:t>a Fine determined against the member,</w:t>
      </w:r>
    </w:p>
    <w:p w14:paraId="3808745E" w14:textId="77777777" w:rsidR="00A02BE9" w:rsidRPr="00EE0F32" w:rsidRDefault="00A02BE9" w:rsidP="00A02BE9">
      <w:pPr>
        <w:pStyle w:val="Heading4"/>
        <w:numPr>
          <w:ilvl w:val="0"/>
          <w:numId w:val="0"/>
        </w:numPr>
        <w:spacing w:before="0" w:after="0" w:line="240" w:lineRule="atLeast"/>
        <w:ind w:left="993" w:hanging="568"/>
      </w:pPr>
    </w:p>
    <w:p w14:paraId="12A4B580" w14:textId="3764FB69" w:rsidR="006F6A35" w:rsidRDefault="006F6A35" w:rsidP="00A02BE9">
      <w:pPr>
        <w:pStyle w:val="HPL-NormalIndent1cm"/>
        <w:spacing w:before="0" w:after="0" w:line="240" w:lineRule="atLeast"/>
        <w:ind w:left="1134" w:hanging="568"/>
        <w:rPr>
          <w:rFonts w:cs="Times New Roman"/>
        </w:rPr>
      </w:pPr>
      <w:r w:rsidRPr="00EE0F32">
        <w:rPr>
          <w:rFonts w:cs="Times New Roman"/>
        </w:rPr>
        <w:t>as they become due.</w:t>
      </w:r>
    </w:p>
    <w:p w14:paraId="380DCD00" w14:textId="77777777" w:rsidR="00A02BE9" w:rsidRPr="00EE0F32" w:rsidRDefault="00A02BE9" w:rsidP="00A02BE9">
      <w:pPr>
        <w:pStyle w:val="HPL-NormalIndent1cm"/>
        <w:spacing w:before="0" w:after="0" w:line="240" w:lineRule="atLeast"/>
        <w:ind w:left="1134" w:hanging="568"/>
        <w:rPr>
          <w:rFonts w:cs="Times New Roman"/>
        </w:rPr>
      </w:pPr>
    </w:p>
    <w:p w14:paraId="186B3F5F" w14:textId="57F9AA4D" w:rsidR="006F6A35" w:rsidRDefault="00A02BE9" w:rsidP="00A02BE9">
      <w:pPr>
        <w:pStyle w:val="Heading3"/>
        <w:numPr>
          <w:ilvl w:val="0"/>
          <w:numId w:val="0"/>
        </w:numPr>
        <w:spacing w:before="0" w:after="0" w:line="240" w:lineRule="atLeast"/>
        <w:ind w:left="568" w:hanging="568"/>
      </w:pPr>
      <w:r>
        <w:t>(b)</w:t>
      </w:r>
      <w:r>
        <w:tab/>
      </w:r>
      <w:r w:rsidR="006F6A35" w:rsidRPr="00EE0F32">
        <w:t>An Industrial Member paying their Membership Contribution by cash, cheque or electronic funds transfer is financial from the date on which the Membership Contribution is received by the Union.</w:t>
      </w:r>
    </w:p>
    <w:p w14:paraId="7E848508" w14:textId="77777777" w:rsidR="00A02BE9" w:rsidRPr="00EE0F32" w:rsidRDefault="00A02BE9" w:rsidP="00A02BE9">
      <w:pPr>
        <w:pStyle w:val="Heading3"/>
        <w:numPr>
          <w:ilvl w:val="0"/>
          <w:numId w:val="0"/>
        </w:numPr>
        <w:spacing w:before="0" w:after="0" w:line="240" w:lineRule="atLeast"/>
        <w:ind w:left="568" w:hanging="568"/>
      </w:pPr>
    </w:p>
    <w:p w14:paraId="53D3AFA3" w14:textId="321E1B8F" w:rsidR="006F6A35" w:rsidRDefault="00A02BE9" w:rsidP="00A02BE9">
      <w:pPr>
        <w:pStyle w:val="Heading3"/>
        <w:numPr>
          <w:ilvl w:val="0"/>
          <w:numId w:val="0"/>
        </w:numPr>
        <w:spacing w:before="0" w:after="0" w:line="240" w:lineRule="atLeast"/>
        <w:ind w:left="568" w:hanging="568"/>
      </w:pPr>
      <w:r>
        <w:t>(c)</w:t>
      </w:r>
      <w:r>
        <w:tab/>
      </w:r>
      <w:r w:rsidR="006F6A35" w:rsidRPr="00EE0F32">
        <w:t>An Industrial Member paying their Membership Contribution under a Scheme is financial from the date on which Membership Contributions under the respective Scheme are received by the Union.</w:t>
      </w:r>
    </w:p>
    <w:p w14:paraId="708D88FD" w14:textId="77777777" w:rsidR="00A02BE9" w:rsidRPr="00EE0F32" w:rsidRDefault="00A02BE9" w:rsidP="00A02BE9">
      <w:pPr>
        <w:pStyle w:val="Heading3"/>
        <w:numPr>
          <w:ilvl w:val="0"/>
          <w:numId w:val="0"/>
        </w:numPr>
        <w:spacing w:before="0" w:after="0" w:line="240" w:lineRule="atLeast"/>
        <w:ind w:left="568" w:hanging="568"/>
      </w:pPr>
    </w:p>
    <w:p w14:paraId="7B05ECA2" w14:textId="0480C6B8" w:rsidR="006F6A35" w:rsidRDefault="00A02BE9" w:rsidP="00A02BE9">
      <w:pPr>
        <w:pStyle w:val="Heading3"/>
        <w:numPr>
          <w:ilvl w:val="0"/>
          <w:numId w:val="0"/>
        </w:numPr>
        <w:spacing w:before="0" w:after="0" w:line="240" w:lineRule="atLeast"/>
        <w:ind w:left="568" w:hanging="568"/>
      </w:pPr>
      <w:r>
        <w:t>(d)</w:t>
      </w:r>
      <w:r>
        <w:tab/>
      </w:r>
      <w:r w:rsidR="006F6A35" w:rsidRPr="00EE0F32">
        <w:t>An Industrial Member is un-financial if in arrears in the payment of their:</w:t>
      </w:r>
    </w:p>
    <w:p w14:paraId="5C16BF6C" w14:textId="77777777" w:rsidR="00A02BE9" w:rsidRPr="00EE0F32" w:rsidRDefault="00A02BE9" w:rsidP="00A02BE9">
      <w:pPr>
        <w:pStyle w:val="Heading3"/>
        <w:numPr>
          <w:ilvl w:val="0"/>
          <w:numId w:val="0"/>
        </w:numPr>
        <w:spacing w:before="0" w:after="0" w:line="240" w:lineRule="atLeast"/>
        <w:ind w:left="568" w:hanging="568"/>
      </w:pPr>
    </w:p>
    <w:p w14:paraId="2D53FCB0" w14:textId="5513B530" w:rsidR="005C616C" w:rsidRDefault="00A02BE9" w:rsidP="00A02BE9">
      <w:pPr>
        <w:pStyle w:val="Heading4"/>
        <w:numPr>
          <w:ilvl w:val="0"/>
          <w:numId w:val="0"/>
        </w:numPr>
        <w:tabs>
          <w:tab w:val="clear" w:pos="720"/>
          <w:tab w:val="clear" w:pos="1701"/>
        </w:tabs>
        <w:spacing w:before="0" w:after="0" w:line="240" w:lineRule="atLeast"/>
        <w:ind w:left="1134" w:hanging="567"/>
      </w:pPr>
      <w:r>
        <w:t>(i)</w:t>
      </w:r>
      <w:r>
        <w:tab/>
      </w:r>
      <w:r w:rsidR="006F6A35" w:rsidRPr="00EE0F32">
        <w:t>Membership Contribution;</w:t>
      </w:r>
    </w:p>
    <w:p w14:paraId="701AD484" w14:textId="77777777" w:rsidR="005C616C" w:rsidRDefault="005C616C">
      <w:pPr>
        <w:spacing w:before="0" w:after="0"/>
        <w:jc w:val="left"/>
        <w:rPr>
          <w:rFonts w:eastAsia="Times New Roman"/>
          <w:bCs/>
        </w:rPr>
      </w:pPr>
      <w:r>
        <w:br w:type="page"/>
      </w:r>
    </w:p>
    <w:p w14:paraId="64447B03" w14:textId="77777777" w:rsidR="00A02BE9" w:rsidRPr="00EE0F32" w:rsidRDefault="00A02BE9" w:rsidP="00A02BE9">
      <w:pPr>
        <w:pStyle w:val="Heading4"/>
        <w:numPr>
          <w:ilvl w:val="0"/>
          <w:numId w:val="0"/>
        </w:numPr>
        <w:tabs>
          <w:tab w:val="clear" w:pos="720"/>
          <w:tab w:val="clear" w:pos="1701"/>
        </w:tabs>
        <w:spacing w:before="0" w:after="0" w:line="240" w:lineRule="atLeast"/>
        <w:ind w:left="1134" w:hanging="567"/>
      </w:pPr>
    </w:p>
    <w:p w14:paraId="0A11ACE7" w14:textId="0A2BD7D0" w:rsidR="006F6A35" w:rsidRDefault="00A02BE9" w:rsidP="00A02BE9">
      <w:pPr>
        <w:pStyle w:val="Heading4"/>
        <w:numPr>
          <w:ilvl w:val="0"/>
          <w:numId w:val="0"/>
        </w:numPr>
        <w:tabs>
          <w:tab w:val="clear" w:pos="720"/>
          <w:tab w:val="clear" w:pos="1701"/>
        </w:tabs>
        <w:spacing w:before="0" w:after="0" w:line="240" w:lineRule="atLeast"/>
        <w:ind w:left="1134" w:hanging="567"/>
      </w:pPr>
      <w:r>
        <w:t>(ii)</w:t>
      </w:r>
      <w:r>
        <w:tab/>
      </w:r>
      <w:r w:rsidR="006F6A35" w:rsidRPr="00EE0F32">
        <w:t>Levies; and/or</w:t>
      </w:r>
    </w:p>
    <w:p w14:paraId="5E8609E4" w14:textId="77777777" w:rsidR="00A02BE9" w:rsidRPr="00EE0F32" w:rsidRDefault="00A02BE9" w:rsidP="00A02BE9">
      <w:pPr>
        <w:pStyle w:val="Heading4"/>
        <w:numPr>
          <w:ilvl w:val="0"/>
          <w:numId w:val="0"/>
        </w:numPr>
        <w:tabs>
          <w:tab w:val="clear" w:pos="720"/>
          <w:tab w:val="clear" w:pos="1701"/>
        </w:tabs>
        <w:spacing w:before="0" w:after="0" w:line="240" w:lineRule="atLeast"/>
        <w:ind w:left="1134" w:hanging="567"/>
      </w:pPr>
    </w:p>
    <w:p w14:paraId="6322DFE6" w14:textId="7F3B7A58" w:rsidR="006F6A35" w:rsidRDefault="00A02BE9" w:rsidP="00A02BE9">
      <w:pPr>
        <w:pStyle w:val="Heading4"/>
        <w:numPr>
          <w:ilvl w:val="0"/>
          <w:numId w:val="0"/>
        </w:numPr>
        <w:tabs>
          <w:tab w:val="clear" w:pos="720"/>
          <w:tab w:val="clear" w:pos="1701"/>
        </w:tabs>
        <w:spacing w:before="0" w:after="0" w:line="240" w:lineRule="atLeast"/>
        <w:ind w:left="1134" w:hanging="567"/>
      </w:pPr>
      <w:r>
        <w:t>(iii)</w:t>
      </w:r>
      <w:r>
        <w:tab/>
      </w:r>
      <w:r w:rsidR="006F6A35" w:rsidRPr="00EE0F32">
        <w:t>Fines,</w:t>
      </w:r>
    </w:p>
    <w:p w14:paraId="58CBF5C2" w14:textId="77777777" w:rsidR="00A02BE9" w:rsidRPr="00EE0F32" w:rsidRDefault="00A02BE9" w:rsidP="00A02BE9">
      <w:pPr>
        <w:pStyle w:val="Heading4"/>
        <w:numPr>
          <w:ilvl w:val="0"/>
          <w:numId w:val="0"/>
        </w:numPr>
        <w:spacing w:before="0" w:after="0" w:line="240" w:lineRule="atLeast"/>
        <w:ind w:left="993" w:hanging="568"/>
      </w:pPr>
    </w:p>
    <w:p w14:paraId="4BF46D6B" w14:textId="78F91DB5" w:rsidR="00A02BE9" w:rsidRDefault="006F6A35" w:rsidP="00A02BE9">
      <w:pPr>
        <w:spacing w:before="0" w:after="0" w:line="240" w:lineRule="atLeast"/>
        <w:ind w:left="567" w:firstLine="2"/>
        <w:rPr>
          <w:rFonts w:eastAsia="Times New Roman"/>
        </w:rPr>
      </w:pPr>
      <w:r w:rsidRPr="00EE0F32">
        <w:rPr>
          <w:rFonts w:eastAsia="Times New Roman"/>
        </w:rPr>
        <w:t>for a period of three (3) months, or more, from the date on which a Membership Contribution, Levy and/or Fine became due, and remains un-financial until respectively the Membership Contribution, Levy and/or Fine are paid.</w:t>
      </w:r>
    </w:p>
    <w:p w14:paraId="4A1DC590" w14:textId="77777777" w:rsidR="00A02BE9" w:rsidRPr="00EE0F32" w:rsidRDefault="00A02BE9" w:rsidP="00A02BE9">
      <w:pPr>
        <w:spacing w:before="0" w:after="0" w:line="240" w:lineRule="atLeast"/>
        <w:ind w:left="1137" w:hanging="568"/>
        <w:rPr>
          <w:rFonts w:eastAsia="Times New Roman"/>
        </w:rPr>
      </w:pPr>
    </w:p>
    <w:p w14:paraId="7B168D2A" w14:textId="2D137903" w:rsidR="006F6A35" w:rsidRDefault="00A02BE9" w:rsidP="00A02BE9">
      <w:pPr>
        <w:pStyle w:val="Heading3"/>
        <w:numPr>
          <w:ilvl w:val="0"/>
          <w:numId w:val="0"/>
        </w:numPr>
        <w:spacing w:before="0" w:after="0" w:line="240" w:lineRule="atLeast"/>
        <w:ind w:left="568" w:hanging="568"/>
      </w:pPr>
      <w:r>
        <w:t>(e)</w:t>
      </w:r>
      <w:r>
        <w:tab/>
      </w:r>
      <w:r w:rsidR="006F6A35" w:rsidRPr="00EE0F32">
        <w:t>An Industrial Member making payment of their Membership Contribution and/or a Levy under a Scheme will be deemed to be financial for a period of up to three (3) months after the last payment under the Scheme was received.</w:t>
      </w:r>
    </w:p>
    <w:p w14:paraId="66DA57DB" w14:textId="77777777" w:rsidR="00A02BE9" w:rsidRPr="00EE0F32" w:rsidRDefault="00A02BE9" w:rsidP="00A02BE9">
      <w:pPr>
        <w:pStyle w:val="Heading3"/>
        <w:numPr>
          <w:ilvl w:val="0"/>
          <w:numId w:val="0"/>
        </w:numPr>
        <w:spacing w:before="0" w:after="0" w:line="240" w:lineRule="atLeast"/>
        <w:ind w:left="568" w:hanging="568"/>
      </w:pPr>
    </w:p>
    <w:p w14:paraId="6759DC51" w14:textId="0B03BCA0" w:rsidR="006F6A35" w:rsidRPr="00A02BE9" w:rsidRDefault="00A02BE9" w:rsidP="00A02BE9">
      <w:pPr>
        <w:pStyle w:val="Heading3"/>
        <w:numPr>
          <w:ilvl w:val="0"/>
          <w:numId w:val="0"/>
        </w:numPr>
        <w:spacing w:before="0" w:after="0" w:line="240" w:lineRule="atLeast"/>
        <w:ind w:left="568" w:hanging="568"/>
        <w:rPr>
          <w:rStyle w:val="Heading3Char"/>
          <w:bCs/>
        </w:rPr>
      </w:pPr>
      <w:r>
        <w:rPr>
          <w:rStyle w:val="Heading3Char"/>
          <w:rFonts w:eastAsiaTheme="minorHAnsi"/>
          <w:bCs/>
        </w:rPr>
        <w:t>(f)</w:t>
      </w:r>
      <w:r>
        <w:rPr>
          <w:rStyle w:val="Heading3Char"/>
          <w:rFonts w:eastAsiaTheme="minorHAnsi"/>
          <w:bCs/>
        </w:rPr>
        <w:tab/>
      </w:r>
      <w:r w:rsidR="006F6A35" w:rsidRPr="00EE0F32">
        <w:rPr>
          <w:rStyle w:val="Heading3Char"/>
          <w:rFonts w:eastAsiaTheme="minorHAnsi"/>
          <w:bCs/>
        </w:rPr>
        <w:t>An Industrial Member:</w:t>
      </w:r>
    </w:p>
    <w:p w14:paraId="3923D391" w14:textId="77777777" w:rsidR="00A02BE9" w:rsidRPr="00EE0F32" w:rsidRDefault="00A02BE9" w:rsidP="00A02BE9">
      <w:pPr>
        <w:pStyle w:val="Heading3"/>
        <w:numPr>
          <w:ilvl w:val="0"/>
          <w:numId w:val="0"/>
        </w:numPr>
        <w:spacing w:before="0" w:after="0" w:line="240" w:lineRule="atLeast"/>
        <w:ind w:left="568" w:hanging="568"/>
        <w:rPr>
          <w:rStyle w:val="Heading3Char"/>
          <w:bCs/>
        </w:rPr>
      </w:pPr>
    </w:p>
    <w:p w14:paraId="5370C787" w14:textId="05C8703E" w:rsidR="006F6A35" w:rsidRDefault="007E6990" w:rsidP="007E6990">
      <w:pPr>
        <w:pStyle w:val="Heading4"/>
        <w:numPr>
          <w:ilvl w:val="0"/>
          <w:numId w:val="0"/>
        </w:numPr>
        <w:tabs>
          <w:tab w:val="clear" w:pos="720"/>
          <w:tab w:val="clear" w:pos="1701"/>
        </w:tabs>
        <w:spacing w:before="0" w:after="0" w:line="240" w:lineRule="atLeast"/>
        <w:ind w:left="1134" w:hanging="567"/>
      </w:pPr>
      <w:r>
        <w:rPr>
          <w:rStyle w:val="Heading3Char"/>
          <w:rFonts w:eastAsiaTheme="minorHAnsi"/>
          <w:bCs/>
        </w:rPr>
        <w:t>(i)</w:t>
      </w:r>
      <w:r>
        <w:rPr>
          <w:rStyle w:val="Heading3Char"/>
          <w:rFonts w:eastAsiaTheme="minorHAnsi"/>
          <w:bCs/>
        </w:rPr>
        <w:tab/>
      </w:r>
      <w:r w:rsidR="006F6A35" w:rsidRPr="00EE0F32">
        <w:rPr>
          <w:rStyle w:val="Heading3Char"/>
          <w:rFonts w:eastAsiaTheme="minorHAnsi"/>
          <w:bCs/>
        </w:rPr>
        <w:t>in arrears of paying their Membership Contributions, Levies and/or Fines</w:t>
      </w:r>
      <w:r w:rsidR="006F6A35" w:rsidRPr="00EE0F32">
        <w:t xml:space="preserve"> will be advised of their arrears by notice given in accordance with the member’s Member Information on at least three (3) occasions; and</w:t>
      </w:r>
    </w:p>
    <w:p w14:paraId="5323248F" w14:textId="77777777" w:rsidR="00A02BE9" w:rsidRPr="00EE0F32" w:rsidRDefault="00A02BE9" w:rsidP="007E6990">
      <w:pPr>
        <w:pStyle w:val="Heading4"/>
        <w:numPr>
          <w:ilvl w:val="0"/>
          <w:numId w:val="0"/>
        </w:numPr>
        <w:tabs>
          <w:tab w:val="clear" w:pos="720"/>
          <w:tab w:val="clear" w:pos="1701"/>
        </w:tabs>
        <w:spacing w:before="0" w:after="0" w:line="240" w:lineRule="atLeast"/>
        <w:ind w:left="993" w:hanging="426"/>
      </w:pPr>
    </w:p>
    <w:p w14:paraId="4C40B889" w14:textId="0E488963" w:rsidR="006F6A35" w:rsidRDefault="007E6990" w:rsidP="007E6990">
      <w:pPr>
        <w:pStyle w:val="Heading4"/>
        <w:numPr>
          <w:ilvl w:val="0"/>
          <w:numId w:val="0"/>
        </w:numPr>
        <w:tabs>
          <w:tab w:val="clear" w:pos="720"/>
          <w:tab w:val="clear" w:pos="1701"/>
        </w:tabs>
        <w:spacing w:before="0" w:after="0" w:line="240" w:lineRule="atLeast"/>
        <w:ind w:left="1134" w:hanging="567"/>
      </w:pPr>
      <w:r>
        <w:t>(ii)</w:t>
      </w:r>
      <w:r>
        <w:tab/>
      </w:r>
      <w:r w:rsidR="006F6A35" w:rsidRPr="00EE0F32">
        <w:t xml:space="preserve">when three (3) months, or more, in arrears </w:t>
      </w:r>
      <w:r w:rsidR="006F6A35" w:rsidRPr="00EE0F32">
        <w:rPr>
          <w:rStyle w:val="Heading3Char"/>
          <w:rFonts w:eastAsiaTheme="minorHAnsi"/>
          <w:bCs/>
        </w:rPr>
        <w:t>of paying their Membership Contributions</w:t>
      </w:r>
      <w:r w:rsidR="006F6A35" w:rsidRPr="00EE0F32">
        <w:rPr>
          <w:rStyle w:val="Heading3Char"/>
          <w:rFonts w:eastAsiaTheme="minorHAnsi"/>
        </w:rPr>
        <w:t>, Levies and/or Fines, and having been advised under paragraph (i),</w:t>
      </w:r>
      <w:r w:rsidR="006F6A35" w:rsidRPr="00EE0F32">
        <w:t xml:space="preserve"> will be advised by the National Secretary in writing of their financial status, how the they may become financial and the consequences of their not becoming financial.</w:t>
      </w:r>
    </w:p>
    <w:p w14:paraId="226DD962" w14:textId="77777777" w:rsidR="00A02BE9" w:rsidRPr="00EE0F32" w:rsidRDefault="00A02BE9" w:rsidP="00A02BE9">
      <w:pPr>
        <w:pStyle w:val="Heading4"/>
        <w:numPr>
          <w:ilvl w:val="0"/>
          <w:numId w:val="0"/>
        </w:numPr>
        <w:spacing w:before="0" w:after="0" w:line="240" w:lineRule="atLeast"/>
        <w:ind w:left="993" w:hanging="568"/>
      </w:pPr>
    </w:p>
    <w:p w14:paraId="4CB16D5F" w14:textId="2EF13088" w:rsidR="006F6A35" w:rsidRDefault="00A02BE9" w:rsidP="00A02BE9">
      <w:pPr>
        <w:pStyle w:val="Heading3"/>
        <w:numPr>
          <w:ilvl w:val="0"/>
          <w:numId w:val="0"/>
        </w:numPr>
        <w:spacing w:before="0" w:after="0" w:line="240" w:lineRule="atLeast"/>
        <w:ind w:left="568" w:hanging="568"/>
      </w:pPr>
      <w:r>
        <w:t>(g)</w:t>
      </w:r>
      <w:r>
        <w:tab/>
      </w:r>
      <w:r w:rsidR="006F6A35" w:rsidRPr="00EE0F32">
        <w:t xml:space="preserve">Subject to the Act, an un-financial member may be sued by the Union for the recovery of a Membership Contribution, Levy or Fine, as the case may be.   </w:t>
      </w:r>
    </w:p>
    <w:p w14:paraId="0FCF8A6B" w14:textId="77777777" w:rsidR="00A02BE9" w:rsidRPr="00EE0F32" w:rsidRDefault="00A02BE9" w:rsidP="00A02BE9">
      <w:pPr>
        <w:pStyle w:val="Heading3"/>
        <w:numPr>
          <w:ilvl w:val="0"/>
          <w:numId w:val="0"/>
        </w:numPr>
        <w:spacing w:before="0" w:after="0" w:line="240" w:lineRule="atLeast"/>
        <w:ind w:left="568" w:hanging="568"/>
      </w:pPr>
    </w:p>
    <w:p w14:paraId="4DBDB545" w14:textId="12CE1F66" w:rsidR="006F6A35" w:rsidRDefault="00A02BE9" w:rsidP="00A02BE9">
      <w:pPr>
        <w:pStyle w:val="Heading3"/>
        <w:numPr>
          <w:ilvl w:val="0"/>
          <w:numId w:val="0"/>
        </w:numPr>
        <w:spacing w:before="0" w:after="0" w:line="240" w:lineRule="atLeast"/>
        <w:ind w:left="568" w:hanging="568"/>
      </w:pPr>
      <w:r>
        <w:t>(h)</w:t>
      </w:r>
      <w:r>
        <w:tab/>
      </w:r>
      <w:r w:rsidR="006F6A35" w:rsidRPr="00EE0F32">
        <w:t>An un-financial Member is not entitled to Membership Rights.</w:t>
      </w:r>
    </w:p>
    <w:p w14:paraId="54F6A396" w14:textId="77777777" w:rsidR="00A02BE9" w:rsidRPr="00EE0F32" w:rsidRDefault="00A02BE9" w:rsidP="00CB4FDF">
      <w:pPr>
        <w:pStyle w:val="Heading3"/>
        <w:numPr>
          <w:ilvl w:val="0"/>
          <w:numId w:val="0"/>
        </w:numPr>
        <w:spacing w:before="0" w:after="0" w:line="240" w:lineRule="atLeast"/>
        <w:ind w:left="568" w:hanging="568"/>
      </w:pPr>
    </w:p>
    <w:p w14:paraId="01DFF728" w14:textId="34B29B75" w:rsidR="006F6A35" w:rsidRPr="002E0406" w:rsidRDefault="004553AF" w:rsidP="002E0406">
      <w:pPr>
        <w:pStyle w:val="Heading2"/>
        <w:tabs>
          <w:tab w:val="clear" w:pos="567"/>
          <w:tab w:val="left" w:pos="1425"/>
          <w:tab w:val="left" w:pos="1995"/>
          <w:tab w:val="left" w:pos="2508"/>
        </w:tabs>
        <w:jc w:val="center"/>
        <w:rPr>
          <w:rFonts w:ascii="Arial" w:hAnsi="Arial"/>
          <w:szCs w:val="28"/>
        </w:rPr>
      </w:pPr>
      <w:bookmarkStart w:id="164" w:name="_Toc158814651"/>
      <w:r>
        <w:rPr>
          <w:rFonts w:ascii="Arial" w:hAnsi="Arial"/>
          <w:szCs w:val="28"/>
        </w:rPr>
        <w:t xml:space="preserve">21 - </w:t>
      </w:r>
      <w:r w:rsidR="006F6A35" w:rsidRPr="002E0406">
        <w:rPr>
          <w:rFonts w:ascii="Arial" w:hAnsi="Arial"/>
          <w:szCs w:val="28"/>
        </w:rPr>
        <w:t>COMMUNITY, RETIRED AND POLITICAL MEMBERS – FEES</w:t>
      </w:r>
      <w:bookmarkEnd w:id="164"/>
      <w:r w:rsidR="006F6A35" w:rsidRPr="002E0406">
        <w:rPr>
          <w:rFonts w:ascii="Arial" w:hAnsi="Arial"/>
          <w:szCs w:val="28"/>
        </w:rPr>
        <w:t xml:space="preserve"> </w:t>
      </w:r>
    </w:p>
    <w:p w14:paraId="7BA3707A" w14:textId="77777777" w:rsidR="000059D9" w:rsidRDefault="000059D9" w:rsidP="00CB4FDF">
      <w:pPr>
        <w:pStyle w:val="Heading3"/>
        <w:numPr>
          <w:ilvl w:val="0"/>
          <w:numId w:val="0"/>
        </w:numPr>
        <w:spacing w:before="0" w:after="0" w:line="240" w:lineRule="atLeast"/>
        <w:ind w:left="568" w:hanging="568"/>
      </w:pPr>
    </w:p>
    <w:p w14:paraId="081959E7" w14:textId="5BC81165" w:rsidR="006F6A35" w:rsidRPr="00EE0F32" w:rsidRDefault="00CB4FDF" w:rsidP="00CB4FDF">
      <w:pPr>
        <w:pStyle w:val="Heading3"/>
        <w:numPr>
          <w:ilvl w:val="0"/>
          <w:numId w:val="0"/>
        </w:numPr>
        <w:spacing w:before="0" w:after="0" w:line="240" w:lineRule="atLeast"/>
        <w:ind w:left="568" w:hanging="568"/>
      </w:pPr>
      <w:r>
        <w:t>(a)</w:t>
      </w:r>
      <w:r>
        <w:tab/>
      </w:r>
      <w:r w:rsidR="006F6A35" w:rsidRPr="00EE0F32">
        <w:t>The National Executive may determine the means by which a:</w:t>
      </w:r>
    </w:p>
    <w:p w14:paraId="682DF30B" w14:textId="77777777" w:rsidR="000059D9" w:rsidRDefault="000059D9" w:rsidP="00CB4FDF">
      <w:pPr>
        <w:pStyle w:val="Heading4"/>
        <w:numPr>
          <w:ilvl w:val="0"/>
          <w:numId w:val="0"/>
        </w:numPr>
        <w:spacing w:before="0" w:after="0" w:line="240" w:lineRule="atLeast"/>
        <w:ind w:left="993" w:hanging="568"/>
      </w:pPr>
    </w:p>
    <w:p w14:paraId="4F9AB861" w14:textId="13AB1F09" w:rsidR="006F6A35" w:rsidRPr="00EE0F32" w:rsidRDefault="00D25F71" w:rsidP="00D25F71">
      <w:pPr>
        <w:pStyle w:val="Heading4"/>
        <w:numPr>
          <w:ilvl w:val="0"/>
          <w:numId w:val="0"/>
        </w:numPr>
        <w:tabs>
          <w:tab w:val="clear" w:pos="720"/>
        </w:tabs>
        <w:spacing w:before="0" w:after="0" w:line="240" w:lineRule="atLeast"/>
        <w:ind w:left="1134" w:hanging="567"/>
      </w:pPr>
      <w:r>
        <w:t>(i)</w:t>
      </w:r>
      <w:r>
        <w:tab/>
      </w:r>
      <w:r w:rsidR="006F6A35" w:rsidRPr="00EE0F32">
        <w:t>Community Member; or</w:t>
      </w:r>
    </w:p>
    <w:p w14:paraId="1FE4C1F4" w14:textId="77777777" w:rsidR="000059D9" w:rsidRDefault="000059D9" w:rsidP="00D25F71">
      <w:pPr>
        <w:pStyle w:val="Heading4"/>
        <w:numPr>
          <w:ilvl w:val="0"/>
          <w:numId w:val="0"/>
        </w:numPr>
        <w:tabs>
          <w:tab w:val="clear" w:pos="720"/>
        </w:tabs>
        <w:spacing w:before="0" w:after="0" w:line="240" w:lineRule="atLeast"/>
        <w:ind w:left="1134" w:hanging="567"/>
      </w:pPr>
    </w:p>
    <w:p w14:paraId="7DA03A51" w14:textId="5684AD0F" w:rsidR="006F6A35" w:rsidRPr="00EE0F32" w:rsidRDefault="00D25F71" w:rsidP="00D25F71">
      <w:pPr>
        <w:pStyle w:val="Heading4"/>
        <w:numPr>
          <w:ilvl w:val="0"/>
          <w:numId w:val="0"/>
        </w:numPr>
        <w:tabs>
          <w:tab w:val="clear" w:pos="720"/>
        </w:tabs>
        <w:spacing w:before="0" w:after="0" w:line="240" w:lineRule="atLeast"/>
        <w:ind w:left="1134" w:hanging="567"/>
      </w:pPr>
      <w:r>
        <w:t>(ii)</w:t>
      </w:r>
      <w:r>
        <w:tab/>
      </w:r>
      <w:r w:rsidR="006F6A35" w:rsidRPr="00EE0F32">
        <w:t>Retired Member,</w:t>
      </w:r>
    </w:p>
    <w:p w14:paraId="3B664832" w14:textId="77777777" w:rsidR="000059D9" w:rsidRDefault="000059D9" w:rsidP="00CB4FDF">
      <w:pPr>
        <w:pStyle w:val="Heading3"/>
        <w:numPr>
          <w:ilvl w:val="0"/>
          <w:numId w:val="0"/>
        </w:numPr>
        <w:spacing w:before="0" w:after="0" w:line="240" w:lineRule="atLeast"/>
        <w:ind w:left="1134" w:hanging="568"/>
      </w:pPr>
    </w:p>
    <w:p w14:paraId="06EA2539" w14:textId="25F176C6" w:rsidR="006F6A35" w:rsidRPr="00EE0F32" w:rsidRDefault="006F6A35" w:rsidP="00CB4FDF">
      <w:pPr>
        <w:pStyle w:val="Heading3"/>
        <w:numPr>
          <w:ilvl w:val="0"/>
          <w:numId w:val="0"/>
        </w:numPr>
        <w:tabs>
          <w:tab w:val="clear" w:pos="1134"/>
        </w:tabs>
        <w:spacing w:before="0" w:after="0" w:line="240" w:lineRule="atLeast"/>
        <w:ind w:left="567"/>
      </w:pPr>
      <w:r w:rsidRPr="00EE0F32">
        <w:t>will pay the fee (if any) the National Executive has determined is to be paid for membership.</w:t>
      </w:r>
    </w:p>
    <w:p w14:paraId="54A41BC9" w14:textId="77777777" w:rsidR="000059D9" w:rsidRDefault="000059D9" w:rsidP="00CB4FDF">
      <w:pPr>
        <w:pStyle w:val="Heading3"/>
        <w:numPr>
          <w:ilvl w:val="0"/>
          <w:numId w:val="0"/>
        </w:numPr>
        <w:spacing w:before="0" w:after="0" w:line="240" w:lineRule="atLeast"/>
        <w:ind w:left="568" w:hanging="568"/>
      </w:pPr>
    </w:p>
    <w:p w14:paraId="5FA2AF7B" w14:textId="367430D8" w:rsidR="006F6A35" w:rsidRPr="00EE0F32" w:rsidRDefault="00CB4FDF" w:rsidP="00CB4FDF">
      <w:pPr>
        <w:pStyle w:val="Heading3"/>
        <w:numPr>
          <w:ilvl w:val="0"/>
          <w:numId w:val="0"/>
        </w:numPr>
        <w:spacing w:before="0" w:after="0" w:line="240" w:lineRule="atLeast"/>
        <w:ind w:left="568" w:hanging="568"/>
      </w:pPr>
      <w:r>
        <w:t>(b)</w:t>
      </w:r>
      <w:r>
        <w:tab/>
      </w:r>
      <w:r w:rsidR="006F6A35" w:rsidRPr="00EE0F32">
        <w:t>A Community Member, Retired Member or Political Member who is three (3) months, or more, in arrears of paying fees for their respective membership is un-financial.</w:t>
      </w:r>
    </w:p>
    <w:p w14:paraId="1CFA6DBE" w14:textId="77777777" w:rsidR="000059D9" w:rsidRDefault="000059D9" w:rsidP="00CB4FDF">
      <w:pPr>
        <w:pStyle w:val="Heading3"/>
        <w:numPr>
          <w:ilvl w:val="0"/>
          <w:numId w:val="0"/>
        </w:numPr>
        <w:spacing w:before="0" w:after="0" w:line="240" w:lineRule="atLeast"/>
        <w:ind w:left="568" w:hanging="568"/>
      </w:pPr>
    </w:p>
    <w:p w14:paraId="7F32EF3A" w14:textId="139A274B" w:rsidR="005C616C" w:rsidRDefault="00CB4FDF" w:rsidP="00CB4FDF">
      <w:pPr>
        <w:pStyle w:val="Heading3"/>
        <w:numPr>
          <w:ilvl w:val="0"/>
          <w:numId w:val="0"/>
        </w:numPr>
        <w:spacing w:before="0" w:after="0" w:line="240" w:lineRule="atLeast"/>
        <w:ind w:left="568" w:hanging="568"/>
      </w:pPr>
      <w:r>
        <w:t>(c)</w:t>
      </w:r>
      <w:r>
        <w:tab/>
      </w:r>
      <w:r w:rsidR="006F6A35" w:rsidRPr="00EE0F32">
        <w:t>An un-financial Community Member, Retired Member or Political Member may be sued by the Union for the recovery of their fee.</w:t>
      </w:r>
    </w:p>
    <w:p w14:paraId="1BE23041" w14:textId="77777777" w:rsidR="005C616C" w:rsidRDefault="005C616C">
      <w:pPr>
        <w:spacing w:before="0" w:after="0"/>
        <w:jc w:val="left"/>
        <w:rPr>
          <w:rFonts w:eastAsia="Times New Roman"/>
          <w:bCs/>
        </w:rPr>
      </w:pPr>
      <w:r>
        <w:br w:type="page"/>
      </w:r>
    </w:p>
    <w:p w14:paraId="60107356" w14:textId="00FFE8BE" w:rsidR="006F6A35" w:rsidRPr="002E0406" w:rsidRDefault="004553AF" w:rsidP="002E0406">
      <w:pPr>
        <w:pStyle w:val="Heading2"/>
        <w:tabs>
          <w:tab w:val="clear" w:pos="567"/>
          <w:tab w:val="left" w:pos="1425"/>
          <w:tab w:val="left" w:pos="1995"/>
          <w:tab w:val="left" w:pos="2508"/>
        </w:tabs>
        <w:jc w:val="center"/>
        <w:rPr>
          <w:rFonts w:ascii="Arial" w:hAnsi="Arial"/>
          <w:szCs w:val="28"/>
        </w:rPr>
      </w:pPr>
      <w:bookmarkStart w:id="165" w:name="_Toc158814652"/>
      <w:r>
        <w:rPr>
          <w:rFonts w:ascii="Arial" w:hAnsi="Arial"/>
          <w:szCs w:val="28"/>
        </w:rPr>
        <w:lastRenderedPageBreak/>
        <w:t xml:space="preserve">22 - </w:t>
      </w:r>
      <w:r w:rsidR="006F6A35" w:rsidRPr="002E0406">
        <w:rPr>
          <w:rFonts w:ascii="Arial" w:hAnsi="Arial"/>
          <w:szCs w:val="28"/>
        </w:rPr>
        <w:t>WAIVER</w:t>
      </w:r>
      <w:bookmarkEnd w:id="165"/>
    </w:p>
    <w:p w14:paraId="7225A067" w14:textId="53F0544D" w:rsidR="006F6A35" w:rsidRDefault="001E0F1F" w:rsidP="00B07B69">
      <w:pPr>
        <w:pStyle w:val="Heading3"/>
        <w:numPr>
          <w:ilvl w:val="0"/>
          <w:numId w:val="0"/>
        </w:numPr>
        <w:spacing w:before="0" w:after="0" w:line="240" w:lineRule="atLeast"/>
        <w:ind w:left="568" w:hanging="568"/>
      </w:pPr>
      <w:r>
        <w:t>(a)</w:t>
      </w:r>
      <w:r>
        <w:tab/>
      </w:r>
      <w:r w:rsidR="006F6A35" w:rsidRPr="00EE0F32">
        <w:t>For the purpose of this rule the words in column A have the meaning assigned opposite in column B:</w:t>
      </w:r>
    </w:p>
    <w:p w14:paraId="4D88D283" w14:textId="77777777" w:rsidR="002C193B" w:rsidRPr="00EE0F32" w:rsidRDefault="002C193B" w:rsidP="00B07B69">
      <w:pPr>
        <w:pStyle w:val="Heading3"/>
        <w:numPr>
          <w:ilvl w:val="0"/>
          <w:numId w:val="0"/>
        </w:numPr>
        <w:spacing w:before="0" w:after="0" w:line="240" w:lineRule="atLeast"/>
        <w:ind w:left="568" w:hanging="568"/>
      </w:pPr>
    </w:p>
    <w:tbl>
      <w:tblPr>
        <w:tblW w:w="853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6"/>
        <w:gridCol w:w="4266"/>
      </w:tblGrid>
      <w:tr w:rsidR="00401D27" w14:paraId="1816A4A9" w14:textId="77777777" w:rsidTr="006F6A35">
        <w:tc>
          <w:tcPr>
            <w:tcW w:w="4266" w:type="dxa"/>
            <w:tcBorders>
              <w:top w:val="single" w:sz="4" w:space="0" w:color="auto"/>
              <w:left w:val="single" w:sz="4" w:space="0" w:color="auto"/>
              <w:bottom w:val="single" w:sz="4" w:space="0" w:color="auto"/>
              <w:right w:val="single" w:sz="4" w:space="0" w:color="auto"/>
            </w:tcBorders>
            <w:hideMark/>
          </w:tcPr>
          <w:p w14:paraId="28877A6B" w14:textId="77777777" w:rsidR="006F6A35" w:rsidRPr="00C7273D" w:rsidRDefault="006F6A35" w:rsidP="00211C20">
            <w:pPr>
              <w:spacing w:before="0" w:after="0" w:line="240" w:lineRule="atLeast"/>
              <w:jc w:val="center"/>
              <w:rPr>
                <w:b/>
              </w:rPr>
            </w:pPr>
            <w:r w:rsidRPr="00C7273D">
              <w:rPr>
                <w:b/>
              </w:rPr>
              <w:t>A</w:t>
            </w:r>
          </w:p>
        </w:tc>
        <w:tc>
          <w:tcPr>
            <w:tcW w:w="4266" w:type="dxa"/>
            <w:tcBorders>
              <w:top w:val="single" w:sz="4" w:space="0" w:color="auto"/>
              <w:left w:val="single" w:sz="4" w:space="0" w:color="auto"/>
              <w:bottom w:val="single" w:sz="4" w:space="0" w:color="auto"/>
              <w:right w:val="single" w:sz="4" w:space="0" w:color="auto"/>
            </w:tcBorders>
            <w:hideMark/>
          </w:tcPr>
          <w:p w14:paraId="70701D08" w14:textId="77777777" w:rsidR="006F6A35" w:rsidRPr="00C7273D" w:rsidRDefault="006F6A35" w:rsidP="00211C20">
            <w:pPr>
              <w:spacing w:before="0" w:after="0" w:line="240" w:lineRule="atLeast"/>
              <w:jc w:val="center"/>
              <w:rPr>
                <w:b/>
              </w:rPr>
            </w:pPr>
            <w:r w:rsidRPr="00C7273D">
              <w:rPr>
                <w:b/>
              </w:rPr>
              <w:t>B</w:t>
            </w:r>
          </w:p>
        </w:tc>
      </w:tr>
      <w:tr w:rsidR="00401D27" w14:paraId="40E78C76" w14:textId="77777777" w:rsidTr="006F6A35">
        <w:tc>
          <w:tcPr>
            <w:tcW w:w="4266" w:type="dxa"/>
            <w:tcBorders>
              <w:top w:val="single" w:sz="4" w:space="0" w:color="auto"/>
              <w:left w:val="single" w:sz="4" w:space="0" w:color="auto"/>
              <w:bottom w:val="single" w:sz="4" w:space="0" w:color="auto"/>
              <w:right w:val="single" w:sz="4" w:space="0" w:color="auto"/>
            </w:tcBorders>
            <w:hideMark/>
          </w:tcPr>
          <w:p w14:paraId="37B79879" w14:textId="77777777" w:rsidR="006F6A35" w:rsidRPr="00C7273D" w:rsidRDefault="006F6A35" w:rsidP="00211C20">
            <w:pPr>
              <w:spacing w:before="0" w:after="0" w:line="240" w:lineRule="atLeast"/>
            </w:pPr>
            <w:r w:rsidRPr="00C7273D">
              <w:t>Group</w:t>
            </w:r>
          </w:p>
        </w:tc>
        <w:tc>
          <w:tcPr>
            <w:tcW w:w="4266" w:type="dxa"/>
            <w:tcBorders>
              <w:top w:val="single" w:sz="4" w:space="0" w:color="auto"/>
              <w:left w:val="single" w:sz="4" w:space="0" w:color="auto"/>
              <w:bottom w:val="single" w:sz="4" w:space="0" w:color="auto"/>
              <w:right w:val="single" w:sz="4" w:space="0" w:color="auto"/>
            </w:tcBorders>
            <w:hideMark/>
          </w:tcPr>
          <w:p w14:paraId="196132D3" w14:textId="77777777" w:rsidR="006F6A35" w:rsidRPr="00C7273D" w:rsidRDefault="006F6A35" w:rsidP="00211C20">
            <w:pPr>
              <w:spacing w:before="0" w:after="0" w:line="240" w:lineRule="atLeast"/>
            </w:pPr>
            <w:r w:rsidRPr="00C7273D">
              <w:t>a group of Industrial Members</w:t>
            </w:r>
          </w:p>
        </w:tc>
      </w:tr>
    </w:tbl>
    <w:p w14:paraId="596F20F6" w14:textId="77777777" w:rsidR="002C193B" w:rsidRDefault="002C193B" w:rsidP="002C193B">
      <w:pPr>
        <w:pStyle w:val="Heading3"/>
        <w:numPr>
          <w:ilvl w:val="0"/>
          <w:numId w:val="0"/>
        </w:numPr>
        <w:spacing w:before="0" w:after="0" w:line="240" w:lineRule="atLeast"/>
        <w:ind w:left="568"/>
      </w:pPr>
    </w:p>
    <w:p w14:paraId="72216211" w14:textId="7A17CD54" w:rsidR="002C193B" w:rsidRDefault="0039748A" w:rsidP="0039748A">
      <w:pPr>
        <w:pStyle w:val="Heading3"/>
        <w:numPr>
          <w:ilvl w:val="0"/>
          <w:numId w:val="0"/>
        </w:numPr>
        <w:tabs>
          <w:tab w:val="clear" w:pos="1134"/>
        </w:tabs>
        <w:spacing w:before="0" w:after="0" w:line="240" w:lineRule="atLeast"/>
        <w:ind w:left="567" w:hanging="567"/>
      </w:pPr>
      <w:r>
        <w:t>(b)</w:t>
      </w:r>
      <w:r>
        <w:tab/>
        <w:t>The National Secretary may waive payment of the Membership Contribution and/or a Levy where an Industrial Member</w:t>
      </w:r>
      <w:r w:rsidR="00B6555D">
        <w:t>:</w:t>
      </w:r>
    </w:p>
    <w:p w14:paraId="3DD1AFB3" w14:textId="43FDACC4" w:rsidR="0039748A" w:rsidRDefault="0039748A" w:rsidP="0039748A">
      <w:pPr>
        <w:pStyle w:val="Heading3"/>
        <w:numPr>
          <w:ilvl w:val="0"/>
          <w:numId w:val="0"/>
        </w:numPr>
        <w:tabs>
          <w:tab w:val="clear" w:pos="1134"/>
        </w:tabs>
        <w:spacing w:before="0" w:after="0" w:line="240" w:lineRule="atLeast"/>
        <w:ind w:left="567" w:hanging="567"/>
      </w:pPr>
    </w:p>
    <w:p w14:paraId="75D9A933" w14:textId="1C8733B6" w:rsidR="0039748A" w:rsidRDefault="0039748A" w:rsidP="0039748A">
      <w:pPr>
        <w:pStyle w:val="Heading3"/>
        <w:numPr>
          <w:ilvl w:val="0"/>
          <w:numId w:val="0"/>
        </w:numPr>
        <w:tabs>
          <w:tab w:val="clear" w:pos="1134"/>
        </w:tabs>
        <w:spacing w:before="0" w:after="0" w:line="240" w:lineRule="atLeast"/>
        <w:ind w:left="567" w:hanging="567"/>
      </w:pPr>
      <w:r>
        <w:tab/>
        <w:t>(i)</w:t>
      </w:r>
      <w:r>
        <w:tab/>
        <w:t>is un</w:t>
      </w:r>
      <w:r w:rsidR="00BF7F69">
        <w:t>employed and has been unemployed for more than one (1) month;</w:t>
      </w:r>
    </w:p>
    <w:p w14:paraId="09D78E62" w14:textId="409C3EB0" w:rsidR="00BF7F69" w:rsidRDefault="00BF7F69" w:rsidP="0039748A">
      <w:pPr>
        <w:pStyle w:val="Heading3"/>
        <w:numPr>
          <w:ilvl w:val="0"/>
          <w:numId w:val="0"/>
        </w:numPr>
        <w:tabs>
          <w:tab w:val="clear" w:pos="1134"/>
        </w:tabs>
        <w:spacing w:before="0" w:after="0" w:line="240" w:lineRule="atLeast"/>
        <w:ind w:left="567" w:hanging="567"/>
      </w:pPr>
    </w:p>
    <w:p w14:paraId="451DB882" w14:textId="163F405F" w:rsidR="00BF7F69" w:rsidRDefault="00BF7F69" w:rsidP="0039748A">
      <w:pPr>
        <w:pStyle w:val="Heading3"/>
        <w:numPr>
          <w:ilvl w:val="0"/>
          <w:numId w:val="0"/>
        </w:numPr>
        <w:tabs>
          <w:tab w:val="clear" w:pos="1134"/>
        </w:tabs>
        <w:spacing w:before="0" w:after="0" w:line="240" w:lineRule="atLeast"/>
        <w:ind w:left="567" w:hanging="567"/>
      </w:pPr>
      <w:r>
        <w:tab/>
        <w:t>(ii)</w:t>
      </w:r>
      <w:r>
        <w:tab/>
        <w:t xml:space="preserve">is on approved leave without pay for more than one (1) month; </w:t>
      </w:r>
    </w:p>
    <w:p w14:paraId="13953922" w14:textId="50EE945A" w:rsidR="00BF7F69" w:rsidRDefault="00BF7F69" w:rsidP="0039748A">
      <w:pPr>
        <w:pStyle w:val="Heading3"/>
        <w:numPr>
          <w:ilvl w:val="0"/>
          <w:numId w:val="0"/>
        </w:numPr>
        <w:tabs>
          <w:tab w:val="clear" w:pos="1134"/>
        </w:tabs>
        <w:spacing w:before="0" w:after="0" w:line="240" w:lineRule="atLeast"/>
        <w:ind w:left="567" w:hanging="567"/>
      </w:pPr>
    </w:p>
    <w:p w14:paraId="6BBE3282" w14:textId="34109104" w:rsidR="00BF7F69" w:rsidRDefault="00BF7F69" w:rsidP="00171FC3">
      <w:pPr>
        <w:pStyle w:val="Heading3"/>
        <w:numPr>
          <w:ilvl w:val="0"/>
          <w:numId w:val="0"/>
        </w:numPr>
        <w:tabs>
          <w:tab w:val="clear" w:pos="1134"/>
        </w:tabs>
        <w:spacing w:before="0" w:after="0" w:line="240" w:lineRule="atLeast"/>
        <w:ind w:left="1134" w:hanging="564"/>
      </w:pPr>
      <w:r>
        <w:t>(iii)</w:t>
      </w:r>
      <w:r>
        <w:tab/>
      </w:r>
      <w:r w:rsidR="0060636A">
        <w:t>has, due to injury or ill health, not been working for a period of more than one (1) month and is not receiving remuneration, and/or</w:t>
      </w:r>
    </w:p>
    <w:p w14:paraId="7A9805C4" w14:textId="072B8B67" w:rsidR="00171FC3" w:rsidRDefault="00171FC3" w:rsidP="00171FC3">
      <w:pPr>
        <w:pStyle w:val="Heading3"/>
        <w:numPr>
          <w:ilvl w:val="0"/>
          <w:numId w:val="0"/>
        </w:numPr>
        <w:tabs>
          <w:tab w:val="clear" w:pos="1134"/>
        </w:tabs>
        <w:spacing w:before="0" w:after="0" w:line="240" w:lineRule="atLeast"/>
        <w:ind w:left="1134" w:hanging="564"/>
      </w:pPr>
    </w:p>
    <w:p w14:paraId="2C8FAEB5" w14:textId="647AE890" w:rsidR="00171FC3" w:rsidRDefault="00171FC3" w:rsidP="00171FC3">
      <w:pPr>
        <w:pStyle w:val="Heading3"/>
        <w:numPr>
          <w:ilvl w:val="0"/>
          <w:numId w:val="0"/>
        </w:numPr>
        <w:tabs>
          <w:tab w:val="clear" w:pos="1134"/>
        </w:tabs>
        <w:spacing w:before="0" w:after="0" w:line="240" w:lineRule="atLeast"/>
        <w:ind w:left="1134" w:hanging="564"/>
      </w:pPr>
      <w:r>
        <w:t>(iv)</w:t>
      </w:r>
      <w:r>
        <w:tab/>
        <w:t>is experiencing financ</w:t>
      </w:r>
      <w:r w:rsidR="00F3513F">
        <w:t>ial hardship.</w:t>
      </w:r>
    </w:p>
    <w:p w14:paraId="5A38D552" w14:textId="77777777" w:rsidR="00F3513F" w:rsidRDefault="00F3513F" w:rsidP="00EB5E18">
      <w:pPr>
        <w:pStyle w:val="Heading3"/>
        <w:numPr>
          <w:ilvl w:val="0"/>
          <w:numId w:val="0"/>
        </w:numPr>
        <w:tabs>
          <w:tab w:val="clear" w:pos="1134"/>
        </w:tabs>
        <w:spacing w:before="0" w:after="0" w:line="240" w:lineRule="atLeast"/>
        <w:ind w:left="1134" w:hanging="564"/>
      </w:pPr>
    </w:p>
    <w:p w14:paraId="59551529" w14:textId="4B9E2216" w:rsidR="006F6A35" w:rsidRPr="00EE0F32" w:rsidRDefault="001E0F1F" w:rsidP="00B07B69">
      <w:pPr>
        <w:pStyle w:val="Heading3"/>
        <w:numPr>
          <w:ilvl w:val="0"/>
          <w:numId w:val="0"/>
        </w:numPr>
        <w:spacing w:before="0" w:after="0" w:line="240" w:lineRule="atLeast"/>
        <w:ind w:left="568" w:hanging="568"/>
      </w:pPr>
      <w:r>
        <w:t>(c)</w:t>
      </w:r>
      <w:r>
        <w:tab/>
      </w:r>
      <w:r w:rsidR="006F6A35" w:rsidRPr="00EE0F32">
        <w:t>A waiver granted under sub-rule (b) can be granted for up to 12 months.</w:t>
      </w:r>
    </w:p>
    <w:p w14:paraId="1C307EF9" w14:textId="77777777" w:rsidR="002C193B" w:rsidRDefault="002C193B" w:rsidP="002C193B">
      <w:pPr>
        <w:pStyle w:val="Heading3"/>
        <w:numPr>
          <w:ilvl w:val="0"/>
          <w:numId w:val="0"/>
        </w:numPr>
        <w:spacing w:before="0" w:after="0" w:line="240" w:lineRule="atLeast"/>
        <w:ind w:left="568"/>
      </w:pPr>
    </w:p>
    <w:p w14:paraId="30199924" w14:textId="2B62287F" w:rsidR="006F6A35" w:rsidRPr="00EE0F32" w:rsidRDefault="001E0F1F" w:rsidP="00B07B69">
      <w:pPr>
        <w:pStyle w:val="Heading3"/>
        <w:numPr>
          <w:ilvl w:val="0"/>
          <w:numId w:val="0"/>
        </w:numPr>
        <w:spacing w:before="0" w:after="0" w:line="240" w:lineRule="atLeast"/>
        <w:ind w:left="568" w:hanging="568"/>
      </w:pPr>
      <w:r>
        <w:t>(d)</w:t>
      </w:r>
      <w:r>
        <w:tab/>
      </w:r>
      <w:r w:rsidR="006F6A35" w:rsidRPr="00EE0F32">
        <w:t>The National Executive may waive payment of Membership Contribution and/or a Levy under sub-rule (b) for more than 12 months, provided that the waiver is granted for a specified period or the happening of a particular event.</w:t>
      </w:r>
    </w:p>
    <w:p w14:paraId="5C61EAEA" w14:textId="77777777" w:rsidR="002C193B" w:rsidRDefault="002C193B" w:rsidP="002C193B">
      <w:pPr>
        <w:pStyle w:val="Heading3"/>
        <w:numPr>
          <w:ilvl w:val="0"/>
          <w:numId w:val="0"/>
        </w:numPr>
        <w:spacing w:before="0" w:after="0" w:line="240" w:lineRule="atLeast"/>
        <w:ind w:left="568"/>
      </w:pPr>
    </w:p>
    <w:p w14:paraId="6114CC59" w14:textId="15D04560" w:rsidR="006F6A35" w:rsidRDefault="001E0F1F" w:rsidP="00B07B69">
      <w:pPr>
        <w:pStyle w:val="Heading3"/>
        <w:numPr>
          <w:ilvl w:val="0"/>
          <w:numId w:val="0"/>
        </w:numPr>
        <w:spacing w:before="0" w:after="0" w:line="240" w:lineRule="atLeast"/>
        <w:ind w:left="568" w:hanging="568"/>
      </w:pPr>
      <w:r>
        <w:t>(e)</w:t>
      </w:r>
      <w:r>
        <w:tab/>
      </w:r>
      <w:r w:rsidR="006F6A35" w:rsidRPr="00EE0F32">
        <w:t>An Industrial Member granted a waiver under sub-rule (b) or (d) is financial during the period the waiver is granted.</w:t>
      </w:r>
    </w:p>
    <w:p w14:paraId="383F4F7C" w14:textId="77777777" w:rsidR="00B07B69" w:rsidRPr="00EE0F32" w:rsidRDefault="00B07B69" w:rsidP="00B07B69">
      <w:pPr>
        <w:pStyle w:val="Heading3"/>
        <w:numPr>
          <w:ilvl w:val="0"/>
          <w:numId w:val="0"/>
        </w:numPr>
        <w:spacing w:before="0" w:after="0" w:line="240" w:lineRule="atLeast"/>
        <w:ind w:left="568" w:hanging="568"/>
      </w:pPr>
    </w:p>
    <w:p w14:paraId="75F05D1A" w14:textId="256E7C1F" w:rsidR="006F6A35" w:rsidRPr="00EE0F32" w:rsidRDefault="001E0F1F" w:rsidP="00B07B69">
      <w:pPr>
        <w:pStyle w:val="Heading3"/>
        <w:numPr>
          <w:ilvl w:val="0"/>
          <w:numId w:val="0"/>
        </w:numPr>
        <w:spacing w:before="0" w:after="0" w:line="240" w:lineRule="atLeast"/>
        <w:ind w:left="568" w:hanging="568"/>
      </w:pPr>
      <w:r>
        <w:t>(f)</w:t>
      </w:r>
      <w:r>
        <w:tab/>
      </w:r>
      <w:r w:rsidR="006F6A35" w:rsidRPr="00EE0F32">
        <w:t xml:space="preserve">The National Executive may waive payment of </w:t>
      </w:r>
      <w:r w:rsidR="006F6A35">
        <w:t xml:space="preserve">the </w:t>
      </w:r>
      <w:r w:rsidR="006F6A35" w:rsidRPr="00EE0F32">
        <w:t>Membership Contribution and/or a Levy in whole, or part, to a Group in circumstances where:</w:t>
      </w:r>
    </w:p>
    <w:p w14:paraId="4A08C97C" w14:textId="77777777" w:rsidR="002C193B" w:rsidRDefault="002C193B" w:rsidP="002C193B">
      <w:pPr>
        <w:pStyle w:val="Heading4"/>
        <w:numPr>
          <w:ilvl w:val="0"/>
          <w:numId w:val="0"/>
        </w:numPr>
        <w:spacing w:before="0" w:after="0" w:line="240" w:lineRule="atLeast"/>
        <w:ind w:left="993"/>
      </w:pPr>
    </w:p>
    <w:p w14:paraId="2130A86E" w14:textId="46F05E68" w:rsidR="006F6A35" w:rsidRPr="00EE0F32" w:rsidRDefault="001E0F1F" w:rsidP="001E0F1F">
      <w:pPr>
        <w:pStyle w:val="Heading4"/>
        <w:numPr>
          <w:ilvl w:val="0"/>
          <w:numId w:val="0"/>
        </w:numPr>
        <w:tabs>
          <w:tab w:val="clear" w:pos="720"/>
          <w:tab w:val="clear" w:pos="1701"/>
        </w:tabs>
        <w:spacing w:before="0" w:after="0" w:line="240" w:lineRule="atLeast"/>
        <w:ind w:left="1134" w:hanging="567"/>
      </w:pPr>
      <w:r>
        <w:t>(i)</w:t>
      </w:r>
      <w:r>
        <w:tab/>
      </w:r>
      <w:r w:rsidR="006F6A35" w:rsidRPr="00EE0F32">
        <w:t>unusually low wages are paid to that Group;</w:t>
      </w:r>
    </w:p>
    <w:p w14:paraId="377D1781" w14:textId="77777777" w:rsidR="002C193B" w:rsidRDefault="002C193B" w:rsidP="001E0F1F">
      <w:pPr>
        <w:pStyle w:val="Heading4"/>
        <w:numPr>
          <w:ilvl w:val="0"/>
          <w:numId w:val="0"/>
        </w:numPr>
        <w:tabs>
          <w:tab w:val="clear" w:pos="720"/>
          <w:tab w:val="clear" w:pos="1701"/>
        </w:tabs>
        <w:spacing w:before="0" w:after="0" w:line="240" w:lineRule="atLeast"/>
        <w:ind w:left="1134" w:hanging="567"/>
      </w:pPr>
    </w:p>
    <w:p w14:paraId="62BA52B5" w14:textId="3E7DFC9F" w:rsidR="006F6A35" w:rsidRPr="00EE0F32" w:rsidRDefault="001E0F1F" w:rsidP="001E0F1F">
      <w:pPr>
        <w:pStyle w:val="Heading4"/>
        <w:numPr>
          <w:ilvl w:val="0"/>
          <w:numId w:val="0"/>
        </w:numPr>
        <w:tabs>
          <w:tab w:val="clear" w:pos="720"/>
          <w:tab w:val="clear" w:pos="1701"/>
        </w:tabs>
        <w:spacing w:before="0" w:after="0" w:line="240" w:lineRule="atLeast"/>
        <w:ind w:left="1134" w:hanging="567"/>
      </w:pPr>
      <w:r>
        <w:t>(ii)</w:t>
      </w:r>
      <w:r>
        <w:tab/>
      </w:r>
      <w:r w:rsidR="006F6A35" w:rsidRPr="00EE0F32">
        <w:t>unusually low hours are worked by that Group;</w:t>
      </w:r>
    </w:p>
    <w:p w14:paraId="4F4F020A" w14:textId="77777777" w:rsidR="002C193B" w:rsidRDefault="002C193B" w:rsidP="001E0F1F">
      <w:pPr>
        <w:pStyle w:val="Heading4"/>
        <w:numPr>
          <w:ilvl w:val="0"/>
          <w:numId w:val="0"/>
        </w:numPr>
        <w:tabs>
          <w:tab w:val="clear" w:pos="720"/>
          <w:tab w:val="clear" w:pos="1701"/>
        </w:tabs>
        <w:spacing w:before="0" w:after="0" w:line="240" w:lineRule="atLeast"/>
        <w:ind w:left="1134" w:hanging="567"/>
      </w:pPr>
    </w:p>
    <w:p w14:paraId="2103E649" w14:textId="5C3D320D" w:rsidR="006F6A35" w:rsidRPr="00EE0F32" w:rsidRDefault="001E0F1F" w:rsidP="001E0F1F">
      <w:pPr>
        <w:pStyle w:val="Heading4"/>
        <w:numPr>
          <w:ilvl w:val="0"/>
          <w:numId w:val="0"/>
        </w:numPr>
        <w:tabs>
          <w:tab w:val="clear" w:pos="720"/>
          <w:tab w:val="clear" w:pos="1701"/>
        </w:tabs>
        <w:spacing w:before="0" w:after="0" w:line="240" w:lineRule="atLeast"/>
        <w:ind w:left="1134" w:hanging="567"/>
      </w:pPr>
      <w:r>
        <w:t>(iii)</w:t>
      </w:r>
      <w:r>
        <w:tab/>
      </w:r>
      <w:r w:rsidR="006F6A35" w:rsidRPr="00EE0F32">
        <w:t>there is a dispute, including over coverage, which is not yet resolved in respect of that Group;</w:t>
      </w:r>
    </w:p>
    <w:p w14:paraId="2797FFEF" w14:textId="77777777" w:rsidR="002C193B" w:rsidRDefault="002C193B" w:rsidP="001E0F1F">
      <w:pPr>
        <w:pStyle w:val="Heading4"/>
        <w:numPr>
          <w:ilvl w:val="0"/>
          <w:numId w:val="0"/>
        </w:numPr>
        <w:tabs>
          <w:tab w:val="clear" w:pos="720"/>
          <w:tab w:val="clear" w:pos="1701"/>
        </w:tabs>
        <w:spacing w:before="0" w:after="0" w:line="240" w:lineRule="atLeast"/>
        <w:ind w:left="1134" w:hanging="567"/>
      </w:pPr>
    </w:p>
    <w:p w14:paraId="33E9F7CD" w14:textId="6CBC3E0C" w:rsidR="006F6A35" w:rsidRPr="00EE0F32" w:rsidRDefault="001E0F1F" w:rsidP="001E0F1F">
      <w:pPr>
        <w:pStyle w:val="Heading4"/>
        <w:numPr>
          <w:ilvl w:val="0"/>
          <w:numId w:val="0"/>
        </w:numPr>
        <w:tabs>
          <w:tab w:val="clear" w:pos="720"/>
          <w:tab w:val="clear" w:pos="1701"/>
        </w:tabs>
        <w:spacing w:before="0" w:after="0" w:line="240" w:lineRule="atLeast"/>
        <w:ind w:left="1134" w:hanging="567"/>
      </w:pPr>
      <w:r>
        <w:t>(iv)</w:t>
      </w:r>
      <w:r>
        <w:tab/>
      </w:r>
      <w:r w:rsidR="006F6A35" w:rsidRPr="00EE0F32">
        <w:t>an industrial instrument to apply to the employment of the Group has not been finalised;</w:t>
      </w:r>
    </w:p>
    <w:p w14:paraId="402C4CA6" w14:textId="77777777" w:rsidR="002C193B" w:rsidRDefault="002C193B" w:rsidP="001E0F1F">
      <w:pPr>
        <w:pStyle w:val="Heading4"/>
        <w:numPr>
          <w:ilvl w:val="0"/>
          <w:numId w:val="0"/>
        </w:numPr>
        <w:tabs>
          <w:tab w:val="clear" w:pos="720"/>
          <w:tab w:val="clear" w:pos="1701"/>
        </w:tabs>
        <w:spacing w:before="0" w:after="0" w:line="240" w:lineRule="atLeast"/>
        <w:ind w:left="1134" w:hanging="567"/>
      </w:pPr>
    </w:p>
    <w:p w14:paraId="2DA65404" w14:textId="580ED8F0" w:rsidR="006F6A35" w:rsidRPr="00EE0F32" w:rsidRDefault="001E0F1F" w:rsidP="001E0F1F">
      <w:pPr>
        <w:pStyle w:val="Heading4"/>
        <w:numPr>
          <w:ilvl w:val="0"/>
          <w:numId w:val="0"/>
        </w:numPr>
        <w:tabs>
          <w:tab w:val="clear" w:pos="720"/>
          <w:tab w:val="clear" w:pos="1701"/>
        </w:tabs>
        <w:spacing w:before="0" w:after="0" w:line="240" w:lineRule="atLeast"/>
        <w:ind w:left="1134" w:hanging="567"/>
      </w:pPr>
      <w:r>
        <w:t>(v)</w:t>
      </w:r>
      <w:r>
        <w:tab/>
      </w:r>
      <w:r w:rsidR="006F6A35" w:rsidRPr="00EE0F32">
        <w:t>organising opportunities may be enhanced in respect of that Group; or</w:t>
      </w:r>
    </w:p>
    <w:p w14:paraId="5E8E20DC" w14:textId="77777777" w:rsidR="002C193B" w:rsidRDefault="002C193B" w:rsidP="001E0F1F">
      <w:pPr>
        <w:pStyle w:val="Heading4"/>
        <w:numPr>
          <w:ilvl w:val="0"/>
          <w:numId w:val="0"/>
        </w:numPr>
        <w:tabs>
          <w:tab w:val="clear" w:pos="720"/>
          <w:tab w:val="clear" w:pos="1701"/>
        </w:tabs>
        <w:spacing w:before="0" w:after="0" w:line="240" w:lineRule="atLeast"/>
        <w:ind w:left="1134" w:hanging="567"/>
      </w:pPr>
    </w:p>
    <w:p w14:paraId="60F1DA98" w14:textId="64CB7EE4" w:rsidR="006F6A35" w:rsidRPr="00EE0F32" w:rsidRDefault="001E0F1F" w:rsidP="001E0F1F">
      <w:pPr>
        <w:pStyle w:val="Heading4"/>
        <w:numPr>
          <w:ilvl w:val="0"/>
          <w:numId w:val="0"/>
        </w:numPr>
        <w:tabs>
          <w:tab w:val="clear" w:pos="720"/>
          <w:tab w:val="clear" w:pos="1701"/>
        </w:tabs>
        <w:spacing w:before="0" w:after="0" w:line="240" w:lineRule="atLeast"/>
        <w:ind w:left="1134" w:hanging="567"/>
      </w:pPr>
      <w:r>
        <w:t>(vi)</w:t>
      </w:r>
      <w:r>
        <w:tab/>
      </w:r>
      <w:r w:rsidR="006F6A35" w:rsidRPr="00EE0F32">
        <w:t>the Group are in supported employment.</w:t>
      </w:r>
    </w:p>
    <w:p w14:paraId="541A4B5B" w14:textId="77777777" w:rsidR="002C193B" w:rsidRDefault="002C193B" w:rsidP="002C193B">
      <w:pPr>
        <w:pStyle w:val="Heading3"/>
        <w:numPr>
          <w:ilvl w:val="0"/>
          <w:numId w:val="0"/>
        </w:numPr>
        <w:spacing w:before="0" w:after="0" w:line="240" w:lineRule="atLeast"/>
        <w:ind w:left="568"/>
      </w:pPr>
    </w:p>
    <w:p w14:paraId="395BDB73" w14:textId="76CF5B67" w:rsidR="006F6A35" w:rsidRPr="00EE0F32" w:rsidRDefault="001E0F1F" w:rsidP="00B07B69">
      <w:pPr>
        <w:pStyle w:val="Heading3"/>
        <w:numPr>
          <w:ilvl w:val="0"/>
          <w:numId w:val="0"/>
        </w:numPr>
        <w:spacing w:before="0" w:after="0" w:line="240" w:lineRule="atLeast"/>
        <w:ind w:left="568" w:hanging="568"/>
      </w:pPr>
      <w:r>
        <w:t>(g)</w:t>
      </w:r>
      <w:r>
        <w:tab/>
      </w:r>
      <w:r w:rsidR="006F6A35" w:rsidRPr="00EE0F32">
        <w:t>A member of a Group granted a waiver under sub-rule (f) is financial during the period the waiver is granted.</w:t>
      </w:r>
    </w:p>
    <w:p w14:paraId="48993F78" w14:textId="77777777" w:rsidR="002C193B" w:rsidRDefault="002C193B" w:rsidP="002C193B">
      <w:pPr>
        <w:pStyle w:val="Heading3"/>
        <w:numPr>
          <w:ilvl w:val="0"/>
          <w:numId w:val="0"/>
        </w:numPr>
        <w:spacing w:before="0" w:after="0" w:line="240" w:lineRule="atLeast"/>
        <w:ind w:left="568"/>
      </w:pPr>
    </w:p>
    <w:p w14:paraId="13FEA9A4" w14:textId="26352910" w:rsidR="006F6A35" w:rsidRPr="00EE0F32" w:rsidRDefault="001E0F1F" w:rsidP="00B07B69">
      <w:pPr>
        <w:pStyle w:val="Heading3"/>
        <w:numPr>
          <w:ilvl w:val="0"/>
          <w:numId w:val="0"/>
        </w:numPr>
        <w:spacing w:before="0" w:after="0" w:line="240" w:lineRule="atLeast"/>
        <w:ind w:left="568" w:hanging="568"/>
      </w:pPr>
      <w:r>
        <w:t>(h)</w:t>
      </w:r>
      <w:r>
        <w:tab/>
      </w:r>
      <w:r w:rsidR="006F6A35" w:rsidRPr="00EE0F32">
        <w:t>A waiver granted under sub-rule (f) will be periodically reviewed by the National Executive.</w:t>
      </w:r>
    </w:p>
    <w:p w14:paraId="2BBEAA68" w14:textId="25D0DCB7" w:rsidR="005C616C" w:rsidRDefault="005C616C">
      <w:pPr>
        <w:spacing w:before="0" w:after="0"/>
        <w:jc w:val="left"/>
        <w:rPr>
          <w:szCs w:val="21"/>
        </w:rPr>
      </w:pPr>
      <w:r>
        <w:br w:type="page"/>
      </w:r>
    </w:p>
    <w:p w14:paraId="4C9C299A" w14:textId="3D91F6EC" w:rsidR="006F6A35" w:rsidRPr="005C616C" w:rsidRDefault="005C616C" w:rsidP="005C616C">
      <w:pPr>
        <w:pStyle w:val="Heading1"/>
        <w:tabs>
          <w:tab w:val="clear" w:pos="567"/>
          <w:tab w:val="left" w:pos="720"/>
          <w:tab w:val="left" w:pos="1425"/>
          <w:tab w:val="left" w:pos="1995"/>
          <w:tab w:val="left" w:pos="2160"/>
          <w:tab w:val="left" w:pos="2508"/>
          <w:tab w:val="left" w:pos="2880"/>
          <w:tab w:val="left" w:pos="3600"/>
          <w:tab w:val="left" w:pos="4320"/>
          <w:tab w:val="left" w:pos="5040"/>
          <w:tab w:val="left" w:pos="5760"/>
          <w:tab w:val="left" w:pos="6480"/>
          <w:tab w:val="left" w:pos="7200"/>
          <w:tab w:val="left" w:pos="7920"/>
          <w:tab w:val="left" w:pos="8640"/>
        </w:tabs>
        <w:spacing w:before="0" w:after="0" w:line="240" w:lineRule="atLeast"/>
        <w:jc w:val="center"/>
        <w:rPr>
          <w:bCs w:val="0"/>
          <w:kern w:val="0"/>
          <w:sz w:val="22"/>
          <w:szCs w:val="24"/>
        </w:rPr>
      </w:pPr>
      <w:bookmarkStart w:id="166" w:name="_Toc486919679"/>
      <w:bookmarkStart w:id="167" w:name="_Toc487460334"/>
      <w:bookmarkStart w:id="168" w:name="_Toc487552065"/>
      <w:bookmarkStart w:id="169" w:name="_Toc509988853"/>
      <w:bookmarkStart w:id="170" w:name="_Toc158814653"/>
      <w:r w:rsidRPr="005C616C">
        <w:rPr>
          <w:bCs w:val="0"/>
          <w:kern w:val="0"/>
          <w:sz w:val="22"/>
          <w:szCs w:val="24"/>
        </w:rPr>
        <w:lastRenderedPageBreak/>
        <w:t>SECTION 4E: MEMBERSHIP</w:t>
      </w:r>
      <w:bookmarkEnd w:id="166"/>
      <w:bookmarkEnd w:id="167"/>
      <w:bookmarkEnd w:id="168"/>
      <w:bookmarkEnd w:id="169"/>
      <w:r w:rsidRPr="005C616C">
        <w:rPr>
          <w:bCs w:val="0"/>
          <w:kern w:val="0"/>
          <w:sz w:val="22"/>
          <w:szCs w:val="24"/>
        </w:rPr>
        <w:t xml:space="preserve"> INFORMATION</w:t>
      </w:r>
      <w:bookmarkEnd w:id="170"/>
    </w:p>
    <w:p w14:paraId="14EFF3B8" w14:textId="77777777" w:rsidR="005C616C" w:rsidRPr="005C616C" w:rsidRDefault="005C616C" w:rsidP="005C616C">
      <w:pPr>
        <w:pStyle w:val="Heading3"/>
        <w:numPr>
          <w:ilvl w:val="0"/>
          <w:numId w:val="0"/>
        </w:numPr>
        <w:spacing w:before="0" w:after="0" w:line="240" w:lineRule="atLeast"/>
        <w:ind w:left="568"/>
      </w:pPr>
    </w:p>
    <w:p w14:paraId="1DF4E046" w14:textId="44EA3FEB" w:rsidR="006F6A35" w:rsidRPr="005C616C" w:rsidRDefault="005C616C" w:rsidP="005C616C">
      <w:pPr>
        <w:pStyle w:val="Heading2"/>
        <w:tabs>
          <w:tab w:val="clear" w:pos="567"/>
          <w:tab w:val="left" w:pos="1425"/>
          <w:tab w:val="left" w:pos="1995"/>
          <w:tab w:val="left" w:pos="2508"/>
        </w:tabs>
        <w:jc w:val="center"/>
        <w:rPr>
          <w:rFonts w:ascii="Arial" w:hAnsi="Arial"/>
          <w:szCs w:val="28"/>
        </w:rPr>
      </w:pPr>
      <w:bookmarkStart w:id="171" w:name="_Toc486509313"/>
      <w:bookmarkStart w:id="172" w:name="_Toc486575140"/>
      <w:bookmarkStart w:id="173" w:name="_Toc486580197"/>
      <w:bookmarkStart w:id="174" w:name="_Toc486595230"/>
      <w:bookmarkStart w:id="175" w:name="_Toc486595883"/>
      <w:bookmarkStart w:id="176" w:name="_Toc486597137"/>
      <w:bookmarkStart w:id="177" w:name="_Toc486599789"/>
      <w:bookmarkStart w:id="178" w:name="_Toc486600202"/>
      <w:bookmarkStart w:id="179" w:name="_Toc486509314"/>
      <w:bookmarkStart w:id="180" w:name="_Toc486575141"/>
      <w:bookmarkStart w:id="181" w:name="_Toc486580198"/>
      <w:bookmarkStart w:id="182" w:name="_Toc486595231"/>
      <w:bookmarkStart w:id="183" w:name="_Toc486595884"/>
      <w:bookmarkStart w:id="184" w:name="_Toc486597138"/>
      <w:bookmarkStart w:id="185" w:name="_Toc486599790"/>
      <w:bookmarkStart w:id="186" w:name="_Toc486600203"/>
      <w:bookmarkStart w:id="187" w:name="_Toc486509315"/>
      <w:bookmarkStart w:id="188" w:name="_Toc486575142"/>
      <w:bookmarkStart w:id="189" w:name="_Toc486580199"/>
      <w:bookmarkStart w:id="190" w:name="_Toc486595232"/>
      <w:bookmarkStart w:id="191" w:name="_Toc486595885"/>
      <w:bookmarkStart w:id="192" w:name="_Toc486597139"/>
      <w:bookmarkStart w:id="193" w:name="_Toc486599791"/>
      <w:bookmarkStart w:id="194" w:name="_Toc486600204"/>
      <w:bookmarkStart w:id="195" w:name="_Toc486509316"/>
      <w:bookmarkStart w:id="196" w:name="_Toc486575143"/>
      <w:bookmarkStart w:id="197" w:name="_Toc486580200"/>
      <w:bookmarkStart w:id="198" w:name="_Toc486595233"/>
      <w:bookmarkStart w:id="199" w:name="_Toc486595886"/>
      <w:bookmarkStart w:id="200" w:name="_Toc486597140"/>
      <w:bookmarkStart w:id="201" w:name="_Toc486599792"/>
      <w:bookmarkStart w:id="202" w:name="_Toc486600205"/>
      <w:bookmarkStart w:id="203" w:name="_Toc486509317"/>
      <w:bookmarkStart w:id="204" w:name="_Toc486575144"/>
      <w:bookmarkStart w:id="205" w:name="_Toc486580201"/>
      <w:bookmarkStart w:id="206" w:name="_Toc486595234"/>
      <w:bookmarkStart w:id="207" w:name="_Toc486595887"/>
      <w:bookmarkStart w:id="208" w:name="_Toc486597141"/>
      <w:bookmarkStart w:id="209" w:name="_Toc486599793"/>
      <w:bookmarkStart w:id="210" w:name="_Toc486600206"/>
      <w:bookmarkStart w:id="211" w:name="_Toc486509318"/>
      <w:bookmarkStart w:id="212" w:name="_Toc486575145"/>
      <w:bookmarkStart w:id="213" w:name="_Toc486580202"/>
      <w:bookmarkStart w:id="214" w:name="_Toc486595235"/>
      <w:bookmarkStart w:id="215" w:name="_Toc486595888"/>
      <w:bookmarkStart w:id="216" w:name="_Toc486597142"/>
      <w:bookmarkStart w:id="217" w:name="_Toc486599794"/>
      <w:bookmarkStart w:id="218" w:name="_Toc486600207"/>
      <w:bookmarkStart w:id="219" w:name="_Toc486509319"/>
      <w:bookmarkStart w:id="220" w:name="_Toc486575146"/>
      <w:bookmarkStart w:id="221" w:name="_Toc486580203"/>
      <w:bookmarkStart w:id="222" w:name="_Toc486595236"/>
      <w:bookmarkStart w:id="223" w:name="_Toc486595889"/>
      <w:bookmarkStart w:id="224" w:name="_Toc486597143"/>
      <w:bookmarkStart w:id="225" w:name="_Toc486599795"/>
      <w:bookmarkStart w:id="226" w:name="_Toc486600208"/>
      <w:bookmarkStart w:id="227" w:name="_Toc486509320"/>
      <w:bookmarkStart w:id="228" w:name="_Toc486575147"/>
      <w:bookmarkStart w:id="229" w:name="_Toc486580204"/>
      <w:bookmarkStart w:id="230" w:name="_Toc486595237"/>
      <w:bookmarkStart w:id="231" w:name="_Toc486595890"/>
      <w:bookmarkStart w:id="232" w:name="_Toc486597144"/>
      <w:bookmarkStart w:id="233" w:name="_Toc486599796"/>
      <w:bookmarkStart w:id="234" w:name="_Toc486600209"/>
      <w:bookmarkStart w:id="235" w:name="_Toc486509321"/>
      <w:bookmarkStart w:id="236" w:name="_Toc486575148"/>
      <w:bookmarkStart w:id="237" w:name="_Toc486580205"/>
      <w:bookmarkStart w:id="238" w:name="_Toc486595238"/>
      <w:bookmarkStart w:id="239" w:name="_Toc486595891"/>
      <w:bookmarkStart w:id="240" w:name="_Toc486597145"/>
      <w:bookmarkStart w:id="241" w:name="_Toc486599797"/>
      <w:bookmarkStart w:id="242" w:name="_Toc486600210"/>
      <w:bookmarkStart w:id="243" w:name="_Toc486509322"/>
      <w:bookmarkStart w:id="244" w:name="_Toc486575149"/>
      <w:bookmarkStart w:id="245" w:name="_Toc486580206"/>
      <w:bookmarkStart w:id="246" w:name="_Toc486595239"/>
      <w:bookmarkStart w:id="247" w:name="_Toc486595892"/>
      <w:bookmarkStart w:id="248" w:name="_Toc486597146"/>
      <w:bookmarkStart w:id="249" w:name="_Toc486599798"/>
      <w:bookmarkStart w:id="250" w:name="_Toc486600211"/>
      <w:bookmarkStart w:id="251" w:name="_Toc486509323"/>
      <w:bookmarkStart w:id="252" w:name="_Toc486575150"/>
      <w:bookmarkStart w:id="253" w:name="_Toc486580207"/>
      <w:bookmarkStart w:id="254" w:name="_Toc486595240"/>
      <w:bookmarkStart w:id="255" w:name="_Toc486595893"/>
      <w:bookmarkStart w:id="256" w:name="_Toc486597147"/>
      <w:bookmarkStart w:id="257" w:name="_Toc486599799"/>
      <w:bookmarkStart w:id="258" w:name="_Toc486600212"/>
      <w:bookmarkStart w:id="259" w:name="_Toc486509325"/>
      <w:bookmarkStart w:id="260" w:name="_Toc486575152"/>
      <w:bookmarkStart w:id="261" w:name="_Toc486580209"/>
      <w:bookmarkStart w:id="262" w:name="_Toc486595242"/>
      <w:bookmarkStart w:id="263" w:name="_Toc486595895"/>
      <w:bookmarkStart w:id="264" w:name="_Toc486597149"/>
      <w:bookmarkStart w:id="265" w:name="_Toc486599801"/>
      <w:bookmarkStart w:id="266" w:name="_Toc486600214"/>
      <w:bookmarkStart w:id="267" w:name="_Toc486509326"/>
      <w:bookmarkStart w:id="268" w:name="_Toc486575153"/>
      <w:bookmarkStart w:id="269" w:name="_Toc486580210"/>
      <w:bookmarkStart w:id="270" w:name="_Toc486595243"/>
      <w:bookmarkStart w:id="271" w:name="_Toc486595896"/>
      <w:bookmarkStart w:id="272" w:name="_Toc486597150"/>
      <w:bookmarkStart w:id="273" w:name="_Toc486599802"/>
      <w:bookmarkStart w:id="274" w:name="_Toc486600215"/>
      <w:bookmarkStart w:id="275" w:name="_Toc486509327"/>
      <w:bookmarkStart w:id="276" w:name="_Toc486575154"/>
      <w:bookmarkStart w:id="277" w:name="_Toc486580211"/>
      <w:bookmarkStart w:id="278" w:name="_Toc486595244"/>
      <w:bookmarkStart w:id="279" w:name="_Toc486595897"/>
      <w:bookmarkStart w:id="280" w:name="_Toc486597151"/>
      <w:bookmarkStart w:id="281" w:name="_Toc486599803"/>
      <w:bookmarkStart w:id="282" w:name="_Toc486600216"/>
      <w:bookmarkStart w:id="283" w:name="_Toc486509328"/>
      <w:bookmarkStart w:id="284" w:name="_Toc486575155"/>
      <w:bookmarkStart w:id="285" w:name="_Toc486580212"/>
      <w:bookmarkStart w:id="286" w:name="_Toc486595245"/>
      <w:bookmarkStart w:id="287" w:name="_Toc486595898"/>
      <w:bookmarkStart w:id="288" w:name="_Toc486597152"/>
      <w:bookmarkStart w:id="289" w:name="_Toc486599804"/>
      <w:bookmarkStart w:id="290" w:name="_Toc486600217"/>
      <w:bookmarkStart w:id="291" w:name="_Toc467673082"/>
      <w:bookmarkStart w:id="292" w:name="_Toc467759015"/>
      <w:bookmarkStart w:id="293" w:name="_Toc467760159"/>
      <w:bookmarkStart w:id="294" w:name="_Toc467760501"/>
      <w:bookmarkStart w:id="295" w:name="_Toc467760842"/>
      <w:bookmarkStart w:id="296" w:name="_Toc486509329"/>
      <w:bookmarkStart w:id="297" w:name="_Toc486575156"/>
      <w:bookmarkStart w:id="298" w:name="_Toc486580213"/>
      <w:bookmarkStart w:id="299" w:name="_Toc486595246"/>
      <w:bookmarkStart w:id="300" w:name="_Toc486595899"/>
      <w:bookmarkStart w:id="301" w:name="_Toc486597153"/>
      <w:bookmarkStart w:id="302" w:name="_Toc486599805"/>
      <w:bookmarkStart w:id="303" w:name="_Toc486600218"/>
      <w:bookmarkStart w:id="304" w:name="_Toc486509330"/>
      <w:bookmarkStart w:id="305" w:name="_Toc486575157"/>
      <w:bookmarkStart w:id="306" w:name="_Toc486580214"/>
      <w:bookmarkStart w:id="307" w:name="_Toc486595247"/>
      <w:bookmarkStart w:id="308" w:name="_Toc486595900"/>
      <w:bookmarkStart w:id="309" w:name="_Toc486597154"/>
      <w:bookmarkStart w:id="310" w:name="_Toc486599806"/>
      <w:bookmarkStart w:id="311" w:name="_Toc486600219"/>
      <w:bookmarkStart w:id="312" w:name="_Toc480531551"/>
      <w:bookmarkStart w:id="313" w:name="_Toc487457400"/>
      <w:bookmarkStart w:id="314" w:name="_Toc487457401"/>
      <w:bookmarkStart w:id="315" w:name="_Toc487457404"/>
      <w:bookmarkStart w:id="316" w:name="_Toc467673077"/>
      <w:bookmarkStart w:id="317" w:name="_Toc467759010"/>
      <w:bookmarkStart w:id="318" w:name="_Toc467760154"/>
      <w:bookmarkStart w:id="319" w:name="_Toc467760496"/>
      <w:bookmarkStart w:id="320" w:name="_Toc467760837"/>
      <w:bookmarkStart w:id="321" w:name="_Toc486919683"/>
      <w:bookmarkStart w:id="322" w:name="_Toc487460338"/>
      <w:bookmarkStart w:id="323" w:name="_Toc487552069"/>
      <w:bookmarkStart w:id="324" w:name="_Toc509988857"/>
      <w:bookmarkStart w:id="325" w:name="_Toc158814654"/>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rFonts w:ascii="Arial" w:hAnsi="Arial"/>
          <w:szCs w:val="28"/>
        </w:rPr>
        <w:t xml:space="preserve">23 - </w:t>
      </w:r>
      <w:r w:rsidR="006F6A35" w:rsidRPr="005C616C">
        <w:rPr>
          <w:rFonts w:ascii="Arial" w:hAnsi="Arial"/>
          <w:szCs w:val="28"/>
        </w:rPr>
        <w:t>MEMBERSHIP REGISTER</w:t>
      </w:r>
      <w:bookmarkEnd w:id="321"/>
      <w:bookmarkEnd w:id="322"/>
      <w:bookmarkEnd w:id="323"/>
      <w:bookmarkEnd w:id="324"/>
      <w:bookmarkEnd w:id="325"/>
    </w:p>
    <w:p w14:paraId="568F5899" w14:textId="77777777" w:rsidR="005C616C" w:rsidRPr="005C616C" w:rsidRDefault="005C616C" w:rsidP="005C616C">
      <w:pPr>
        <w:pStyle w:val="Heading3"/>
        <w:numPr>
          <w:ilvl w:val="0"/>
          <w:numId w:val="0"/>
        </w:numPr>
        <w:spacing w:before="0" w:after="0" w:line="240" w:lineRule="atLeast"/>
        <w:ind w:left="568"/>
      </w:pPr>
    </w:p>
    <w:p w14:paraId="564CA369" w14:textId="0140FEBF" w:rsidR="006F6A35" w:rsidRDefault="005C616C" w:rsidP="005C616C">
      <w:pPr>
        <w:pStyle w:val="Heading3"/>
        <w:numPr>
          <w:ilvl w:val="0"/>
          <w:numId w:val="0"/>
        </w:numPr>
        <w:tabs>
          <w:tab w:val="clear" w:pos="1134"/>
        </w:tabs>
        <w:spacing w:before="0" w:after="0" w:line="240" w:lineRule="atLeast"/>
        <w:ind w:left="568" w:hanging="568"/>
      </w:pPr>
      <w:r>
        <w:t>(a)</w:t>
      </w:r>
      <w:r>
        <w:tab/>
      </w:r>
      <w:r w:rsidR="006F6A35" w:rsidRPr="00EE0F32">
        <w:t xml:space="preserve">The National Secretary </w:t>
      </w:r>
      <w:r w:rsidR="006F6A35">
        <w:t>must</w:t>
      </w:r>
      <w:r w:rsidR="006F6A35" w:rsidRPr="00EE0F32">
        <w:t xml:space="preserve"> record, in relation to a Member, their:</w:t>
      </w:r>
    </w:p>
    <w:p w14:paraId="3B9D07B7" w14:textId="77777777" w:rsidR="005C616C" w:rsidRPr="00EE0F32" w:rsidRDefault="005C616C" w:rsidP="005C616C">
      <w:pPr>
        <w:pStyle w:val="Heading3"/>
        <w:numPr>
          <w:ilvl w:val="0"/>
          <w:numId w:val="0"/>
        </w:numPr>
        <w:spacing w:before="0" w:after="0" w:line="240" w:lineRule="atLeast"/>
        <w:ind w:left="568"/>
      </w:pPr>
    </w:p>
    <w:p w14:paraId="5525E602" w14:textId="7F820A9E" w:rsidR="006F6A35" w:rsidRDefault="005C616C" w:rsidP="005C616C">
      <w:pPr>
        <w:pStyle w:val="Heading4"/>
        <w:numPr>
          <w:ilvl w:val="0"/>
          <w:numId w:val="0"/>
        </w:numPr>
        <w:tabs>
          <w:tab w:val="clear" w:pos="720"/>
          <w:tab w:val="clear" w:pos="1701"/>
        </w:tabs>
        <w:spacing w:before="0" w:after="0" w:line="240" w:lineRule="atLeast"/>
        <w:ind w:left="1134" w:hanging="567"/>
      </w:pPr>
      <w:r>
        <w:t>(i)</w:t>
      </w:r>
      <w:r>
        <w:tab/>
      </w:r>
      <w:r w:rsidR="006F6A35" w:rsidRPr="00EE0F32">
        <w:t>name;</w:t>
      </w:r>
    </w:p>
    <w:p w14:paraId="661BA4E9" w14:textId="77777777" w:rsidR="005C616C" w:rsidRPr="00EE0F32" w:rsidRDefault="005C616C" w:rsidP="005C616C">
      <w:pPr>
        <w:pStyle w:val="Heading4"/>
        <w:numPr>
          <w:ilvl w:val="0"/>
          <w:numId w:val="0"/>
        </w:numPr>
        <w:tabs>
          <w:tab w:val="clear" w:pos="720"/>
          <w:tab w:val="clear" w:pos="1701"/>
        </w:tabs>
        <w:spacing w:before="0" w:after="0" w:line="240" w:lineRule="atLeast"/>
        <w:ind w:left="1134" w:hanging="567"/>
      </w:pPr>
    </w:p>
    <w:p w14:paraId="29F5C607" w14:textId="4932DDD5" w:rsidR="006F6A35" w:rsidRDefault="005C616C" w:rsidP="005C616C">
      <w:pPr>
        <w:pStyle w:val="Heading4"/>
        <w:numPr>
          <w:ilvl w:val="0"/>
          <w:numId w:val="0"/>
        </w:numPr>
        <w:tabs>
          <w:tab w:val="clear" w:pos="720"/>
          <w:tab w:val="clear" w:pos="1701"/>
        </w:tabs>
        <w:spacing w:before="0" w:after="0" w:line="240" w:lineRule="atLeast"/>
        <w:ind w:left="1134" w:hanging="567"/>
      </w:pPr>
      <w:r>
        <w:t>(ii)</w:t>
      </w:r>
      <w:r>
        <w:tab/>
      </w:r>
      <w:r w:rsidR="006F6A35">
        <w:t>postal</w:t>
      </w:r>
      <w:r w:rsidR="006F6A35" w:rsidRPr="00EE0F32">
        <w:t xml:space="preserve"> address;</w:t>
      </w:r>
    </w:p>
    <w:p w14:paraId="05EB7599" w14:textId="77777777" w:rsidR="005C616C" w:rsidRPr="00EE0F32" w:rsidRDefault="005C616C" w:rsidP="005C616C">
      <w:pPr>
        <w:pStyle w:val="Heading4"/>
        <w:numPr>
          <w:ilvl w:val="0"/>
          <w:numId w:val="0"/>
        </w:numPr>
        <w:tabs>
          <w:tab w:val="clear" w:pos="720"/>
          <w:tab w:val="clear" w:pos="1701"/>
        </w:tabs>
        <w:spacing w:before="0" w:after="0" w:line="240" w:lineRule="atLeast"/>
        <w:ind w:left="1134" w:hanging="567"/>
      </w:pPr>
    </w:p>
    <w:p w14:paraId="54BAB237" w14:textId="291E5534" w:rsidR="006F6A35" w:rsidRDefault="005C616C" w:rsidP="005C616C">
      <w:pPr>
        <w:pStyle w:val="Heading4"/>
        <w:numPr>
          <w:ilvl w:val="0"/>
          <w:numId w:val="0"/>
        </w:numPr>
        <w:tabs>
          <w:tab w:val="clear" w:pos="720"/>
          <w:tab w:val="clear" w:pos="1701"/>
        </w:tabs>
        <w:spacing w:before="0" w:after="0" w:line="240" w:lineRule="atLeast"/>
        <w:ind w:left="1134" w:hanging="567"/>
      </w:pPr>
      <w:r>
        <w:t>(iii)</w:t>
      </w:r>
      <w:r>
        <w:tab/>
      </w:r>
      <w:r w:rsidR="006F6A35" w:rsidRPr="00EE0F32">
        <w:t>phone numbers;</w:t>
      </w:r>
    </w:p>
    <w:p w14:paraId="06297681" w14:textId="77777777" w:rsidR="005C616C" w:rsidRPr="00EE0F32" w:rsidRDefault="005C616C" w:rsidP="005C616C">
      <w:pPr>
        <w:pStyle w:val="Heading4"/>
        <w:numPr>
          <w:ilvl w:val="0"/>
          <w:numId w:val="0"/>
        </w:numPr>
        <w:tabs>
          <w:tab w:val="clear" w:pos="720"/>
          <w:tab w:val="clear" w:pos="1701"/>
        </w:tabs>
        <w:spacing w:before="0" w:after="0" w:line="240" w:lineRule="atLeast"/>
        <w:ind w:left="1134" w:hanging="567"/>
      </w:pPr>
    </w:p>
    <w:p w14:paraId="1953C040" w14:textId="37B3B3A7" w:rsidR="006F6A35" w:rsidRDefault="005C616C" w:rsidP="005C616C">
      <w:pPr>
        <w:pStyle w:val="Heading4"/>
        <w:numPr>
          <w:ilvl w:val="0"/>
          <w:numId w:val="0"/>
        </w:numPr>
        <w:tabs>
          <w:tab w:val="clear" w:pos="720"/>
          <w:tab w:val="clear" w:pos="1701"/>
        </w:tabs>
        <w:spacing w:before="0" w:after="0" w:line="240" w:lineRule="atLeast"/>
        <w:ind w:left="1134" w:hanging="567"/>
      </w:pPr>
      <w:r>
        <w:t>(iv)</w:t>
      </w:r>
      <w:r>
        <w:tab/>
      </w:r>
      <w:r w:rsidR="006F6A35" w:rsidRPr="00EE0F32">
        <w:t>e-mail address;</w:t>
      </w:r>
    </w:p>
    <w:p w14:paraId="36220C0D" w14:textId="77777777" w:rsidR="005C616C" w:rsidRPr="00EE0F32" w:rsidRDefault="005C616C" w:rsidP="005C616C">
      <w:pPr>
        <w:pStyle w:val="Heading4"/>
        <w:numPr>
          <w:ilvl w:val="0"/>
          <w:numId w:val="0"/>
        </w:numPr>
        <w:tabs>
          <w:tab w:val="clear" w:pos="720"/>
          <w:tab w:val="clear" w:pos="1701"/>
        </w:tabs>
        <w:spacing w:before="0" w:after="0" w:line="240" w:lineRule="atLeast"/>
        <w:ind w:left="1134" w:hanging="567"/>
      </w:pPr>
    </w:p>
    <w:p w14:paraId="3D0309AD" w14:textId="2278288D" w:rsidR="006F6A35" w:rsidRDefault="005C616C" w:rsidP="005C616C">
      <w:pPr>
        <w:pStyle w:val="Heading4"/>
        <w:numPr>
          <w:ilvl w:val="0"/>
          <w:numId w:val="0"/>
        </w:numPr>
        <w:tabs>
          <w:tab w:val="clear" w:pos="720"/>
          <w:tab w:val="clear" w:pos="1701"/>
        </w:tabs>
        <w:spacing w:before="0" w:after="0" w:line="240" w:lineRule="atLeast"/>
        <w:ind w:left="1134" w:hanging="567"/>
      </w:pPr>
      <w:r>
        <w:t>(v)</w:t>
      </w:r>
      <w:r>
        <w:tab/>
      </w:r>
      <w:r w:rsidR="006F6A35" w:rsidRPr="00EE0F32">
        <w:t>financial status;</w:t>
      </w:r>
    </w:p>
    <w:p w14:paraId="37B88120" w14:textId="77777777" w:rsidR="005C616C" w:rsidRPr="00EE0F32" w:rsidRDefault="005C616C" w:rsidP="005C616C">
      <w:pPr>
        <w:pStyle w:val="Heading4"/>
        <w:numPr>
          <w:ilvl w:val="0"/>
          <w:numId w:val="0"/>
        </w:numPr>
        <w:tabs>
          <w:tab w:val="clear" w:pos="720"/>
          <w:tab w:val="clear" w:pos="1701"/>
        </w:tabs>
        <w:spacing w:before="0" w:after="0" w:line="240" w:lineRule="atLeast"/>
        <w:ind w:left="1134" w:hanging="567"/>
      </w:pPr>
    </w:p>
    <w:p w14:paraId="3897150E" w14:textId="6F683414" w:rsidR="006F6A35" w:rsidRDefault="005C616C" w:rsidP="005C616C">
      <w:pPr>
        <w:pStyle w:val="Heading4"/>
        <w:numPr>
          <w:ilvl w:val="0"/>
          <w:numId w:val="0"/>
        </w:numPr>
        <w:tabs>
          <w:tab w:val="clear" w:pos="720"/>
          <w:tab w:val="clear" w:pos="1701"/>
        </w:tabs>
        <w:spacing w:before="0" w:after="0" w:line="240" w:lineRule="atLeast"/>
        <w:ind w:left="1134" w:hanging="567"/>
      </w:pPr>
      <w:r>
        <w:t>(vi)</w:t>
      </w:r>
      <w:r>
        <w:tab/>
      </w:r>
      <w:r w:rsidR="006F6A35" w:rsidRPr="00EE0F32">
        <w:t xml:space="preserve">date of admission; </w:t>
      </w:r>
    </w:p>
    <w:p w14:paraId="44792867" w14:textId="77777777" w:rsidR="005C616C" w:rsidRPr="00EE0F32" w:rsidRDefault="005C616C" w:rsidP="005C616C">
      <w:pPr>
        <w:pStyle w:val="Heading4"/>
        <w:numPr>
          <w:ilvl w:val="0"/>
          <w:numId w:val="0"/>
        </w:numPr>
        <w:tabs>
          <w:tab w:val="clear" w:pos="720"/>
          <w:tab w:val="clear" w:pos="1701"/>
        </w:tabs>
        <w:spacing w:before="0" w:after="0" w:line="240" w:lineRule="atLeast"/>
        <w:ind w:left="1134" w:hanging="567"/>
      </w:pPr>
    </w:p>
    <w:p w14:paraId="41C5FA9D" w14:textId="4E26DA34" w:rsidR="006F6A35" w:rsidRDefault="005C616C" w:rsidP="005C616C">
      <w:pPr>
        <w:pStyle w:val="Heading4"/>
        <w:numPr>
          <w:ilvl w:val="0"/>
          <w:numId w:val="0"/>
        </w:numPr>
        <w:tabs>
          <w:tab w:val="clear" w:pos="720"/>
          <w:tab w:val="clear" w:pos="1701"/>
        </w:tabs>
        <w:spacing w:before="0" w:after="0" w:line="240" w:lineRule="atLeast"/>
        <w:ind w:left="1134" w:hanging="567"/>
      </w:pPr>
      <w:r>
        <w:t>(vii)</w:t>
      </w:r>
      <w:r>
        <w:tab/>
      </w:r>
      <w:r w:rsidR="006F6A35" w:rsidRPr="00EE0F32">
        <w:t xml:space="preserve">date of resignation; </w:t>
      </w:r>
    </w:p>
    <w:p w14:paraId="361D942A" w14:textId="77777777" w:rsidR="005C616C" w:rsidRPr="00EE0F32" w:rsidRDefault="005C616C" w:rsidP="005C616C">
      <w:pPr>
        <w:pStyle w:val="Heading4"/>
        <w:numPr>
          <w:ilvl w:val="0"/>
          <w:numId w:val="0"/>
        </w:numPr>
        <w:tabs>
          <w:tab w:val="clear" w:pos="720"/>
          <w:tab w:val="clear" w:pos="1701"/>
        </w:tabs>
        <w:spacing w:before="0" w:after="0" w:line="240" w:lineRule="atLeast"/>
        <w:ind w:left="1134" w:hanging="567"/>
      </w:pPr>
    </w:p>
    <w:p w14:paraId="170F8072" w14:textId="02F17D2D" w:rsidR="006F6A35" w:rsidRDefault="005C616C" w:rsidP="005C616C">
      <w:pPr>
        <w:pStyle w:val="Heading4"/>
        <w:numPr>
          <w:ilvl w:val="0"/>
          <w:numId w:val="0"/>
        </w:numPr>
        <w:tabs>
          <w:tab w:val="clear" w:pos="720"/>
          <w:tab w:val="clear" w:pos="1701"/>
        </w:tabs>
        <w:spacing w:before="0" w:after="0" w:line="240" w:lineRule="atLeast"/>
        <w:ind w:left="1134" w:hanging="567"/>
      </w:pPr>
      <w:r>
        <w:t>(viii)</w:t>
      </w:r>
      <w:r>
        <w:tab/>
      </w:r>
      <w:r w:rsidR="006F6A35" w:rsidRPr="00EE0F32">
        <w:t>membership type; and</w:t>
      </w:r>
    </w:p>
    <w:p w14:paraId="07C6B858" w14:textId="77777777" w:rsidR="005C616C" w:rsidRPr="00EE0F32" w:rsidRDefault="005C616C" w:rsidP="005C616C">
      <w:pPr>
        <w:pStyle w:val="Heading4"/>
        <w:numPr>
          <w:ilvl w:val="0"/>
          <w:numId w:val="0"/>
        </w:numPr>
        <w:tabs>
          <w:tab w:val="clear" w:pos="720"/>
          <w:tab w:val="clear" w:pos="1701"/>
        </w:tabs>
        <w:spacing w:before="0" w:after="0" w:line="240" w:lineRule="atLeast"/>
        <w:ind w:left="1134" w:hanging="567"/>
      </w:pPr>
    </w:p>
    <w:p w14:paraId="48BF5E65" w14:textId="2C26249D" w:rsidR="006F6A35" w:rsidRDefault="005C616C" w:rsidP="005C616C">
      <w:pPr>
        <w:pStyle w:val="Heading4"/>
        <w:numPr>
          <w:ilvl w:val="0"/>
          <w:numId w:val="0"/>
        </w:numPr>
        <w:tabs>
          <w:tab w:val="clear" w:pos="720"/>
          <w:tab w:val="clear" w:pos="1701"/>
        </w:tabs>
        <w:spacing w:before="0" w:after="0" w:line="240" w:lineRule="atLeast"/>
        <w:ind w:left="1134" w:hanging="567"/>
      </w:pPr>
      <w:r>
        <w:t>(ix)</w:t>
      </w:r>
      <w:r>
        <w:tab/>
      </w:r>
      <w:r w:rsidR="006F6A35" w:rsidRPr="00EE0F32">
        <w:t>other information required by the National Executive.</w:t>
      </w:r>
    </w:p>
    <w:p w14:paraId="64DF0D08" w14:textId="77777777" w:rsidR="005C616C" w:rsidRPr="00EE0F32" w:rsidRDefault="005C616C" w:rsidP="005C616C">
      <w:pPr>
        <w:pStyle w:val="Heading4"/>
        <w:numPr>
          <w:ilvl w:val="0"/>
          <w:numId w:val="0"/>
        </w:numPr>
        <w:spacing w:before="0" w:after="0" w:line="240" w:lineRule="atLeast"/>
        <w:ind w:left="993"/>
      </w:pPr>
    </w:p>
    <w:p w14:paraId="70951F61" w14:textId="425C1562" w:rsidR="006F6A35" w:rsidRDefault="005C616C" w:rsidP="005C616C">
      <w:pPr>
        <w:pStyle w:val="Heading3"/>
        <w:numPr>
          <w:ilvl w:val="0"/>
          <w:numId w:val="0"/>
        </w:numPr>
        <w:tabs>
          <w:tab w:val="clear" w:pos="1134"/>
        </w:tabs>
        <w:spacing w:before="0" w:after="0" w:line="240" w:lineRule="atLeast"/>
        <w:ind w:left="568" w:hanging="568"/>
      </w:pPr>
      <w:r>
        <w:t>(b)</w:t>
      </w:r>
      <w:r>
        <w:tab/>
      </w:r>
      <w:r w:rsidR="006F6A35" w:rsidRPr="00EE0F32">
        <w:t>The National Secretary will record, as far as the National Secretary is able to determine, the following information in relation to an Industrial Member, their:</w:t>
      </w:r>
    </w:p>
    <w:p w14:paraId="1A77E306" w14:textId="77777777" w:rsidR="005C616C" w:rsidRPr="00EE0F32" w:rsidRDefault="005C616C" w:rsidP="005C616C">
      <w:pPr>
        <w:pStyle w:val="Heading3"/>
        <w:numPr>
          <w:ilvl w:val="0"/>
          <w:numId w:val="0"/>
        </w:numPr>
        <w:spacing w:before="0" w:after="0" w:line="240" w:lineRule="atLeast"/>
        <w:ind w:left="568"/>
      </w:pPr>
    </w:p>
    <w:p w14:paraId="23E1D283" w14:textId="1A917E99" w:rsidR="006F6A35" w:rsidRDefault="00995664" w:rsidP="00995664">
      <w:pPr>
        <w:pStyle w:val="Heading4"/>
        <w:numPr>
          <w:ilvl w:val="0"/>
          <w:numId w:val="0"/>
        </w:numPr>
        <w:tabs>
          <w:tab w:val="clear" w:pos="1701"/>
        </w:tabs>
        <w:spacing w:before="0" w:after="0" w:line="240" w:lineRule="atLeast"/>
        <w:ind w:left="1134" w:hanging="567"/>
      </w:pPr>
      <w:r>
        <w:t>(i)</w:t>
      </w:r>
      <w:r>
        <w:tab/>
      </w:r>
      <w:r w:rsidR="006F6A35" w:rsidRPr="00EE0F32">
        <w:t>employer;</w:t>
      </w:r>
    </w:p>
    <w:p w14:paraId="1CB580FF" w14:textId="77777777" w:rsidR="005C616C" w:rsidRPr="00EE0F32" w:rsidRDefault="005C616C" w:rsidP="00995664">
      <w:pPr>
        <w:pStyle w:val="Heading4"/>
        <w:numPr>
          <w:ilvl w:val="0"/>
          <w:numId w:val="0"/>
        </w:numPr>
        <w:tabs>
          <w:tab w:val="clear" w:pos="1701"/>
        </w:tabs>
        <w:spacing w:before="0" w:after="0" w:line="240" w:lineRule="atLeast"/>
        <w:ind w:left="1134" w:hanging="567"/>
      </w:pPr>
    </w:p>
    <w:p w14:paraId="2955B240" w14:textId="28D2DA0D" w:rsidR="006F6A35" w:rsidRDefault="00995664" w:rsidP="00995664">
      <w:pPr>
        <w:pStyle w:val="Heading4"/>
        <w:numPr>
          <w:ilvl w:val="0"/>
          <w:numId w:val="0"/>
        </w:numPr>
        <w:tabs>
          <w:tab w:val="clear" w:pos="1701"/>
        </w:tabs>
        <w:spacing w:before="0" w:after="0" w:line="240" w:lineRule="atLeast"/>
        <w:ind w:left="1134" w:hanging="567"/>
      </w:pPr>
      <w:r>
        <w:t>(ii)</w:t>
      </w:r>
      <w:r>
        <w:tab/>
      </w:r>
      <w:r w:rsidR="006F6A35" w:rsidRPr="00EE0F32">
        <w:t>place of employment;</w:t>
      </w:r>
    </w:p>
    <w:p w14:paraId="18C30461" w14:textId="77777777" w:rsidR="005C616C" w:rsidRPr="00EE0F32" w:rsidRDefault="005C616C" w:rsidP="00995664">
      <w:pPr>
        <w:pStyle w:val="Heading4"/>
        <w:numPr>
          <w:ilvl w:val="0"/>
          <w:numId w:val="0"/>
        </w:numPr>
        <w:tabs>
          <w:tab w:val="clear" w:pos="1701"/>
        </w:tabs>
        <w:spacing w:before="0" w:after="0" w:line="240" w:lineRule="atLeast"/>
        <w:ind w:left="1134" w:hanging="567"/>
      </w:pPr>
    </w:p>
    <w:p w14:paraId="57A3FFBD" w14:textId="46531DA5" w:rsidR="006F6A35" w:rsidRDefault="00995664" w:rsidP="00995664">
      <w:pPr>
        <w:pStyle w:val="Heading4"/>
        <w:numPr>
          <w:ilvl w:val="0"/>
          <w:numId w:val="0"/>
        </w:numPr>
        <w:tabs>
          <w:tab w:val="clear" w:pos="1701"/>
        </w:tabs>
        <w:spacing w:before="0" w:after="0" w:line="240" w:lineRule="atLeast"/>
        <w:ind w:left="1134" w:hanging="567"/>
      </w:pPr>
      <w:r>
        <w:t>(iii)</w:t>
      </w:r>
      <w:r>
        <w:tab/>
      </w:r>
      <w:r w:rsidR="006F6A35" w:rsidRPr="00EE0F32">
        <w:t>Occupation;</w:t>
      </w:r>
    </w:p>
    <w:p w14:paraId="657D345C" w14:textId="77777777" w:rsidR="005C616C" w:rsidRPr="00EE0F32" w:rsidRDefault="005C616C" w:rsidP="00995664">
      <w:pPr>
        <w:pStyle w:val="Heading4"/>
        <w:numPr>
          <w:ilvl w:val="0"/>
          <w:numId w:val="0"/>
        </w:numPr>
        <w:tabs>
          <w:tab w:val="clear" w:pos="1701"/>
        </w:tabs>
        <w:spacing w:before="0" w:after="0" w:line="240" w:lineRule="atLeast"/>
        <w:ind w:left="1134" w:hanging="567"/>
      </w:pPr>
    </w:p>
    <w:p w14:paraId="4996E23B" w14:textId="27D5DC3F" w:rsidR="006F6A35" w:rsidRDefault="00995664" w:rsidP="00995664">
      <w:pPr>
        <w:pStyle w:val="Heading4"/>
        <w:numPr>
          <w:ilvl w:val="0"/>
          <w:numId w:val="0"/>
        </w:numPr>
        <w:tabs>
          <w:tab w:val="clear" w:pos="1701"/>
        </w:tabs>
        <w:spacing w:before="0" w:after="0" w:line="240" w:lineRule="atLeast"/>
        <w:ind w:left="1134" w:hanging="567"/>
      </w:pPr>
      <w:r>
        <w:t>(iv)</w:t>
      </w:r>
      <w:r>
        <w:tab/>
      </w:r>
      <w:r w:rsidR="006F6A35" w:rsidRPr="00EE0F32">
        <w:t>classification; and</w:t>
      </w:r>
    </w:p>
    <w:p w14:paraId="537C9D71" w14:textId="77777777" w:rsidR="005C616C" w:rsidRPr="00EE0F32" w:rsidRDefault="005C616C" w:rsidP="00995664">
      <w:pPr>
        <w:pStyle w:val="Heading4"/>
        <w:numPr>
          <w:ilvl w:val="0"/>
          <w:numId w:val="0"/>
        </w:numPr>
        <w:tabs>
          <w:tab w:val="clear" w:pos="1701"/>
        </w:tabs>
        <w:spacing w:before="0" w:after="0" w:line="240" w:lineRule="atLeast"/>
        <w:ind w:left="1134" w:hanging="567"/>
      </w:pPr>
    </w:p>
    <w:p w14:paraId="3C71D2D7" w14:textId="63C7376E" w:rsidR="006F6A35" w:rsidRDefault="00995664" w:rsidP="00995664">
      <w:pPr>
        <w:pStyle w:val="Heading4"/>
        <w:numPr>
          <w:ilvl w:val="0"/>
          <w:numId w:val="0"/>
        </w:numPr>
        <w:tabs>
          <w:tab w:val="clear" w:pos="1701"/>
        </w:tabs>
        <w:spacing w:before="0" w:after="0" w:line="240" w:lineRule="atLeast"/>
        <w:ind w:left="1134" w:hanging="567"/>
      </w:pPr>
      <w:r>
        <w:t>(v)</w:t>
      </w:r>
      <w:r>
        <w:tab/>
      </w:r>
      <w:r w:rsidR="006F6A35" w:rsidRPr="00EE0F32">
        <w:t>other information required by the:</w:t>
      </w:r>
    </w:p>
    <w:p w14:paraId="10AA66EB" w14:textId="77777777" w:rsidR="005C616C" w:rsidRPr="00EE0F32" w:rsidRDefault="005C616C" w:rsidP="005C616C">
      <w:pPr>
        <w:pStyle w:val="Heading4"/>
        <w:numPr>
          <w:ilvl w:val="0"/>
          <w:numId w:val="0"/>
        </w:numPr>
        <w:spacing w:before="0" w:after="0" w:line="240" w:lineRule="atLeast"/>
        <w:ind w:left="993"/>
      </w:pPr>
    </w:p>
    <w:p w14:paraId="75B26109" w14:textId="488F9F6E" w:rsidR="006F6A35" w:rsidRDefault="00995664" w:rsidP="00995664">
      <w:pPr>
        <w:pStyle w:val="Heading5"/>
        <w:numPr>
          <w:ilvl w:val="0"/>
          <w:numId w:val="0"/>
        </w:numPr>
        <w:tabs>
          <w:tab w:val="clear" w:pos="2268"/>
        </w:tabs>
        <w:spacing w:before="0" w:after="0" w:line="240" w:lineRule="atLeast"/>
        <w:ind w:left="1701" w:hanging="567"/>
      </w:pPr>
      <w:r>
        <w:t>A</w:t>
      </w:r>
      <w:r>
        <w:tab/>
      </w:r>
      <w:r w:rsidR="006F6A35" w:rsidRPr="00EE0F32">
        <w:t>National Executive; or</w:t>
      </w:r>
    </w:p>
    <w:p w14:paraId="148378DA" w14:textId="77777777" w:rsidR="005C616C" w:rsidRPr="00EE0F32" w:rsidRDefault="005C616C" w:rsidP="00995664">
      <w:pPr>
        <w:pStyle w:val="Heading5"/>
        <w:numPr>
          <w:ilvl w:val="0"/>
          <w:numId w:val="0"/>
        </w:numPr>
        <w:tabs>
          <w:tab w:val="clear" w:pos="2268"/>
        </w:tabs>
        <w:spacing w:before="0" w:after="0" w:line="240" w:lineRule="atLeast"/>
        <w:ind w:left="1701" w:hanging="567"/>
      </w:pPr>
    </w:p>
    <w:p w14:paraId="57419BCA" w14:textId="72DA33A8" w:rsidR="006F6A35" w:rsidRDefault="00995664" w:rsidP="00995664">
      <w:pPr>
        <w:pStyle w:val="Heading5"/>
        <w:numPr>
          <w:ilvl w:val="0"/>
          <w:numId w:val="0"/>
        </w:numPr>
        <w:tabs>
          <w:tab w:val="clear" w:pos="2268"/>
        </w:tabs>
        <w:spacing w:before="0" w:after="0" w:line="240" w:lineRule="atLeast"/>
        <w:ind w:left="1701" w:hanging="567"/>
      </w:pPr>
      <w:r>
        <w:t>B</w:t>
      </w:r>
      <w:r>
        <w:tab/>
      </w:r>
      <w:r w:rsidR="006F6A35" w:rsidRPr="00EE0F32">
        <w:t>Act.</w:t>
      </w:r>
    </w:p>
    <w:p w14:paraId="6CC54F5B" w14:textId="77777777" w:rsidR="005C616C" w:rsidRPr="00EE0F32" w:rsidRDefault="005C616C" w:rsidP="005C616C">
      <w:pPr>
        <w:pStyle w:val="Heading5"/>
        <w:numPr>
          <w:ilvl w:val="0"/>
          <w:numId w:val="0"/>
        </w:numPr>
        <w:spacing w:before="0" w:after="0" w:line="240" w:lineRule="atLeast"/>
        <w:ind w:left="1701"/>
      </w:pPr>
    </w:p>
    <w:p w14:paraId="0B02889A" w14:textId="312B85FC" w:rsidR="006F6A35" w:rsidRDefault="005C616C" w:rsidP="005C616C">
      <w:pPr>
        <w:pStyle w:val="Heading3"/>
        <w:numPr>
          <w:ilvl w:val="0"/>
          <w:numId w:val="0"/>
        </w:numPr>
        <w:tabs>
          <w:tab w:val="clear" w:pos="1134"/>
        </w:tabs>
        <w:spacing w:before="0" w:after="0" w:line="240" w:lineRule="atLeast"/>
        <w:ind w:left="568" w:hanging="568"/>
      </w:pPr>
      <w:r>
        <w:t>(c)</w:t>
      </w:r>
      <w:r>
        <w:tab/>
      </w:r>
      <w:r w:rsidR="006F6A35" w:rsidRPr="00EE0F32">
        <w:t>The information recorded by the National Secretary under sub-rules (a) and (b) in relation to Industrial Members will be kept in the Membership Register.</w:t>
      </w:r>
    </w:p>
    <w:p w14:paraId="69D569DD" w14:textId="77777777" w:rsidR="005C616C" w:rsidRPr="00EE0F32" w:rsidRDefault="005C616C" w:rsidP="005C616C">
      <w:pPr>
        <w:pStyle w:val="Heading3"/>
        <w:numPr>
          <w:ilvl w:val="0"/>
          <w:numId w:val="0"/>
        </w:numPr>
        <w:spacing w:before="0" w:after="0" w:line="240" w:lineRule="atLeast"/>
        <w:ind w:left="568"/>
      </w:pPr>
    </w:p>
    <w:p w14:paraId="7B3F24DA" w14:textId="7B33534F" w:rsidR="006F6A35" w:rsidRDefault="005C616C" w:rsidP="005C616C">
      <w:pPr>
        <w:pStyle w:val="Heading3"/>
        <w:numPr>
          <w:ilvl w:val="0"/>
          <w:numId w:val="0"/>
        </w:numPr>
        <w:tabs>
          <w:tab w:val="clear" w:pos="1134"/>
        </w:tabs>
        <w:spacing w:before="0" w:after="0" w:line="240" w:lineRule="atLeast"/>
        <w:ind w:left="568" w:hanging="568"/>
      </w:pPr>
      <w:r>
        <w:t>(d)</w:t>
      </w:r>
      <w:r>
        <w:tab/>
      </w:r>
      <w:r w:rsidR="006F6A35" w:rsidRPr="00EE0F32">
        <w:t xml:space="preserve">A Member must notify the National Secretary of any changes to the information to be recorded respectively under sub-rule (a) or (b), and the National Secretary will, within 28 days of being notified, amend the records to incorporate the changes to the recorded information. </w:t>
      </w:r>
    </w:p>
    <w:p w14:paraId="4D3E7410" w14:textId="26C3DD31" w:rsidR="00543157" w:rsidRDefault="00543157">
      <w:pPr>
        <w:spacing w:before="0" w:after="0"/>
        <w:jc w:val="left"/>
        <w:rPr>
          <w:rFonts w:eastAsia="Times New Roman"/>
          <w:bCs/>
        </w:rPr>
      </w:pPr>
      <w:r>
        <w:br w:type="page"/>
      </w:r>
    </w:p>
    <w:p w14:paraId="43095720" w14:textId="77777777" w:rsidR="005C616C" w:rsidRPr="00EE0F32" w:rsidRDefault="005C616C" w:rsidP="005C616C">
      <w:pPr>
        <w:pStyle w:val="Heading3"/>
        <w:numPr>
          <w:ilvl w:val="0"/>
          <w:numId w:val="0"/>
        </w:numPr>
        <w:spacing w:before="0" w:after="0" w:line="240" w:lineRule="atLeast"/>
        <w:ind w:left="568"/>
      </w:pPr>
    </w:p>
    <w:p w14:paraId="4075C624" w14:textId="38D326F9" w:rsidR="006F6A35" w:rsidRDefault="005C616C" w:rsidP="005C616C">
      <w:pPr>
        <w:pStyle w:val="Heading3"/>
        <w:numPr>
          <w:ilvl w:val="0"/>
          <w:numId w:val="0"/>
        </w:numPr>
        <w:tabs>
          <w:tab w:val="clear" w:pos="1134"/>
        </w:tabs>
        <w:spacing w:before="0" w:after="0" w:line="240" w:lineRule="atLeast"/>
        <w:ind w:left="568" w:hanging="568"/>
      </w:pPr>
      <w:r>
        <w:t>(e)</w:t>
      </w:r>
      <w:r>
        <w:tab/>
      </w:r>
      <w:r w:rsidR="006F6A35" w:rsidRPr="00EE0F32">
        <w:t>The Membership Register is:</w:t>
      </w:r>
    </w:p>
    <w:p w14:paraId="7FCDF9D0" w14:textId="77777777" w:rsidR="005C616C" w:rsidRPr="00EE0F32" w:rsidRDefault="005C616C" w:rsidP="005C616C">
      <w:pPr>
        <w:pStyle w:val="Heading3"/>
        <w:numPr>
          <w:ilvl w:val="0"/>
          <w:numId w:val="0"/>
        </w:numPr>
        <w:spacing w:before="0" w:after="0" w:line="240" w:lineRule="atLeast"/>
        <w:ind w:left="568"/>
      </w:pPr>
    </w:p>
    <w:p w14:paraId="013F322B" w14:textId="5F7051DC" w:rsidR="006F6A35" w:rsidRDefault="00085E16" w:rsidP="00085E16">
      <w:pPr>
        <w:pStyle w:val="Heading4"/>
        <w:numPr>
          <w:ilvl w:val="0"/>
          <w:numId w:val="0"/>
        </w:numPr>
        <w:tabs>
          <w:tab w:val="clear" w:pos="720"/>
          <w:tab w:val="clear" w:pos="1701"/>
        </w:tabs>
        <w:spacing w:before="0" w:after="0" w:line="240" w:lineRule="atLeast"/>
        <w:ind w:left="1134" w:hanging="567"/>
      </w:pPr>
      <w:r>
        <w:t>(i)</w:t>
      </w:r>
      <w:r>
        <w:tab/>
      </w:r>
      <w:r w:rsidR="006F6A35" w:rsidRPr="00EE0F32">
        <w:t>in the event of an Industrial Member failing to notify a change of information under sub-rule (d), conclusive proof under these rules of the matters set out in the Membership Register; and</w:t>
      </w:r>
    </w:p>
    <w:p w14:paraId="375F2562" w14:textId="77777777" w:rsidR="005C616C" w:rsidRPr="00EE0F32" w:rsidRDefault="005C616C" w:rsidP="00085E16">
      <w:pPr>
        <w:pStyle w:val="Heading4"/>
        <w:numPr>
          <w:ilvl w:val="0"/>
          <w:numId w:val="0"/>
        </w:numPr>
        <w:tabs>
          <w:tab w:val="clear" w:pos="720"/>
          <w:tab w:val="clear" w:pos="1701"/>
        </w:tabs>
        <w:spacing w:before="0" w:after="0" w:line="240" w:lineRule="atLeast"/>
        <w:ind w:left="1134" w:hanging="567"/>
      </w:pPr>
    </w:p>
    <w:p w14:paraId="70743BFD" w14:textId="62A01249" w:rsidR="006F6A35" w:rsidRDefault="00085E16" w:rsidP="00085E16">
      <w:pPr>
        <w:pStyle w:val="Heading4"/>
        <w:numPr>
          <w:ilvl w:val="0"/>
          <w:numId w:val="0"/>
        </w:numPr>
        <w:tabs>
          <w:tab w:val="clear" w:pos="720"/>
          <w:tab w:val="clear" w:pos="1701"/>
        </w:tabs>
        <w:spacing w:before="0" w:after="0" w:line="240" w:lineRule="atLeast"/>
        <w:ind w:left="1134" w:hanging="567"/>
      </w:pPr>
      <w:r>
        <w:t>(ii)</w:t>
      </w:r>
      <w:r>
        <w:tab/>
      </w:r>
      <w:r w:rsidR="006F6A35" w:rsidRPr="00EE0F32">
        <w:t>proof of the financial status of a Member until the contrary is proven.</w:t>
      </w:r>
    </w:p>
    <w:p w14:paraId="5E4B6948" w14:textId="77777777" w:rsidR="005C616C" w:rsidRPr="00EE0F32" w:rsidRDefault="005C616C" w:rsidP="005C616C">
      <w:pPr>
        <w:pStyle w:val="Heading4"/>
        <w:numPr>
          <w:ilvl w:val="0"/>
          <w:numId w:val="0"/>
        </w:numPr>
        <w:spacing w:before="0" w:after="0" w:line="240" w:lineRule="atLeast"/>
        <w:ind w:left="993"/>
      </w:pPr>
    </w:p>
    <w:p w14:paraId="362E44BC" w14:textId="5E52C95C" w:rsidR="006F6A35" w:rsidRDefault="005C616C" w:rsidP="005C616C">
      <w:pPr>
        <w:pStyle w:val="Heading3"/>
        <w:numPr>
          <w:ilvl w:val="0"/>
          <w:numId w:val="0"/>
        </w:numPr>
        <w:tabs>
          <w:tab w:val="clear" w:pos="1134"/>
        </w:tabs>
        <w:spacing w:before="0" w:after="0" w:line="240" w:lineRule="atLeast"/>
        <w:ind w:left="568" w:hanging="568"/>
      </w:pPr>
      <w:r>
        <w:t>(f)</w:t>
      </w:r>
      <w:r>
        <w:tab/>
      </w:r>
      <w:r w:rsidR="006F6A35" w:rsidRPr="00EE0F32">
        <w:t>The record kept by the National Secretary is:</w:t>
      </w:r>
    </w:p>
    <w:p w14:paraId="028D469D" w14:textId="77777777" w:rsidR="005C616C" w:rsidRPr="00EE0F32" w:rsidRDefault="005C616C" w:rsidP="005C616C">
      <w:pPr>
        <w:pStyle w:val="Heading3"/>
        <w:numPr>
          <w:ilvl w:val="0"/>
          <w:numId w:val="0"/>
        </w:numPr>
        <w:tabs>
          <w:tab w:val="clear" w:pos="1134"/>
        </w:tabs>
        <w:spacing w:before="0" w:after="0" w:line="240" w:lineRule="atLeast"/>
        <w:ind w:left="568" w:hanging="568"/>
      </w:pPr>
    </w:p>
    <w:p w14:paraId="280FAE00" w14:textId="709E81C6" w:rsidR="006F6A35" w:rsidRDefault="00085E16" w:rsidP="00085E16">
      <w:pPr>
        <w:pStyle w:val="Heading4"/>
        <w:numPr>
          <w:ilvl w:val="0"/>
          <w:numId w:val="0"/>
        </w:numPr>
        <w:spacing w:before="0" w:after="0" w:line="240" w:lineRule="atLeast"/>
        <w:ind w:left="1134" w:hanging="567"/>
      </w:pPr>
      <w:r>
        <w:t>(i)</w:t>
      </w:r>
      <w:r>
        <w:tab/>
      </w:r>
      <w:r w:rsidR="006F6A35" w:rsidRPr="00EE0F32">
        <w:t>in the event of a member other than an Industrial Member failing to notify a change of information under sub-rule (d), conclusive proof under these rules of the matters set out in the record; and</w:t>
      </w:r>
    </w:p>
    <w:p w14:paraId="5F1ADFCA" w14:textId="77777777" w:rsidR="005C616C" w:rsidRPr="00EE0F32" w:rsidRDefault="005C616C" w:rsidP="00085E16">
      <w:pPr>
        <w:pStyle w:val="Heading4"/>
        <w:numPr>
          <w:ilvl w:val="0"/>
          <w:numId w:val="0"/>
        </w:numPr>
        <w:spacing w:before="0" w:after="0" w:line="240" w:lineRule="atLeast"/>
        <w:ind w:left="1134" w:hanging="567"/>
      </w:pPr>
    </w:p>
    <w:p w14:paraId="7C92F756" w14:textId="6C2A7502" w:rsidR="006F6A35" w:rsidRDefault="00085E16" w:rsidP="00085E16">
      <w:pPr>
        <w:pStyle w:val="Heading4"/>
        <w:numPr>
          <w:ilvl w:val="0"/>
          <w:numId w:val="0"/>
        </w:numPr>
        <w:spacing w:before="0" w:after="0" w:line="240" w:lineRule="atLeast"/>
        <w:ind w:left="1134" w:hanging="567"/>
      </w:pPr>
      <w:r>
        <w:t>(ii)</w:t>
      </w:r>
      <w:r>
        <w:tab/>
      </w:r>
      <w:r w:rsidR="006F6A35" w:rsidRPr="00EE0F32">
        <w:t>proof of the financial status of a member until the contrary is proven.</w:t>
      </w:r>
    </w:p>
    <w:p w14:paraId="461525E4" w14:textId="77777777" w:rsidR="005C616C" w:rsidRPr="00EE0F32" w:rsidRDefault="005C616C" w:rsidP="005C616C">
      <w:pPr>
        <w:pStyle w:val="Heading4"/>
        <w:numPr>
          <w:ilvl w:val="0"/>
          <w:numId w:val="0"/>
        </w:numPr>
        <w:spacing w:before="0" w:after="0" w:line="240" w:lineRule="atLeast"/>
        <w:ind w:left="993"/>
      </w:pPr>
    </w:p>
    <w:p w14:paraId="2D278711" w14:textId="7025CE9A" w:rsidR="006F6A35" w:rsidRPr="007F68F0" w:rsidRDefault="007F68F0" w:rsidP="007F68F0">
      <w:pPr>
        <w:pStyle w:val="Heading1"/>
        <w:tabs>
          <w:tab w:val="clear" w:pos="567"/>
          <w:tab w:val="left" w:pos="720"/>
          <w:tab w:val="left" w:pos="1425"/>
          <w:tab w:val="left" w:pos="1995"/>
          <w:tab w:val="left" w:pos="2160"/>
          <w:tab w:val="left" w:pos="2508"/>
          <w:tab w:val="left" w:pos="2880"/>
          <w:tab w:val="left" w:pos="3600"/>
          <w:tab w:val="left" w:pos="4320"/>
          <w:tab w:val="left" w:pos="5040"/>
          <w:tab w:val="left" w:pos="5760"/>
          <w:tab w:val="left" w:pos="6480"/>
          <w:tab w:val="left" w:pos="7200"/>
          <w:tab w:val="left" w:pos="7920"/>
          <w:tab w:val="left" w:pos="8640"/>
        </w:tabs>
        <w:spacing w:before="0" w:after="0" w:line="240" w:lineRule="atLeast"/>
        <w:jc w:val="center"/>
        <w:rPr>
          <w:bCs w:val="0"/>
          <w:kern w:val="0"/>
          <w:sz w:val="22"/>
          <w:szCs w:val="24"/>
        </w:rPr>
      </w:pPr>
      <w:bookmarkStart w:id="326" w:name="_Toc486919684"/>
      <w:bookmarkStart w:id="327" w:name="_Toc487460339"/>
      <w:bookmarkStart w:id="328" w:name="_Toc487552070"/>
      <w:bookmarkStart w:id="329" w:name="_Toc509988858"/>
      <w:bookmarkStart w:id="330" w:name="_Toc158814655"/>
      <w:r w:rsidRPr="007F68F0">
        <w:rPr>
          <w:bCs w:val="0"/>
          <w:kern w:val="0"/>
          <w:sz w:val="22"/>
          <w:szCs w:val="24"/>
        </w:rPr>
        <w:t xml:space="preserve">SECTION 4F: RESIGNATION AND </w:t>
      </w:r>
      <w:bookmarkEnd w:id="326"/>
      <w:bookmarkEnd w:id="327"/>
      <w:bookmarkEnd w:id="328"/>
      <w:bookmarkEnd w:id="329"/>
      <w:r w:rsidRPr="007F68F0">
        <w:rPr>
          <w:bCs w:val="0"/>
          <w:kern w:val="0"/>
          <w:sz w:val="22"/>
          <w:szCs w:val="24"/>
        </w:rPr>
        <w:t>CESSATION</w:t>
      </w:r>
      <w:bookmarkEnd w:id="330"/>
    </w:p>
    <w:p w14:paraId="5FAE4904" w14:textId="77777777" w:rsidR="007F68F0" w:rsidRDefault="007F68F0" w:rsidP="000A636D">
      <w:pPr>
        <w:pStyle w:val="Heading4"/>
        <w:numPr>
          <w:ilvl w:val="0"/>
          <w:numId w:val="0"/>
        </w:numPr>
        <w:spacing w:before="0" w:after="0" w:line="240" w:lineRule="atLeast"/>
        <w:ind w:left="993"/>
      </w:pPr>
      <w:bookmarkStart w:id="331" w:name="_Toc486919685"/>
      <w:bookmarkStart w:id="332" w:name="_Toc487460340"/>
      <w:bookmarkStart w:id="333" w:name="_Toc487552071"/>
      <w:bookmarkStart w:id="334" w:name="_Toc509988859"/>
    </w:p>
    <w:p w14:paraId="60757582" w14:textId="1E1019B8" w:rsidR="006F6A35" w:rsidRDefault="000A636D" w:rsidP="007F68F0">
      <w:pPr>
        <w:pStyle w:val="Heading2"/>
        <w:tabs>
          <w:tab w:val="clear" w:pos="567"/>
          <w:tab w:val="left" w:pos="1425"/>
          <w:tab w:val="left" w:pos="1995"/>
          <w:tab w:val="left" w:pos="2508"/>
        </w:tabs>
        <w:jc w:val="center"/>
      </w:pPr>
      <w:bookmarkStart w:id="335" w:name="_Toc158814656"/>
      <w:r>
        <w:t xml:space="preserve">24 - </w:t>
      </w:r>
      <w:r w:rsidR="006F6A35" w:rsidRPr="00EE0F32">
        <w:t>RESIGNATION OF MEMBERS</w:t>
      </w:r>
      <w:bookmarkEnd w:id="331"/>
      <w:bookmarkEnd w:id="332"/>
      <w:bookmarkEnd w:id="333"/>
      <w:bookmarkEnd w:id="334"/>
      <w:bookmarkEnd w:id="335"/>
    </w:p>
    <w:p w14:paraId="15B3576E" w14:textId="77777777" w:rsidR="007F68F0" w:rsidRPr="007F68F0" w:rsidRDefault="007F68F0" w:rsidP="000A636D">
      <w:pPr>
        <w:pStyle w:val="Heading4"/>
        <w:numPr>
          <w:ilvl w:val="0"/>
          <w:numId w:val="0"/>
        </w:numPr>
        <w:spacing w:before="0" w:after="0" w:line="240" w:lineRule="atLeast"/>
        <w:ind w:left="993"/>
      </w:pPr>
    </w:p>
    <w:p w14:paraId="1529F05E" w14:textId="38B7872B" w:rsidR="006F6A35" w:rsidRPr="00EE0F32" w:rsidRDefault="000A636D" w:rsidP="003643C0">
      <w:pPr>
        <w:pStyle w:val="Heading3"/>
        <w:numPr>
          <w:ilvl w:val="0"/>
          <w:numId w:val="0"/>
        </w:numPr>
        <w:spacing w:before="0" w:after="0" w:line="240" w:lineRule="atLeast"/>
        <w:ind w:left="568" w:hanging="568"/>
        <w:rPr>
          <w:lang w:val="en-GB"/>
        </w:rPr>
      </w:pPr>
      <w:r>
        <w:rPr>
          <w:lang w:val="en-GB"/>
        </w:rPr>
        <w:t>(a)</w:t>
      </w:r>
      <w:r>
        <w:rPr>
          <w:lang w:val="en-GB"/>
        </w:rPr>
        <w:tab/>
      </w:r>
      <w:r w:rsidR="006F6A35" w:rsidRPr="00EE0F32">
        <w:rPr>
          <w:lang w:val="en-GB"/>
        </w:rPr>
        <w:t>A Member may resign by written notice addressed and delivered to the National Secretary.</w:t>
      </w:r>
    </w:p>
    <w:p w14:paraId="16583E4D" w14:textId="77777777" w:rsidR="000A636D" w:rsidRDefault="000A636D" w:rsidP="000A636D">
      <w:pPr>
        <w:pStyle w:val="Heading3"/>
        <w:numPr>
          <w:ilvl w:val="0"/>
          <w:numId w:val="0"/>
        </w:numPr>
        <w:spacing w:before="0" w:after="0" w:line="240" w:lineRule="atLeast"/>
        <w:ind w:left="568"/>
        <w:rPr>
          <w:lang w:val="en-GB"/>
        </w:rPr>
      </w:pPr>
    </w:p>
    <w:p w14:paraId="04F70E75" w14:textId="37F0999A" w:rsidR="006F6A35" w:rsidRPr="00EE0F32" w:rsidRDefault="000A636D" w:rsidP="000A636D">
      <w:pPr>
        <w:pStyle w:val="Heading3"/>
        <w:numPr>
          <w:ilvl w:val="0"/>
          <w:numId w:val="0"/>
        </w:numPr>
        <w:tabs>
          <w:tab w:val="clear" w:pos="1134"/>
        </w:tabs>
        <w:spacing w:before="0" w:after="0" w:line="240" w:lineRule="atLeast"/>
        <w:ind w:left="568" w:hanging="568"/>
        <w:rPr>
          <w:lang w:val="en-GB"/>
        </w:rPr>
      </w:pPr>
      <w:r>
        <w:rPr>
          <w:lang w:val="en-GB"/>
        </w:rPr>
        <w:t>(b)</w:t>
      </w:r>
      <w:r>
        <w:rPr>
          <w:lang w:val="en-GB"/>
        </w:rPr>
        <w:tab/>
      </w:r>
      <w:r w:rsidR="006F6A35" w:rsidRPr="00EE0F32">
        <w:rPr>
          <w:lang w:val="en-GB"/>
        </w:rPr>
        <w:t>A Notice of resignation of an Industrial Member takes effect:</w:t>
      </w:r>
    </w:p>
    <w:p w14:paraId="7DFAB09A" w14:textId="77777777" w:rsidR="000A636D" w:rsidRDefault="000A636D" w:rsidP="000A636D">
      <w:pPr>
        <w:pStyle w:val="Heading4"/>
        <w:numPr>
          <w:ilvl w:val="0"/>
          <w:numId w:val="0"/>
        </w:numPr>
        <w:spacing w:before="0" w:after="0" w:line="240" w:lineRule="atLeast"/>
        <w:ind w:left="993"/>
      </w:pPr>
    </w:p>
    <w:p w14:paraId="14F25CD9" w14:textId="3C780642" w:rsidR="006F6A35" w:rsidRPr="00EE0F32" w:rsidRDefault="000A636D" w:rsidP="000A636D">
      <w:pPr>
        <w:pStyle w:val="Heading4"/>
        <w:numPr>
          <w:ilvl w:val="0"/>
          <w:numId w:val="0"/>
        </w:numPr>
        <w:spacing w:before="0" w:after="0" w:line="240" w:lineRule="atLeast"/>
        <w:ind w:left="1134" w:hanging="567"/>
      </w:pPr>
      <w:r>
        <w:t>(i)</w:t>
      </w:r>
      <w:r>
        <w:tab/>
      </w:r>
      <w:r w:rsidR="006F6A35" w:rsidRPr="00EE0F32">
        <w:t>if the Member ceases to be eligible to become a Member on the day:</w:t>
      </w:r>
    </w:p>
    <w:p w14:paraId="206871DD" w14:textId="77777777" w:rsidR="000A636D" w:rsidRDefault="000A636D" w:rsidP="000A636D">
      <w:pPr>
        <w:pStyle w:val="Heading5"/>
        <w:numPr>
          <w:ilvl w:val="0"/>
          <w:numId w:val="0"/>
        </w:numPr>
        <w:spacing w:before="0" w:after="0" w:line="240" w:lineRule="atLeast"/>
        <w:ind w:left="1701"/>
      </w:pPr>
    </w:p>
    <w:p w14:paraId="30E0A91B" w14:textId="134D2C54" w:rsidR="006F6A35" w:rsidRPr="00EE0F32" w:rsidRDefault="000A636D" w:rsidP="000A636D">
      <w:pPr>
        <w:pStyle w:val="Heading5"/>
        <w:numPr>
          <w:ilvl w:val="0"/>
          <w:numId w:val="0"/>
        </w:numPr>
        <w:spacing w:before="0" w:after="0" w:line="240" w:lineRule="atLeast"/>
        <w:ind w:left="1701"/>
      </w:pPr>
      <w:r>
        <w:t>A</w:t>
      </w:r>
      <w:r>
        <w:tab/>
      </w:r>
      <w:r w:rsidR="006F6A35" w:rsidRPr="00EE0F32">
        <w:t>the notice is received by the Union; or</w:t>
      </w:r>
    </w:p>
    <w:p w14:paraId="26CF3328" w14:textId="77777777" w:rsidR="000A636D" w:rsidRDefault="000A636D" w:rsidP="000A636D">
      <w:pPr>
        <w:pStyle w:val="Heading5"/>
        <w:numPr>
          <w:ilvl w:val="0"/>
          <w:numId w:val="0"/>
        </w:numPr>
        <w:spacing w:before="0" w:after="0" w:line="240" w:lineRule="atLeast"/>
        <w:ind w:left="1701"/>
      </w:pPr>
    </w:p>
    <w:p w14:paraId="35C43418" w14:textId="1E1CBCBD" w:rsidR="006F6A35" w:rsidRPr="00C40B8D" w:rsidRDefault="000A636D" w:rsidP="000A636D">
      <w:pPr>
        <w:pStyle w:val="Heading5"/>
        <w:numPr>
          <w:ilvl w:val="0"/>
          <w:numId w:val="0"/>
        </w:numPr>
        <w:spacing w:before="0" w:after="0" w:line="240" w:lineRule="atLeast"/>
        <w:ind w:left="1701" w:hanging="567"/>
      </w:pPr>
      <w:r>
        <w:t>B</w:t>
      </w:r>
      <w:r>
        <w:tab/>
      </w:r>
      <w:r w:rsidR="006F6A35" w:rsidRPr="00C40B8D">
        <w:t>specified in the notice, which is a day not earlier than the day when the member ceases to be eligible to become a Member,</w:t>
      </w:r>
    </w:p>
    <w:p w14:paraId="39120B70" w14:textId="77777777" w:rsidR="000A636D" w:rsidRDefault="000A636D" w:rsidP="000A636D">
      <w:pPr>
        <w:pStyle w:val="zzHPL-Normal"/>
        <w:spacing w:line="240" w:lineRule="atLeast"/>
        <w:ind w:left="1701"/>
        <w:rPr>
          <w:rFonts w:ascii="Times New Roman" w:hAnsi="Times New Roman" w:cs="Times New Roman"/>
        </w:rPr>
      </w:pPr>
    </w:p>
    <w:p w14:paraId="430F5AE7" w14:textId="75EA5028" w:rsidR="006F6A35" w:rsidRPr="00C40B8D" w:rsidRDefault="006F6A35" w:rsidP="000A636D">
      <w:pPr>
        <w:pStyle w:val="zzHPL-Normal"/>
        <w:spacing w:line="240" w:lineRule="atLeast"/>
        <w:ind w:left="1134"/>
        <w:rPr>
          <w:rFonts w:ascii="Times New Roman" w:hAnsi="Times New Roman" w:cs="Times New Roman"/>
        </w:rPr>
      </w:pPr>
      <w:r w:rsidRPr="00C40B8D">
        <w:rPr>
          <w:rFonts w:ascii="Times New Roman" w:hAnsi="Times New Roman" w:cs="Times New Roman"/>
        </w:rPr>
        <w:t>whichever is later, or</w:t>
      </w:r>
    </w:p>
    <w:p w14:paraId="300F972A" w14:textId="77777777" w:rsidR="000A636D" w:rsidRDefault="000A636D" w:rsidP="000A636D">
      <w:pPr>
        <w:pStyle w:val="Heading4"/>
        <w:numPr>
          <w:ilvl w:val="0"/>
          <w:numId w:val="0"/>
        </w:numPr>
        <w:spacing w:before="0" w:after="0" w:line="240" w:lineRule="atLeast"/>
        <w:ind w:left="1134" w:hanging="567"/>
      </w:pPr>
    </w:p>
    <w:p w14:paraId="3F1F361F" w14:textId="7ECC7381" w:rsidR="006F6A35" w:rsidRPr="00C40B8D" w:rsidRDefault="000A636D" w:rsidP="000A636D">
      <w:pPr>
        <w:pStyle w:val="Heading4"/>
        <w:numPr>
          <w:ilvl w:val="0"/>
          <w:numId w:val="0"/>
        </w:numPr>
        <w:spacing w:before="0" w:after="0" w:line="240" w:lineRule="atLeast"/>
        <w:ind w:left="1134" w:hanging="567"/>
      </w:pPr>
      <w:r>
        <w:t>(ii)</w:t>
      </w:r>
      <w:r>
        <w:tab/>
      </w:r>
      <w:r w:rsidR="006F6A35" w:rsidRPr="00C40B8D">
        <w:t>in any other case:</w:t>
      </w:r>
    </w:p>
    <w:p w14:paraId="31274626" w14:textId="77777777" w:rsidR="000A636D" w:rsidRDefault="000A636D" w:rsidP="000A636D">
      <w:pPr>
        <w:pStyle w:val="zzHPL-Normal"/>
        <w:spacing w:line="240" w:lineRule="atLeast"/>
        <w:ind w:left="1701"/>
        <w:rPr>
          <w:rFonts w:ascii="Times New Roman" w:hAnsi="Times New Roman" w:cs="Times New Roman"/>
        </w:rPr>
      </w:pPr>
    </w:p>
    <w:p w14:paraId="2B6C13D0" w14:textId="33DEE4D9" w:rsidR="006F6A35" w:rsidRPr="00C40B8D" w:rsidRDefault="000A636D" w:rsidP="000A636D">
      <w:pPr>
        <w:pStyle w:val="zzHPL-Normal"/>
        <w:spacing w:line="240" w:lineRule="atLeast"/>
        <w:ind w:left="1701" w:hanging="567"/>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6F6A35" w:rsidRPr="00C40B8D">
        <w:rPr>
          <w:rFonts w:ascii="Times New Roman" w:hAnsi="Times New Roman" w:cs="Times New Roman"/>
        </w:rPr>
        <w:t>at the end of two (2) weeks after the notice is received by the Union, or</w:t>
      </w:r>
    </w:p>
    <w:p w14:paraId="031074B8" w14:textId="77777777" w:rsidR="000A636D" w:rsidRDefault="000A636D" w:rsidP="000A636D">
      <w:pPr>
        <w:pStyle w:val="zzHPL-Normal"/>
        <w:spacing w:line="240" w:lineRule="atLeast"/>
        <w:ind w:left="1701" w:hanging="567"/>
        <w:rPr>
          <w:rFonts w:ascii="Times New Roman" w:hAnsi="Times New Roman" w:cs="Times New Roman"/>
        </w:rPr>
      </w:pPr>
    </w:p>
    <w:p w14:paraId="6C40D027" w14:textId="3C90E6AD" w:rsidR="006F6A35" w:rsidRDefault="000A636D" w:rsidP="000A636D">
      <w:pPr>
        <w:pStyle w:val="zzHPL-Normal"/>
        <w:spacing w:line="240" w:lineRule="atLeast"/>
        <w:ind w:left="1701" w:hanging="567"/>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6F6A35" w:rsidRPr="00C40B8D">
        <w:rPr>
          <w:rFonts w:ascii="Times New Roman" w:hAnsi="Times New Roman" w:cs="Times New Roman"/>
        </w:rPr>
        <w:t>on the day specified in the notice,</w:t>
      </w:r>
    </w:p>
    <w:p w14:paraId="66F0BD09" w14:textId="77777777" w:rsidR="000A636D" w:rsidRPr="00C40B8D" w:rsidRDefault="000A636D" w:rsidP="000A636D">
      <w:pPr>
        <w:pStyle w:val="zzHPL-Normal"/>
        <w:spacing w:line="240" w:lineRule="atLeast"/>
        <w:ind w:left="1701" w:hanging="567"/>
        <w:rPr>
          <w:rFonts w:ascii="Times New Roman" w:hAnsi="Times New Roman" w:cs="Times New Roman"/>
        </w:rPr>
      </w:pPr>
    </w:p>
    <w:p w14:paraId="0D7E4DD9" w14:textId="77777777" w:rsidR="006F6A35" w:rsidRPr="00C40B8D" w:rsidRDefault="006F6A35" w:rsidP="000A636D">
      <w:pPr>
        <w:pStyle w:val="zzHPL-Normal"/>
        <w:spacing w:line="240" w:lineRule="atLeast"/>
        <w:ind w:left="1701" w:hanging="567"/>
        <w:rPr>
          <w:rFonts w:ascii="Times New Roman" w:hAnsi="Times New Roman" w:cs="Times New Roman"/>
        </w:rPr>
      </w:pPr>
      <w:r w:rsidRPr="00C40B8D">
        <w:rPr>
          <w:rFonts w:ascii="Times New Roman" w:hAnsi="Times New Roman" w:cs="Times New Roman"/>
        </w:rPr>
        <w:t>whichever is later.</w:t>
      </w:r>
    </w:p>
    <w:p w14:paraId="0D48D67C" w14:textId="77777777" w:rsidR="000A636D" w:rsidRDefault="000A636D" w:rsidP="000A636D">
      <w:pPr>
        <w:pStyle w:val="Heading3"/>
        <w:numPr>
          <w:ilvl w:val="0"/>
          <w:numId w:val="0"/>
        </w:numPr>
        <w:spacing w:before="0" w:after="0" w:line="240" w:lineRule="atLeast"/>
        <w:ind w:left="568"/>
      </w:pPr>
    </w:p>
    <w:p w14:paraId="417D440A" w14:textId="587D30B9" w:rsidR="006F6A35" w:rsidRPr="00C40B8D" w:rsidRDefault="000A636D" w:rsidP="000A636D">
      <w:pPr>
        <w:pStyle w:val="Heading3"/>
        <w:numPr>
          <w:ilvl w:val="0"/>
          <w:numId w:val="0"/>
        </w:numPr>
        <w:spacing w:before="0" w:after="0" w:line="240" w:lineRule="atLeast"/>
        <w:ind w:left="568" w:hanging="568"/>
      </w:pPr>
      <w:r>
        <w:t>(c)</w:t>
      </w:r>
      <w:r>
        <w:tab/>
      </w:r>
      <w:r w:rsidR="006F6A35" w:rsidRPr="00C40B8D">
        <w:t>A Membership Contribution or fee payable but not paid by respectively a former Industrial Member or Member other than an Industrial Member, in relation to a period before the member's resignation from the Union took effect, may be sued for and recovered by the Union, in a court of competent jurisdiction, as a debt to the Union.</w:t>
      </w:r>
    </w:p>
    <w:p w14:paraId="7722C272" w14:textId="77777777" w:rsidR="000A636D" w:rsidRDefault="000A636D" w:rsidP="000A636D">
      <w:pPr>
        <w:pStyle w:val="Heading3"/>
        <w:numPr>
          <w:ilvl w:val="0"/>
          <w:numId w:val="0"/>
        </w:numPr>
        <w:spacing w:before="0" w:after="0" w:line="240" w:lineRule="atLeast"/>
        <w:ind w:left="568"/>
        <w:rPr>
          <w:lang w:val="en-GB"/>
        </w:rPr>
      </w:pPr>
    </w:p>
    <w:p w14:paraId="7DA81509" w14:textId="3D1394BD" w:rsidR="000A636D" w:rsidRDefault="000A636D" w:rsidP="000A636D">
      <w:pPr>
        <w:pStyle w:val="Heading3"/>
        <w:numPr>
          <w:ilvl w:val="0"/>
          <w:numId w:val="0"/>
        </w:numPr>
        <w:spacing w:before="0" w:after="0" w:line="240" w:lineRule="atLeast"/>
        <w:ind w:left="568" w:hanging="568"/>
        <w:rPr>
          <w:lang w:val="en-GB"/>
        </w:rPr>
      </w:pPr>
      <w:r>
        <w:rPr>
          <w:lang w:val="en-GB"/>
        </w:rPr>
        <w:t>(d)</w:t>
      </w:r>
      <w:r>
        <w:rPr>
          <w:lang w:val="en-GB"/>
        </w:rPr>
        <w:tab/>
      </w:r>
      <w:r w:rsidR="006F6A35" w:rsidRPr="00C40B8D">
        <w:rPr>
          <w:lang w:val="en-GB"/>
        </w:rPr>
        <w:t xml:space="preserve">A notice delivered to the National </w:t>
      </w:r>
      <w:r w:rsidR="006F6A35" w:rsidRPr="00EE0F32">
        <w:rPr>
          <w:lang w:val="en-GB"/>
        </w:rPr>
        <w:t>Secretary under sub-rule (a) is deemed to have been received by the Union when it was delivered.</w:t>
      </w:r>
    </w:p>
    <w:p w14:paraId="333DE496" w14:textId="77777777" w:rsidR="000A636D" w:rsidRDefault="000A636D">
      <w:pPr>
        <w:spacing w:before="0" w:after="0"/>
        <w:jc w:val="left"/>
        <w:rPr>
          <w:rFonts w:eastAsia="Times New Roman"/>
          <w:bCs/>
          <w:lang w:val="en-GB"/>
        </w:rPr>
      </w:pPr>
      <w:r>
        <w:rPr>
          <w:lang w:val="en-GB"/>
        </w:rPr>
        <w:br w:type="page"/>
      </w:r>
    </w:p>
    <w:p w14:paraId="5BF6E61D" w14:textId="77777777" w:rsidR="000A636D" w:rsidRDefault="000A636D" w:rsidP="000A636D">
      <w:pPr>
        <w:pStyle w:val="Heading3"/>
        <w:numPr>
          <w:ilvl w:val="0"/>
          <w:numId w:val="0"/>
        </w:numPr>
        <w:spacing w:before="0" w:after="0" w:line="240" w:lineRule="atLeast"/>
        <w:ind w:left="568"/>
        <w:rPr>
          <w:lang w:val="en-GB"/>
        </w:rPr>
      </w:pPr>
    </w:p>
    <w:p w14:paraId="343BFF91" w14:textId="601CFD36" w:rsidR="006F6A35" w:rsidRPr="00EE0F32" w:rsidRDefault="000A636D" w:rsidP="000A636D">
      <w:pPr>
        <w:pStyle w:val="Heading3"/>
        <w:numPr>
          <w:ilvl w:val="0"/>
          <w:numId w:val="0"/>
        </w:numPr>
        <w:spacing w:before="0" w:after="0" w:line="240" w:lineRule="atLeast"/>
        <w:ind w:left="568" w:hanging="568"/>
        <w:rPr>
          <w:lang w:val="en-GB"/>
        </w:rPr>
      </w:pPr>
      <w:r>
        <w:rPr>
          <w:lang w:val="en-GB"/>
        </w:rPr>
        <w:t>(e)</w:t>
      </w:r>
      <w:r>
        <w:rPr>
          <w:lang w:val="en-GB"/>
        </w:rPr>
        <w:tab/>
      </w:r>
      <w:r w:rsidR="006F6A35" w:rsidRPr="00EE0F32">
        <w:rPr>
          <w:lang w:val="en-GB"/>
        </w:rPr>
        <w:t>A notice of resignation that has been received by the Union is not invalid because it was not addressed and delivered in accordance with sub-rule (a).</w:t>
      </w:r>
    </w:p>
    <w:p w14:paraId="181AEA43" w14:textId="77777777" w:rsidR="000A636D" w:rsidRDefault="000A636D" w:rsidP="000A636D">
      <w:pPr>
        <w:pStyle w:val="Heading3"/>
        <w:numPr>
          <w:ilvl w:val="0"/>
          <w:numId w:val="0"/>
        </w:numPr>
        <w:spacing w:before="0" w:after="0" w:line="240" w:lineRule="atLeast"/>
        <w:ind w:left="568" w:hanging="568"/>
        <w:rPr>
          <w:lang w:val="en-GB"/>
        </w:rPr>
      </w:pPr>
    </w:p>
    <w:p w14:paraId="7CC83CE8" w14:textId="57EBACCE" w:rsidR="006F6A35" w:rsidRPr="00EE0F32" w:rsidRDefault="000A636D" w:rsidP="000A636D">
      <w:pPr>
        <w:pStyle w:val="Heading3"/>
        <w:numPr>
          <w:ilvl w:val="0"/>
          <w:numId w:val="0"/>
        </w:numPr>
        <w:spacing w:before="0" w:after="0" w:line="240" w:lineRule="atLeast"/>
        <w:ind w:left="567" w:hanging="567"/>
        <w:rPr>
          <w:lang w:val="en-GB"/>
        </w:rPr>
      </w:pPr>
      <w:r>
        <w:rPr>
          <w:lang w:val="en-GB"/>
        </w:rPr>
        <w:t>(f)</w:t>
      </w:r>
      <w:r>
        <w:rPr>
          <w:lang w:val="en-GB"/>
        </w:rPr>
        <w:tab/>
      </w:r>
      <w:r w:rsidR="006F6A35" w:rsidRPr="00EE0F32">
        <w:rPr>
          <w:lang w:val="en-GB"/>
        </w:rPr>
        <w:t>A Member’s resignation is valid, although not effected in accordance with this rule, if the Member is informed in writing by, or on behalf of, the Union that the resignation has been accepted.</w:t>
      </w:r>
    </w:p>
    <w:p w14:paraId="33946FC8" w14:textId="77777777" w:rsidR="000A636D" w:rsidRDefault="000A636D" w:rsidP="000A636D">
      <w:pPr>
        <w:pStyle w:val="Heading3"/>
        <w:numPr>
          <w:ilvl w:val="0"/>
          <w:numId w:val="0"/>
        </w:numPr>
        <w:spacing w:before="0" w:after="0" w:line="240" w:lineRule="atLeast"/>
        <w:ind w:left="568"/>
        <w:rPr>
          <w:lang w:val="en-GB"/>
        </w:rPr>
      </w:pPr>
    </w:p>
    <w:p w14:paraId="28D58B51" w14:textId="5B0532CB" w:rsidR="006F6A35" w:rsidRPr="00EE0F32" w:rsidRDefault="000A636D" w:rsidP="000A636D">
      <w:pPr>
        <w:pStyle w:val="Heading3"/>
        <w:numPr>
          <w:ilvl w:val="0"/>
          <w:numId w:val="0"/>
        </w:numPr>
        <w:spacing w:before="0" w:after="0" w:line="240" w:lineRule="atLeast"/>
        <w:ind w:left="568" w:hanging="568"/>
        <w:rPr>
          <w:lang w:val="en-GB"/>
        </w:rPr>
      </w:pPr>
      <w:r>
        <w:rPr>
          <w:lang w:val="en-GB"/>
        </w:rPr>
        <w:t>(g)</w:t>
      </w:r>
      <w:r>
        <w:rPr>
          <w:lang w:val="en-GB"/>
        </w:rPr>
        <w:tab/>
      </w:r>
      <w:r w:rsidR="006F6A35" w:rsidRPr="00EE0F32">
        <w:rPr>
          <w:lang w:val="en-GB"/>
        </w:rPr>
        <w:t>The National Executive may accept the resignation of a Member and release the Member from some or all outstanding obligations to the Union, irrespective of whether these rules have been complied with.</w:t>
      </w:r>
    </w:p>
    <w:p w14:paraId="31F41978" w14:textId="77777777" w:rsidR="007F68F0" w:rsidRPr="000A636D" w:rsidRDefault="007F68F0" w:rsidP="000A636D">
      <w:pPr>
        <w:pStyle w:val="Heading3"/>
        <w:numPr>
          <w:ilvl w:val="0"/>
          <w:numId w:val="0"/>
        </w:numPr>
        <w:spacing w:before="0" w:after="0" w:line="240" w:lineRule="atLeast"/>
        <w:ind w:left="568"/>
        <w:rPr>
          <w:lang w:val="en-GB"/>
        </w:rPr>
      </w:pPr>
      <w:bookmarkStart w:id="336" w:name="_Toc4770262"/>
      <w:bookmarkStart w:id="337" w:name="_Toc486919686"/>
      <w:bookmarkStart w:id="338" w:name="_Toc487460341"/>
      <w:bookmarkStart w:id="339" w:name="_Toc487552072"/>
      <w:bookmarkStart w:id="340" w:name="_Toc509988860"/>
      <w:bookmarkEnd w:id="336"/>
    </w:p>
    <w:p w14:paraId="10BDBF86" w14:textId="5B460EA9" w:rsidR="006F6A35" w:rsidRDefault="000A636D" w:rsidP="007F68F0">
      <w:pPr>
        <w:pStyle w:val="Heading2"/>
        <w:tabs>
          <w:tab w:val="clear" w:pos="567"/>
          <w:tab w:val="left" w:pos="1425"/>
          <w:tab w:val="left" w:pos="1995"/>
          <w:tab w:val="left" w:pos="2508"/>
        </w:tabs>
        <w:jc w:val="center"/>
      </w:pPr>
      <w:bookmarkStart w:id="341" w:name="_Toc158814657"/>
      <w:r>
        <w:t xml:space="preserve">25 - </w:t>
      </w:r>
      <w:r w:rsidR="006F6A35" w:rsidRPr="00EE0F32">
        <w:t>CESSATION OF MEMBERSHIP</w:t>
      </w:r>
      <w:bookmarkEnd w:id="337"/>
      <w:bookmarkEnd w:id="338"/>
      <w:bookmarkEnd w:id="339"/>
      <w:bookmarkEnd w:id="340"/>
      <w:bookmarkEnd w:id="341"/>
    </w:p>
    <w:p w14:paraId="2434B6EE" w14:textId="77777777" w:rsidR="007F68F0" w:rsidRPr="000A636D" w:rsidRDefault="007F68F0" w:rsidP="000A636D">
      <w:pPr>
        <w:pStyle w:val="Heading3"/>
        <w:numPr>
          <w:ilvl w:val="0"/>
          <w:numId w:val="0"/>
        </w:numPr>
        <w:spacing w:before="0" w:after="0" w:line="240" w:lineRule="atLeast"/>
        <w:ind w:left="568"/>
        <w:rPr>
          <w:lang w:val="en-GB"/>
        </w:rPr>
      </w:pPr>
    </w:p>
    <w:p w14:paraId="5A6923D0" w14:textId="6BDB945E" w:rsidR="006F6A35" w:rsidRDefault="000A636D" w:rsidP="000A636D">
      <w:pPr>
        <w:pStyle w:val="Heading3"/>
        <w:numPr>
          <w:ilvl w:val="0"/>
          <w:numId w:val="0"/>
        </w:numPr>
        <w:tabs>
          <w:tab w:val="clear" w:pos="1134"/>
        </w:tabs>
        <w:spacing w:before="0" w:after="0" w:line="240" w:lineRule="atLeast"/>
        <w:ind w:left="568" w:hanging="568"/>
        <w:rPr>
          <w:rStyle w:val="Heading3Char"/>
          <w:rFonts w:eastAsiaTheme="minorHAnsi"/>
        </w:rPr>
      </w:pPr>
      <w:r>
        <w:rPr>
          <w:rStyle w:val="Heading3Char"/>
          <w:rFonts w:eastAsiaTheme="minorHAnsi"/>
          <w:lang w:val="en-GB"/>
        </w:rPr>
        <w:t>(a)</w:t>
      </w:r>
      <w:r>
        <w:rPr>
          <w:rStyle w:val="Heading3Char"/>
          <w:rFonts w:eastAsiaTheme="minorHAnsi"/>
          <w:lang w:val="en-GB"/>
        </w:rPr>
        <w:tab/>
      </w:r>
      <w:r w:rsidR="006F6A35" w:rsidRPr="00C14A91">
        <w:rPr>
          <w:rStyle w:val="Heading3Char"/>
          <w:rFonts w:eastAsiaTheme="minorHAnsi"/>
          <w:lang w:val="en-GB"/>
        </w:rPr>
        <w:t>An Industrial</w:t>
      </w:r>
      <w:r w:rsidR="006F6A35" w:rsidRPr="00EE0F32">
        <w:rPr>
          <w:rStyle w:val="Heading3Char"/>
          <w:rFonts w:eastAsiaTheme="minorHAnsi"/>
        </w:rPr>
        <w:t xml:space="preserve"> Member ceases to be an Industrial Member if the member:</w:t>
      </w:r>
    </w:p>
    <w:p w14:paraId="00E42C31" w14:textId="77777777" w:rsidR="000A636D" w:rsidRPr="00EE0F32" w:rsidRDefault="000A636D" w:rsidP="000A636D">
      <w:pPr>
        <w:pStyle w:val="Heading3"/>
        <w:numPr>
          <w:ilvl w:val="0"/>
          <w:numId w:val="0"/>
        </w:numPr>
        <w:spacing w:before="0" w:after="0" w:line="240" w:lineRule="atLeast"/>
        <w:ind w:left="568"/>
        <w:rPr>
          <w:rStyle w:val="Heading3Char"/>
          <w:rFonts w:eastAsiaTheme="minorHAnsi"/>
        </w:rPr>
      </w:pPr>
    </w:p>
    <w:p w14:paraId="3B276DFF" w14:textId="39E11D79" w:rsidR="006F6A35" w:rsidRDefault="009867F8" w:rsidP="009867F8">
      <w:pPr>
        <w:pStyle w:val="Heading4"/>
        <w:numPr>
          <w:ilvl w:val="0"/>
          <w:numId w:val="0"/>
        </w:numPr>
        <w:tabs>
          <w:tab w:val="clear" w:pos="720"/>
        </w:tabs>
        <w:spacing w:before="0" w:after="0" w:line="240" w:lineRule="atLeast"/>
        <w:ind w:left="1134" w:hanging="567"/>
        <w:rPr>
          <w:rStyle w:val="Heading3Char"/>
          <w:rFonts w:eastAsiaTheme="minorHAnsi"/>
        </w:rPr>
      </w:pPr>
      <w:r>
        <w:rPr>
          <w:rStyle w:val="Heading3Char"/>
          <w:rFonts w:eastAsiaTheme="minorHAnsi"/>
        </w:rPr>
        <w:t>(i)</w:t>
      </w:r>
      <w:r>
        <w:rPr>
          <w:rStyle w:val="Heading3Char"/>
          <w:rFonts w:eastAsiaTheme="minorHAnsi"/>
        </w:rPr>
        <w:tab/>
      </w:r>
      <w:r w:rsidR="006F6A35" w:rsidRPr="00EE0F32">
        <w:rPr>
          <w:rStyle w:val="Heading3Char"/>
          <w:rFonts w:eastAsiaTheme="minorHAnsi"/>
        </w:rPr>
        <w:t>has not, where required to do so, paid their Membership Contribution</w:t>
      </w:r>
      <w:r w:rsidR="006F6A35" w:rsidRPr="00EE0F32">
        <w:t xml:space="preserve"> </w:t>
      </w:r>
      <w:r w:rsidR="006F6A35" w:rsidRPr="00EE0F32">
        <w:rPr>
          <w:rStyle w:val="Heading3Char"/>
          <w:rFonts w:eastAsiaTheme="minorHAnsi"/>
        </w:rPr>
        <w:t>for a continuous period of 24 months since the Membership Contribution became payable;</w:t>
      </w:r>
    </w:p>
    <w:p w14:paraId="65B84B12" w14:textId="77777777" w:rsidR="000A636D" w:rsidRPr="00EE0F32" w:rsidRDefault="000A636D" w:rsidP="009867F8">
      <w:pPr>
        <w:pStyle w:val="Heading4"/>
        <w:numPr>
          <w:ilvl w:val="0"/>
          <w:numId w:val="0"/>
        </w:numPr>
        <w:tabs>
          <w:tab w:val="clear" w:pos="720"/>
        </w:tabs>
        <w:spacing w:before="0" w:after="0" w:line="240" w:lineRule="atLeast"/>
        <w:ind w:left="1134" w:hanging="567"/>
        <w:rPr>
          <w:rStyle w:val="Heading3Char"/>
          <w:rFonts w:eastAsiaTheme="minorHAnsi"/>
        </w:rPr>
      </w:pPr>
    </w:p>
    <w:p w14:paraId="3ACB6402" w14:textId="313F57D6" w:rsidR="006F6A35" w:rsidRDefault="009867F8" w:rsidP="009867F8">
      <w:pPr>
        <w:pStyle w:val="Heading4"/>
        <w:numPr>
          <w:ilvl w:val="0"/>
          <w:numId w:val="0"/>
        </w:numPr>
        <w:tabs>
          <w:tab w:val="clear" w:pos="720"/>
        </w:tabs>
        <w:spacing w:before="0" w:after="0" w:line="240" w:lineRule="atLeast"/>
        <w:ind w:left="1134" w:hanging="567"/>
        <w:rPr>
          <w:rStyle w:val="Heading3Char"/>
          <w:rFonts w:eastAsiaTheme="minorHAnsi"/>
        </w:rPr>
      </w:pPr>
      <w:r>
        <w:rPr>
          <w:rStyle w:val="Heading3Char"/>
          <w:rFonts w:eastAsiaTheme="minorHAnsi"/>
        </w:rPr>
        <w:t>(ii)</w:t>
      </w:r>
      <w:r>
        <w:rPr>
          <w:rStyle w:val="Heading3Char"/>
          <w:rFonts w:eastAsiaTheme="minorHAnsi"/>
        </w:rPr>
        <w:tab/>
      </w:r>
      <w:r w:rsidR="006F6A35" w:rsidRPr="00EE0F32">
        <w:rPr>
          <w:rStyle w:val="Heading3Char"/>
          <w:rFonts w:eastAsiaTheme="minorHAnsi"/>
        </w:rPr>
        <w:t xml:space="preserve">resigns; </w:t>
      </w:r>
    </w:p>
    <w:p w14:paraId="2127F393" w14:textId="77777777" w:rsidR="000A636D" w:rsidRPr="00EE0F32" w:rsidRDefault="000A636D" w:rsidP="009867F8">
      <w:pPr>
        <w:pStyle w:val="Heading4"/>
        <w:numPr>
          <w:ilvl w:val="0"/>
          <w:numId w:val="0"/>
        </w:numPr>
        <w:tabs>
          <w:tab w:val="clear" w:pos="720"/>
        </w:tabs>
        <w:spacing w:before="0" w:after="0" w:line="240" w:lineRule="atLeast"/>
        <w:ind w:left="1134" w:hanging="567"/>
        <w:rPr>
          <w:rStyle w:val="Heading3Char"/>
          <w:rFonts w:eastAsiaTheme="minorHAnsi"/>
        </w:rPr>
      </w:pPr>
    </w:p>
    <w:p w14:paraId="6FFB3031" w14:textId="19F878F8" w:rsidR="006F6A35" w:rsidRDefault="009867F8" w:rsidP="009867F8">
      <w:pPr>
        <w:pStyle w:val="Heading4"/>
        <w:numPr>
          <w:ilvl w:val="0"/>
          <w:numId w:val="0"/>
        </w:numPr>
        <w:tabs>
          <w:tab w:val="clear" w:pos="720"/>
        </w:tabs>
        <w:spacing w:before="0" w:after="0" w:line="240" w:lineRule="atLeast"/>
        <w:ind w:left="1134" w:hanging="567"/>
        <w:rPr>
          <w:rStyle w:val="Heading3Char"/>
          <w:rFonts w:eastAsiaTheme="minorHAnsi"/>
          <w:bCs/>
        </w:rPr>
      </w:pPr>
      <w:r>
        <w:rPr>
          <w:rStyle w:val="Heading3Char"/>
          <w:rFonts w:eastAsiaTheme="minorHAnsi"/>
          <w:bCs/>
        </w:rPr>
        <w:t>(iii)</w:t>
      </w:r>
      <w:r>
        <w:rPr>
          <w:rStyle w:val="Heading3Char"/>
          <w:rFonts w:eastAsiaTheme="minorHAnsi"/>
          <w:bCs/>
        </w:rPr>
        <w:tab/>
      </w:r>
      <w:r w:rsidR="006F6A35" w:rsidRPr="00EE0F32">
        <w:rPr>
          <w:rStyle w:val="Heading3Char"/>
          <w:rFonts w:eastAsiaTheme="minorHAnsi"/>
          <w:bCs/>
        </w:rPr>
        <w:t xml:space="preserve">is to be removed in accordance with section 171A </w:t>
      </w:r>
      <w:r w:rsidR="006F6A35">
        <w:rPr>
          <w:rStyle w:val="Heading3Char"/>
          <w:rFonts w:eastAsiaTheme="minorHAnsi"/>
          <w:bCs/>
        </w:rPr>
        <w:t xml:space="preserve">of </w:t>
      </w:r>
      <w:r w:rsidR="006F6A35" w:rsidRPr="00EE0F32">
        <w:rPr>
          <w:rStyle w:val="Heading3Char"/>
          <w:rFonts w:eastAsiaTheme="minorHAnsi"/>
          <w:bCs/>
        </w:rPr>
        <w:t>the Act;</w:t>
      </w:r>
    </w:p>
    <w:p w14:paraId="7657566D" w14:textId="77777777" w:rsidR="000A636D" w:rsidRPr="00EE0F32" w:rsidRDefault="000A636D" w:rsidP="009867F8">
      <w:pPr>
        <w:pStyle w:val="Heading4"/>
        <w:numPr>
          <w:ilvl w:val="0"/>
          <w:numId w:val="0"/>
        </w:numPr>
        <w:tabs>
          <w:tab w:val="clear" w:pos="720"/>
        </w:tabs>
        <w:spacing w:before="0" w:after="0" w:line="240" w:lineRule="atLeast"/>
        <w:ind w:left="1134" w:hanging="567"/>
        <w:rPr>
          <w:rStyle w:val="Heading3Char"/>
          <w:rFonts w:eastAsiaTheme="minorHAnsi"/>
          <w:bCs/>
        </w:rPr>
      </w:pPr>
    </w:p>
    <w:p w14:paraId="1274AC48" w14:textId="3D8B31C5" w:rsidR="006F6A35" w:rsidRDefault="009867F8" w:rsidP="009867F8">
      <w:pPr>
        <w:pStyle w:val="Heading4"/>
        <w:numPr>
          <w:ilvl w:val="0"/>
          <w:numId w:val="0"/>
        </w:numPr>
        <w:tabs>
          <w:tab w:val="clear" w:pos="720"/>
        </w:tabs>
        <w:spacing w:before="0" w:after="0" w:line="240" w:lineRule="atLeast"/>
        <w:ind w:left="1134" w:hanging="567"/>
        <w:rPr>
          <w:rStyle w:val="Heading3Char"/>
          <w:rFonts w:eastAsiaTheme="minorHAnsi"/>
        </w:rPr>
      </w:pPr>
      <w:r>
        <w:rPr>
          <w:rStyle w:val="Heading3Char"/>
          <w:rFonts w:eastAsiaTheme="minorHAnsi"/>
        </w:rPr>
        <w:t>(iv)</w:t>
      </w:r>
      <w:r>
        <w:rPr>
          <w:rStyle w:val="Heading3Char"/>
          <w:rFonts w:eastAsiaTheme="minorHAnsi"/>
        </w:rPr>
        <w:tab/>
      </w:r>
      <w:r w:rsidR="006F6A35" w:rsidRPr="00EE0F32">
        <w:rPr>
          <w:rStyle w:val="Heading3Char"/>
          <w:rFonts w:eastAsiaTheme="minorHAnsi"/>
        </w:rPr>
        <w:t xml:space="preserve">dies; or </w:t>
      </w:r>
    </w:p>
    <w:p w14:paraId="5F484838" w14:textId="77777777" w:rsidR="000A636D" w:rsidRPr="00EE0F32" w:rsidRDefault="000A636D" w:rsidP="009867F8">
      <w:pPr>
        <w:pStyle w:val="Heading4"/>
        <w:numPr>
          <w:ilvl w:val="0"/>
          <w:numId w:val="0"/>
        </w:numPr>
        <w:tabs>
          <w:tab w:val="clear" w:pos="720"/>
        </w:tabs>
        <w:spacing w:before="0" w:after="0" w:line="240" w:lineRule="atLeast"/>
        <w:ind w:left="1134" w:hanging="567"/>
        <w:rPr>
          <w:rStyle w:val="Heading3Char"/>
          <w:rFonts w:eastAsiaTheme="minorHAnsi"/>
        </w:rPr>
      </w:pPr>
    </w:p>
    <w:p w14:paraId="21020FF6" w14:textId="152E8CB7" w:rsidR="006F6A35" w:rsidRDefault="009867F8" w:rsidP="009867F8">
      <w:pPr>
        <w:pStyle w:val="Heading4"/>
        <w:numPr>
          <w:ilvl w:val="0"/>
          <w:numId w:val="0"/>
        </w:numPr>
        <w:tabs>
          <w:tab w:val="clear" w:pos="720"/>
        </w:tabs>
        <w:spacing w:before="0" w:after="0" w:line="240" w:lineRule="atLeast"/>
        <w:ind w:left="1134" w:hanging="567"/>
        <w:rPr>
          <w:rStyle w:val="Heading3Char"/>
          <w:rFonts w:eastAsiaTheme="minorHAnsi"/>
        </w:rPr>
      </w:pPr>
      <w:r>
        <w:rPr>
          <w:rStyle w:val="Heading3Char"/>
          <w:rFonts w:eastAsiaTheme="minorHAnsi"/>
        </w:rPr>
        <w:t>(v)</w:t>
      </w:r>
      <w:r>
        <w:rPr>
          <w:rStyle w:val="Heading3Char"/>
          <w:rFonts w:eastAsiaTheme="minorHAnsi"/>
        </w:rPr>
        <w:tab/>
      </w:r>
      <w:r w:rsidR="006F6A35" w:rsidRPr="00EE0F32">
        <w:rPr>
          <w:rStyle w:val="Heading3Char"/>
          <w:rFonts w:eastAsiaTheme="minorHAnsi"/>
        </w:rPr>
        <w:t>has their membership terminated under these rules.</w:t>
      </w:r>
    </w:p>
    <w:p w14:paraId="0137E499" w14:textId="77777777" w:rsidR="000A636D" w:rsidRPr="00EE0F32" w:rsidRDefault="000A636D" w:rsidP="000A636D">
      <w:pPr>
        <w:pStyle w:val="Heading4"/>
        <w:numPr>
          <w:ilvl w:val="0"/>
          <w:numId w:val="0"/>
        </w:numPr>
        <w:spacing w:before="0" w:after="0" w:line="240" w:lineRule="atLeast"/>
        <w:ind w:left="993"/>
        <w:rPr>
          <w:rStyle w:val="Heading3Char"/>
          <w:rFonts w:eastAsiaTheme="minorHAnsi"/>
        </w:rPr>
      </w:pPr>
    </w:p>
    <w:p w14:paraId="4294442F" w14:textId="5E33A767" w:rsidR="006F6A35" w:rsidRPr="000A636D" w:rsidRDefault="000A636D" w:rsidP="000A636D">
      <w:pPr>
        <w:pStyle w:val="Heading3"/>
        <w:numPr>
          <w:ilvl w:val="0"/>
          <w:numId w:val="0"/>
        </w:numPr>
        <w:tabs>
          <w:tab w:val="clear" w:pos="1134"/>
        </w:tabs>
        <w:spacing w:before="0" w:after="0" w:line="240" w:lineRule="atLeast"/>
        <w:ind w:left="568" w:hanging="568"/>
        <w:rPr>
          <w:rStyle w:val="Heading3Char"/>
          <w:bCs/>
        </w:rPr>
      </w:pPr>
      <w:r>
        <w:rPr>
          <w:rStyle w:val="Heading3Char"/>
          <w:bCs/>
        </w:rPr>
        <w:t>(b)</w:t>
      </w:r>
      <w:r>
        <w:rPr>
          <w:rStyle w:val="Heading3Char"/>
          <w:bCs/>
        </w:rPr>
        <w:tab/>
      </w:r>
      <w:r w:rsidR="006F6A35" w:rsidRPr="00EE0F32">
        <w:rPr>
          <w:rStyle w:val="Heading3Char"/>
          <w:bCs/>
        </w:rPr>
        <w:t>Without limiting sub-rule (a) an</w:t>
      </w:r>
      <w:r w:rsidR="006F6A35" w:rsidRPr="00EE0F32">
        <w:rPr>
          <w:rStyle w:val="Heading3Char"/>
          <w:rFonts w:eastAsiaTheme="minorHAnsi"/>
        </w:rPr>
        <w:t xml:space="preserve"> Industrial Member also ceases to be an Industrial Member if they:</w:t>
      </w:r>
    </w:p>
    <w:p w14:paraId="16D73E35" w14:textId="77777777" w:rsidR="000A636D" w:rsidRPr="00EE0F32" w:rsidRDefault="000A636D" w:rsidP="000A636D">
      <w:pPr>
        <w:pStyle w:val="Heading3"/>
        <w:numPr>
          <w:ilvl w:val="0"/>
          <w:numId w:val="0"/>
        </w:numPr>
        <w:tabs>
          <w:tab w:val="clear" w:pos="1134"/>
        </w:tabs>
        <w:spacing w:before="0" w:after="0" w:line="240" w:lineRule="atLeast"/>
        <w:ind w:left="568" w:hanging="568"/>
        <w:rPr>
          <w:rStyle w:val="Heading3Char"/>
          <w:bCs/>
        </w:rPr>
      </w:pPr>
    </w:p>
    <w:p w14:paraId="4EBF4B21" w14:textId="3FF09C9E" w:rsidR="006F6A35" w:rsidRPr="000A636D" w:rsidRDefault="009867F8" w:rsidP="009867F8">
      <w:pPr>
        <w:pStyle w:val="Heading4"/>
        <w:numPr>
          <w:ilvl w:val="0"/>
          <w:numId w:val="0"/>
        </w:numPr>
        <w:tabs>
          <w:tab w:val="clear" w:pos="720"/>
        </w:tabs>
        <w:spacing w:before="0" w:after="0" w:line="240" w:lineRule="atLeast"/>
        <w:ind w:left="1134" w:hanging="567"/>
        <w:rPr>
          <w:rStyle w:val="Heading3Char"/>
          <w:bCs/>
        </w:rPr>
      </w:pPr>
      <w:r>
        <w:rPr>
          <w:rStyle w:val="Heading3Char"/>
          <w:rFonts w:eastAsiaTheme="minorHAnsi"/>
          <w:bCs/>
        </w:rPr>
        <w:t>(i)</w:t>
      </w:r>
      <w:r>
        <w:rPr>
          <w:rStyle w:val="Heading3Char"/>
          <w:rFonts w:eastAsiaTheme="minorHAnsi"/>
          <w:bCs/>
        </w:rPr>
        <w:tab/>
      </w:r>
      <w:r w:rsidR="006F6A35" w:rsidRPr="00EE0F32">
        <w:rPr>
          <w:rStyle w:val="Heading3Char"/>
          <w:rFonts w:eastAsiaTheme="minorHAnsi"/>
          <w:bCs/>
        </w:rPr>
        <w:t xml:space="preserve">are not financial under sub-rule 20(d); </w:t>
      </w:r>
    </w:p>
    <w:p w14:paraId="200D4856" w14:textId="77777777" w:rsidR="000A636D" w:rsidRPr="00EE0F32" w:rsidRDefault="000A636D" w:rsidP="009867F8">
      <w:pPr>
        <w:pStyle w:val="Heading4"/>
        <w:numPr>
          <w:ilvl w:val="0"/>
          <w:numId w:val="0"/>
        </w:numPr>
        <w:tabs>
          <w:tab w:val="clear" w:pos="720"/>
        </w:tabs>
        <w:spacing w:before="0" w:after="0" w:line="240" w:lineRule="atLeast"/>
        <w:ind w:left="1134" w:hanging="567"/>
        <w:rPr>
          <w:rStyle w:val="Heading3Char"/>
          <w:bCs/>
        </w:rPr>
      </w:pPr>
    </w:p>
    <w:p w14:paraId="033C4FBF" w14:textId="0B7D5107" w:rsidR="006F6A35" w:rsidRPr="000A636D" w:rsidRDefault="009867F8" w:rsidP="009867F8">
      <w:pPr>
        <w:pStyle w:val="Heading4"/>
        <w:numPr>
          <w:ilvl w:val="0"/>
          <w:numId w:val="0"/>
        </w:numPr>
        <w:tabs>
          <w:tab w:val="clear" w:pos="720"/>
        </w:tabs>
        <w:spacing w:before="0" w:after="0" w:line="240" w:lineRule="atLeast"/>
        <w:ind w:left="1134" w:hanging="567"/>
        <w:rPr>
          <w:rStyle w:val="Heading3Char"/>
          <w:bCs/>
        </w:rPr>
      </w:pPr>
      <w:r>
        <w:rPr>
          <w:rStyle w:val="Heading3Char"/>
          <w:rFonts w:eastAsiaTheme="minorHAnsi"/>
          <w:bCs/>
        </w:rPr>
        <w:t>(ii)</w:t>
      </w:r>
      <w:r>
        <w:rPr>
          <w:rStyle w:val="Heading3Char"/>
          <w:rFonts w:eastAsiaTheme="minorHAnsi"/>
          <w:bCs/>
        </w:rPr>
        <w:tab/>
      </w:r>
      <w:r w:rsidR="006F6A35" w:rsidRPr="00EE0F32">
        <w:rPr>
          <w:rStyle w:val="Heading3Char"/>
          <w:rFonts w:eastAsiaTheme="minorHAnsi"/>
          <w:bCs/>
        </w:rPr>
        <w:t>have been given notice under paragraph 20(f)(i);</w:t>
      </w:r>
    </w:p>
    <w:p w14:paraId="70A68681" w14:textId="77777777" w:rsidR="000A636D" w:rsidRPr="00EE0F32" w:rsidRDefault="000A636D" w:rsidP="009867F8">
      <w:pPr>
        <w:pStyle w:val="Heading4"/>
        <w:numPr>
          <w:ilvl w:val="0"/>
          <w:numId w:val="0"/>
        </w:numPr>
        <w:tabs>
          <w:tab w:val="clear" w:pos="720"/>
        </w:tabs>
        <w:spacing w:before="0" w:after="0" w:line="240" w:lineRule="atLeast"/>
        <w:ind w:left="1134" w:hanging="567"/>
        <w:rPr>
          <w:rStyle w:val="Heading3Char"/>
          <w:bCs/>
        </w:rPr>
      </w:pPr>
    </w:p>
    <w:p w14:paraId="5BD551E8" w14:textId="7D02D1D4" w:rsidR="006F6A35" w:rsidRPr="000A636D" w:rsidRDefault="009867F8" w:rsidP="009867F8">
      <w:pPr>
        <w:pStyle w:val="Heading4"/>
        <w:numPr>
          <w:ilvl w:val="0"/>
          <w:numId w:val="0"/>
        </w:numPr>
        <w:tabs>
          <w:tab w:val="clear" w:pos="720"/>
        </w:tabs>
        <w:spacing w:before="0" w:after="0" w:line="240" w:lineRule="atLeast"/>
        <w:ind w:left="1134" w:hanging="567"/>
        <w:rPr>
          <w:rStyle w:val="Heading3Char"/>
          <w:bCs/>
        </w:rPr>
      </w:pPr>
      <w:r>
        <w:rPr>
          <w:rStyle w:val="Heading4Char"/>
          <w:rFonts w:eastAsiaTheme="minorHAnsi"/>
          <w:bCs/>
        </w:rPr>
        <w:t>(iii)</w:t>
      </w:r>
      <w:r>
        <w:rPr>
          <w:rStyle w:val="Heading4Char"/>
          <w:rFonts w:eastAsiaTheme="minorHAnsi"/>
          <w:bCs/>
        </w:rPr>
        <w:tab/>
      </w:r>
      <w:r w:rsidR="006F6A35" w:rsidRPr="00EE0F32">
        <w:rPr>
          <w:rStyle w:val="Heading4Char"/>
          <w:rFonts w:eastAsiaTheme="minorHAnsi"/>
          <w:bCs/>
        </w:rPr>
        <w:t>have been advised by the National Secretary</w:t>
      </w:r>
      <w:r w:rsidR="006F6A35" w:rsidRPr="00EE0F32">
        <w:rPr>
          <w:rStyle w:val="Heading3Char"/>
          <w:rFonts w:eastAsiaTheme="minorHAnsi"/>
          <w:bCs/>
        </w:rPr>
        <w:t xml:space="preserve"> </w:t>
      </w:r>
      <w:r w:rsidR="006F6A35" w:rsidRPr="00EE0F32">
        <w:rPr>
          <w:rStyle w:val="Heading4Char"/>
          <w:rFonts w:eastAsiaTheme="minorHAnsi"/>
          <w:bCs/>
        </w:rPr>
        <w:t xml:space="preserve">under </w:t>
      </w:r>
      <w:r w:rsidR="006F6A35" w:rsidRPr="00EE0F32">
        <w:rPr>
          <w:rStyle w:val="Heading3Char"/>
          <w:rFonts w:eastAsiaTheme="minorHAnsi"/>
          <w:bCs/>
        </w:rPr>
        <w:t>paragraph</w:t>
      </w:r>
      <w:r w:rsidR="006F6A35" w:rsidRPr="00EE0F32">
        <w:rPr>
          <w:rStyle w:val="Heading4Char"/>
          <w:rFonts w:eastAsiaTheme="minorHAnsi"/>
          <w:bCs/>
        </w:rPr>
        <w:t xml:space="preserve"> </w:t>
      </w:r>
      <w:r w:rsidR="006F6A35" w:rsidRPr="00EE0F32">
        <w:rPr>
          <w:rStyle w:val="Heading3Char"/>
          <w:rFonts w:eastAsiaTheme="minorHAnsi"/>
          <w:bCs/>
        </w:rPr>
        <w:t>20(f)(ii); and</w:t>
      </w:r>
    </w:p>
    <w:p w14:paraId="1E226B7B" w14:textId="77777777" w:rsidR="000A636D" w:rsidRPr="00EE0F32" w:rsidRDefault="000A636D" w:rsidP="009867F8">
      <w:pPr>
        <w:pStyle w:val="Heading4"/>
        <w:numPr>
          <w:ilvl w:val="0"/>
          <w:numId w:val="0"/>
        </w:numPr>
        <w:tabs>
          <w:tab w:val="clear" w:pos="720"/>
        </w:tabs>
        <w:spacing w:before="0" w:after="0" w:line="240" w:lineRule="atLeast"/>
        <w:ind w:left="1134" w:hanging="567"/>
        <w:rPr>
          <w:rStyle w:val="Heading3Char"/>
          <w:bCs/>
        </w:rPr>
      </w:pPr>
    </w:p>
    <w:p w14:paraId="5218FE03" w14:textId="4D245BFD" w:rsidR="006F6A35" w:rsidRPr="000A636D" w:rsidRDefault="009867F8" w:rsidP="009867F8">
      <w:pPr>
        <w:pStyle w:val="Heading4"/>
        <w:numPr>
          <w:ilvl w:val="0"/>
          <w:numId w:val="0"/>
        </w:numPr>
        <w:tabs>
          <w:tab w:val="clear" w:pos="720"/>
        </w:tabs>
        <w:spacing w:before="0" w:after="0" w:line="240" w:lineRule="atLeast"/>
        <w:ind w:left="1134" w:hanging="567"/>
        <w:rPr>
          <w:rStyle w:val="Heading3Char"/>
        </w:rPr>
      </w:pPr>
      <w:r>
        <w:rPr>
          <w:rStyle w:val="Heading4Char"/>
          <w:rFonts w:eastAsiaTheme="minorHAnsi"/>
          <w:bCs/>
        </w:rPr>
        <w:t>(iv)</w:t>
      </w:r>
      <w:r>
        <w:rPr>
          <w:rStyle w:val="Heading4Char"/>
          <w:rFonts w:eastAsiaTheme="minorHAnsi"/>
          <w:bCs/>
        </w:rPr>
        <w:tab/>
      </w:r>
      <w:r w:rsidR="006F6A35" w:rsidRPr="00EE0F32">
        <w:rPr>
          <w:rStyle w:val="Heading4Char"/>
          <w:rFonts w:eastAsiaTheme="minorHAnsi"/>
          <w:bCs/>
        </w:rPr>
        <w:t>have not</w:t>
      </w:r>
      <w:r w:rsidR="006F6A35" w:rsidRPr="00EE0F32">
        <w:rPr>
          <w:rStyle w:val="Heading4Char"/>
          <w:rFonts w:eastAsiaTheme="minorHAnsi"/>
        </w:rPr>
        <w:t xml:space="preserve"> made payment of arrears within the period of 14 days</w:t>
      </w:r>
      <w:r w:rsidR="006F6A35" w:rsidRPr="00C40B8D">
        <w:rPr>
          <w:rStyle w:val="Heading4Char"/>
          <w:rFonts w:eastAsiaTheme="minorHAnsi"/>
        </w:rPr>
        <w:t xml:space="preserve"> following the National Secretary giving the advice under </w:t>
      </w:r>
      <w:r w:rsidR="006F6A35" w:rsidRPr="00EE0F32">
        <w:rPr>
          <w:rStyle w:val="Heading3Char"/>
          <w:rFonts w:eastAsiaTheme="minorHAnsi"/>
        </w:rPr>
        <w:t>paragraph</w:t>
      </w:r>
      <w:r w:rsidR="006F6A35" w:rsidRPr="00EE0F32">
        <w:rPr>
          <w:rStyle w:val="Heading4Char"/>
          <w:rFonts w:eastAsiaTheme="minorHAnsi"/>
        </w:rPr>
        <w:t xml:space="preserve"> </w:t>
      </w:r>
      <w:r w:rsidR="006F6A35" w:rsidRPr="00EE0F32">
        <w:rPr>
          <w:rStyle w:val="Heading3Char"/>
          <w:rFonts w:eastAsiaTheme="minorHAnsi"/>
        </w:rPr>
        <w:t>20(f)(ii).</w:t>
      </w:r>
    </w:p>
    <w:p w14:paraId="7FF9BF72" w14:textId="77777777" w:rsidR="000A636D" w:rsidRPr="00EE0F32" w:rsidRDefault="000A636D" w:rsidP="000A636D">
      <w:pPr>
        <w:pStyle w:val="Heading4"/>
        <w:numPr>
          <w:ilvl w:val="0"/>
          <w:numId w:val="0"/>
        </w:numPr>
        <w:spacing w:before="0" w:after="0" w:line="240" w:lineRule="atLeast"/>
        <w:ind w:left="993"/>
        <w:rPr>
          <w:rStyle w:val="Heading3Char"/>
        </w:rPr>
      </w:pPr>
    </w:p>
    <w:p w14:paraId="672B26FB" w14:textId="15A24ECA" w:rsidR="006F6A35" w:rsidRDefault="000A636D" w:rsidP="000A636D">
      <w:pPr>
        <w:pStyle w:val="Heading3"/>
        <w:numPr>
          <w:ilvl w:val="0"/>
          <w:numId w:val="0"/>
        </w:numPr>
        <w:tabs>
          <w:tab w:val="clear" w:pos="1134"/>
        </w:tabs>
        <w:spacing w:before="0" w:after="0" w:line="240" w:lineRule="atLeast"/>
        <w:ind w:left="568" w:hanging="568"/>
        <w:rPr>
          <w:rStyle w:val="Heading3Char"/>
          <w:rFonts w:eastAsiaTheme="minorHAnsi"/>
        </w:rPr>
      </w:pPr>
      <w:r>
        <w:rPr>
          <w:rStyle w:val="Heading3Char"/>
          <w:rFonts w:eastAsiaTheme="minorHAnsi"/>
        </w:rPr>
        <w:t>(c)</w:t>
      </w:r>
      <w:r>
        <w:rPr>
          <w:rStyle w:val="Heading3Char"/>
          <w:rFonts w:eastAsiaTheme="minorHAnsi"/>
        </w:rPr>
        <w:tab/>
        <w:t>A</w:t>
      </w:r>
      <w:r w:rsidR="006F6A35" w:rsidRPr="00EE0F32">
        <w:rPr>
          <w:rStyle w:val="Heading3Char"/>
          <w:rFonts w:eastAsiaTheme="minorHAnsi"/>
        </w:rPr>
        <w:t xml:space="preserve"> Member, other than an Industrial Member, ceases to be a Member if the member;</w:t>
      </w:r>
    </w:p>
    <w:p w14:paraId="488C8B1E" w14:textId="77777777" w:rsidR="000A636D" w:rsidRPr="00EE0F32" w:rsidRDefault="000A636D" w:rsidP="000A636D">
      <w:pPr>
        <w:pStyle w:val="Heading3"/>
        <w:numPr>
          <w:ilvl w:val="0"/>
          <w:numId w:val="0"/>
        </w:numPr>
        <w:spacing w:before="0" w:after="0" w:line="240" w:lineRule="atLeast"/>
        <w:ind w:left="568"/>
        <w:rPr>
          <w:rStyle w:val="Heading3Char"/>
          <w:rFonts w:eastAsiaTheme="minorHAnsi"/>
        </w:rPr>
      </w:pPr>
    </w:p>
    <w:p w14:paraId="7D836A7C" w14:textId="5314494B" w:rsidR="006F6A35" w:rsidRDefault="009867F8" w:rsidP="009867F8">
      <w:pPr>
        <w:pStyle w:val="Heading4"/>
        <w:numPr>
          <w:ilvl w:val="0"/>
          <w:numId w:val="0"/>
        </w:numPr>
        <w:tabs>
          <w:tab w:val="clear" w:pos="720"/>
          <w:tab w:val="clear" w:pos="1701"/>
        </w:tabs>
        <w:spacing w:before="0" w:after="0" w:line="240" w:lineRule="atLeast"/>
        <w:ind w:left="1134" w:hanging="567"/>
        <w:rPr>
          <w:rStyle w:val="Heading3Char"/>
          <w:rFonts w:eastAsiaTheme="minorHAnsi"/>
        </w:rPr>
      </w:pPr>
      <w:r>
        <w:rPr>
          <w:rStyle w:val="Heading3Char"/>
          <w:rFonts w:eastAsiaTheme="minorHAnsi"/>
        </w:rPr>
        <w:t>(i)</w:t>
      </w:r>
      <w:r>
        <w:rPr>
          <w:rStyle w:val="Heading3Char"/>
          <w:rFonts w:eastAsiaTheme="minorHAnsi"/>
        </w:rPr>
        <w:tab/>
      </w:r>
      <w:r w:rsidR="006F6A35" w:rsidRPr="00EE0F32">
        <w:rPr>
          <w:rStyle w:val="Heading3Char"/>
          <w:rFonts w:eastAsiaTheme="minorHAnsi"/>
        </w:rPr>
        <w:t xml:space="preserve">resigns; </w:t>
      </w:r>
    </w:p>
    <w:p w14:paraId="6F6A7741" w14:textId="77777777" w:rsidR="000A636D" w:rsidRPr="00EE0F32" w:rsidRDefault="000A636D" w:rsidP="009867F8">
      <w:pPr>
        <w:pStyle w:val="Heading4"/>
        <w:numPr>
          <w:ilvl w:val="0"/>
          <w:numId w:val="0"/>
        </w:numPr>
        <w:tabs>
          <w:tab w:val="clear" w:pos="720"/>
          <w:tab w:val="clear" w:pos="1701"/>
        </w:tabs>
        <w:spacing w:before="0" w:after="0" w:line="240" w:lineRule="atLeast"/>
        <w:ind w:left="1134" w:hanging="567"/>
        <w:rPr>
          <w:rStyle w:val="Heading3Char"/>
          <w:rFonts w:eastAsiaTheme="minorHAnsi"/>
        </w:rPr>
      </w:pPr>
    </w:p>
    <w:p w14:paraId="35990831" w14:textId="6AE23E67" w:rsidR="006F6A35" w:rsidRDefault="009867F8" w:rsidP="009867F8">
      <w:pPr>
        <w:pStyle w:val="Heading4"/>
        <w:numPr>
          <w:ilvl w:val="0"/>
          <w:numId w:val="0"/>
        </w:numPr>
        <w:tabs>
          <w:tab w:val="clear" w:pos="720"/>
          <w:tab w:val="clear" w:pos="1701"/>
        </w:tabs>
        <w:spacing w:before="0" w:after="0" w:line="240" w:lineRule="atLeast"/>
        <w:ind w:left="1134" w:hanging="567"/>
        <w:rPr>
          <w:rStyle w:val="Heading3Char"/>
          <w:rFonts w:eastAsiaTheme="minorHAnsi"/>
        </w:rPr>
      </w:pPr>
      <w:r>
        <w:rPr>
          <w:rStyle w:val="Heading3Char"/>
          <w:rFonts w:eastAsiaTheme="minorHAnsi"/>
        </w:rPr>
        <w:t>(II)</w:t>
      </w:r>
      <w:r>
        <w:rPr>
          <w:rStyle w:val="Heading3Char"/>
          <w:rFonts w:eastAsiaTheme="minorHAnsi"/>
        </w:rPr>
        <w:tab/>
      </w:r>
      <w:r w:rsidR="006F6A35" w:rsidRPr="00EE0F32">
        <w:rPr>
          <w:rStyle w:val="Heading3Char"/>
          <w:rFonts w:eastAsiaTheme="minorHAnsi"/>
        </w:rPr>
        <w:t>has not paid their fee for a period of 3 months;</w:t>
      </w:r>
    </w:p>
    <w:p w14:paraId="2F2324C8" w14:textId="77777777" w:rsidR="000A636D" w:rsidRPr="00EE0F32" w:rsidRDefault="000A636D" w:rsidP="009867F8">
      <w:pPr>
        <w:pStyle w:val="Heading4"/>
        <w:numPr>
          <w:ilvl w:val="0"/>
          <w:numId w:val="0"/>
        </w:numPr>
        <w:tabs>
          <w:tab w:val="clear" w:pos="720"/>
          <w:tab w:val="clear" w:pos="1701"/>
        </w:tabs>
        <w:spacing w:before="0" w:after="0" w:line="240" w:lineRule="atLeast"/>
        <w:ind w:left="1134" w:hanging="567"/>
        <w:rPr>
          <w:rStyle w:val="Heading3Char"/>
          <w:rFonts w:eastAsiaTheme="minorHAnsi"/>
        </w:rPr>
      </w:pPr>
    </w:p>
    <w:p w14:paraId="4ADBFE11" w14:textId="42EC09FB" w:rsidR="006F6A35" w:rsidRDefault="009867F8" w:rsidP="009867F8">
      <w:pPr>
        <w:pStyle w:val="Heading4"/>
        <w:numPr>
          <w:ilvl w:val="0"/>
          <w:numId w:val="0"/>
        </w:numPr>
        <w:tabs>
          <w:tab w:val="clear" w:pos="720"/>
          <w:tab w:val="clear" w:pos="1701"/>
        </w:tabs>
        <w:spacing w:before="0" w:after="0" w:line="240" w:lineRule="atLeast"/>
        <w:ind w:left="1134" w:hanging="567"/>
        <w:rPr>
          <w:rStyle w:val="Heading3Char"/>
          <w:rFonts w:eastAsiaTheme="minorHAnsi"/>
        </w:rPr>
      </w:pPr>
      <w:r>
        <w:rPr>
          <w:rStyle w:val="Heading3Char"/>
          <w:rFonts w:eastAsiaTheme="minorHAnsi"/>
        </w:rPr>
        <w:t>(iii)</w:t>
      </w:r>
      <w:r>
        <w:rPr>
          <w:rStyle w:val="Heading3Char"/>
          <w:rFonts w:eastAsiaTheme="minorHAnsi"/>
        </w:rPr>
        <w:tab/>
      </w:r>
      <w:r w:rsidR="006F6A35" w:rsidRPr="00EE0F32">
        <w:rPr>
          <w:rStyle w:val="Heading3Char"/>
          <w:rFonts w:eastAsiaTheme="minorHAnsi"/>
        </w:rPr>
        <w:t xml:space="preserve">dies; or </w:t>
      </w:r>
    </w:p>
    <w:p w14:paraId="22CF214A" w14:textId="77777777" w:rsidR="000A636D" w:rsidRPr="00EE0F32" w:rsidRDefault="000A636D" w:rsidP="009867F8">
      <w:pPr>
        <w:pStyle w:val="Heading4"/>
        <w:numPr>
          <w:ilvl w:val="0"/>
          <w:numId w:val="0"/>
        </w:numPr>
        <w:tabs>
          <w:tab w:val="clear" w:pos="720"/>
          <w:tab w:val="clear" w:pos="1701"/>
        </w:tabs>
        <w:spacing w:before="0" w:after="0" w:line="240" w:lineRule="atLeast"/>
        <w:ind w:left="1134" w:hanging="567"/>
        <w:rPr>
          <w:rStyle w:val="Heading3Char"/>
          <w:rFonts w:eastAsiaTheme="minorHAnsi"/>
        </w:rPr>
      </w:pPr>
    </w:p>
    <w:p w14:paraId="0DC1FC18" w14:textId="661A49CA" w:rsidR="006F6A35" w:rsidRDefault="009867F8" w:rsidP="009867F8">
      <w:pPr>
        <w:pStyle w:val="Heading4"/>
        <w:numPr>
          <w:ilvl w:val="0"/>
          <w:numId w:val="0"/>
        </w:numPr>
        <w:tabs>
          <w:tab w:val="clear" w:pos="720"/>
          <w:tab w:val="clear" w:pos="1701"/>
        </w:tabs>
        <w:spacing w:before="0" w:after="0" w:line="240" w:lineRule="atLeast"/>
        <w:ind w:left="1134" w:hanging="567"/>
        <w:rPr>
          <w:rStyle w:val="Heading3Char"/>
          <w:rFonts w:eastAsiaTheme="minorHAnsi"/>
        </w:rPr>
      </w:pPr>
      <w:r>
        <w:rPr>
          <w:rStyle w:val="Heading3Char"/>
          <w:rFonts w:eastAsiaTheme="minorHAnsi"/>
        </w:rPr>
        <w:t>(iv)</w:t>
      </w:r>
      <w:r>
        <w:rPr>
          <w:rStyle w:val="Heading3Char"/>
          <w:rFonts w:eastAsiaTheme="minorHAnsi"/>
        </w:rPr>
        <w:tab/>
      </w:r>
      <w:r w:rsidR="006F6A35" w:rsidRPr="00EE0F32">
        <w:rPr>
          <w:rStyle w:val="Heading3Char"/>
          <w:rFonts w:eastAsiaTheme="minorHAnsi"/>
        </w:rPr>
        <w:t>has their membership terminated under these rules,</w:t>
      </w:r>
    </w:p>
    <w:p w14:paraId="5A991C01" w14:textId="77777777" w:rsidR="000A636D" w:rsidRPr="00EE0F32" w:rsidRDefault="000A636D" w:rsidP="000A636D">
      <w:pPr>
        <w:pStyle w:val="Heading4"/>
        <w:numPr>
          <w:ilvl w:val="0"/>
          <w:numId w:val="0"/>
        </w:numPr>
        <w:spacing w:before="0" w:after="0" w:line="240" w:lineRule="atLeast"/>
        <w:ind w:left="993"/>
        <w:rPr>
          <w:rStyle w:val="Heading3Char"/>
          <w:rFonts w:eastAsiaTheme="minorHAnsi"/>
        </w:rPr>
      </w:pPr>
    </w:p>
    <w:p w14:paraId="74AEA9D7" w14:textId="653C3184" w:rsidR="009867F8" w:rsidRDefault="006F6A35" w:rsidP="009867F8">
      <w:pPr>
        <w:pStyle w:val="HPL-NumberedParagraphseg111aiA"/>
        <w:numPr>
          <w:ilvl w:val="0"/>
          <w:numId w:val="0"/>
        </w:numPr>
        <w:tabs>
          <w:tab w:val="left" w:pos="720"/>
        </w:tabs>
        <w:spacing w:before="0" w:after="0" w:line="240" w:lineRule="atLeast"/>
        <w:ind w:left="567"/>
        <w:rPr>
          <w:rStyle w:val="Heading3Char"/>
          <w:rFonts w:eastAsiaTheme="minorHAnsi"/>
        </w:rPr>
      </w:pPr>
      <w:r w:rsidRPr="00EE0F32">
        <w:rPr>
          <w:rStyle w:val="Heading3Char"/>
          <w:rFonts w:eastAsiaTheme="minorHAnsi"/>
        </w:rPr>
        <w:t>and their name will be removed from the membership records.</w:t>
      </w:r>
    </w:p>
    <w:p w14:paraId="51448D10" w14:textId="77777777" w:rsidR="009867F8" w:rsidRDefault="009867F8">
      <w:pPr>
        <w:spacing w:before="0" w:after="0"/>
        <w:jc w:val="left"/>
        <w:rPr>
          <w:rStyle w:val="Heading3Char"/>
          <w:rFonts w:eastAsiaTheme="minorHAnsi"/>
        </w:rPr>
      </w:pPr>
      <w:r>
        <w:rPr>
          <w:rStyle w:val="Heading3Char"/>
          <w:rFonts w:eastAsiaTheme="minorHAnsi"/>
        </w:rPr>
        <w:br w:type="page"/>
      </w:r>
    </w:p>
    <w:p w14:paraId="6BB68AE0" w14:textId="695DCE8A" w:rsidR="006F6A35" w:rsidRDefault="006E45BF" w:rsidP="007F68F0">
      <w:pPr>
        <w:pStyle w:val="Heading2"/>
        <w:tabs>
          <w:tab w:val="clear" w:pos="567"/>
          <w:tab w:val="left" w:pos="1425"/>
          <w:tab w:val="left" w:pos="1995"/>
          <w:tab w:val="left" w:pos="2508"/>
        </w:tabs>
        <w:jc w:val="center"/>
      </w:pPr>
      <w:bookmarkStart w:id="342" w:name="_Toc2339369"/>
      <w:bookmarkStart w:id="343" w:name="_Toc2339370"/>
      <w:bookmarkStart w:id="344" w:name="_Toc486919687"/>
      <w:bookmarkStart w:id="345" w:name="_Toc487460342"/>
      <w:bookmarkStart w:id="346" w:name="_Toc487552073"/>
      <w:bookmarkStart w:id="347" w:name="_Toc509988861"/>
      <w:bookmarkStart w:id="348" w:name="_Toc158814658"/>
      <w:bookmarkEnd w:id="342"/>
      <w:bookmarkEnd w:id="343"/>
      <w:r>
        <w:lastRenderedPageBreak/>
        <w:t xml:space="preserve">26 - </w:t>
      </w:r>
      <w:r w:rsidR="006F6A35" w:rsidRPr="007F68F0">
        <w:t xml:space="preserve">PURGING THE MEMBERSHIP </w:t>
      </w:r>
      <w:r w:rsidR="006F6A35" w:rsidRPr="00EE0F32">
        <w:t>REGISTER</w:t>
      </w:r>
      <w:bookmarkEnd w:id="344"/>
      <w:bookmarkEnd w:id="345"/>
      <w:bookmarkEnd w:id="346"/>
      <w:bookmarkEnd w:id="347"/>
      <w:bookmarkEnd w:id="348"/>
    </w:p>
    <w:p w14:paraId="4E0ED84E" w14:textId="77777777" w:rsidR="007F68F0" w:rsidRPr="006E45BF" w:rsidRDefault="007F68F0" w:rsidP="006E45BF">
      <w:pPr>
        <w:pStyle w:val="Heading4"/>
        <w:numPr>
          <w:ilvl w:val="0"/>
          <w:numId w:val="0"/>
        </w:numPr>
        <w:tabs>
          <w:tab w:val="clear" w:pos="720"/>
          <w:tab w:val="clear" w:pos="1701"/>
        </w:tabs>
        <w:spacing w:before="0" w:after="0" w:line="240" w:lineRule="atLeast"/>
        <w:ind w:left="1134" w:hanging="567"/>
        <w:rPr>
          <w:rStyle w:val="Heading3Char"/>
          <w:rFonts w:eastAsiaTheme="minorHAnsi"/>
        </w:rPr>
      </w:pPr>
    </w:p>
    <w:p w14:paraId="54FA9142" w14:textId="7AA403C3" w:rsidR="006F6A35" w:rsidRPr="00EE0F32" w:rsidRDefault="006E45BF" w:rsidP="006E45BF">
      <w:pPr>
        <w:pStyle w:val="Heading3"/>
        <w:numPr>
          <w:ilvl w:val="0"/>
          <w:numId w:val="0"/>
        </w:numPr>
        <w:spacing w:before="0" w:after="0" w:line="240" w:lineRule="atLeast"/>
        <w:ind w:left="568" w:hanging="568"/>
        <w:rPr>
          <w:b/>
        </w:rPr>
      </w:pPr>
      <w:r>
        <w:t>(a)</w:t>
      </w:r>
      <w:r>
        <w:tab/>
      </w:r>
      <w:r w:rsidR="006F6A35" w:rsidRPr="00EE0F32">
        <w:t>The National Secretary will, when directed by the National Executive promptly remove from the Membership Register an Industrial Member that the National Executive determines is no longer eligible for membership.</w:t>
      </w:r>
    </w:p>
    <w:p w14:paraId="58AB0C44" w14:textId="77777777" w:rsidR="006E45BF" w:rsidRDefault="006E45BF" w:rsidP="006E45BF">
      <w:pPr>
        <w:pStyle w:val="Heading3"/>
        <w:numPr>
          <w:ilvl w:val="0"/>
          <w:numId w:val="0"/>
        </w:numPr>
        <w:spacing w:before="0" w:after="0" w:line="240" w:lineRule="atLeast"/>
        <w:ind w:left="568" w:hanging="568"/>
      </w:pPr>
    </w:p>
    <w:p w14:paraId="2BA381BF" w14:textId="404E75F0" w:rsidR="006F6A35" w:rsidRPr="00EE0F32" w:rsidRDefault="006E45BF" w:rsidP="006E45BF">
      <w:pPr>
        <w:pStyle w:val="Heading3"/>
        <w:numPr>
          <w:ilvl w:val="0"/>
          <w:numId w:val="0"/>
        </w:numPr>
        <w:spacing w:before="0" w:after="0" w:line="240" w:lineRule="atLeast"/>
        <w:ind w:left="568" w:hanging="568"/>
        <w:rPr>
          <w:b/>
        </w:rPr>
      </w:pPr>
      <w:r>
        <w:t>(b)</w:t>
      </w:r>
      <w:r>
        <w:tab/>
      </w:r>
      <w:r w:rsidR="006F6A35" w:rsidRPr="00EE0F32">
        <w:t>The National Secretary will give notice to an Industrial Member removed from the Membership Register under sub-rule (a) of their removal.</w:t>
      </w:r>
    </w:p>
    <w:p w14:paraId="6EFBB186" w14:textId="77777777" w:rsidR="006E45BF" w:rsidRDefault="006E45BF" w:rsidP="006E45BF">
      <w:pPr>
        <w:pStyle w:val="Heading3"/>
        <w:numPr>
          <w:ilvl w:val="0"/>
          <w:numId w:val="0"/>
        </w:numPr>
        <w:spacing w:before="0" w:after="0" w:line="240" w:lineRule="atLeast"/>
        <w:ind w:left="568" w:hanging="568"/>
      </w:pPr>
    </w:p>
    <w:p w14:paraId="3AB53E06" w14:textId="1E0DA21D" w:rsidR="006F6A35" w:rsidRPr="00EE0F32" w:rsidRDefault="006E45BF" w:rsidP="006E45BF">
      <w:pPr>
        <w:pStyle w:val="Heading3"/>
        <w:numPr>
          <w:ilvl w:val="0"/>
          <w:numId w:val="0"/>
        </w:numPr>
        <w:spacing w:before="0" w:after="0" w:line="240" w:lineRule="atLeast"/>
        <w:ind w:left="568" w:hanging="568"/>
        <w:rPr>
          <w:b/>
        </w:rPr>
      </w:pPr>
      <w:r>
        <w:t>(c)</w:t>
      </w:r>
      <w:r>
        <w:tab/>
      </w:r>
      <w:r w:rsidR="006F6A35" w:rsidRPr="00EE0F32">
        <w:t xml:space="preserve">The National Secretary will, in accordance with the Act, remove from the Membership Register a member whose membership has ceased under paragraph 25(a)(i). </w:t>
      </w:r>
    </w:p>
    <w:p w14:paraId="033A45E4" w14:textId="77777777" w:rsidR="006E45BF" w:rsidRDefault="006E45BF" w:rsidP="006E45BF">
      <w:pPr>
        <w:pStyle w:val="Heading3"/>
        <w:numPr>
          <w:ilvl w:val="0"/>
          <w:numId w:val="0"/>
        </w:numPr>
        <w:spacing w:before="0" w:after="0" w:line="240" w:lineRule="atLeast"/>
        <w:ind w:left="568" w:hanging="568"/>
      </w:pPr>
    </w:p>
    <w:p w14:paraId="4A42D144" w14:textId="310442B1" w:rsidR="006F6A35" w:rsidRPr="00EE0F32" w:rsidRDefault="006E45BF" w:rsidP="006E45BF">
      <w:pPr>
        <w:pStyle w:val="Heading3"/>
        <w:numPr>
          <w:ilvl w:val="0"/>
          <w:numId w:val="0"/>
        </w:numPr>
        <w:spacing w:before="0" w:after="0" w:line="240" w:lineRule="atLeast"/>
        <w:ind w:left="568" w:hanging="568"/>
      </w:pPr>
      <w:r>
        <w:t>(d)</w:t>
      </w:r>
      <w:r>
        <w:tab/>
      </w:r>
      <w:r w:rsidR="006F6A35" w:rsidRPr="00C40B8D">
        <w:t xml:space="preserve">The National Secretary will remove from the Membership Register an Industrial Member </w:t>
      </w:r>
      <w:r w:rsidR="006F6A35" w:rsidRPr="00EE0F32">
        <w:t>whose membership has ceased under:</w:t>
      </w:r>
    </w:p>
    <w:p w14:paraId="2BD7F51C" w14:textId="77777777" w:rsidR="006E45BF" w:rsidRDefault="006E45BF" w:rsidP="006E45BF">
      <w:pPr>
        <w:pStyle w:val="Heading4"/>
        <w:numPr>
          <w:ilvl w:val="0"/>
          <w:numId w:val="0"/>
        </w:numPr>
        <w:spacing w:before="0" w:after="0" w:line="240" w:lineRule="atLeast"/>
        <w:ind w:left="993" w:hanging="568"/>
      </w:pPr>
    </w:p>
    <w:p w14:paraId="2DF84C9D" w14:textId="30A5725C" w:rsidR="006F6A35" w:rsidRPr="00EE0F32" w:rsidRDefault="006E45BF" w:rsidP="006E45BF">
      <w:pPr>
        <w:pStyle w:val="Heading4"/>
        <w:numPr>
          <w:ilvl w:val="0"/>
          <w:numId w:val="0"/>
        </w:numPr>
        <w:spacing w:before="0" w:after="0" w:line="240" w:lineRule="atLeast"/>
        <w:ind w:left="1134" w:hanging="567"/>
      </w:pPr>
      <w:r>
        <w:t>(i)</w:t>
      </w:r>
      <w:r>
        <w:tab/>
      </w:r>
      <w:r w:rsidR="006F6A35" w:rsidRPr="00EE0F32">
        <w:t>paragraphs 25(a)(ii) – (iv); and</w:t>
      </w:r>
    </w:p>
    <w:p w14:paraId="1E82A8C2" w14:textId="77777777" w:rsidR="006E45BF" w:rsidRDefault="006E45BF" w:rsidP="006E45BF">
      <w:pPr>
        <w:pStyle w:val="Heading4"/>
        <w:numPr>
          <w:ilvl w:val="0"/>
          <w:numId w:val="0"/>
        </w:numPr>
        <w:spacing w:before="0" w:after="0" w:line="240" w:lineRule="atLeast"/>
        <w:ind w:left="1134" w:hanging="567"/>
      </w:pPr>
    </w:p>
    <w:p w14:paraId="055EF04B" w14:textId="149C26DD" w:rsidR="006F6A35" w:rsidRPr="00EE0F32" w:rsidRDefault="006E45BF" w:rsidP="006E45BF">
      <w:pPr>
        <w:pStyle w:val="Heading4"/>
        <w:numPr>
          <w:ilvl w:val="0"/>
          <w:numId w:val="0"/>
        </w:numPr>
        <w:spacing w:before="0" w:after="0" w:line="240" w:lineRule="atLeast"/>
        <w:ind w:left="1134" w:hanging="567"/>
      </w:pPr>
      <w:r>
        <w:t>(II)</w:t>
      </w:r>
      <w:r>
        <w:tab/>
      </w:r>
      <w:r w:rsidR="006F6A35" w:rsidRPr="00EE0F32">
        <w:t>sub-rule 25(b).</w:t>
      </w:r>
    </w:p>
    <w:p w14:paraId="7B5514B4" w14:textId="77777777" w:rsidR="007F68F0" w:rsidRDefault="007F68F0" w:rsidP="006E45BF">
      <w:pPr>
        <w:pStyle w:val="Title"/>
        <w:spacing w:after="0" w:line="240" w:lineRule="atLeast"/>
        <w:ind w:left="0" w:hanging="568"/>
        <w:rPr>
          <w:rFonts w:eastAsia="Arial"/>
        </w:rPr>
      </w:pPr>
      <w:bookmarkStart w:id="349" w:name="_Toc486919688"/>
      <w:bookmarkStart w:id="350" w:name="_Toc487460343"/>
      <w:bookmarkStart w:id="351" w:name="_Toc487552074"/>
      <w:bookmarkStart w:id="352" w:name="_Toc509988862"/>
    </w:p>
    <w:p w14:paraId="234C77BB" w14:textId="429A46F4" w:rsidR="006F6A35" w:rsidRPr="00DE7C01" w:rsidRDefault="007F68F0" w:rsidP="007F68F0">
      <w:pPr>
        <w:pStyle w:val="Heading1"/>
        <w:tabs>
          <w:tab w:val="clear" w:pos="567"/>
          <w:tab w:val="left" w:pos="720"/>
          <w:tab w:val="left" w:pos="1425"/>
          <w:tab w:val="left" w:pos="1995"/>
          <w:tab w:val="left" w:pos="2160"/>
          <w:tab w:val="left" w:pos="2508"/>
          <w:tab w:val="left" w:pos="2880"/>
          <w:tab w:val="left" w:pos="3600"/>
          <w:tab w:val="left" w:pos="4320"/>
          <w:tab w:val="left" w:pos="5040"/>
          <w:tab w:val="left" w:pos="5760"/>
          <w:tab w:val="left" w:pos="6480"/>
          <w:tab w:val="left" w:pos="7200"/>
          <w:tab w:val="left" w:pos="7920"/>
          <w:tab w:val="left" w:pos="8640"/>
        </w:tabs>
        <w:spacing w:before="0" w:after="0" w:line="240" w:lineRule="atLeast"/>
        <w:jc w:val="center"/>
        <w:rPr>
          <w:bCs w:val="0"/>
          <w:kern w:val="0"/>
          <w:sz w:val="22"/>
          <w:szCs w:val="24"/>
        </w:rPr>
      </w:pPr>
      <w:bookmarkStart w:id="353" w:name="_Toc158814659"/>
      <w:r w:rsidRPr="00DE7C01">
        <w:rPr>
          <w:bCs w:val="0"/>
          <w:kern w:val="0"/>
          <w:sz w:val="22"/>
          <w:szCs w:val="24"/>
        </w:rPr>
        <w:t>SECTION 5: GOVERNING BODIES AND THEIR OPERATION</w:t>
      </w:r>
      <w:bookmarkEnd w:id="349"/>
      <w:bookmarkEnd w:id="350"/>
      <w:bookmarkEnd w:id="351"/>
      <w:bookmarkEnd w:id="352"/>
      <w:bookmarkEnd w:id="353"/>
    </w:p>
    <w:p w14:paraId="7AB0F0A2" w14:textId="77777777" w:rsidR="007F68F0" w:rsidRDefault="007F68F0" w:rsidP="00AB3E57">
      <w:pPr>
        <w:pStyle w:val="Heading3"/>
        <w:numPr>
          <w:ilvl w:val="0"/>
          <w:numId w:val="0"/>
        </w:numPr>
        <w:spacing w:before="0" w:after="0" w:line="240" w:lineRule="atLeast"/>
        <w:ind w:left="568" w:hanging="568"/>
      </w:pPr>
      <w:bookmarkStart w:id="354" w:name="_Toc482968062"/>
      <w:bookmarkStart w:id="355" w:name="_Toc486313903"/>
      <w:bookmarkStart w:id="356" w:name="_Toc486314246"/>
      <w:bookmarkStart w:id="357" w:name="_Toc486314586"/>
      <w:bookmarkStart w:id="358" w:name="_Toc486314932"/>
      <w:bookmarkStart w:id="359" w:name="_Toc486315276"/>
      <w:bookmarkStart w:id="360" w:name="_Toc486315622"/>
      <w:bookmarkStart w:id="361" w:name="_Toc486315966"/>
      <w:bookmarkStart w:id="362" w:name="_Toc486316310"/>
      <w:bookmarkStart w:id="363" w:name="_Toc486316656"/>
      <w:bookmarkStart w:id="364" w:name="_Toc486317007"/>
      <w:bookmarkStart w:id="365" w:name="_Toc486317360"/>
      <w:bookmarkStart w:id="366" w:name="_Toc486317715"/>
      <w:bookmarkStart w:id="367" w:name="_Toc486320148"/>
      <w:bookmarkStart w:id="368" w:name="_Toc486342462"/>
      <w:bookmarkStart w:id="369" w:name="_Toc486342889"/>
      <w:bookmarkStart w:id="370" w:name="_Toc486343340"/>
      <w:bookmarkStart w:id="371" w:name="_Toc486343796"/>
      <w:bookmarkStart w:id="372" w:name="_Toc486919689"/>
      <w:bookmarkStart w:id="373" w:name="_Toc487460344"/>
      <w:bookmarkStart w:id="374" w:name="_Toc487552075"/>
      <w:bookmarkStart w:id="375" w:name="_Toc509988863"/>
      <w:bookmarkStart w:id="376" w:name="_Toc486919702"/>
      <w:bookmarkStart w:id="377" w:name="_Toc487552090"/>
      <w:bookmarkStart w:id="378" w:name="_Toc509988877"/>
      <w:bookmarkStart w:id="379" w:name="_Toc486919707"/>
      <w:bookmarkStart w:id="380" w:name="_Toc487552095"/>
      <w:bookmarkStart w:id="381" w:name="_Toc509988882"/>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479A093D" w14:textId="1092BFE0" w:rsidR="006F6A35" w:rsidRDefault="00AB3E57" w:rsidP="007F68F0">
      <w:pPr>
        <w:pStyle w:val="Heading2"/>
        <w:tabs>
          <w:tab w:val="clear" w:pos="567"/>
          <w:tab w:val="left" w:pos="1425"/>
          <w:tab w:val="left" w:pos="1995"/>
          <w:tab w:val="left" w:pos="2508"/>
        </w:tabs>
        <w:jc w:val="center"/>
      </w:pPr>
      <w:bookmarkStart w:id="382" w:name="_Toc158814660"/>
      <w:r>
        <w:t xml:space="preserve">27 - </w:t>
      </w:r>
      <w:r w:rsidR="006F6A35" w:rsidRPr="00C40B8D">
        <w:t xml:space="preserve">UNION </w:t>
      </w:r>
      <w:r w:rsidR="007F68F0">
        <w:t>–</w:t>
      </w:r>
      <w:r w:rsidR="006F6A35" w:rsidRPr="00C40B8D">
        <w:t xml:space="preserve"> POWERS</w:t>
      </w:r>
      <w:bookmarkEnd w:id="382"/>
    </w:p>
    <w:p w14:paraId="7D5198C2" w14:textId="77777777" w:rsidR="007F68F0" w:rsidRPr="007F68F0" w:rsidRDefault="007F68F0" w:rsidP="00AB3E57">
      <w:pPr>
        <w:pStyle w:val="Heading3"/>
        <w:numPr>
          <w:ilvl w:val="0"/>
          <w:numId w:val="0"/>
        </w:numPr>
        <w:spacing w:before="0" w:after="0" w:line="240" w:lineRule="atLeast"/>
        <w:ind w:left="568" w:hanging="568"/>
      </w:pPr>
    </w:p>
    <w:p w14:paraId="7B614DDC" w14:textId="7D471CEF" w:rsidR="006F6A35" w:rsidRPr="00C40B8D" w:rsidRDefault="00AB3E57" w:rsidP="00AB3E57">
      <w:pPr>
        <w:pStyle w:val="Heading3"/>
        <w:numPr>
          <w:ilvl w:val="0"/>
          <w:numId w:val="0"/>
        </w:numPr>
        <w:tabs>
          <w:tab w:val="clear" w:pos="1134"/>
        </w:tabs>
        <w:spacing w:before="0" w:after="0" w:line="240" w:lineRule="atLeast"/>
        <w:ind w:left="567" w:hanging="567"/>
      </w:pPr>
      <w:r>
        <w:t>(a)</w:t>
      </w:r>
      <w:r>
        <w:tab/>
      </w:r>
      <w:r w:rsidR="006F6A35" w:rsidRPr="00C40B8D">
        <w:t>The Union may exercise all the powers of a body incorporated as a registered organisation under the Act.</w:t>
      </w:r>
    </w:p>
    <w:p w14:paraId="04F594A2" w14:textId="77777777" w:rsidR="007F68F0" w:rsidRDefault="007F68F0" w:rsidP="00AB3E57">
      <w:pPr>
        <w:pStyle w:val="Heading3"/>
        <w:numPr>
          <w:ilvl w:val="0"/>
          <w:numId w:val="0"/>
        </w:numPr>
        <w:spacing w:before="0" w:after="0" w:line="240" w:lineRule="atLeast"/>
        <w:ind w:left="568" w:hanging="568"/>
      </w:pPr>
    </w:p>
    <w:p w14:paraId="5EF4F5EB" w14:textId="64812372" w:rsidR="006F6A35" w:rsidRDefault="00AB3E57" w:rsidP="007F68F0">
      <w:pPr>
        <w:pStyle w:val="Heading2"/>
        <w:tabs>
          <w:tab w:val="clear" w:pos="567"/>
          <w:tab w:val="left" w:pos="1425"/>
          <w:tab w:val="left" w:pos="1995"/>
          <w:tab w:val="left" w:pos="2508"/>
        </w:tabs>
        <w:jc w:val="center"/>
      </w:pPr>
      <w:bookmarkStart w:id="383" w:name="_Toc158814661"/>
      <w:r>
        <w:t xml:space="preserve">28 - </w:t>
      </w:r>
      <w:r w:rsidR="006F6A35" w:rsidRPr="00C40B8D">
        <w:t>ADVANCE THE OBJECTS</w:t>
      </w:r>
      <w:bookmarkEnd w:id="383"/>
      <w:r w:rsidR="006F6A35" w:rsidRPr="00C40B8D">
        <w:t xml:space="preserve"> </w:t>
      </w:r>
    </w:p>
    <w:p w14:paraId="67D2A338" w14:textId="77777777" w:rsidR="007F68F0" w:rsidRPr="007F68F0" w:rsidRDefault="007F68F0" w:rsidP="007F68F0"/>
    <w:p w14:paraId="768B2218" w14:textId="57EDAFEA" w:rsidR="006F6A35" w:rsidRDefault="00AB3E57" w:rsidP="00AB3E57">
      <w:pPr>
        <w:pStyle w:val="Heading3"/>
        <w:numPr>
          <w:ilvl w:val="0"/>
          <w:numId w:val="0"/>
        </w:numPr>
        <w:spacing w:before="0" w:after="0" w:line="240" w:lineRule="atLeast"/>
        <w:ind w:left="568" w:hanging="568"/>
      </w:pPr>
      <w:r>
        <w:t>(a)</w:t>
      </w:r>
      <w:r>
        <w:tab/>
      </w:r>
      <w:r w:rsidR="006F6A35" w:rsidRPr="00C40B8D">
        <w:t>For the purpose of this rule</w:t>
      </w:r>
      <w:r w:rsidR="006F6A35">
        <w:t>,</w:t>
      </w:r>
      <w:r w:rsidR="006F6A35" w:rsidRPr="00C40B8D">
        <w:t xml:space="preserve"> the words in column A have the meaning assigned opposite in column B:</w:t>
      </w:r>
    </w:p>
    <w:p w14:paraId="445295C9" w14:textId="77777777" w:rsidR="00AB3E57" w:rsidRPr="00C40B8D" w:rsidRDefault="00AB3E57" w:rsidP="00AB3E57">
      <w:pPr>
        <w:pStyle w:val="Heading3"/>
        <w:numPr>
          <w:ilvl w:val="0"/>
          <w:numId w:val="0"/>
        </w:numPr>
        <w:spacing w:before="0" w:after="0" w:line="240" w:lineRule="atLeast"/>
        <w:ind w:left="568" w:hanging="568"/>
      </w:pPr>
    </w:p>
    <w:tbl>
      <w:tblPr>
        <w:tblStyle w:val="TableGrid"/>
        <w:tblW w:w="0" w:type="auto"/>
        <w:tblInd w:w="562" w:type="dxa"/>
        <w:tblLook w:val="04A0" w:firstRow="1" w:lastRow="0" w:firstColumn="1" w:lastColumn="0" w:noHBand="0" w:noVBand="1"/>
      </w:tblPr>
      <w:tblGrid>
        <w:gridCol w:w="4249"/>
        <w:gridCol w:w="4249"/>
      </w:tblGrid>
      <w:tr w:rsidR="00401D27" w14:paraId="12D8F163" w14:textId="77777777" w:rsidTr="006F6A35">
        <w:tc>
          <w:tcPr>
            <w:tcW w:w="4249" w:type="dxa"/>
            <w:tcBorders>
              <w:top w:val="single" w:sz="4" w:space="0" w:color="auto"/>
              <w:left w:val="single" w:sz="4" w:space="0" w:color="auto"/>
              <w:bottom w:val="single" w:sz="4" w:space="0" w:color="auto"/>
              <w:right w:val="single" w:sz="4" w:space="0" w:color="auto"/>
            </w:tcBorders>
            <w:hideMark/>
          </w:tcPr>
          <w:p w14:paraId="52A7D7DF" w14:textId="77777777" w:rsidR="006F6A35" w:rsidRPr="00C40B8D" w:rsidRDefault="006F6A35" w:rsidP="00211C20">
            <w:pPr>
              <w:spacing w:before="0" w:after="0" w:line="240" w:lineRule="atLeast"/>
              <w:jc w:val="center"/>
              <w:rPr>
                <w:b/>
                <w:sz w:val="22"/>
                <w:szCs w:val="22"/>
              </w:rPr>
            </w:pPr>
            <w:r w:rsidRPr="00C40B8D">
              <w:rPr>
                <w:b/>
                <w:sz w:val="22"/>
                <w:szCs w:val="22"/>
              </w:rPr>
              <w:t>A</w:t>
            </w:r>
          </w:p>
        </w:tc>
        <w:tc>
          <w:tcPr>
            <w:tcW w:w="4249" w:type="dxa"/>
            <w:tcBorders>
              <w:top w:val="single" w:sz="4" w:space="0" w:color="auto"/>
              <w:left w:val="single" w:sz="4" w:space="0" w:color="auto"/>
              <w:bottom w:val="single" w:sz="4" w:space="0" w:color="auto"/>
              <w:right w:val="single" w:sz="4" w:space="0" w:color="auto"/>
            </w:tcBorders>
            <w:hideMark/>
          </w:tcPr>
          <w:p w14:paraId="0C11683F" w14:textId="77777777" w:rsidR="006F6A35" w:rsidRPr="00C40B8D" w:rsidRDefault="006F6A35" w:rsidP="00211C20">
            <w:pPr>
              <w:spacing w:before="0" w:after="0" w:line="240" w:lineRule="atLeast"/>
              <w:jc w:val="center"/>
              <w:rPr>
                <w:b/>
                <w:sz w:val="22"/>
                <w:szCs w:val="22"/>
              </w:rPr>
            </w:pPr>
            <w:r w:rsidRPr="00C40B8D">
              <w:rPr>
                <w:b/>
                <w:sz w:val="22"/>
                <w:szCs w:val="22"/>
              </w:rPr>
              <w:t>B</w:t>
            </w:r>
          </w:p>
        </w:tc>
      </w:tr>
      <w:tr w:rsidR="00401D27" w14:paraId="61CCF7C0" w14:textId="77777777" w:rsidTr="006F6A35">
        <w:tc>
          <w:tcPr>
            <w:tcW w:w="4249" w:type="dxa"/>
            <w:tcBorders>
              <w:top w:val="single" w:sz="4" w:space="0" w:color="auto"/>
              <w:left w:val="single" w:sz="4" w:space="0" w:color="auto"/>
              <w:bottom w:val="single" w:sz="4" w:space="0" w:color="auto"/>
              <w:right w:val="single" w:sz="4" w:space="0" w:color="auto"/>
            </w:tcBorders>
            <w:hideMark/>
          </w:tcPr>
          <w:p w14:paraId="27B114CB" w14:textId="77777777" w:rsidR="006F6A35" w:rsidRPr="00C40B8D" w:rsidRDefault="006F6A35" w:rsidP="00211C20">
            <w:pPr>
              <w:spacing w:before="0" w:after="0" w:line="240" w:lineRule="atLeast"/>
              <w:rPr>
                <w:sz w:val="22"/>
                <w:szCs w:val="22"/>
              </w:rPr>
            </w:pPr>
            <w:r w:rsidRPr="00C40B8D">
              <w:rPr>
                <w:sz w:val="22"/>
                <w:szCs w:val="22"/>
              </w:rPr>
              <w:t>Governing Body</w:t>
            </w:r>
          </w:p>
        </w:tc>
        <w:tc>
          <w:tcPr>
            <w:tcW w:w="4249" w:type="dxa"/>
            <w:tcBorders>
              <w:top w:val="single" w:sz="4" w:space="0" w:color="auto"/>
              <w:left w:val="single" w:sz="4" w:space="0" w:color="auto"/>
              <w:bottom w:val="single" w:sz="4" w:space="0" w:color="auto"/>
              <w:right w:val="single" w:sz="4" w:space="0" w:color="auto"/>
            </w:tcBorders>
            <w:hideMark/>
          </w:tcPr>
          <w:p w14:paraId="4F778191" w14:textId="7F7E4B17" w:rsidR="006F6A35" w:rsidRPr="00C40B8D" w:rsidRDefault="006F6A35" w:rsidP="00211C20">
            <w:pPr>
              <w:spacing w:before="0" w:after="0" w:line="240" w:lineRule="atLeast"/>
              <w:rPr>
                <w:sz w:val="22"/>
                <w:szCs w:val="22"/>
              </w:rPr>
            </w:pPr>
            <w:r w:rsidRPr="00C40B8D">
              <w:rPr>
                <w:rFonts w:eastAsiaTheme="minorHAnsi"/>
                <w:sz w:val="22"/>
                <w:szCs w:val="22"/>
                <w:lang w:eastAsia="en-US"/>
              </w:rPr>
              <w:t>Convention;</w:t>
            </w:r>
          </w:p>
          <w:p w14:paraId="36B27F01" w14:textId="2B13B442" w:rsidR="006F6A35" w:rsidRPr="00C40B8D" w:rsidRDefault="006F6A35" w:rsidP="00211C20">
            <w:pPr>
              <w:spacing w:before="0" w:after="0" w:line="240" w:lineRule="atLeast"/>
              <w:rPr>
                <w:sz w:val="22"/>
                <w:szCs w:val="22"/>
              </w:rPr>
            </w:pPr>
            <w:r w:rsidRPr="00C40B8D">
              <w:rPr>
                <w:rFonts w:eastAsiaTheme="minorHAnsi"/>
                <w:sz w:val="22"/>
                <w:szCs w:val="22"/>
                <w:lang w:eastAsia="en-US"/>
              </w:rPr>
              <w:t>Member Council;</w:t>
            </w:r>
          </w:p>
          <w:p w14:paraId="78BF0F58" w14:textId="68337A43" w:rsidR="006F6A35" w:rsidRPr="00C40B8D" w:rsidRDefault="006F6A35" w:rsidP="00211C20">
            <w:pPr>
              <w:spacing w:before="0" w:after="0" w:line="240" w:lineRule="atLeast"/>
              <w:rPr>
                <w:sz w:val="22"/>
                <w:szCs w:val="22"/>
              </w:rPr>
            </w:pPr>
            <w:r w:rsidRPr="00C40B8D">
              <w:rPr>
                <w:rFonts w:eastAsiaTheme="minorHAnsi"/>
                <w:sz w:val="22"/>
                <w:szCs w:val="22"/>
                <w:lang w:eastAsia="en-US"/>
              </w:rPr>
              <w:t>National Executive; and</w:t>
            </w:r>
          </w:p>
          <w:p w14:paraId="54BC95D5" w14:textId="77777777" w:rsidR="006F6A35" w:rsidRPr="00C40B8D" w:rsidRDefault="006F6A35" w:rsidP="00211C20">
            <w:pPr>
              <w:spacing w:before="0" w:after="0" w:line="240" w:lineRule="atLeast"/>
              <w:rPr>
                <w:sz w:val="22"/>
                <w:szCs w:val="22"/>
              </w:rPr>
            </w:pPr>
            <w:r w:rsidRPr="00C40B8D">
              <w:rPr>
                <w:rFonts w:eastAsiaTheme="minorHAnsi"/>
                <w:sz w:val="22"/>
                <w:szCs w:val="22"/>
                <w:lang w:eastAsia="en-US"/>
              </w:rPr>
              <w:t>National Executive Committee</w:t>
            </w:r>
          </w:p>
        </w:tc>
      </w:tr>
    </w:tbl>
    <w:p w14:paraId="210D6EA2" w14:textId="77777777" w:rsidR="00AB3E57" w:rsidRDefault="00AB3E57" w:rsidP="00AB3E57">
      <w:pPr>
        <w:pStyle w:val="Heading3"/>
        <w:numPr>
          <w:ilvl w:val="0"/>
          <w:numId w:val="0"/>
        </w:numPr>
        <w:spacing w:before="0" w:after="0" w:line="240" w:lineRule="atLeast"/>
        <w:ind w:left="568"/>
      </w:pPr>
    </w:p>
    <w:p w14:paraId="0F4965C2" w14:textId="3133A834" w:rsidR="006F6A35" w:rsidRDefault="00AB3E57" w:rsidP="00AB3E57">
      <w:pPr>
        <w:pStyle w:val="Heading3"/>
        <w:numPr>
          <w:ilvl w:val="0"/>
          <w:numId w:val="0"/>
        </w:numPr>
        <w:spacing w:before="0" w:after="0" w:line="240" w:lineRule="atLeast"/>
        <w:ind w:left="568" w:hanging="568"/>
      </w:pPr>
      <w:r>
        <w:t>(b)</w:t>
      </w:r>
      <w:r>
        <w:tab/>
      </w:r>
      <w:r w:rsidR="006F6A35" w:rsidRPr="00C40B8D">
        <w:t>The Governing Bodies will, subject to these rules, conduct the business of the Union and advance the Objects.</w:t>
      </w:r>
    </w:p>
    <w:p w14:paraId="662BC3C1" w14:textId="649F489B" w:rsidR="00AB3E57" w:rsidRDefault="00AB3E57">
      <w:pPr>
        <w:spacing w:before="0" w:after="0"/>
        <w:jc w:val="left"/>
        <w:rPr>
          <w:rFonts w:eastAsia="Times New Roman"/>
          <w:bCs/>
        </w:rPr>
      </w:pPr>
      <w:r>
        <w:br w:type="page"/>
      </w:r>
    </w:p>
    <w:p w14:paraId="0DD17143" w14:textId="165D9AD6" w:rsidR="006F6A35" w:rsidRPr="00AA458D" w:rsidRDefault="00AB3E57" w:rsidP="00AB3E57">
      <w:pPr>
        <w:pStyle w:val="Heading2"/>
        <w:tabs>
          <w:tab w:val="clear" w:pos="567"/>
          <w:tab w:val="left" w:pos="1425"/>
          <w:tab w:val="left" w:pos="1995"/>
          <w:tab w:val="left" w:pos="2508"/>
        </w:tabs>
        <w:jc w:val="center"/>
        <w:rPr>
          <w:rFonts w:ascii="Arial" w:hAnsi="Arial"/>
          <w:szCs w:val="28"/>
        </w:rPr>
      </w:pPr>
      <w:bookmarkStart w:id="384" w:name="_Toc158814662"/>
      <w:bookmarkStart w:id="385" w:name="_Hlk4409322"/>
      <w:r w:rsidRPr="00AA458D">
        <w:rPr>
          <w:rFonts w:ascii="Arial" w:hAnsi="Arial"/>
          <w:szCs w:val="28"/>
        </w:rPr>
        <w:lastRenderedPageBreak/>
        <w:t xml:space="preserve">29 - </w:t>
      </w:r>
      <w:r w:rsidR="006F6A35" w:rsidRPr="00AA458D">
        <w:rPr>
          <w:rFonts w:ascii="Arial" w:hAnsi="Arial"/>
          <w:szCs w:val="28"/>
        </w:rPr>
        <w:t>COMPOSITION OF THE CONVENTION</w:t>
      </w:r>
      <w:bookmarkEnd w:id="384"/>
      <w:r w:rsidR="006F6A35" w:rsidRPr="00AA458D">
        <w:rPr>
          <w:rFonts w:ascii="Arial" w:hAnsi="Arial"/>
          <w:szCs w:val="28"/>
        </w:rPr>
        <w:t xml:space="preserve"> </w:t>
      </w:r>
    </w:p>
    <w:p w14:paraId="31060D47" w14:textId="77777777" w:rsidR="00AB3E57" w:rsidRPr="00AB3E57" w:rsidRDefault="00AB3E57" w:rsidP="00AB3E57">
      <w:pPr>
        <w:pStyle w:val="Heading4"/>
        <w:numPr>
          <w:ilvl w:val="0"/>
          <w:numId w:val="0"/>
        </w:numPr>
        <w:spacing w:before="0" w:after="0" w:line="240" w:lineRule="atLeast"/>
        <w:ind w:left="993" w:hanging="568"/>
      </w:pPr>
    </w:p>
    <w:p w14:paraId="36F2CA24" w14:textId="101C8E17" w:rsidR="006F6A35" w:rsidRDefault="006F5384" w:rsidP="006F5384">
      <w:pPr>
        <w:pStyle w:val="Heading3"/>
        <w:numPr>
          <w:ilvl w:val="0"/>
          <w:numId w:val="0"/>
        </w:numPr>
        <w:spacing w:before="0" w:after="0" w:line="240" w:lineRule="atLeast"/>
        <w:ind w:left="568" w:hanging="568"/>
      </w:pPr>
      <w:bookmarkStart w:id="386" w:name="_Hlk777503"/>
      <w:r>
        <w:t>(a)</w:t>
      </w:r>
      <w:r>
        <w:tab/>
      </w:r>
      <w:r w:rsidR="006F6A35" w:rsidRPr="00C40B8D">
        <w:t>For the purpose of this rule</w:t>
      </w:r>
      <w:r w:rsidR="006F6A35">
        <w:t>,</w:t>
      </w:r>
      <w:r w:rsidR="006F6A35" w:rsidRPr="00C40B8D">
        <w:t xml:space="preserve"> the words in column A have the meaning assigned opposite in column B:</w:t>
      </w:r>
    </w:p>
    <w:p w14:paraId="53B2E4F7" w14:textId="77777777" w:rsidR="006F5384" w:rsidRPr="00C40B8D" w:rsidRDefault="006F5384" w:rsidP="006F5384">
      <w:pPr>
        <w:pStyle w:val="Heading3"/>
        <w:numPr>
          <w:ilvl w:val="0"/>
          <w:numId w:val="0"/>
        </w:numPr>
        <w:spacing w:before="0" w:after="0" w:line="240" w:lineRule="atLeast"/>
        <w:ind w:left="568"/>
      </w:pPr>
    </w:p>
    <w:tbl>
      <w:tblPr>
        <w:tblStyle w:val="TableGrid"/>
        <w:tblW w:w="0" w:type="auto"/>
        <w:tblInd w:w="562" w:type="dxa"/>
        <w:tblLook w:val="04A0" w:firstRow="1" w:lastRow="0" w:firstColumn="1" w:lastColumn="0" w:noHBand="0" w:noVBand="1"/>
      </w:tblPr>
      <w:tblGrid>
        <w:gridCol w:w="4249"/>
        <w:gridCol w:w="4249"/>
      </w:tblGrid>
      <w:tr w:rsidR="00401D27" w14:paraId="6FF2A7DB" w14:textId="77777777" w:rsidTr="006F6A35">
        <w:tc>
          <w:tcPr>
            <w:tcW w:w="4249" w:type="dxa"/>
            <w:tcBorders>
              <w:top w:val="single" w:sz="4" w:space="0" w:color="auto"/>
              <w:left w:val="single" w:sz="4" w:space="0" w:color="auto"/>
              <w:bottom w:val="single" w:sz="4" w:space="0" w:color="auto"/>
              <w:right w:val="single" w:sz="4" w:space="0" w:color="auto"/>
            </w:tcBorders>
            <w:hideMark/>
          </w:tcPr>
          <w:p w14:paraId="1B41A6C4" w14:textId="77777777" w:rsidR="006F6A35" w:rsidRPr="00C7273D" w:rsidRDefault="006F6A35" w:rsidP="00211C20">
            <w:pPr>
              <w:spacing w:before="0" w:after="0" w:line="240" w:lineRule="atLeast"/>
              <w:jc w:val="center"/>
              <w:rPr>
                <w:b/>
                <w:sz w:val="22"/>
                <w:szCs w:val="22"/>
              </w:rPr>
            </w:pPr>
            <w:r w:rsidRPr="00C7273D">
              <w:rPr>
                <w:b/>
                <w:sz w:val="22"/>
                <w:szCs w:val="22"/>
              </w:rPr>
              <w:t>A</w:t>
            </w:r>
          </w:p>
        </w:tc>
        <w:tc>
          <w:tcPr>
            <w:tcW w:w="4249" w:type="dxa"/>
            <w:tcBorders>
              <w:top w:val="single" w:sz="4" w:space="0" w:color="auto"/>
              <w:left w:val="single" w:sz="4" w:space="0" w:color="auto"/>
              <w:bottom w:val="single" w:sz="4" w:space="0" w:color="auto"/>
              <w:right w:val="single" w:sz="4" w:space="0" w:color="auto"/>
            </w:tcBorders>
            <w:hideMark/>
          </w:tcPr>
          <w:p w14:paraId="40A75EF5" w14:textId="77777777" w:rsidR="006F6A35" w:rsidRPr="00C7273D" w:rsidRDefault="006F6A35" w:rsidP="00211C20">
            <w:pPr>
              <w:spacing w:before="0" w:after="0" w:line="240" w:lineRule="atLeast"/>
              <w:jc w:val="center"/>
              <w:rPr>
                <w:b/>
                <w:sz w:val="22"/>
                <w:szCs w:val="22"/>
              </w:rPr>
            </w:pPr>
            <w:r w:rsidRPr="00C7273D">
              <w:rPr>
                <w:b/>
                <w:sz w:val="22"/>
                <w:szCs w:val="22"/>
              </w:rPr>
              <w:t>B</w:t>
            </w:r>
          </w:p>
        </w:tc>
      </w:tr>
      <w:tr w:rsidR="00401D27" w14:paraId="62F10F06" w14:textId="77777777" w:rsidTr="006F6A35">
        <w:tc>
          <w:tcPr>
            <w:tcW w:w="4249" w:type="dxa"/>
            <w:tcBorders>
              <w:top w:val="single" w:sz="4" w:space="0" w:color="auto"/>
              <w:left w:val="single" w:sz="4" w:space="0" w:color="auto"/>
              <w:bottom w:val="single" w:sz="4" w:space="0" w:color="auto"/>
              <w:right w:val="single" w:sz="4" w:space="0" w:color="auto"/>
            </w:tcBorders>
            <w:hideMark/>
          </w:tcPr>
          <w:p w14:paraId="4B1E6801" w14:textId="7BF17348" w:rsidR="006F6A35" w:rsidRPr="00C7273D" w:rsidRDefault="006F6A35" w:rsidP="00211C20">
            <w:pPr>
              <w:spacing w:before="0" w:after="0" w:line="240" w:lineRule="atLeast"/>
              <w:rPr>
                <w:rFonts w:eastAsiaTheme="minorHAnsi"/>
                <w:sz w:val="22"/>
                <w:szCs w:val="22"/>
              </w:rPr>
            </w:pPr>
            <w:r w:rsidRPr="00C7273D">
              <w:rPr>
                <w:sz w:val="22"/>
                <w:szCs w:val="22"/>
              </w:rPr>
              <w:t>Total Convention Delegation</w:t>
            </w:r>
          </w:p>
          <w:p w14:paraId="6888DA7C" w14:textId="77777777" w:rsidR="006F6A35" w:rsidRPr="00C7273D" w:rsidRDefault="006F6A35" w:rsidP="00211C20">
            <w:pPr>
              <w:spacing w:before="0" w:after="0" w:line="240" w:lineRule="atLeast"/>
              <w:rPr>
                <w:sz w:val="22"/>
                <w:szCs w:val="22"/>
              </w:rPr>
            </w:pPr>
          </w:p>
        </w:tc>
        <w:tc>
          <w:tcPr>
            <w:tcW w:w="4249" w:type="dxa"/>
            <w:tcBorders>
              <w:top w:val="single" w:sz="4" w:space="0" w:color="auto"/>
              <w:left w:val="single" w:sz="4" w:space="0" w:color="auto"/>
              <w:bottom w:val="single" w:sz="4" w:space="0" w:color="auto"/>
              <w:right w:val="single" w:sz="4" w:space="0" w:color="auto"/>
            </w:tcBorders>
            <w:hideMark/>
          </w:tcPr>
          <w:p w14:paraId="6532A501" w14:textId="34434446" w:rsidR="006F6A35" w:rsidRPr="00C7273D" w:rsidRDefault="006F6A35" w:rsidP="00211C20">
            <w:pPr>
              <w:spacing w:before="0" w:after="0" w:line="240" w:lineRule="atLeast"/>
              <w:rPr>
                <w:sz w:val="22"/>
                <w:szCs w:val="22"/>
              </w:rPr>
            </w:pPr>
            <w:r w:rsidRPr="00C7273D">
              <w:rPr>
                <w:sz w:val="22"/>
                <w:szCs w:val="22"/>
              </w:rPr>
              <w:t xml:space="preserve">the number of Convention Delegates resulting from dividing the number of Financial Industrial Members by 300, as at </w:t>
            </w:r>
            <w:r w:rsidR="00E428EA">
              <w:rPr>
                <w:sz w:val="22"/>
                <w:szCs w:val="22"/>
              </w:rPr>
              <w:t xml:space="preserve">15 December in the year immediately before the year in which the Quadrennial Election is to be conducted, rounded up to the nearest whole number. </w:t>
            </w:r>
          </w:p>
        </w:tc>
      </w:tr>
    </w:tbl>
    <w:p w14:paraId="23187B66" w14:textId="77777777" w:rsidR="006F5384" w:rsidRDefault="006F5384" w:rsidP="006F5384">
      <w:pPr>
        <w:pStyle w:val="Heading3"/>
        <w:numPr>
          <w:ilvl w:val="0"/>
          <w:numId w:val="0"/>
        </w:numPr>
        <w:spacing w:before="0" w:after="0" w:line="240" w:lineRule="atLeast"/>
        <w:ind w:left="568"/>
      </w:pPr>
    </w:p>
    <w:p w14:paraId="54DA3617" w14:textId="0FA47925" w:rsidR="006F6A35" w:rsidRDefault="006F5384" w:rsidP="006F5384">
      <w:pPr>
        <w:pStyle w:val="Heading3"/>
        <w:numPr>
          <w:ilvl w:val="0"/>
          <w:numId w:val="0"/>
        </w:numPr>
        <w:spacing w:before="0" w:after="0" w:line="240" w:lineRule="atLeast"/>
        <w:ind w:left="568" w:hanging="568"/>
      </w:pPr>
      <w:r>
        <w:t>(b)</w:t>
      </w:r>
      <w:r>
        <w:tab/>
      </w:r>
      <w:r w:rsidR="006F6A35" w:rsidRPr="00C40B8D">
        <w:t>The Convention is comprised of Convention Delegates elected by, and from, the Financial Industrial Members residing in an Electorate.</w:t>
      </w:r>
    </w:p>
    <w:p w14:paraId="04E30DBE" w14:textId="77777777" w:rsidR="006F5384" w:rsidRPr="00C40B8D" w:rsidRDefault="006F5384" w:rsidP="006F5384">
      <w:pPr>
        <w:pStyle w:val="Heading3"/>
        <w:numPr>
          <w:ilvl w:val="0"/>
          <w:numId w:val="0"/>
        </w:numPr>
        <w:spacing w:before="0" w:after="0" w:line="240" w:lineRule="atLeast"/>
        <w:ind w:left="568" w:hanging="568"/>
      </w:pPr>
    </w:p>
    <w:p w14:paraId="6153D2B0" w14:textId="6120214F" w:rsidR="006F6A35" w:rsidRDefault="006F5384" w:rsidP="006F5384">
      <w:pPr>
        <w:pStyle w:val="Heading3"/>
        <w:numPr>
          <w:ilvl w:val="0"/>
          <w:numId w:val="0"/>
        </w:numPr>
        <w:spacing w:before="0" w:after="0" w:line="240" w:lineRule="atLeast"/>
        <w:ind w:left="568" w:hanging="568"/>
      </w:pPr>
      <w:r>
        <w:t>(c)</w:t>
      </w:r>
      <w:r>
        <w:tab/>
      </w:r>
      <w:r w:rsidR="006F6A35" w:rsidRPr="00C40B8D">
        <w:t>Each Electorate is entitled to elect as Convention Delegates that proportion of the Total Convention Delegation that the number of Financial Industrial Members residing in the respective Electorate bears to the Financial Industrial Members of the Union, as at</w:t>
      </w:r>
      <w:r w:rsidR="00927E91">
        <w:t xml:space="preserve"> 15</w:t>
      </w:r>
      <w:r w:rsidR="00A02BE5">
        <w:t xml:space="preserve"> December in the year immediately before the year in which the Quadrennial Election is to be conducted, rounded up to the nearest whole number.</w:t>
      </w:r>
      <w:r w:rsidR="006F6A35" w:rsidRPr="00C40B8D">
        <w:t xml:space="preserve"> </w:t>
      </w:r>
    </w:p>
    <w:p w14:paraId="3E5BBE1B" w14:textId="77777777" w:rsidR="006F5384" w:rsidRPr="00C40B8D" w:rsidRDefault="006F5384" w:rsidP="006F5384">
      <w:pPr>
        <w:pStyle w:val="Heading3"/>
        <w:numPr>
          <w:ilvl w:val="0"/>
          <w:numId w:val="0"/>
        </w:numPr>
        <w:spacing w:before="0" w:after="0" w:line="240" w:lineRule="atLeast"/>
        <w:ind w:left="568" w:hanging="568"/>
      </w:pPr>
    </w:p>
    <w:p w14:paraId="5FD34251" w14:textId="0574FA7A" w:rsidR="006F6A35" w:rsidRDefault="006F5384" w:rsidP="006F5384">
      <w:pPr>
        <w:pStyle w:val="Heading3"/>
        <w:numPr>
          <w:ilvl w:val="0"/>
          <w:numId w:val="0"/>
        </w:numPr>
        <w:spacing w:before="0" w:after="0" w:line="240" w:lineRule="atLeast"/>
        <w:ind w:left="568" w:hanging="568"/>
      </w:pPr>
      <w:r>
        <w:t>(d)</w:t>
      </w:r>
      <w:r>
        <w:tab/>
      </w:r>
      <w:r w:rsidR="006F6A35" w:rsidRPr="00C40B8D">
        <w:t>Convention Delegates are to be elected each four (4) years at the Quadrennial Elections.</w:t>
      </w:r>
    </w:p>
    <w:p w14:paraId="640862D2" w14:textId="77777777" w:rsidR="006F5384" w:rsidRPr="00C40B8D" w:rsidRDefault="006F5384" w:rsidP="006F5384">
      <w:pPr>
        <w:pStyle w:val="Heading3"/>
        <w:numPr>
          <w:ilvl w:val="0"/>
          <w:numId w:val="0"/>
        </w:numPr>
        <w:spacing w:before="0" w:after="0" w:line="240" w:lineRule="atLeast"/>
        <w:ind w:left="568" w:hanging="568"/>
      </w:pPr>
    </w:p>
    <w:p w14:paraId="46A3FB03" w14:textId="28CDD3E7" w:rsidR="006F6A35" w:rsidRDefault="006F5384" w:rsidP="006F5384">
      <w:pPr>
        <w:pStyle w:val="Heading3"/>
        <w:numPr>
          <w:ilvl w:val="0"/>
          <w:numId w:val="0"/>
        </w:numPr>
        <w:spacing w:before="0" w:after="0" w:line="240" w:lineRule="atLeast"/>
        <w:ind w:left="568" w:hanging="568"/>
      </w:pPr>
      <w:r>
        <w:t>(e)</w:t>
      </w:r>
      <w:r>
        <w:tab/>
      </w:r>
      <w:r w:rsidR="006F6A35" w:rsidRPr="00C40B8D">
        <w:t>At least 50% of the Convention Delegates must be women.</w:t>
      </w:r>
    </w:p>
    <w:p w14:paraId="5806EE86" w14:textId="18418743" w:rsidR="006F5384" w:rsidRPr="00C40B8D" w:rsidRDefault="006F5384" w:rsidP="006F5384">
      <w:pPr>
        <w:pStyle w:val="Heading3"/>
        <w:numPr>
          <w:ilvl w:val="0"/>
          <w:numId w:val="0"/>
        </w:numPr>
        <w:spacing w:before="0" w:after="0" w:line="240" w:lineRule="atLeast"/>
        <w:ind w:left="568" w:hanging="568"/>
      </w:pPr>
    </w:p>
    <w:p w14:paraId="1BE176E9" w14:textId="432AED95" w:rsidR="006F6A35" w:rsidRPr="006F5384" w:rsidRDefault="00BD7F56" w:rsidP="006F5384">
      <w:pPr>
        <w:pStyle w:val="Heading2"/>
        <w:tabs>
          <w:tab w:val="clear" w:pos="567"/>
          <w:tab w:val="left" w:pos="1425"/>
          <w:tab w:val="left" w:pos="1995"/>
          <w:tab w:val="left" w:pos="2508"/>
        </w:tabs>
        <w:jc w:val="center"/>
        <w:rPr>
          <w:rFonts w:ascii="Arial" w:hAnsi="Arial"/>
          <w:szCs w:val="28"/>
        </w:rPr>
      </w:pPr>
      <w:bookmarkStart w:id="387" w:name="_Toc2059133"/>
      <w:bookmarkStart w:id="388" w:name="_Toc2059134"/>
      <w:bookmarkStart w:id="389" w:name="_Toc2059135"/>
      <w:bookmarkStart w:id="390" w:name="_Toc158814663"/>
      <w:bookmarkEnd w:id="385"/>
      <w:bookmarkEnd w:id="386"/>
      <w:bookmarkEnd w:id="387"/>
      <w:bookmarkEnd w:id="388"/>
      <w:bookmarkEnd w:id="389"/>
      <w:r>
        <w:rPr>
          <w:rFonts w:ascii="Arial" w:hAnsi="Arial"/>
          <w:szCs w:val="28"/>
        </w:rPr>
        <w:t xml:space="preserve">30 - </w:t>
      </w:r>
      <w:r w:rsidR="006F6A35" w:rsidRPr="006F5384">
        <w:rPr>
          <w:rFonts w:ascii="Arial" w:hAnsi="Arial"/>
          <w:szCs w:val="28"/>
        </w:rPr>
        <w:t xml:space="preserve">CONVENTION </w:t>
      </w:r>
      <w:r w:rsidR="006F5384" w:rsidRPr="006F5384">
        <w:rPr>
          <w:rFonts w:ascii="Arial" w:hAnsi="Arial"/>
          <w:szCs w:val="28"/>
        </w:rPr>
        <w:t>–</w:t>
      </w:r>
      <w:r w:rsidR="006F6A35" w:rsidRPr="006F5384">
        <w:rPr>
          <w:rFonts w:ascii="Arial" w:hAnsi="Arial"/>
          <w:szCs w:val="28"/>
        </w:rPr>
        <w:t xml:space="preserve"> POWERS</w:t>
      </w:r>
      <w:bookmarkEnd w:id="390"/>
    </w:p>
    <w:p w14:paraId="6BF249DC" w14:textId="77777777" w:rsidR="006F5384" w:rsidRPr="006F5384" w:rsidRDefault="006F5384" w:rsidP="006F5384">
      <w:pPr>
        <w:pStyle w:val="Heading3"/>
        <w:numPr>
          <w:ilvl w:val="0"/>
          <w:numId w:val="0"/>
        </w:numPr>
        <w:spacing w:before="0" w:after="0" w:line="240" w:lineRule="atLeast"/>
        <w:ind w:left="568" w:hanging="568"/>
      </w:pPr>
    </w:p>
    <w:p w14:paraId="339B93CC" w14:textId="66688449" w:rsidR="006F6A35" w:rsidRDefault="006F5384" w:rsidP="006F5384">
      <w:pPr>
        <w:pStyle w:val="Heading3"/>
        <w:numPr>
          <w:ilvl w:val="0"/>
          <w:numId w:val="0"/>
        </w:numPr>
        <w:spacing w:before="0" w:after="0" w:line="240" w:lineRule="atLeast"/>
        <w:ind w:left="567" w:hanging="567"/>
      </w:pPr>
      <w:r>
        <w:t>(a)</w:t>
      </w:r>
      <w:r>
        <w:tab/>
      </w:r>
      <w:r w:rsidR="006F6A35" w:rsidRPr="00C40B8D">
        <w:t>The Convention may, subject to this rule, exercise the powers of the Union.</w:t>
      </w:r>
    </w:p>
    <w:p w14:paraId="1BCA4013" w14:textId="77777777" w:rsidR="006F5384" w:rsidRPr="00C40B8D" w:rsidRDefault="006F5384" w:rsidP="006F5384">
      <w:pPr>
        <w:pStyle w:val="Heading3"/>
        <w:numPr>
          <w:ilvl w:val="0"/>
          <w:numId w:val="0"/>
        </w:numPr>
        <w:spacing w:before="0" w:after="0" w:line="240" w:lineRule="atLeast"/>
        <w:ind w:left="568"/>
      </w:pPr>
    </w:p>
    <w:p w14:paraId="7281DA10" w14:textId="63B32B6C" w:rsidR="006F6A35" w:rsidRDefault="006F5384" w:rsidP="006F5384">
      <w:pPr>
        <w:pStyle w:val="Heading3"/>
        <w:numPr>
          <w:ilvl w:val="0"/>
          <w:numId w:val="0"/>
        </w:numPr>
        <w:spacing w:before="0" w:after="0" w:line="240" w:lineRule="atLeast"/>
        <w:ind w:left="567" w:hanging="567"/>
      </w:pPr>
      <w:r>
        <w:t>(b)</w:t>
      </w:r>
      <w:r>
        <w:tab/>
      </w:r>
      <w:r w:rsidR="006F6A35" w:rsidRPr="00C40B8D">
        <w:t>The Convention will, subject to these rules, conduct the business of the Union and advance the Objects.</w:t>
      </w:r>
    </w:p>
    <w:p w14:paraId="691789AD" w14:textId="77777777" w:rsidR="006F5384" w:rsidRPr="00C40B8D" w:rsidRDefault="006F5384" w:rsidP="006F5384">
      <w:pPr>
        <w:pStyle w:val="Heading3"/>
        <w:numPr>
          <w:ilvl w:val="0"/>
          <w:numId w:val="0"/>
        </w:numPr>
        <w:spacing w:before="0" w:after="0" w:line="240" w:lineRule="atLeast"/>
        <w:ind w:left="568"/>
      </w:pPr>
    </w:p>
    <w:p w14:paraId="7A9799A9" w14:textId="114C9AC2" w:rsidR="006F6A35" w:rsidRDefault="006F5384" w:rsidP="006F5384">
      <w:pPr>
        <w:pStyle w:val="Heading3"/>
        <w:numPr>
          <w:ilvl w:val="0"/>
          <w:numId w:val="0"/>
        </w:numPr>
        <w:spacing w:before="0" w:after="0" w:line="240" w:lineRule="atLeast"/>
        <w:ind w:left="567" w:hanging="567"/>
      </w:pPr>
      <w:r>
        <w:t>(c)</w:t>
      </w:r>
      <w:r>
        <w:tab/>
      </w:r>
      <w:r w:rsidR="006F6A35" w:rsidRPr="00EE0F32">
        <w:t>Without limiting sub-rule (a), the Convention will:</w:t>
      </w:r>
    </w:p>
    <w:p w14:paraId="59BB717F" w14:textId="77777777" w:rsidR="006F5384" w:rsidRPr="00EE0F32" w:rsidRDefault="006F5384" w:rsidP="006F5384">
      <w:pPr>
        <w:pStyle w:val="Heading3"/>
        <w:numPr>
          <w:ilvl w:val="0"/>
          <w:numId w:val="0"/>
        </w:numPr>
        <w:spacing w:before="0" w:after="0" w:line="240" w:lineRule="atLeast"/>
        <w:ind w:left="568"/>
      </w:pPr>
    </w:p>
    <w:p w14:paraId="24EEE05B" w14:textId="44482B86" w:rsidR="006F6A35" w:rsidRDefault="006F5384" w:rsidP="006F5384">
      <w:pPr>
        <w:pStyle w:val="Heading4"/>
        <w:numPr>
          <w:ilvl w:val="0"/>
          <w:numId w:val="0"/>
        </w:numPr>
        <w:spacing w:before="0" w:after="0" w:line="240" w:lineRule="atLeast"/>
        <w:ind w:left="1134" w:hanging="567"/>
      </w:pPr>
      <w:r>
        <w:t>(i)</w:t>
      </w:r>
      <w:r>
        <w:tab/>
      </w:r>
      <w:r w:rsidR="006F6A35" w:rsidRPr="00EE0F32">
        <w:t>determine the strategic goals for the Quadrennial Term in which it is elected; and</w:t>
      </w:r>
    </w:p>
    <w:p w14:paraId="5A0758FD" w14:textId="77777777" w:rsidR="006F5384" w:rsidRPr="00EE0F32" w:rsidRDefault="006F5384" w:rsidP="006F5384">
      <w:pPr>
        <w:pStyle w:val="Heading4"/>
        <w:numPr>
          <w:ilvl w:val="0"/>
          <w:numId w:val="0"/>
        </w:numPr>
        <w:spacing w:before="0" w:after="0" w:line="240" w:lineRule="atLeast"/>
        <w:ind w:left="993"/>
      </w:pPr>
    </w:p>
    <w:p w14:paraId="7B21D58D" w14:textId="197A2A2A" w:rsidR="006F6A35" w:rsidRDefault="006F5384" w:rsidP="006F5384">
      <w:pPr>
        <w:pStyle w:val="Heading4"/>
        <w:numPr>
          <w:ilvl w:val="0"/>
          <w:numId w:val="0"/>
        </w:numPr>
        <w:spacing w:before="0" w:after="0" w:line="240" w:lineRule="atLeast"/>
        <w:ind w:left="1134" w:hanging="567"/>
      </w:pPr>
      <w:r>
        <w:t>(ii)</w:t>
      </w:r>
      <w:r>
        <w:tab/>
      </w:r>
      <w:r w:rsidR="006F6A35" w:rsidRPr="00EE0F32">
        <w:t xml:space="preserve">elect the: </w:t>
      </w:r>
    </w:p>
    <w:p w14:paraId="48571149" w14:textId="77777777" w:rsidR="006F5384" w:rsidRPr="00EE0F32" w:rsidRDefault="006F5384" w:rsidP="006F5384">
      <w:pPr>
        <w:pStyle w:val="Heading4"/>
        <w:numPr>
          <w:ilvl w:val="0"/>
          <w:numId w:val="0"/>
        </w:numPr>
        <w:spacing w:before="0" w:after="0" w:line="240" w:lineRule="atLeast"/>
        <w:ind w:left="993"/>
      </w:pPr>
    </w:p>
    <w:p w14:paraId="5C0A81E6" w14:textId="272550A6" w:rsidR="006F6A35" w:rsidRDefault="006F5384" w:rsidP="006F5384">
      <w:pPr>
        <w:pStyle w:val="Heading5"/>
        <w:numPr>
          <w:ilvl w:val="0"/>
          <w:numId w:val="0"/>
        </w:numPr>
        <w:spacing w:before="0" w:after="0" w:line="240" w:lineRule="atLeast"/>
        <w:ind w:left="1701" w:hanging="567"/>
      </w:pPr>
      <w:r>
        <w:t>A</w:t>
      </w:r>
      <w:r>
        <w:tab/>
      </w:r>
      <w:r w:rsidR="006F6A35" w:rsidRPr="00EE0F32">
        <w:t>Member Councillors; and</w:t>
      </w:r>
    </w:p>
    <w:p w14:paraId="3DB59551" w14:textId="77777777" w:rsidR="006F5384" w:rsidRPr="00EE0F32" w:rsidRDefault="006F5384" w:rsidP="006F5384">
      <w:pPr>
        <w:pStyle w:val="Heading5"/>
        <w:numPr>
          <w:ilvl w:val="0"/>
          <w:numId w:val="0"/>
        </w:numPr>
        <w:spacing w:before="0" w:after="0" w:line="240" w:lineRule="atLeast"/>
        <w:ind w:left="1701" w:hanging="567"/>
      </w:pPr>
    </w:p>
    <w:p w14:paraId="1A26422D" w14:textId="091AE67D" w:rsidR="006F6A35" w:rsidRDefault="006F5384" w:rsidP="006F5384">
      <w:pPr>
        <w:pStyle w:val="Heading5"/>
        <w:numPr>
          <w:ilvl w:val="0"/>
          <w:numId w:val="0"/>
        </w:numPr>
        <w:spacing w:before="0" w:after="0" w:line="240" w:lineRule="atLeast"/>
        <w:ind w:left="1701" w:hanging="567"/>
      </w:pPr>
      <w:r>
        <w:t>B</w:t>
      </w:r>
      <w:r>
        <w:tab/>
      </w:r>
      <w:r w:rsidR="006F6A35" w:rsidRPr="00EE0F32">
        <w:t>National Officers.</w:t>
      </w:r>
    </w:p>
    <w:p w14:paraId="5845D19D" w14:textId="4D9FA464" w:rsidR="00BD7F56" w:rsidRDefault="00BD7F56">
      <w:pPr>
        <w:spacing w:before="0" w:after="0"/>
        <w:jc w:val="left"/>
        <w:rPr>
          <w:rFonts w:eastAsiaTheme="majorEastAsia"/>
        </w:rPr>
      </w:pPr>
      <w:r>
        <w:br w:type="page"/>
      </w:r>
    </w:p>
    <w:p w14:paraId="007268F9" w14:textId="77777777" w:rsidR="006F5384" w:rsidRPr="00EE0F32" w:rsidRDefault="006F5384" w:rsidP="006F5384">
      <w:pPr>
        <w:pStyle w:val="Heading5"/>
        <w:numPr>
          <w:ilvl w:val="0"/>
          <w:numId w:val="0"/>
        </w:numPr>
        <w:spacing w:before="0" w:after="0" w:line="240" w:lineRule="atLeast"/>
        <w:ind w:left="1701"/>
      </w:pPr>
    </w:p>
    <w:p w14:paraId="48C58839" w14:textId="3E4FA25F" w:rsidR="006F6A35" w:rsidRDefault="006F5384" w:rsidP="006F5384">
      <w:pPr>
        <w:pStyle w:val="Heading3"/>
        <w:numPr>
          <w:ilvl w:val="0"/>
          <w:numId w:val="0"/>
        </w:numPr>
        <w:spacing w:before="0" w:after="0" w:line="240" w:lineRule="atLeast"/>
        <w:ind w:left="567" w:hanging="567"/>
      </w:pPr>
      <w:r>
        <w:t>(d)</w:t>
      </w:r>
      <w:r>
        <w:tab/>
      </w:r>
      <w:r w:rsidR="006F6A35" w:rsidRPr="00EE0F32">
        <w:t>Despite sub-rule (a) the Convention cannot exercise:</w:t>
      </w:r>
    </w:p>
    <w:p w14:paraId="2741D65C" w14:textId="77777777" w:rsidR="006F5384" w:rsidRPr="00EE0F32" w:rsidRDefault="006F5384" w:rsidP="006F5384">
      <w:pPr>
        <w:pStyle w:val="Heading3"/>
        <w:numPr>
          <w:ilvl w:val="0"/>
          <w:numId w:val="0"/>
        </w:numPr>
        <w:spacing w:before="0" w:after="0" w:line="240" w:lineRule="atLeast"/>
        <w:ind w:left="568"/>
      </w:pPr>
    </w:p>
    <w:p w14:paraId="5D07BE4F" w14:textId="33A4FE27" w:rsidR="006F6A35" w:rsidRDefault="006F5384" w:rsidP="006F5384">
      <w:pPr>
        <w:pStyle w:val="Heading4"/>
        <w:numPr>
          <w:ilvl w:val="0"/>
          <w:numId w:val="0"/>
        </w:numPr>
        <w:spacing w:before="0" w:after="0" w:line="240" w:lineRule="atLeast"/>
        <w:ind w:left="1134" w:hanging="567"/>
      </w:pPr>
      <w:r>
        <w:t>(i)</w:t>
      </w:r>
      <w:r>
        <w:tab/>
      </w:r>
      <w:r w:rsidR="006F6A35" w:rsidRPr="00EE0F32">
        <w:t>power that include powers that relate to the financial management of the Union;</w:t>
      </w:r>
    </w:p>
    <w:p w14:paraId="7B6689E5" w14:textId="77777777" w:rsidR="006F5384" w:rsidRPr="00EE0F32" w:rsidRDefault="006F5384" w:rsidP="006F5384">
      <w:pPr>
        <w:pStyle w:val="Heading4"/>
        <w:numPr>
          <w:ilvl w:val="0"/>
          <w:numId w:val="0"/>
        </w:numPr>
        <w:spacing w:before="0" w:after="0" w:line="240" w:lineRule="atLeast"/>
        <w:ind w:left="1134" w:hanging="567"/>
      </w:pPr>
    </w:p>
    <w:p w14:paraId="0D1CC11B" w14:textId="7BA2AA85" w:rsidR="006F6A35" w:rsidRDefault="006F5384" w:rsidP="006F5384">
      <w:pPr>
        <w:pStyle w:val="Heading4"/>
        <w:numPr>
          <w:ilvl w:val="0"/>
          <w:numId w:val="0"/>
        </w:numPr>
        <w:spacing w:before="0" w:after="0" w:line="240" w:lineRule="atLeast"/>
        <w:ind w:left="1134" w:hanging="567"/>
      </w:pPr>
      <w:r>
        <w:t>(ii)</w:t>
      </w:r>
      <w:r>
        <w:tab/>
      </w:r>
      <w:r w:rsidR="006F6A35" w:rsidRPr="00EE0F32">
        <w:t xml:space="preserve">a power expressly reserved by these rules to be only exercised by the Member Council; </w:t>
      </w:r>
    </w:p>
    <w:p w14:paraId="4CA30D56" w14:textId="77777777" w:rsidR="006F5384" w:rsidRPr="00EE0F32" w:rsidRDefault="006F5384" w:rsidP="006F5384">
      <w:pPr>
        <w:pStyle w:val="Heading4"/>
        <w:numPr>
          <w:ilvl w:val="0"/>
          <w:numId w:val="0"/>
        </w:numPr>
        <w:spacing w:before="0" w:after="0" w:line="240" w:lineRule="atLeast"/>
        <w:ind w:left="1134" w:hanging="567"/>
      </w:pPr>
    </w:p>
    <w:p w14:paraId="2328EB92" w14:textId="7E1F7832" w:rsidR="006F6A35" w:rsidRDefault="006F5384" w:rsidP="006F5384">
      <w:pPr>
        <w:pStyle w:val="Heading4"/>
        <w:numPr>
          <w:ilvl w:val="0"/>
          <w:numId w:val="0"/>
        </w:numPr>
        <w:spacing w:before="0" w:after="0" w:line="240" w:lineRule="atLeast"/>
        <w:ind w:left="1134" w:hanging="567"/>
      </w:pPr>
      <w:r>
        <w:t>(iii)</w:t>
      </w:r>
      <w:r>
        <w:tab/>
      </w:r>
      <w:r w:rsidR="006F6A35" w:rsidRPr="00EE0F32">
        <w:t>a power expressly reserved by these rules to be only exercised by the National Executive; and/or</w:t>
      </w:r>
    </w:p>
    <w:p w14:paraId="0809D34B" w14:textId="77777777" w:rsidR="006F5384" w:rsidRPr="00EE0F32" w:rsidRDefault="006F5384" w:rsidP="006F5384">
      <w:pPr>
        <w:pStyle w:val="Heading4"/>
        <w:numPr>
          <w:ilvl w:val="0"/>
          <w:numId w:val="0"/>
        </w:numPr>
        <w:spacing w:before="0" w:after="0" w:line="240" w:lineRule="atLeast"/>
        <w:ind w:left="1134" w:hanging="567"/>
      </w:pPr>
    </w:p>
    <w:p w14:paraId="73E213CE" w14:textId="197C3833" w:rsidR="006F6A35" w:rsidRDefault="006F5384" w:rsidP="006F5384">
      <w:pPr>
        <w:pStyle w:val="Heading4"/>
        <w:numPr>
          <w:ilvl w:val="0"/>
          <w:numId w:val="0"/>
        </w:numPr>
        <w:spacing w:before="0" w:after="0" w:line="240" w:lineRule="atLeast"/>
        <w:ind w:left="1134" w:hanging="567"/>
      </w:pPr>
      <w:r>
        <w:t>(iv)</w:t>
      </w:r>
      <w:r>
        <w:tab/>
      </w:r>
      <w:r w:rsidR="006F6A35" w:rsidRPr="00C40B8D">
        <w:t>a power expressly reserved by these rules to be only exercised by a National Officer.</w:t>
      </w:r>
    </w:p>
    <w:p w14:paraId="7C745756" w14:textId="77777777" w:rsidR="006F5384" w:rsidRPr="00C40B8D" w:rsidRDefault="006F5384" w:rsidP="006F5384">
      <w:pPr>
        <w:pStyle w:val="Heading4"/>
        <w:numPr>
          <w:ilvl w:val="0"/>
          <w:numId w:val="0"/>
        </w:numPr>
        <w:spacing w:before="0" w:after="0" w:line="240" w:lineRule="atLeast"/>
        <w:ind w:left="993"/>
      </w:pPr>
    </w:p>
    <w:p w14:paraId="431EC8E3" w14:textId="4CB12D23" w:rsidR="006F6A35" w:rsidRDefault="006F5384" w:rsidP="006F5384">
      <w:pPr>
        <w:pStyle w:val="Heading3"/>
        <w:numPr>
          <w:ilvl w:val="0"/>
          <w:numId w:val="0"/>
        </w:numPr>
        <w:spacing w:before="0" w:after="0" w:line="240" w:lineRule="atLeast"/>
        <w:ind w:left="567" w:hanging="567"/>
      </w:pPr>
      <w:r>
        <w:t>(e)</w:t>
      </w:r>
      <w:r>
        <w:tab/>
      </w:r>
      <w:r w:rsidR="006F6A35" w:rsidRPr="00C40B8D">
        <w:t>A determination of the Convention binds the Officers and Members.</w:t>
      </w:r>
    </w:p>
    <w:p w14:paraId="4CDF4EC9" w14:textId="307DBDC2" w:rsidR="006F5384" w:rsidRPr="00C40B8D" w:rsidRDefault="006F5384" w:rsidP="008E51DD">
      <w:pPr>
        <w:pStyle w:val="Heading4"/>
        <w:numPr>
          <w:ilvl w:val="0"/>
          <w:numId w:val="0"/>
        </w:numPr>
        <w:spacing w:before="0" w:after="0" w:line="240" w:lineRule="atLeast"/>
        <w:ind w:left="1134" w:hanging="567"/>
      </w:pPr>
    </w:p>
    <w:p w14:paraId="0F0D7A78" w14:textId="565C5FF2" w:rsidR="006F6A35" w:rsidRPr="008E51DD" w:rsidRDefault="008E51DD" w:rsidP="008E51DD">
      <w:pPr>
        <w:pStyle w:val="Heading2"/>
        <w:tabs>
          <w:tab w:val="clear" w:pos="567"/>
          <w:tab w:val="left" w:pos="1425"/>
          <w:tab w:val="left" w:pos="1995"/>
          <w:tab w:val="left" w:pos="2508"/>
        </w:tabs>
        <w:jc w:val="center"/>
        <w:rPr>
          <w:rFonts w:ascii="Arial" w:hAnsi="Arial"/>
          <w:szCs w:val="28"/>
        </w:rPr>
      </w:pPr>
      <w:bookmarkStart w:id="391" w:name="_Toc158814664"/>
      <w:r>
        <w:rPr>
          <w:rFonts w:ascii="Arial" w:hAnsi="Arial"/>
          <w:szCs w:val="28"/>
        </w:rPr>
        <w:t xml:space="preserve">31 - </w:t>
      </w:r>
      <w:r w:rsidR="006F6A35" w:rsidRPr="008E51DD">
        <w:rPr>
          <w:rFonts w:ascii="Arial" w:hAnsi="Arial"/>
          <w:szCs w:val="28"/>
        </w:rPr>
        <w:t xml:space="preserve">COMPOSITION OF THE </w:t>
      </w:r>
      <w:bookmarkEnd w:id="372"/>
      <w:bookmarkEnd w:id="373"/>
      <w:bookmarkEnd w:id="374"/>
      <w:bookmarkEnd w:id="375"/>
      <w:r w:rsidR="006F6A35" w:rsidRPr="008E51DD">
        <w:rPr>
          <w:rFonts w:ascii="Arial" w:hAnsi="Arial"/>
          <w:szCs w:val="28"/>
        </w:rPr>
        <w:t>MEMBER COUNCIL</w:t>
      </w:r>
      <w:bookmarkEnd w:id="391"/>
      <w:r w:rsidR="006F6A35" w:rsidRPr="008E51DD">
        <w:rPr>
          <w:rFonts w:ascii="Arial" w:hAnsi="Arial"/>
          <w:szCs w:val="28"/>
        </w:rPr>
        <w:t xml:space="preserve"> </w:t>
      </w:r>
    </w:p>
    <w:p w14:paraId="40181C20" w14:textId="77777777" w:rsidR="006F5384" w:rsidRPr="006F5384" w:rsidRDefault="006F5384" w:rsidP="008E51DD">
      <w:pPr>
        <w:pStyle w:val="Heading4"/>
        <w:numPr>
          <w:ilvl w:val="0"/>
          <w:numId w:val="0"/>
        </w:numPr>
        <w:spacing w:before="0" w:after="0" w:line="240" w:lineRule="atLeast"/>
        <w:ind w:left="1134" w:hanging="567"/>
      </w:pPr>
    </w:p>
    <w:p w14:paraId="13200472" w14:textId="707385DF" w:rsidR="006F6A35" w:rsidRDefault="008E51DD" w:rsidP="008E51DD">
      <w:pPr>
        <w:pStyle w:val="Heading3"/>
        <w:numPr>
          <w:ilvl w:val="0"/>
          <w:numId w:val="0"/>
        </w:numPr>
        <w:spacing w:before="0" w:after="0" w:line="240" w:lineRule="atLeast"/>
        <w:ind w:left="568" w:hanging="568"/>
      </w:pPr>
      <w:r>
        <w:t>(a)</w:t>
      </w:r>
      <w:r>
        <w:tab/>
      </w:r>
      <w:r w:rsidR="006F6A35" w:rsidRPr="00C40B8D">
        <w:t>The Member Council will consist of the:</w:t>
      </w:r>
    </w:p>
    <w:p w14:paraId="1409C39C" w14:textId="77777777" w:rsidR="006F5384" w:rsidRPr="00C40B8D" w:rsidRDefault="006F5384" w:rsidP="008E51DD">
      <w:pPr>
        <w:pStyle w:val="Heading3"/>
        <w:numPr>
          <w:ilvl w:val="0"/>
          <w:numId w:val="0"/>
        </w:numPr>
        <w:spacing w:before="0" w:after="0" w:line="240" w:lineRule="atLeast"/>
        <w:ind w:left="568"/>
      </w:pPr>
    </w:p>
    <w:p w14:paraId="4E573B64" w14:textId="4515AA4C" w:rsidR="006F6A35" w:rsidRDefault="008E51DD" w:rsidP="008E51DD">
      <w:pPr>
        <w:pStyle w:val="Heading4"/>
        <w:numPr>
          <w:ilvl w:val="0"/>
          <w:numId w:val="0"/>
        </w:numPr>
        <w:spacing w:before="0" w:after="0" w:line="240" w:lineRule="atLeast"/>
        <w:ind w:left="1134" w:hanging="567"/>
      </w:pPr>
      <w:r>
        <w:t>(i)</w:t>
      </w:r>
      <w:r>
        <w:tab/>
      </w:r>
      <w:r w:rsidR="006F6A35" w:rsidRPr="00C40B8D">
        <w:t>Member Councillors; and</w:t>
      </w:r>
    </w:p>
    <w:p w14:paraId="4261C479" w14:textId="77777777" w:rsidR="006F5384" w:rsidRPr="00C40B8D" w:rsidRDefault="006F5384" w:rsidP="008E51DD">
      <w:pPr>
        <w:pStyle w:val="Heading4"/>
        <w:numPr>
          <w:ilvl w:val="0"/>
          <w:numId w:val="0"/>
        </w:numPr>
        <w:spacing w:before="0" w:after="0" w:line="240" w:lineRule="atLeast"/>
        <w:ind w:left="1134" w:hanging="567"/>
      </w:pPr>
    </w:p>
    <w:p w14:paraId="038E4B17" w14:textId="7402045E" w:rsidR="006F6A35" w:rsidRDefault="008E51DD" w:rsidP="008E51DD">
      <w:pPr>
        <w:pStyle w:val="Heading4"/>
        <w:numPr>
          <w:ilvl w:val="0"/>
          <w:numId w:val="0"/>
        </w:numPr>
        <w:spacing w:before="0" w:after="0" w:line="240" w:lineRule="atLeast"/>
        <w:ind w:left="1134" w:hanging="567"/>
      </w:pPr>
      <w:r>
        <w:t>(ii)</w:t>
      </w:r>
      <w:r>
        <w:tab/>
      </w:r>
      <w:r w:rsidR="006F6A35" w:rsidRPr="00C40B8D">
        <w:t>members of the National Executive.</w:t>
      </w:r>
    </w:p>
    <w:p w14:paraId="17873263" w14:textId="77777777" w:rsidR="006F5384" w:rsidRPr="00C40B8D" w:rsidRDefault="006F5384" w:rsidP="008E51DD">
      <w:pPr>
        <w:pStyle w:val="Heading4"/>
        <w:numPr>
          <w:ilvl w:val="0"/>
          <w:numId w:val="0"/>
        </w:numPr>
        <w:spacing w:before="0" w:after="0" w:line="240" w:lineRule="atLeast"/>
        <w:ind w:left="993"/>
      </w:pPr>
    </w:p>
    <w:p w14:paraId="04E36A15" w14:textId="6CDB8C03" w:rsidR="006F6A35" w:rsidRDefault="008E51DD" w:rsidP="008E51DD">
      <w:pPr>
        <w:pStyle w:val="Heading3"/>
        <w:numPr>
          <w:ilvl w:val="0"/>
          <w:numId w:val="0"/>
        </w:numPr>
        <w:spacing w:before="0" w:after="0" w:line="240" w:lineRule="atLeast"/>
        <w:ind w:left="568" w:hanging="568"/>
      </w:pPr>
      <w:r>
        <w:t>(b)</w:t>
      </w:r>
      <w:r>
        <w:tab/>
      </w:r>
      <w:r w:rsidR="006F6A35" w:rsidRPr="00C40B8D">
        <w:t>At least 50% of the Member Councillors must be women.</w:t>
      </w:r>
    </w:p>
    <w:p w14:paraId="2373317B" w14:textId="77777777" w:rsidR="006F5384" w:rsidRPr="00C40B8D" w:rsidRDefault="006F5384" w:rsidP="00A94E9E">
      <w:pPr>
        <w:pStyle w:val="Heading3"/>
        <w:numPr>
          <w:ilvl w:val="0"/>
          <w:numId w:val="0"/>
        </w:numPr>
        <w:spacing w:before="0" w:after="0" w:line="240" w:lineRule="atLeast"/>
        <w:ind w:left="568"/>
      </w:pPr>
    </w:p>
    <w:p w14:paraId="1FF074CD" w14:textId="592594FA" w:rsidR="006F6A35" w:rsidRPr="008E51DD" w:rsidRDefault="008E51DD" w:rsidP="008E51DD">
      <w:pPr>
        <w:pStyle w:val="Heading2"/>
        <w:tabs>
          <w:tab w:val="clear" w:pos="567"/>
          <w:tab w:val="left" w:pos="1425"/>
          <w:tab w:val="left" w:pos="1995"/>
          <w:tab w:val="left" w:pos="2508"/>
        </w:tabs>
        <w:jc w:val="center"/>
        <w:rPr>
          <w:rFonts w:ascii="Arial" w:hAnsi="Arial"/>
          <w:szCs w:val="28"/>
        </w:rPr>
      </w:pPr>
      <w:bookmarkStart w:id="392" w:name="_Toc4770271"/>
      <w:bookmarkStart w:id="393" w:name="_Toc4770272"/>
      <w:bookmarkStart w:id="394" w:name="_Toc4770275"/>
      <w:bookmarkStart w:id="395" w:name="_Toc4770278"/>
      <w:bookmarkStart w:id="396" w:name="_Toc4770281"/>
      <w:bookmarkStart w:id="397" w:name="_Toc4770282"/>
      <w:bookmarkStart w:id="398" w:name="_Toc4770283"/>
      <w:bookmarkStart w:id="399" w:name="_Toc4770285"/>
      <w:bookmarkStart w:id="400" w:name="_Toc4770286"/>
      <w:bookmarkStart w:id="401" w:name="_Toc4770288"/>
      <w:bookmarkStart w:id="402" w:name="_Toc4770289"/>
      <w:bookmarkStart w:id="403" w:name="_Toc4770291"/>
      <w:bookmarkStart w:id="404" w:name="_Toc4770292"/>
      <w:bookmarkStart w:id="405" w:name="_Toc4770295"/>
      <w:bookmarkStart w:id="406" w:name="_Toc4770298"/>
      <w:bookmarkStart w:id="407" w:name="_Toc4770301"/>
      <w:bookmarkStart w:id="408" w:name="_Toc158814665"/>
      <w:bookmarkStart w:id="409" w:name="_Hlk1641466"/>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rPr>
          <w:rFonts w:ascii="Arial" w:hAnsi="Arial"/>
          <w:szCs w:val="28"/>
        </w:rPr>
        <w:t xml:space="preserve">32 - </w:t>
      </w:r>
      <w:r w:rsidR="006F6A35" w:rsidRPr="008E51DD">
        <w:rPr>
          <w:rFonts w:ascii="Arial" w:hAnsi="Arial"/>
          <w:szCs w:val="28"/>
        </w:rPr>
        <w:t>MEMBER COUNCILLORS</w:t>
      </w:r>
      <w:bookmarkEnd w:id="408"/>
    </w:p>
    <w:p w14:paraId="06FDE7B0" w14:textId="77777777" w:rsidR="006F5384" w:rsidRPr="006F5384" w:rsidRDefault="006F5384" w:rsidP="00A94E9E">
      <w:pPr>
        <w:pStyle w:val="Heading4"/>
        <w:numPr>
          <w:ilvl w:val="0"/>
          <w:numId w:val="0"/>
        </w:numPr>
        <w:spacing w:before="0" w:after="0" w:line="240" w:lineRule="atLeast"/>
        <w:ind w:left="993"/>
      </w:pPr>
    </w:p>
    <w:p w14:paraId="458D5D12" w14:textId="55AD556A" w:rsidR="006F6A35" w:rsidRDefault="00A94E9E" w:rsidP="00A94E9E">
      <w:pPr>
        <w:pStyle w:val="Heading3"/>
        <w:numPr>
          <w:ilvl w:val="0"/>
          <w:numId w:val="0"/>
        </w:numPr>
        <w:spacing w:before="0" w:after="0" w:line="240" w:lineRule="atLeast"/>
        <w:ind w:left="568" w:hanging="568"/>
      </w:pPr>
      <w:bookmarkStart w:id="410" w:name="_Toc4770303"/>
      <w:bookmarkStart w:id="411" w:name="_Toc4770304"/>
      <w:bookmarkStart w:id="412" w:name="_Toc4770305"/>
      <w:bookmarkStart w:id="413" w:name="_Toc4770306"/>
      <w:bookmarkStart w:id="414" w:name="_Toc4770307"/>
      <w:bookmarkStart w:id="415" w:name="_Toc4770308"/>
      <w:bookmarkStart w:id="416" w:name="_Toc4770309"/>
      <w:bookmarkStart w:id="417" w:name="_Toc4770310"/>
      <w:bookmarkStart w:id="418" w:name="_Toc4770311"/>
      <w:bookmarkStart w:id="419" w:name="_Toc4770312"/>
      <w:bookmarkStart w:id="420" w:name="_Toc4770313"/>
      <w:bookmarkStart w:id="421" w:name="_Toc4770314"/>
      <w:bookmarkStart w:id="422" w:name="_Toc480983247"/>
      <w:bookmarkStart w:id="423" w:name="_Toc480987067"/>
      <w:bookmarkStart w:id="424" w:name="_Toc480983248"/>
      <w:bookmarkStart w:id="425" w:name="_Toc480987068"/>
      <w:bookmarkStart w:id="426" w:name="_Hlk4490064"/>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t>(a)</w:t>
      </w:r>
      <w:r>
        <w:tab/>
      </w:r>
      <w:r w:rsidR="006F6A35" w:rsidRPr="00C40B8D">
        <w:t>For the purpose of this rule</w:t>
      </w:r>
      <w:r w:rsidR="006F6A35">
        <w:t>,</w:t>
      </w:r>
      <w:r w:rsidR="006F6A35" w:rsidRPr="00C40B8D">
        <w:t xml:space="preserve"> the words in column A have the meaning assigned opposite in column B:</w:t>
      </w:r>
    </w:p>
    <w:p w14:paraId="0E200487" w14:textId="77777777" w:rsidR="006F5384" w:rsidRPr="00C40B8D" w:rsidRDefault="006F5384" w:rsidP="00A94E9E">
      <w:pPr>
        <w:pStyle w:val="Heading3"/>
        <w:numPr>
          <w:ilvl w:val="0"/>
          <w:numId w:val="0"/>
        </w:numPr>
        <w:spacing w:before="0" w:after="0" w:line="240" w:lineRule="atLeast"/>
        <w:ind w:left="568" w:hanging="568"/>
      </w:pPr>
    </w:p>
    <w:tbl>
      <w:tblPr>
        <w:tblStyle w:val="TableGrid"/>
        <w:tblW w:w="0" w:type="auto"/>
        <w:tblInd w:w="1134" w:type="dxa"/>
        <w:tblLook w:val="04A0" w:firstRow="1" w:lastRow="0" w:firstColumn="1" w:lastColumn="0" w:noHBand="0" w:noVBand="1"/>
      </w:tblPr>
      <w:tblGrid>
        <w:gridCol w:w="3913"/>
        <w:gridCol w:w="3969"/>
      </w:tblGrid>
      <w:tr w:rsidR="00401D27" w14:paraId="750E3F42" w14:textId="77777777" w:rsidTr="006F6A35">
        <w:tc>
          <w:tcPr>
            <w:tcW w:w="3913" w:type="dxa"/>
            <w:tcBorders>
              <w:top w:val="single" w:sz="4" w:space="0" w:color="auto"/>
              <w:left w:val="single" w:sz="4" w:space="0" w:color="auto"/>
              <w:bottom w:val="single" w:sz="4" w:space="0" w:color="auto"/>
              <w:right w:val="single" w:sz="4" w:space="0" w:color="auto"/>
            </w:tcBorders>
            <w:hideMark/>
          </w:tcPr>
          <w:p w14:paraId="5B385142" w14:textId="77777777" w:rsidR="006F6A35" w:rsidRPr="00C7273D" w:rsidRDefault="006F6A35" w:rsidP="00211C20">
            <w:pPr>
              <w:pStyle w:val="Heading3"/>
              <w:numPr>
                <w:ilvl w:val="0"/>
                <w:numId w:val="0"/>
              </w:numPr>
              <w:spacing w:before="0" w:after="0" w:line="240" w:lineRule="atLeast"/>
              <w:ind w:left="1134"/>
              <w:rPr>
                <w:sz w:val="22"/>
                <w:szCs w:val="22"/>
              </w:rPr>
            </w:pPr>
            <w:r w:rsidRPr="00C7273D">
              <w:rPr>
                <w:sz w:val="22"/>
                <w:szCs w:val="22"/>
              </w:rPr>
              <w:t>A</w:t>
            </w:r>
          </w:p>
        </w:tc>
        <w:tc>
          <w:tcPr>
            <w:tcW w:w="3969" w:type="dxa"/>
            <w:tcBorders>
              <w:top w:val="single" w:sz="4" w:space="0" w:color="auto"/>
              <w:left w:val="single" w:sz="4" w:space="0" w:color="auto"/>
              <w:bottom w:val="single" w:sz="4" w:space="0" w:color="auto"/>
              <w:right w:val="single" w:sz="4" w:space="0" w:color="auto"/>
            </w:tcBorders>
            <w:hideMark/>
          </w:tcPr>
          <w:p w14:paraId="1A922E7D" w14:textId="77777777" w:rsidR="006F6A35" w:rsidRPr="00C7273D" w:rsidRDefault="006F6A35" w:rsidP="00211C20">
            <w:pPr>
              <w:pStyle w:val="Heading3"/>
              <w:numPr>
                <w:ilvl w:val="0"/>
                <w:numId w:val="0"/>
              </w:numPr>
              <w:spacing w:before="0" w:after="0" w:line="240" w:lineRule="atLeast"/>
              <w:ind w:left="1134"/>
              <w:rPr>
                <w:sz w:val="22"/>
                <w:szCs w:val="22"/>
              </w:rPr>
            </w:pPr>
            <w:r w:rsidRPr="00C7273D">
              <w:rPr>
                <w:sz w:val="22"/>
                <w:szCs w:val="22"/>
              </w:rPr>
              <w:t>B</w:t>
            </w:r>
          </w:p>
        </w:tc>
      </w:tr>
      <w:tr w:rsidR="00401D27" w14:paraId="40525326" w14:textId="77777777" w:rsidTr="006F6A35">
        <w:tc>
          <w:tcPr>
            <w:tcW w:w="3913" w:type="dxa"/>
            <w:tcBorders>
              <w:top w:val="single" w:sz="4" w:space="0" w:color="auto"/>
              <w:left w:val="single" w:sz="4" w:space="0" w:color="auto"/>
              <w:bottom w:val="single" w:sz="4" w:space="0" w:color="auto"/>
              <w:right w:val="single" w:sz="4" w:space="0" w:color="auto"/>
            </w:tcBorders>
            <w:hideMark/>
          </w:tcPr>
          <w:p w14:paraId="3E9DBC9D" w14:textId="77777777" w:rsidR="006F6A35" w:rsidRPr="00C7273D" w:rsidRDefault="006F6A35" w:rsidP="00211C20">
            <w:pPr>
              <w:pStyle w:val="Heading3"/>
              <w:numPr>
                <w:ilvl w:val="0"/>
                <w:numId w:val="0"/>
              </w:numPr>
              <w:spacing w:before="0" w:after="0" w:line="240" w:lineRule="atLeast"/>
              <w:jc w:val="left"/>
              <w:rPr>
                <w:sz w:val="22"/>
                <w:szCs w:val="22"/>
                <w:lang w:eastAsia="en-US"/>
              </w:rPr>
            </w:pPr>
            <w:r w:rsidRPr="00C7273D">
              <w:rPr>
                <w:sz w:val="22"/>
                <w:szCs w:val="22"/>
                <w:lang w:eastAsia="en-US"/>
              </w:rPr>
              <w:t>Region</w:t>
            </w:r>
          </w:p>
        </w:tc>
        <w:tc>
          <w:tcPr>
            <w:tcW w:w="3969" w:type="dxa"/>
            <w:tcBorders>
              <w:top w:val="single" w:sz="4" w:space="0" w:color="auto"/>
              <w:left w:val="single" w:sz="4" w:space="0" w:color="auto"/>
              <w:bottom w:val="single" w:sz="4" w:space="0" w:color="auto"/>
              <w:right w:val="single" w:sz="4" w:space="0" w:color="auto"/>
            </w:tcBorders>
            <w:hideMark/>
          </w:tcPr>
          <w:p w14:paraId="4459B3C5" w14:textId="28AAB110" w:rsidR="006F6A35" w:rsidRPr="00C7273D" w:rsidRDefault="00ED5B44" w:rsidP="00211C20">
            <w:pPr>
              <w:pStyle w:val="Heading3"/>
              <w:numPr>
                <w:ilvl w:val="0"/>
                <w:numId w:val="0"/>
              </w:numPr>
              <w:spacing w:before="0" w:after="0" w:line="240" w:lineRule="atLeast"/>
              <w:jc w:val="left"/>
              <w:rPr>
                <w:sz w:val="22"/>
                <w:szCs w:val="22"/>
                <w:lang w:eastAsia="en-US"/>
              </w:rPr>
            </w:pPr>
            <w:r>
              <w:rPr>
                <w:sz w:val="22"/>
                <w:szCs w:val="22"/>
                <w:lang w:eastAsia="en-US"/>
              </w:rPr>
              <w:t>A</w:t>
            </w:r>
            <w:r w:rsidR="006F6A35" w:rsidRPr="00C7273D">
              <w:rPr>
                <w:sz w:val="22"/>
                <w:szCs w:val="22"/>
                <w:lang w:eastAsia="en-US"/>
              </w:rPr>
              <w:t xml:space="preserve"> State or Territory </w:t>
            </w:r>
          </w:p>
        </w:tc>
      </w:tr>
      <w:tr w:rsidR="00401D27" w14:paraId="6FE5F785" w14:textId="77777777" w:rsidTr="006F6A35">
        <w:tc>
          <w:tcPr>
            <w:tcW w:w="3913" w:type="dxa"/>
            <w:tcBorders>
              <w:top w:val="single" w:sz="4" w:space="0" w:color="auto"/>
              <w:left w:val="single" w:sz="4" w:space="0" w:color="auto"/>
              <w:bottom w:val="single" w:sz="4" w:space="0" w:color="auto"/>
              <w:right w:val="single" w:sz="4" w:space="0" w:color="auto"/>
            </w:tcBorders>
            <w:hideMark/>
          </w:tcPr>
          <w:p w14:paraId="314CB6B1" w14:textId="47F442AF" w:rsidR="006F6A35" w:rsidRPr="00C7273D" w:rsidRDefault="006F6A35" w:rsidP="00211C20">
            <w:pPr>
              <w:pStyle w:val="Heading3"/>
              <w:numPr>
                <w:ilvl w:val="0"/>
                <w:numId w:val="0"/>
              </w:numPr>
              <w:spacing w:before="0" w:after="0" w:line="240" w:lineRule="atLeast"/>
              <w:jc w:val="left"/>
              <w:rPr>
                <w:sz w:val="22"/>
                <w:szCs w:val="22"/>
                <w:lang w:eastAsia="en-US"/>
              </w:rPr>
            </w:pPr>
            <w:r w:rsidRPr="00C7273D">
              <w:rPr>
                <w:sz w:val="22"/>
                <w:szCs w:val="22"/>
              </w:rPr>
              <w:t>Relevant</w:t>
            </w:r>
            <w:r w:rsidRPr="00C7273D">
              <w:rPr>
                <w:sz w:val="22"/>
                <w:szCs w:val="22"/>
                <w:lang w:eastAsia="en-US"/>
              </w:rPr>
              <w:t xml:space="preserve"> Member</w:t>
            </w:r>
          </w:p>
        </w:tc>
        <w:tc>
          <w:tcPr>
            <w:tcW w:w="3969" w:type="dxa"/>
            <w:tcBorders>
              <w:top w:val="single" w:sz="4" w:space="0" w:color="auto"/>
              <w:left w:val="single" w:sz="4" w:space="0" w:color="auto"/>
              <w:bottom w:val="single" w:sz="4" w:space="0" w:color="auto"/>
              <w:right w:val="single" w:sz="4" w:space="0" w:color="auto"/>
            </w:tcBorders>
            <w:hideMark/>
          </w:tcPr>
          <w:p w14:paraId="67096EA1" w14:textId="3EAB6FBD" w:rsidR="006F6A35" w:rsidRPr="00C7273D" w:rsidRDefault="00F03246" w:rsidP="00211C20">
            <w:pPr>
              <w:pStyle w:val="Heading3"/>
              <w:numPr>
                <w:ilvl w:val="0"/>
                <w:numId w:val="0"/>
              </w:numPr>
              <w:spacing w:before="0" w:after="0" w:line="240" w:lineRule="atLeast"/>
              <w:jc w:val="left"/>
              <w:rPr>
                <w:sz w:val="22"/>
                <w:szCs w:val="22"/>
                <w:lang w:eastAsia="en-US"/>
              </w:rPr>
            </w:pPr>
            <w:r>
              <w:rPr>
                <w:sz w:val="22"/>
                <w:szCs w:val="22"/>
                <w:lang w:eastAsia="en-US"/>
              </w:rPr>
              <w:t>A</w:t>
            </w:r>
            <w:r w:rsidR="006F6A35" w:rsidRPr="00C7273D">
              <w:rPr>
                <w:sz w:val="22"/>
                <w:szCs w:val="22"/>
                <w:lang w:eastAsia="en-US"/>
              </w:rPr>
              <w:t xml:space="preserve"> person who was a Financial Industrial Member on </w:t>
            </w:r>
            <w:r>
              <w:rPr>
                <w:sz w:val="22"/>
                <w:szCs w:val="22"/>
                <w:lang w:eastAsia="en-US"/>
              </w:rPr>
              <w:t xml:space="preserve">15 December in the year immediately before the year in which the Quadrennial Election is to be conducted. </w:t>
            </w:r>
          </w:p>
        </w:tc>
      </w:tr>
    </w:tbl>
    <w:p w14:paraId="2C5D6CA0" w14:textId="77777777" w:rsidR="006F5384" w:rsidRDefault="006F5384" w:rsidP="00A94E9E">
      <w:pPr>
        <w:pStyle w:val="Heading3"/>
        <w:numPr>
          <w:ilvl w:val="0"/>
          <w:numId w:val="0"/>
        </w:numPr>
        <w:spacing w:before="0" w:after="0" w:line="240" w:lineRule="atLeast"/>
        <w:ind w:left="568"/>
      </w:pPr>
    </w:p>
    <w:p w14:paraId="64558BC5" w14:textId="2314E826" w:rsidR="006F6A35" w:rsidRDefault="00A94E9E" w:rsidP="00A94E9E">
      <w:pPr>
        <w:pStyle w:val="Heading3"/>
        <w:numPr>
          <w:ilvl w:val="0"/>
          <w:numId w:val="0"/>
        </w:numPr>
        <w:spacing w:before="0" w:after="0" w:line="240" w:lineRule="atLeast"/>
        <w:ind w:left="568" w:hanging="568"/>
      </w:pPr>
      <w:r>
        <w:t>(b)</w:t>
      </w:r>
      <w:r>
        <w:tab/>
      </w:r>
      <w:r w:rsidR="006F6A35" w:rsidRPr="00C40B8D">
        <w:t xml:space="preserve">The number of Member Councillors to be elected for a Quadrennial Term is, subject to these rules, 50. </w:t>
      </w:r>
    </w:p>
    <w:p w14:paraId="4CD877FE" w14:textId="77777777" w:rsidR="006F5384" w:rsidRPr="00C40B8D" w:rsidRDefault="006F5384" w:rsidP="00A94E9E">
      <w:pPr>
        <w:pStyle w:val="Heading3"/>
        <w:numPr>
          <w:ilvl w:val="0"/>
          <w:numId w:val="0"/>
        </w:numPr>
        <w:spacing w:before="0" w:after="0" w:line="240" w:lineRule="atLeast"/>
        <w:ind w:left="568"/>
      </w:pPr>
    </w:p>
    <w:p w14:paraId="40DFF87B" w14:textId="075C4418" w:rsidR="006F6A35" w:rsidRDefault="00A94E9E" w:rsidP="00A94E9E">
      <w:pPr>
        <w:pStyle w:val="Heading3"/>
        <w:numPr>
          <w:ilvl w:val="0"/>
          <w:numId w:val="0"/>
        </w:numPr>
        <w:spacing w:before="0" w:after="0" w:line="240" w:lineRule="atLeast"/>
        <w:ind w:left="568" w:hanging="568"/>
      </w:pPr>
      <w:r>
        <w:t>(c)</w:t>
      </w:r>
      <w:r>
        <w:tab/>
      </w:r>
      <w:r w:rsidR="006F6A35" w:rsidRPr="00C40B8D">
        <w:t>The Member Councillors are</w:t>
      </w:r>
      <w:r w:rsidR="006F6A35">
        <w:t>,</w:t>
      </w:r>
      <w:r w:rsidR="006F6A35" w:rsidRPr="00C40B8D">
        <w:t xml:space="preserve"> subject to this rule</w:t>
      </w:r>
      <w:r w:rsidR="006F6A35">
        <w:t>,</w:t>
      </w:r>
      <w:r w:rsidR="006F6A35" w:rsidRPr="00C40B8D">
        <w:t xml:space="preserve"> elected in two (2) separate groups:</w:t>
      </w:r>
    </w:p>
    <w:p w14:paraId="7D1938CE" w14:textId="77777777" w:rsidR="006F5384" w:rsidRPr="00C40B8D" w:rsidRDefault="006F5384" w:rsidP="00A94E9E">
      <w:pPr>
        <w:pStyle w:val="Heading3"/>
        <w:numPr>
          <w:ilvl w:val="0"/>
          <w:numId w:val="0"/>
        </w:numPr>
        <w:spacing w:before="0" w:after="0" w:line="240" w:lineRule="atLeast"/>
        <w:ind w:left="568"/>
      </w:pPr>
    </w:p>
    <w:p w14:paraId="6B4C6072" w14:textId="4AB24F45" w:rsidR="006F6A35" w:rsidRDefault="00A94E9E" w:rsidP="00A94E9E">
      <w:pPr>
        <w:pStyle w:val="Heading4"/>
        <w:numPr>
          <w:ilvl w:val="0"/>
          <w:numId w:val="0"/>
        </w:numPr>
        <w:tabs>
          <w:tab w:val="clear" w:pos="720"/>
        </w:tabs>
        <w:spacing w:before="0" w:after="0" w:line="240" w:lineRule="atLeast"/>
        <w:ind w:left="1134" w:hanging="567"/>
      </w:pPr>
      <w:r>
        <w:t>(i)</w:t>
      </w:r>
      <w:r>
        <w:tab/>
      </w:r>
      <w:r w:rsidR="006F6A35" w:rsidRPr="00C40B8D">
        <w:t>the first group, by the Convention Delegates from the Convention Delegates residing in a Region; and</w:t>
      </w:r>
    </w:p>
    <w:p w14:paraId="18DEF32E" w14:textId="77777777" w:rsidR="006F5384" w:rsidRPr="00C40B8D" w:rsidRDefault="006F5384" w:rsidP="00A94E9E">
      <w:pPr>
        <w:pStyle w:val="Heading4"/>
        <w:numPr>
          <w:ilvl w:val="0"/>
          <w:numId w:val="0"/>
        </w:numPr>
        <w:tabs>
          <w:tab w:val="clear" w:pos="720"/>
        </w:tabs>
        <w:spacing w:before="0" w:after="0" w:line="240" w:lineRule="atLeast"/>
        <w:ind w:left="1134" w:hanging="567"/>
      </w:pPr>
    </w:p>
    <w:p w14:paraId="6C1CE67A" w14:textId="0B9211A6" w:rsidR="00A94E9E" w:rsidRDefault="00A94E9E" w:rsidP="00A94E9E">
      <w:pPr>
        <w:pStyle w:val="Heading4"/>
        <w:numPr>
          <w:ilvl w:val="0"/>
          <w:numId w:val="0"/>
        </w:numPr>
        <w:tabs>
          <w:tab w:val="clear" w:pos="720"/>
        </w:tabs>
        <w:spacing w:before="0" w:after="0" w:line="240" w:lineRule="atLeast"/>
        <w:ind w:left="1134" w:hanging="567"/>
      </w:pPr>
      <w:r>
        <w:t>(ii)</w:t>
      </w:r>
      <w:r>
        <w:tab/>
      </w:r>
      <w:r w:rsidR="006F6A35" w:rsidRPr="00C40B8D">
        <w:t>the second group, elected by, and from, the Convention Delegates.</w:t>
      </w:r>
    </w:p>
    <w:p w14:paraId="7DBBB264" w14:textId="77777777" w:rsidR="00A94E9E" w:rsidRDefault="00A94E9E">
      <w:pPr>
        <w:spacing w:before="0" w:after="0"/>
        <w:jc w:val="left"/>
        <w:rPr>
          <w:rFonts w:eastAsia="Times New Roman"/>
          <w:bCs/>
        </w:rPr>
      </w:pPr>
      <w:r>
        <w:br w:type="page"/>
      </w:r>
    </w:p>
    <w:p w14:paraId="202020AB" w14:textId="77777777" w:rsidR="006F6A35" w:rsidRDefault="006F6A35" w:rsidP="00A94E9E">
      <w:pPr>
        <w:pStyle w:val="Heading4"/>
        <w:numPr>
          <w:ilvl w:val="0"/>
          <w:numId w:val="0"/>
        </w:numPr>
        <w:tabs>
          <w:tab w:val="clear" w:pos="720"/>
        </w:tabs>
        <w:spacing w:before="0" w:after="0" w:line="240" w:lineRule="atLeast"/>
        <w:ind w:left="1134" w:hanging="567"/>
      </w:pPr>
    </w:p>
    <w:p w14:paraId="497D8BDB" w14:textId="77777777" w:rsidR="006F5384" w:rsidRPr="00C40B8D" w:rsidRDefault="006F5384" w:rsidP="00A94E9E">
      <w:pPr>
        <w:pStyle w:val="Heading4"/>
        <w:numPr>
          <w:ilvl w:val="0"/>
          <w:numId w:val="0"/>
        </w:numPr>
        <w:tabs>
          <w:tab w:val="clear" w:pos="720"/>
        </w:tabs>
        <w:spacing w:before="0" w:after="0" w:line="240" w:lineRule="atLeast"/>
        <w:ind w:left="993"/>
      </w:pPr>
    </w:p>
    <w:p w14:paraId="2BC2DA45" w14:textId="136FE015" w:rsidR="006F6A35" w:rsidRDefault="00A94E9E" w:rsidP="00A94E9E">
      <w:pPr>
        <w:pStyle w:val="Heading3"/>
        <w:numPr>
          <w:ilvl w:val="0"/>
          <w:numId w:val="0"/>
        </w:numPr>
        <w:spacing w:before="0" w:after="0" w:line="240" w:lineRule="atLeast"/>
        <w:ind w:left="568" w:hanging="568"/>
      </w:pPr>
      <w:r>
        <w:t>(d)</w:t>
      </w:r>
      <w:r>
        <w:tab/>
      </w:r>
      <w:r w:rsidR="006F6A35" w:rsidRPr="00C40B8D">
        <w:t>The number of Member Councillors to be elected under sub-rule (c)(i) from each Region is determined by dividing the number of Relevant Members residing in that Region by the number of Relevant Members of the Union, multiplying by 25 and rounding up to the nearest whole number provided that there is at least one Member Councillor elected from each Region.</w:t>
      </w:r>
    </w:p>
    <w:p w14:paraId="5B51B0B3" w14:textId="77777777" w:rsidR="006F5384" w:rsidRPr="00C40B8D" w:rsidRDefault="006F5384" w:rsidP="00A94E9E">
      <w:pPr>
        <w:pStyle w:val="Heading3"/>
        <w:numPr>
          <w:ilvl w:val="0"/>
          <w:numId w:val="0"/>
        </w:numPr>
        <w:spacing w:before="0" w:after="0" w:line="240" w:lineRule="atLeast"/>
        <w:ind w:left="568"/>
      </w:pPr>
    </w:p>
    <w:p w14:paraId="6D3C5DF5" w14:textId="6A769213" w:rsidR="006F6A35" w:rsidRDefault="00A94E9E" w:rsidP="00A94E9E">
      <w:pPr>
        <w:pStyle w:val="Heading3"/>
        <w:numPr>
          <w:ilvl w:val="0"/>
          <w:numId w:val="0"/>
        </w:numPr>
        <w:spacing w:before="0" w:after="0" w:line="240" w:lineRule="atLeast"/>
        <w:ind w:left="568" w:hanging="568"/>
      </w:pPr>
      <w:r>
        <w:t>(e)</w:t>
      </w:r>
      <w:r>
        <w:tab/>
      </w:r>
      <w:r w:rsidR="006F6A35" w:rsidRPr="00C40B8D">
        <w:t xml:space="preserve">The number of Member Councillors to be elected under sub-rule (c)(ii) is the difference between 50 and the total </w:t>
      </w:r>
      <w:r w:rsidR="006F6A35" w:rsidRPr="00EE0F32">
        <w:t>number of Member Councillors elected under sub-rule (d).</w:t>
      </w:r>
    </w:p>
    <w:p w14:paraId="2E32C252" w14:textId="77777777" w:rsidR="006F5384" w:rsidRPr="00EE0F32" w:rsidRDefault="006F5384" w:rsidP="00A94E9E">
      <w:pPr>
        <w:pStyle w:val="Heading3"/>
        <w:numPr>
          <w:ilvl w:val="0"/>
          <w:numId w:val="0"/>
        </w:numPr>
        <w:spacing w:before="0" w:after="0" w:line="240" w:lineRule="atLeast"/>
        <w:ind w:left="568" w:hanging="568"/>
      </w:pPr>
    </w:p>
    <w:p w14:paraId="3FED787D" w14:textId="5FD6941F" w:rsidR="006F6A35" w:rsidRDefault="00A94E9E" w:rsidP="00A94E9E">
      <w:pPr>
        <w:pStyle w:val="Heading3"/>
        <w:numPr>
          <w:ilvl w:val="0"/>
          <w:numId w:val="0"/>
        </w:numPr>
        <w:spacing w:before="0" w:after="0" w:line="240" w:lineRule="atLeast"/>
        <w:ind w:left="568" w:hanging="568"/>
      </w:pPr>
      <w:r>
        <w:t>(f)</w:t>
      </w:r>
      <w:r>
        <w:tab/>
      </w:r>
      <w:r w:rsidR="006F6A35" w:rsidRPr="00EE0F32">
        <w:t xml:space="preserve">A Convention Delegate may only nominate as a candidate for, or hold the office of, Member Councillor under one (1) of paragraphs (c)(i) or (c)(ii). </w:t>
      </w:r>
    </w:p>
    <w:p w14:paraId="2B7BBBF0" w14:textId="77777777" w:rsidR="006F5384" w:rsidRPr="00EE0F32" w:rsidRDefault="006F5384" w:rsidP="00A94E9E">
      <w:pPr>
        <w:pStyle w:val="Heading3"/>
        <w:numPr>
          <w:ilvl w:val="0"/>
          <w:numId w:val="0"/>
        </w:numPr>
        <w:spacing w:before="0" w:after="0" w:line="240" w:lineRule="atLeast"/>
        <w:ind w:left="568" w:hanging="568"/>
      </w:pPr>
    </w:p>
    <w:p w14:paraId="14343040" w14:textId="4564ECDC" w:rsidR="006F6A35" w:rsidRDefault="00A94E9E" w:rsidP="00A94E9E">
      <w:pPr>
        <w:pStyle w:val="Heading3"/>
        <w:numPr>
          <w:ilvl w:val="0"/>
          <w:numId w:val="0"/>
        </w:numPr>
        <w:spacing w:before="0" w:after="0" w:line="240" w:lineRule="atLeast"/>
        <w:ind w:left="568" w:hanging="568"/>
      </w:pPr>
      <w:r>
        <w:t>(</w:t>
      </w:r>
      <w:r w:rsidR="00157217">
        <w:t>g</w:t>
      </w:r>
      <w:r>
        <w:t>)</w:t>
      </w:r>
      <w:r>
        <w:tab/>
      </w:r>
      <w:r w:rsidR="006F6A35" w:rsidRPr="00EE0F32">
        <w:t xml:space="preserve">A Convention Delegate may not nominate as a candidate for, or hold the office of, Member Councillor and National </w:t>
      </w:r>
      <w:r w:rsidR="006F6A35">
        <w:t>Officer</w:t>
      </w:r>
      <w:r w:rsidR="006F6A35" w:rsidRPr="00EE0F32">
        <w:t>.</w:t>
      </w:r>
    </w:p>
    <w:p w14:paraId="3AE83687" w14:textId="77777777" w:rsidR="006F5384" w:rsidRPr="00EE0F32" w:rsidRDefault="006F5384" w:rsidP="00A94E9E">
      <w:pPr>
        <w:pStyle w:val="Heading3"/>
        <w:numPr>
          <w:ilvl w:val="0"/>
          <w:numId w:val="0"/>
        </w:numPr>
        <w:spacing w:before="0" w:after="0" w:line="240" w:lineRule="atLeast"/>
        <w:ind w:left="568" w:hanging="568"/>
      </w:pPr>
    </w:p>
    <w:p w14:paraId="312BBCC0" w14:textId="59CCE955" w:rsidR="006F6A35" w:rsidRDefault="00A94E9E" w:rsidP="00A94E9E">
      <w:pPr>
        <w:pStyle w:val="Heading3"/>
        <w:numPr>
          <w:ilvl w:val="0"/>
          <w:numId w:val="0"/>
        </w:numPr>
        <w:spacing w:before="0" w:after="0" w:line="240" w:lineRule="atLeast"/>
        <w:ind w:left="568" w:hanging="568"/>
      </w:pPr>
      <w:r>
        <w:t>(</w:t>
      </w:r>
      <w:r w:rsidR="00157217">
        <w:t>h</w:t>
      </w:r>
      <w:r>
        <w:t>)</w:t>
      </w:r>
      <w:r>
        <w:tab/>
      </w:r>
      <w:r w:rsidR="006F6A35" w:rsidRPr="00EE0F32">
        <w:t>A full-time employee of the Union may not nominate for, or hold the office of, a Member Councillor.</w:t>
      </w:r>
    </w:p>
    <w:p w14:paraId="5A698D9E" w14:textId="77777777" w:rsidR="006F5384" w:rsidRPr="00EE0F32" w:rsidRDefault="006F5384" w:rsidP="00A94E9E">
      <w:pPr>
        <w:pStyle w:val="Heading3"/>
        <w:numPr>
          <w:ilvl w:val="0"/>
          <w:numId w:val="0"/>
        </w:numPr>
        <w:spacing w:before="0" w:after="0" w:line="240" w:lineRule="atLeast"/>
        <w:ind w:left="851"/>
      </w:pPr>
    </w:p>
    <w:p w14:paraId="33C23750" w14:textId="4D93B797" w:rsidR="006F6A35" w:rsidRPr="00AA458D" w:rsidRDefault="00805CC2" w:rsidP="00AA458D">
      <w:pPr>
        <w:pStyle w:val="Heading2"/>
        <w:tabs>
          <w:tab w:val="clear" w:pos="567"/>
          <w:tab w:val="left" w:pos="1425"/>
          <w:tab w:val="left" w:pos="1995"/>
          <w:tab w:val="left" w:pos="2508"/>
        </w:tabs>
        <w:jc w:val="center"/>
        <w:rPr>
          <w:rFonts w:ascii="Arial" w:hAnsi="Arial"/>
          <w:szCs w:val="28"/>
        </w:rPr>
      </w:pPr>
      <w:bookmarkStart w:id="427" w:name="_Toc158814666"/>
      <w:r>
        <w:rPr>
          <w:rFonts w:ascii="Arial" w:hAnsi="Arial"/>
          <w:szCs w:val="28"/>
        </w:rPr>
        <w:t xml:space="preserve">33 - </w:t>
      </w:r>
      <w:r w:rsidR="006F6A35" w:rsidRPr="00AA458D">
        <w:rPr>
          <w:rFonts w:ascii="Arial" w:hAnsi="Arial"/>
          <w:szCs w:val="28"/>
        </w:rPr>
        <w:t>MEMBER COUNCIL - POWERS</w:t>
      </w:r>
      <w:bookmarkEnd w:id="427"/>
      <w:r w:rsidR="006F6A35" w:rsidRPr="00AA458D">
        <w:rPr>
          <w:rFonts w:ascii="Arial" w:hAnsi="Arial"/>
          <w:szCs w:val="28"/>
        </w:rPr>
        <w:t xml:space="preserve"> </w:t>
      </w:r>
    </w:p>
    <w:p w14:paraId="7FBCBD12" w14:textId="77777777" w:rsidR="006F5384" w:rsidRPr="006F5384" w:rsidRDefault="006F5384" w:rsidP="00972266">
      <w:pPr>
        <w:pStyle w:val="Heading3"/>
        <w:numPr>
          <w:ilvl w:val="0"/>
          <w:numId w:val="0"/>
        </w:numPr>
        <w:spacing w:before="0" w:after="0" w:line="240" w:lineRule="atLeast"/>
        <w:ind w:left="568" w:hanging="568"/>
      </w:pPr>
    </w:p>
    <w:p w14:paraId="3CD0B820" w14:textId="2DA02AE8" w:rsidR="006F6A35" w:rsidRDefault="00972266" w:rsidP="00972266">
      <w:pPr>
        <w:pStyle w:val="Heading3"/>
        <w:numPr>
          <w:ilvl w:val="0"/>
          <w:numId w:val="0"/>
        </w:numPr>
        <w:spacing w:before="0" w:after="0" w:line="240" w:lineRule="atLeast"/>
        <w:ind w:left="568" w:hanging="568"/>
      </w:pPr>
      <w:r>
        <w:t>(a)</w:t>
      </w:r>
      <w:r>
        <w:tab/>
      </w:r>
      <w:r w:rsidR="006F6A35" w:rsidRPr="00EE0F32">
        <w:t>Between meetings of the Convention, the Member Council:</w:t>
      </w:r>
      <w:r w:rsidR="006F6A35" w:rsidRPr="00EE0F32">
        <w:tab/>
      </w:r>
    </w:p>
    <w:p w14:paraId="5F9A3F48" w14:textId="77777777" w:rsidR="00157217" w:rsidRPr="00EE0F32" w:rsidRDefault="00157217" w:rsidP="00157217">
      <w:pPr>
        <w:pStyle w:val="Heading3"/>
        <w:numPr>
          <w:ilvl w:val="0"/>
          <w:numId w:val="0"/>
        </w:numPr>
        <w:spacing w:before="0" w:after="0" w:line="240" w:lineRule="atLeast"/>
        <w:ind w:left="851"/>
      </w:pPr>
    </w:p>
    <w:p w14:paraId="2E348914" w14:textId="0151B936" w:rsidR="006F6A35" w:rsidRDefault="00972266" w:rsidP="00972266">
      <w:pPr>
        <w:pStyle w:val="Heading4"/>
        <w:numPr>
          <w:ilvl w:val="0"/>
          <w:numId w:val="0"/>
        </w:numPr>
        <w:tabs>
          <w:tab w:val="clear" w:pos="720"/>
        </w:tabs>
        <w:spacing w:before="0" w:after="0" w:line="240" w:lineRule="atLeast"/>
        <w:ind w:left="1134" w:hanging="567"/>
      </w:pPr>
      <w:r>
        <w:t>(i)</w:t>
      </w:r>
      <w:r>
        <w:tab/>
        <w:t>I</w:t>
      </w:r>
      <w:r w:rsidR="006F6A35" w:rsidRPr="00EE0F32">
        <w:t>s to exercise the power of the Convention; and</w:t>
      </w:r>
    </w:p>
    <w:p w14:paraId="6AFDA3BD" w14:textId="77777777" w:rsidR="00157217" w:rsidRPr="00EE0F32" w:rsidRDefault="00157217" w:rsidP="00972266">
      <w:pPr>
        <w:pStyle w:val="Heading4"/>
        <w:numPr>
          <w:ilvl w:val="0"/>
          <w:numId w:val="0"/>
        </w:numPr>
        <w:tabs>
          <w:tab w:val="clear" w:pos="720"/>
        </w:tabs>
        <w:spacing w:before="0" w:after="0" w:line="240" w:lineRule="atLeast"/>
        <w:ind w:left="1134" w:hanging="567"/>
      </w:pPr>
    </w:p>
    <w:p w14:paraId="307B9BDC" w14:textId="7E8DB20D" w:rsidR="006F6A35" w:rsidRDefault="00972266" w:rsidP="00972266">
      <w:pPr>
        <w:pStyle w:val="Heading4"/>
        <w:numPr>
          <w:ilvl w:val="0"/>
          <w:numId w:val="0"/>
        </w:numPr>
        <w:tabs>
          <w:tab w:val="clear" w:pos="720"/>
        </w:tabs>
        <w:spacing w:before="0" w:after="0" w:line="240" w:lineRule="atLeast"/>
        <w:ind w:left="1134" w:hanging="567"/>
      </w:pPr>
      <w:r>
        <w:t>(ii)</w:t>
      </w:r>
      <w:r>
        <w:tab/>
      </w:r>
      <w:r w:rsidR="006F6A35" w:rsidRPr="00EE0F32">
        <w:t>is the highest authority of the Union.</w:t>
      </w:r>
    </w:p>
    <w:p w14:paraId="7AC495DC" w14:textId="77777777" w:rsidR="00157217" w:rsidRPr="00EE0F32" w:rsidRDefault="00157217" w:rsidP="00157217">
      <w:pPr>
        <w:pStyle w:val="Heading4"/>
        <w:numPr>
          <w:ilvl w:val="0"/>
          <w:numId w:val="0"/>
        </w:numPr>
        <w:spacing w:before="0" w:after="0" w:line="240" w:lineRule="atLeast"/>
        <w:ind w:left="993"/>
      </w:pPr>
    </w:p>
    <w:p w14:paraId="1117075D" w14:textId="67B5BEA3" w:rsidR="006F6A35" w:rsidRDefault="00972266" w:rsidP="00972266">
      <w:pPr>
        <w:pStyle w:val="Heading3"/>
        <w:numPr>
          <w:ilvl w:val="0"/>
          <w:numId w:val="0"/>
        </w:numPr>
        <w:spacing w:before="0" w:after="0" w:line="240" w:lineRule="atLeast"/>
        <w:ind w:left="568" w:hanging="568"/>
      </w:pPr>
      <w:r>
        <w:t>(b)</w:t>
      </w:r>
      <w:r>
        <w:tab/>
      </w:r>
      <w:r w:rsidR="006F6A35" w:rsidRPr="00EE0F32">
        <w:t>The Member Council is to exercise power in relation to the financial management of the Union.</w:t>
      </w:r>
    </w:p>
    <w:p w14:paraId="7D7063A5" w14:textId="77777777" w:rsidR="00157217" w:rsidRPr="00EE0F32" w:rsidRDefault="00157217" w:rsidP="00157217">
      <w:pPr>
        <w:pStyle w:val="Heading3"/>
        <w:numPr>
          <w:ilvl w:val="0"/>
          <w:numId w:val="0"/>
        </w:numPr>
        <w:spacing w:before="0" w:after="0" w:line="240" w:lineRule="atLeast"/>
        <w:ind w:left="851"/>
      </w:pPr>
    </w:p>
    <w:p w14:paraId="3B82365B" w14:textId="4D014473" w:rsidR="006F6A35" w:rsidRDefault="00972266" w:rsidP="00972266">
      <w:pPr>
        <w:pStyle w:val="Heading3"/>
        <w:numPr>
          <w:ilvl w:val="0"/>
          <w:numId w:val="0"/>
        </w:numPr>
        <w:spacing w:before="0" w:after="0" w:line="240" w:lineRule="atLeast"/>
        <w:ind w:left="568" w:hanging="568"/>
      </w:pPr>
      <w:r>
        <w:t>(c)</w:t>
      </w:r>
      <w:r>
        <w:tab/>
      </w:r>
      <w:r w:rsidR="006F6A35" w:rsidRPr="00EE0F32">
        <w:t>Without limiting the power under sub-rule (a), the Member Council has the power, subject to these rules, to:</w:t>
      </w:r>
    </w:p>
    <w:p w14:paraId="62A3E230" w14:textId="77777777" w:rsidR="00157217" w:rsidRPr="00EE0F32" w:rsidRDefault="00157217" w:rsidP="00157217">
      <w:pPr>
        <w:pStyle w:val="Heading3"/>
        <w:numPr>
          <w:ilvl w:val="0"/>
          <w:numId w:val="0"/>
        </w:numPr>
        <w:spacing w:before="0" w:after="0" w:line="240" w:lineRule="atLeast"/>
        <w:ind w:left="851"/>
      </w:pPr>
    </w:p>
    <w:p w14:paraId="0D6C040C" w14:textId="0D3F8056" w:rsidR="006F6A35" w:rsidRDefault="00972266" w:rsidP="00972266">
      <w:pPr>
        <w:pStyle w:val="Heading4"/>
        <w:numPr>
          <w:ilvl w:val="0"/>
          <w:numId w:val="0"/>
        </w:numPr>
        <w:tabs>
          <w:tab w:val="clear" w:pos="720"/>
        </w:tabs>
        <w:spacing w:before="0" w:after="0" w:line="240" w:lineRule="atLeast"/>
        <w:ind w:left="1134" w:hanging="567"/>
      </w:pPr>
      <w:r>
        <w:t>(i)</w:t>
      </w:r>
      <w:r>
        <w:tab/>
      </w:r>
      <w:r w:rsidR="006F6A35" w:rsidRPr="00EE0F32">
        <w:t>alter these rules;</w:t>
      </w:r>
    </w:p>
    <w:p w14:paraId="7AD27797" w14:textId="77777777" w:rsidR="00157217" w:rsidRPr="00EE0F32" w:rsidRDefault="00157217" w:rsidP="00972266">
      <w:pPr>
        <w:pStyle w:val="Heading4"/>
        <w:numPr>
          <w:ilvl w:val="0"/>
          <w:numId w:val="0"/>
        </w:numPr>
        <w:tabs>
          <w:tab w:val="clear" w:pos="720"/>
        </w:tabs>
        <w:spacing w:before="0" w:after="0" w:line="240" w:lineRule="atLeast"/>
        <w:ind w:left="1134" w:hanging="567"/>
      </w:pPr>
    </w:p>
    <w:p w14:paraId="0E8836EE" w14:textId="22816E40" w:rsidR="006F6A35" w:rsidRDefault="00972266" w:rsidP="00972266">
      <w:pPr>
        <w:pStyle w:val="Heading4"/>
        <w:numPr>
          <w:ilvl w:val="0"/>
          <w:numId w:val="0"/>
        </w:numPr>
        <w:tabs>
          <w:tab w:val="clear" w:pos="720"/>
        </w:tabs>
        <w:spacing w:before="0" w:after="0" w:line="240" w:lineRule="atLeast"/>
        <w:ind w:left="1134" w:hanging="567"/>
      </w:pPr>
      <w:r>
        <w:t>(ii)</w:t>
      </w:r>
      <w:r>
        <w:tab/>
      </w:r>
      <w:r w:rsidR="006F6A35" w:rsidRPr="00EE0F32">
        <w:t>call meetings of the Convention;</w:t>
      </w:r>
    </w:p>
    <w:p w14:paraId="58E7754E" w14:textId="77777777" w:rsidR="00157217" w:rsidRPr="00EE0F32" w:rsidRDefault="00157217" w:rsidP="00972266">
      <w:pPr>
        <w:pStyle w:val="Heading4"/>
        <w:numPr>
          <w:ilvl w:val="0"/>
          <w:numId w:val="0"/>
        </w:numPr>
        <w:tabs>
          <w:tab w:val="clear" w:pos="720"/>
        </w:tabs>
        <w:spacing w:before="0" w:after="0" w:line="240" w:lineRule="atLeast"/>
        <w:ind w:left="1134" w:hanging="567"/>
      </w:pPr>
    </w:p>
    <w:p w14:paraId="1AB00D79" w14:textId="3A2C28D9" w:rsidR="006F6A35" w:rsidRDefault="00972266" w:rsidP="00972266">
      <w:pPr>
        <w:pStyle w:val="Heading4"/>
        <w:numPr>
          <w:ilvl w:val="0"/>
          <w:numId w:val="0"/>
        </w:numPr>
        <w:tabs>
          <w:tab w:val="clear" w:pos="720"/>
        </w:tabs>
        <w:spacing w:before="0" w:after="0" w:line="240" w:lineRule="atLeast"/>
        <w:ind w:left="1134" w:hanging="567"/>
      </w:pPr>
      <w:r>
        <w:t>(iii)</w:t>
      </w:r>
      <w:r>
        <w:tab/>
      </w:r>
      <w:r w:rsidR="006F6A35" w:rsidRPr="00EE0F32">
        <w:t>determine, consistent with sub-rule 39(i), the six (6) Member Councillors who are to comprise the Governance Finance and Risk Committee</w:t>
      </w:r>
      <w:r w:rsidR="006F6A35" w:rsidRPr="00C40B8D">
        <w:t xml:space="preserve">, determine the functions to be delegated to the committee and how the committee will conduct its business; </w:t>
      </w:r>
    </w:p>
    <w:p w14:paraId="120889D9" w14:textId="77777777" w:rsidR="00157217" w:rsidRPr="00C40B8D" w:rsidRDefault="00157217" w:rsidP="00972266">
      <w:pPr>
        <w:pStyle w:val="Heading4"/>
        <w:numPr>
          <w:ilvl w:val="0"/>
          <w:numId w:val="0"/>
        </w:numPr>
        <w:tabs>
          <w:tab w:val="clear" w:pos="720"/>
        </w:tabs>
        <w:spacing w:before="0" w:after="0" w:line="240" w:lineRule="atLeast"/>
        <w:ind w:left="1134" w:hanging="567"/>
      </w:pPr>
    </w:p>
    <w:p w14:paraId="6F019998" w14:textId="6B056A32" w:rsidR="006F6A35" w:rsidRDefault="00972266" w:rsidP="00972266">
      <w:pPr>
        <w:pStyle w:val="Heading4"/>
        <w:numPr>
          <w:ilvl w:val="0"/>
          <w:numId w:val="0"/>
        </w:numPr>
        <w:tabs>
          <w:tab w:val="clear" w:pos="720"/>
        </w:tabs>
        <w:spacing w:before="0" w:after="0" w:line="240" w:lineRule="atLeast"/>
        <w:ind w:left="1134" w:hanging="567"/>
      </w:pPr>
      <w:r>
        <w:t>(iv)</w:t>
      </w:r>
      <w:r>
        <w:tab/>
      </w:r>
      <w:r w:rsidR="006F6A35" w:rsidRPr="00C40B8D">
        <w:t>establish Union Sub-Committees to assist the Member Council in discharging its obligations;</w:t>
      </w:r>
    </w:p>
    <w:p w14:paraId="61A82397" w14:textId="77777777" w:rsidR="00157217" w:rsidRPr="00C40B8D" w:rsidRDefault="00157217" w:rsidP="00972266">
      <w:pPr>
        <w:pStyle w:val="Heading4"/>
        <w:numPr>
          <w:ilvl w:val="0"/>
          <w:numId w:val="0"/>
        </w:numPr>
        <w:tabs>
          <w:tab w:val="clear" w:pos="720"/>
        </w:tabs>
        <w:spacing w:before="0" w:after="0" w:line="240" w:lineRule="atLeast"/>
        <w:ind w:left="1134" w:hanging="567"/>
      </w:pPr>
    </w:p>
    <w:p w14:paraId="2B6E56BA" w14:textId="697F4499" w:rsidR="006F6A35" w:rsidRDefault="00972266" w:rsidP="00972266">
      <w:pPr>
        <w:pStyle w:val="Heading4"/>
        <w:numPr>
          <w:ilvl w:val="0"/>
          <w:numId w:val="0"/>
        </w:numPr>
        <w:tabs>
          <w:tab w:val="clear" w:pos="720"/>
        </w:tabs>
        <w:spacing w:before="0" w:after="0" w:line="240" w:lineRule="atLeast"/>
        <w:ind w:left="1134" w:hanging="567"/>
      </w:pPr>
      <w:r>
        <w:t>(v)</w:t>
      </w:r>
      <w:r>
        <w:tab/>
      </w:r>
      <w:r w:rsidR="006F6A35" w:rsidRPr="00C40B8D">
        <w:t>determine a code of conduct to apply to the Officers and Members;</w:t>
      </w:r>
    </w:p>
    <w:p w14:paraId="26C7CDED" w14:textId="2AEEBC6B" w:rsidR="00972266" w:rsidRDefault="00972266">
      <w:pPr>
        <w:spacing w:before="0" w:after="0"/>
        <w:jc w:val="left"/>
        <w:rPr>
          <w:rFonts w:eastAsia="Times New Roman"/>
          <w:bCs/>
        </w:rPr>
      </w:pPr>
      <w:r>
        <w:br w:type="page"/>
      </w:r>
    </w:p>
    <w:p w14:paraId="23BF263F" w14:textId="77777777" w:rsidR="00157217" w:rsidRPr="00C40B8D" w:rsidRDefault="00157217" w:rsidP="00972266">
      <w:pPr>
        <w:pStyle w:val="Heading4"/>
        <w:numPr>
          <w:ilvl w:val="0"/>
          <w:numId w:val="0"/>
        </w:numPr>
        <w:tabs>
          <w:tab w:val="clear" w:pos="720"/>
        </w:tabs>
        <w:spacing w:before="0" w:after="0" w:line="240" w:lineRule="atLeast"/>
        <w:ind w:left="1134" w:hanging="567"/>
      </w:pPr>
    </w:p>
    <w:p w14:paraId="4301F6CF" w14:textId="0BDA9D5D" w:rsidR="006F6A35" w:rsidRDefault="00972266" w:rsidP="00972266">
      <w:pPr>
        <w:pStyle w:val="Heading4"/>
        <w:numPr>
          <w:ilvl w:val="0"/>
          <w:numId w:val="0"/>
        </w:numPr>
        <w:tabs>
          <w:tab w:val="clear" w:pos="720"/>
        </w:tabs>
        <w:spacing w:before="0" w:after="0" w:line="240" w:lineRule="atLeast"/>
        <w:ind w:left="1134" w:hanging="567"/>
      </w:pPr>
      <w:r>
        <w:t>(vi)</w:t>
      </w:r>
      <w:r>
        <w:tab/>
      </w:r>
      <w:r w:rsidR="006F6A35" w:rsidRPr="00C40B8D">
        <w:t>approve the terms and conditions of engagement of:</w:t>
      </w:r>
    </w:p>
    <w:p w14:paraId="0CD30006" w14:textId="77777777" w:rsidR="00157217" w:rsidRPr="00C40B8D" w:rsidRDefault="00157217" w:rsidP="00157217">
      <w:pPr>
        <w:pStyle w:val="Heading4"/>
        <w:numPr>
          <w:ilvl w:val="0"/>
          <w:numId w:val="0"/>
        </w:numPr>
        <w:spacing w:before="0" w:after="0" w:line="240" w:lineRule="atLeast"/>
        <w:ind w:left="993"/>
      </w:pPr>
    </w:p>
    <w:p w14:paraId="3D6649DA" w14:textId="0AC603F6" w:rsidR="006F6A35" w:rsidRDefault="00972266" w:rsidP="00972266">
      <w:pPr>
        <w:pStyle w:val="Heading5"/>
        <w:numPr>
          <w:ilvl w:val="0"/>
          <w:numId w:val="0"/>
        </w:numPr>
        <w:spacing w:before="0" w:after="0" w:line="240" w:lineRule="atLeast"/>
        <w:ind w:left="1701" w:hanging="567"/>
        <w:rPr>
          <w:rFonts w:eastAsia="Times New Roman"/>
        </w:rPr>
      </w:pPr>
      <w:r>
        <w:rPr>
          <w:rFonts w:eastAsia="Times New Roman"/>
        </w:rPr>
        <w:t>A</w:t>
      </w:r>
      <w:r>
        <w:rPr>
          <w:rFonts w:eastAsia="Times New Roman"/>
        </w:rPr>
        <w:tab/>
      </w:r>
      <w:r w:rsidR="006F6A35">
        <w:rPr>
          <w:rFonts w:eastAsia="Times New Roman"/>
        </w:rPr>
        <w:t xml:space="preserve">National </w:t>
      </w:r>
      <w:r w:rsidR="006F6A35" w:rsidRPr="00C40B8D">
        <w:rPr>
          <w:rFonts w:eastAsia="Times New Roman"/>
        </w:rPr>
        <w:t>Officers;</w:t>
      </w:r>
    </w:p>
    <w:p w14:paraId="4F2974AA" w14:textId="77777777" w:rsidR="00157217" w:rsidRPr="00C40B8D" w:rsidRDefault="00157217" w:rsidP="00972266">
      <w:pPr>
        <w:pStyle w:val="Heading5"/>
        <w:numPr>
          <w:ilvl w:val="0"/>
          <w:numId w:val="0"/>
        </w:numPr>
        <w:spacing w:before="0" w:after="0" w:line="240" w:lineRule="atLeast"/>
        <w:ind w:left="1701" w:hanging="567"/>
        <w:rPr>
          <w:rFonts w:eastAsia="Times New Roman"/>
        </w:rPr>
      </w:pPr>
    </w:p>
    <w:p w14:paraId="182C0431" w14:textId="3B68CDB1" w:rsidR="006F6A35" w:rsidRDefault="00972266" w:rsidP="00972266">
      <w:pPr>
        <w:pStyle w:val="Heading5"/>
        <w:numPr>
          <w:ilvl w:val="0"/>
          <w:numId w:val="0"/>
        </w:numPr>
        <w:spacing w:before="0" w:after="0" w:line="240" w:lineRule="atLeast"/>
        <w:ind w:left="1701" w:hanging="567"/>
        <w:rPr>
          <w:rFonts w:eastAsia="Times New Roman"/>
        </w:rPr>
      </w:pPr>
      <w:r>
        <w:rPr>
          <w:rFonts w:eastAsia="Times New Roman"/>
        </w:rPr>
        <w:t>B</w:t>
      </w:r>
      <w:r>
        <w:rPr>
          <w:rFonts w:eastAsia="Times New Roman"/>
        </w:rPr>
        <w:tab/>
      </w:r>
      <w:r w:rsidR="006F6A35" w:rsidRPr="00C40B8D">
        <w:rPr>
          <w:rFonts w:eastAsia="Times New Roman"/>
        </w:rPr>
        <w:t>Officials; and</w:t>
      </w:r>
    </w:p>
    <w:p w14:paraId="77C2AC8B" w14:textId="77777777" w:rsidR="00157217" w:rsidRPr="00C40B8D" w:rsidRDefault="00157217" w:rsidP="00972266">
      <w:pPr>
        <w:pStyle w:val="Heading3"/>
        <w:numPr>
          <w:ilvl w:val="0"/>
          <w:numId w:val="0"/>
        </w:numPr>
        <w:spacing w:before="0" w:after="0" w:line="240" w:lineRule="atLeast"/>
        <w:ind w:left="568" w:hanging="567"/>
      </w:pPr>
    </w:p>
    <w:p w14:paraId="6BA99707" w14:textId="4733D7E8" w:rsidR="006F6A35" w:rsidRDefault="00972266" w:rsidP="00972266">
      <w:pPr>
        <w:pStyle w:val="Heading5"/>
        <w:numPr>
          <w:ilvl w:val="0"/>
          <w:numId w:val="0"/>
        </w:numPr>
        <w:spacing w:before="0" w:after="0" w:line="240" w:lineRule="atLeast"/>
        <w:ind w:left="1701" w:hanging="567"/>
        <w:rPr>
          <w:rFonts w:eastAsia="Times New Roman"/>
        </w:rPr>
      </w:pPr>
      <w:r>
        <w:rPr>
          <w:rFonts w:eastAsia="Times New Roman"/>
        </w:rPr>
        <w:t>C</w:t>
      </w:r>
      <w:r>
        <w:rPr>
          <w:rFonts w:eastAsia="Times New Roman"/>
        </w:rPr>
        <w:tab/>
      </w:r>
      <w:r w:rsidR="006F6A35" w:rsidRPr="00C40B8D">
        <w:rPr>
          <w:rFonts w:eastAsia="Times New Roman"/>
        </w:rPr>
        <w:t>Employees;</w:t>
      </w:r>
    </w:p>
    <w:p w14:paraId="0E744F29" w14:textId="77777777" w:rsidR="00157217" w:rsidRPr="00C40B8D" w:rsidRDefault="00157217" w:rsidP="00972266">
      <w:pPr>
        <w:pStyle w:val="Heading5"/>
        <w:numPr>
          <w:ilvl w:val="0"/>
          <w:numId w:val="0"/>
        </w:numPr>
        <w:spacing w:before="0" w:after="0" w:line="240" w:lineRule="atLeast"/>
        <w:ind w:left="1701" w:hanging="567"/>
        <w:rPr>
          <w:rFonts w:eastAsia="Times New Roman"/>
        </w:rPr>
      </w:pPr>
    </w:p>
    <w:p w14:paraId="304D6DFA" w14:textId="14434B42" w:rsidR="006F6A35" w:rsidRDefault="00972266" w:rsidP="00972266">
      <w:pPr>
        <w:pStyle w:val="Heading4"/>
        <w:numPr>
          <w:ilvl w:val="0"/>
          <w:numId w:val="0"/>
        </w:numPr>
        <w:tabs>
          <w:tab w:val="clear" w:pos="720"/>
        </w:tabs>
        <w:spacing w:before="0" w:after="0" w:line="240" w:lineRule="atLeast"/>
        <w:ind w:left="1134" w:hanging="567"/>
      </w:pPr>
      <w:r>
        <w:t>(vii)</w:t>
      </w:r>
      <w:r>
        <w:tab/>
      </w:r>
      <w:r w:rsidR="006F6A35" w:rsidRPr="00C40B8D">
        <w:t>determine to establish a retired members association, provided that such an association</w:t>
      </w:r>
      <w:r>
        <w:t xml:space="preserve"> </w:t>
      </w:r>
      <w:r w:rsidR="006F6A35" w:rsidRPr="00C40B8D">
        <w:t>as may be established must itself advance the Objects;</w:t>
      </w:r>
    </w:p>
    <w:p w14:paraId="25E2A19C" w14:textId="77777777" w:rsidR="00157217" w:rsidRPr="00C40B8D" w:rsidRDefault="00157217" w:rsidP="00157217">
      <w:pPr>
        <w:pStyle w:val="Heading4"/>
        <w:numPr>
          <w:ilvl w:val="0"/>
          <w:numId w:val="0"/>
        </w:numPr>
        <w:spacing w:before="0" w:after="0" w:line="240" w:lineRule="atLeast"/>
        <w:ind w:left="993"/>
      </w:pPr>
    </w:p>
    <w:p w14:paraId="3867E3D3" w14:textId="19F3E0B3" w:rsidR="006F6A35" w:rsidRDefault="00972266" w:rsidP="00972266">
      <w:pPr>
        <w:pStyle w:val="Heading4"/>
        <w:numPr>
          <w:ilvl w:val="0"/>
          <w:numId w:val="0"/>
        </w:numPr>
        <w:tabs>
          <w:tab w:val="clear" w:pos="720"/>
        </w:tabs>
        <w:spacing w:before="0" w:after="0" w:line="240" w:lineRule="atLeast"/>
        <w:ind w:left="1134" w:hanging="567"/>
      </w:pPr>
      <w:r>
        <w:t>(viii)</w:t>
      </w:r>
      <w:r>
        <w:tab/>
      </w:r>
      <w:r w:rsidR="006F6A35" w:rsidRPr="00C40B8D">
        <w:t>determine a procurement policy for the Union;</w:t>
      </w:r>
      <w:r w:rsidR="006F6A35">
        <w:t xml:space="preserve"> and</w:t>
      </w:r>
    </w:p>
    <w:p w14:paraId="30137F4E" w14:textId="77777777" w:rsidR="00157217" w:rsidRPr="00C40B8D" w:rsidRDefault="00157217" w:rsidP="00157217">
      <w:pPr>
        <w:pStyle w:val="Heading4"/>
        <w:numPr>
          <w:ilvl w:val="0"/>
          <w:numId w:val="0"/>
        </w:numPr>
        <w:spacing w:before="0" w:after="0" w:line="240" w:lineRule="atLeast"/>
        <w:ind w:left="993"/>
      </w:pPr>
    </w:p>
    <w:p w14:paraId="2CF36023" w14:textId="3C3C9D9A" w:rsidR="006F6A35" w:rsidRDefault="00972266" w:rsidP="00972266">
      <w:pPr>
        <w:pStyle w:val="Heading4"/>
        <w:numPr>
          <w:ilvl w:val="0"/>
          <w:numId w:val="0"/>
        </w:numPr>
        <w:tabs>
          <w:tab w:val="clear" w:pos="720"/>
        </w:tabs>
        <w:spacing w:before="0" w:after="0" w:line="240" w:lineRule="atLeast"/>
        <w:ind w:left="1134" w:hanging="567"/>
      </w:pPr>
      <w:r>
        <w:t>(ix)</w:t>
      </w:r>
      <w:r>
        <w:tab/>
      </w:r>
      <w:r w:rsidR="006F6A35" w:rsidRPr="00C40B8D">
        <w:t>determine appeals from</w:t>
      </w:r>
      <w:r w:rsidR="006F6A35">
        <w:t xml:space="preserve"> a</w:t>
      </w:r>
      <w:r w:rsidR="006F6A35" w:rsidRPr="00C40B8D">
        <w:t xml:space="preserve"> determination of:</w:t>
      </w:r>
    </w:p>
    <w:p w14:paraId="7BCAD1AE" w14:textId="77777777" w:rsidR="00157217" w:rsidRPr="00C40B8D" w:rsidRDefault="00157217" w:rsidP="00157217">
      <w:pPr>
        <w:pStyle w:val="Heading4"/>
        <w:numPr>
          <w:ilvl w:val="0"/>
          <w:numId w:val="0"/>
        </w:numPr>
        <w:spacing w:before="0" w:after="0" w:line="240" w:lineRule="atLeast"/>
        <w:ind w:left="993"/>
      </w:pPr>
    </w:p>
    <w:p w14:paraId="0FBBE287" w14:textId="2EDB079C" w:rsidR="006F6A35" w:rsidRDefault="006F6A35" w:rsidP="00157217">
      <w:pPr>
        <w:pStyle w:val="Heading5"/>
        <w:numPr>
          <w:ilvl w:val="0"/>
          <w:numId w:val="0"/>
        </w:numPr>
        <w:spacing w:before="0" w:after="0" w:line="240" w:lineRule="atLeast"/>
        <w:ind w:left="1701"/>
      </w:pPr>
      <w:r>
        <w:t xml:space="preserve">the </w:t>
      </w:r>
      <w:r w:rsidRPr="00C40B8D">
        <w:t>National Executive; and</w:t>
      </w:r>
    </w:p>
    <w:p w14:paraId="23BFA7D7" w14:textId="77777777" w:rsidR="00157217" w:rsidRPr="00C40B8D" w:rsidRDefault="00157217" w:rsidP="00157217">
      <w:pPr>
        <w:pStyle w:val="Heading5"/>
        <w:numPr>
          <w:ilvl w:val="0"/>
          <w:numId w:val="0"/>
        </w:numPr>
        <w:spacing w:before="0" w:after="0" w:line="240" w:lineRule="atLeast"/>
        <w:ind w:left="1701"/>
      </w:pPr>
    </w:p>
    <w:p w14:paraId="35EE1748" w14:textId="0A96B77A" w:rsidR="006F6A35" w:rsidRDefault="006F6A35" w:rsidP="00157217">
      <w:pPr>
        <w:pStyle w:val="Heading5"/>
        <w:numPr>
          <w:ilvl w:val="0"/>
          <w:numId w:val="0"/>
        </w:numPr>
        <w:spacing w:before="0" w:after="0" w:line="240" w:lineRule="atLeast"/>
        <w:ind w:left="1701"/>
      </w:pPr>
      <w:r w:rsidRPr="00EE0F32">
        <w:t>a National Officer.</w:t>
      </w:r>
    </w:p>
    <w:p w14:paraId="53098B07" w14:textId="77777777" w:rsidR="00157217" w:rsidRPr="00EE0F32" w:rsidRDefault="00157217" w:rsidP="00157217">
      <w:pPr>
        <w:pStyle w:val="Heading5"/>
        <w:numPr>
          <w:ilvl w:val="0"/>
          <w:numId w:val="0"/>
        </w:numPr>
        <w:spacing w:before="0" w:after="0" w:line="240" w:lineRule="atLeast"/>
        <w:ind w:left="1701"/>
      </w:pPr>
    </w:p>
    <w:p w14:paraId="09FFEE84" w14:textId="7A264368" w:rsidR="006F6A35" w:rsidRDefault="00972266" w:rsidP="00972266">
      <w:pPr>
        <w:pStyle w:val="Heading3"/>
        <w:numPr>
          <w:ilvl w:val="0"/>
          <w:numId w:val="0"/>
        </w:numPr>
        <w:spacing w:before="0" w:after="0" w:line="240" w:lineRule="atLeast"/>
        <w:ind w:left="568" w:hanging="568"/>
      </w:pPr>
      <w:r>
        <w:t>(d)</w:t>
      </w:r>
      <w:r>
        <w:tab/>
      </w:r>
      <w:r w:rsidR="006F6A35" w:rsidRPr="00EE0F32">
        <w:t>The powers under sub-rule (c) will only be exercised by the Member Council.</w:t>
      </w:r>
    </w:p>
    <w:p w14:paraId="716F1D86" w14:textId="77777777" w:rsidR="00157217" w:rsidRPr="00EE0F32" w:rsidRDefault="00157217" w:rsidP="00157217">
      <w:pPr>
        <w:pStyle w:val="Heading3"/>
        <w:numPr>
          <w:ilvl w:val="0"/>
          <w:numId w:val="0"/>
        </w:numPr>
        <w:spacing w:before="0" w:after="0" w:line="240" w:lineRule="atLeast"/>
        <w:ind w:left="851"/>
      </w:pPr>
    </w:p>
    <w:p w14:paraId="3A6DEAC3" w14:textId="5BFC3B76" w:rsidR="006F6A35" w:rsidRDefault="00972266" w:rsidP="00972266">
      <w:pPr>
        <w:pStyle w:val="Heading3"/>
        <w:numPr>
          <w:ilvl w:val="0"/>
          <w:numId w:val="0"/>
        </w:numPr>
        <w:spacing w:before="0" w:after="0" w:line="240" w:lineRule="atLeast"/>
        <w:ind w:left="568" w:hanging="568"/>
      </w:pPr>
      <w:r>
        <w:t>(e)</w:t>
      </w:r>
      <w:r>
        <w:tab/>
      </w:r>
      <w:r w:rsidR="006F6A35" w:rsidRPr="00EE0F32">
        <w:t>The Member Council:</w:t>
      </w:r>
    </w:p>
    <w:p w14:paraId="16FD8507" w14:textId="77777777" w:rsidR="00157217" w:rsidRPr="00EE0F32" w:rsidRDefault="00157217" w:rsidP="00157217">
      <w:pPr>
        <w:pStyle w:val="Heading3"/>
        <w:numPr>
          <w:ilvl w:val="0"/>
          <w:numId w:val="0"/>
        </w:numPr>
        <w:spacing w:before="0" w:after="0" w:line="240" w:lineRule="atLeast"/>
        <w:ind w:left="851"/>
      </w:pPr>
    </w:p>
    <w:p w14:paraId="25D40625" w14:textId="08FDD559" w:rsidR="006F6A35" w:rsidRDefault="00972266" w:rsidP="00972266">
      <w:pPr>
        <w:pStyle w:val="Heading4"/>
        <w:numPr>
          <w:ilvl w:val="0"/>
          <w:numId w:val="0"/>
        </w:numPr>
        <w:tabs>
          <w:tab w:val="clear" w:pos="720"/>
        </w:tabs>
        <w:spacing w:before="0" w:after="0" w:line="240" w:lineRule="atLeast"/>
        <w:ind w:left="1134" w:hanging="567"/>
      </w:pPr>
      <w:r>
        <w:t>(i)</w:t>
      </w:r>
      <w:r>
        <w:tab/>
      </w:r>
      <w:r w:rsidR="006F6A35" w:rsidRPr="00EE0F32">
        <w:t>may determine Policy;</w:t>
      </w:r>
    </w:p>
    <w:p w14:paraId="6CB0DFA6" w14:textId="77777777" w:rsidR="00157217" w:rsidRPr="00EE0F32" w:rsidRDefault="00157217" w:rsidP="00972266">
      <w:pPr>
        <w:pStyle w:val="Heading4"/>
        <w:numPr>
          <w:ilvl w:val="0"/>
          <w:numId w:val="0"/>
        </w:numPr>
        <w:tabs>
          <w:tab w:val="clear" w:pos="720"/>
        </w:tabs>
        <w:spacing w:before="0" w:after="0" w:line="240" w:lineRule="atLeast"/>
        <w:ind w:left="1134" w:hanging="567"/>
      </w:pPr>
    </w:p>
    <w:p w14:paraId="1ECC4537" w14:textId="7D272B6A" w:rsidR="006F6A35" w:rsidRDefault="00972266" w:rsidP="00972266">
      <w:pPr>
        <w:pStyle w:val="Heading4"/>
        <w:numPr>
          <w:ilvl w:val="0"/>
          <w:numId w:val="0"/>
        </w:numPr>
        <w:tabs>
          <w:tab w:val="clear" w:pos="720"/>
        </w:tabs>
        <w:spacing w:before="0" w:after="0" w:line="240" w:lineRule="atLeast"/>
        <w:ind w:left="1134" w:hanging="567"/>
      </w:pPr>
      <w:r>
        <w:t>(ii)</w:t>
      </w:r>
      <w:r>
        <w:tab/>
      </w:r>
      <w:r w:rsidR="006F6A35" w:rsidRPr="00EE0F32">
        <w:t>may allocate Members to membership types;</w:t>
      </w:r>
    </w:p>
    <w:p w14:paraId="6362A6DF" w14:textId="77777777" w:rsidR="00157217" w:rsidRPr="00EE0F32" w:rsidRDefault="00157217" w:rsidP="00972266">
      <w:pPr>
        <w:pStyle w:val="Heading4"/>
        <w:numPr>
          <w:ilvl w:val="0"/>
          <w:numId w:val="0"/>
        </w:numPr>
        <w:tabs>
          <w:tab w:val="clear" w:pos="720"/>
        </w:tabs>
        <w:spacing w:before="0" w:after="0" w:line="240" w:lineRule="atLeast"/>
        <w:ind w:left="1134" w:hanging="567"/>
      </w:pPr>
    </w:p>
    <w:p w14:paraId="51FC81F9" w14:textId="57EFCB1D" w:rsidR="006F6A35" w:rsidRDefault="00972266" w:rsidP="00972266">
      <w:pPr>
        <w:pStyle w:val="Heading4"/>
        <w:numPr>
          <w:ilvl w:val="0"/>
          <w:numId w:val="0"/>
        </w:numPr>
        <w:tabs>
          <w:tab w:val="clear" w:pos="720"/>
        </w:tabs>
        <w:spacing w:before="0" w:after="0" w:line="240" w:lineRule="atLeast"/>
        <w:ind w:left="1134" w:hanging="567"/>
      </w:pPr>
      <w:r>
        <w:t>(iii)</w:t>
      </w:r>
      <w:r>
        <w:tab/>
      </w:r>
      <w:r w:rsidR="006F6A35" w:rsidRPr="00EE0F32">
        <w:t>will oversee the financial administration of the Union; and</w:t>
      </w:r>
    </w:p>
    <w:p w14:paraId="12BA087B" w14:textId="77777777" w:rsidR="00157217" w:rsidRPr="00EE0F32" w:rsidRDefault="00157217" w:rsidP="00972266">
      <w:pPr>
        <w:pStyle w:val="Heading4"/>
        <w:numPr>
          <w:ilvl w:val="0"/>
          <w:numId w:val="0"/>
        </w:numPr>
        <w:tabs>
          <w:tab w:val="clear" w:pos="720"/>
        </w:tabs>
        <w:spacing w:before="0" w:after="0" w:line="240" w:lineRule="atLeast"/>
        <w:ind w:left="1134" w:hanging="567"/>
      </w:pPr>
    </w:p>
    <w:p w14:paraId="5F1300B3" w14:textId="609DA059" w:rsidR="006F6A35" w:rsidRDefault="00972266" w:rsidP="00972266">
      <w:pPr>
        <w:pStyle w:val="Heading4"/>
        <w:numPr>
          <w:ilvl w:val="0"/>
          <w:numId w:val="0"/>
        </w:numPr>
        <w:tabs>
          <w:tab w:val="clear" w:pos="720"/>
        </w:tabs>
        <w:spacing w:before="0" w:after="0" w:line="240" w:lineRule="atLeast"/>
        <w:ind w:left="1134" w:hanging="567"/>
      </w:pPr>
      <w:r>
        <w:t>(iv)</w:t>
      </w:r>
      <w:r>
        <w:tab/>
      </w:r>
      <w:r w:rsidR="006F6A35" w:rsidRPr="00EE0F32">
        <w:t>will oversee the conduct of the business of the Union.</w:t>
      </w:r>
    </w:p>
    <w:p w14:paraId="16EE0983" w14:textId="77777777" w:rsidR="00157217" w:rsidRPr="00EE0F32" w:rsidRDefault="00157217" w:rsidP="00157217">
      <w:pPr>
        <w:pStyle w:val="Heading4"/>
        <w:numPr>
          <w:ilvl w:val="0"/>
          <w:numId w:val="0"/>
        </w:numPr>
        <w:spacing w:before="0" w:after="0" w:line="240" w:lineRule="atLeast"/>
        <w:ind w:left="993"/>
      </w:pPr>
    </w:p>
    <w:p w14:paraId="770ECBA9" w14:textId="4AF28854" w:rsidR="006F6A35" w:rsidRDefault="00972266" w:rsidP="00972266">
      <w:pPr>
        <w:pStyle w:val="Heading3"/>
        <w:numPr>
          <w:ilvl w:val="0"/>
          <w:numId w:val="0"/>
        </w:numPr>
        <w:spacing w:before="0" w:after="0" w:line="240" w:lineRule="atLeast"/>
        <w:ind w:left="568" w:hanging="568"/>
      </w:pPr>
      <w:r>
        <w:t>(f)</w:t>
      </w:r>
      <w:r>
        <w:tab/>
      </w:r>
      <w:r w:rsidR="006F6A35" w:rsidRPr="00EE0F32">
        <w:t xml:space="preserve">The Member Council has the other powers provided under these rules. </w:t>
      </w:r>
    </w:p>
    <w:p w14:paraId="374F6BD7" w14:textId="77777777" w:rsidR="00157217" w:rsidRPr="00EE0F32" w:rsidRDefault="00157217" w:rsidP="00157217">
      <w:pPr>
        <w:pStyle w:val="Heading3"/>
        <w:numPr>
          <w:ilvl w:val="0"/>
          <w:numId w:val="0"/>
        </w:numPr>
        <w:spacing w:before="0" w:after="0" w:line="240" w:lineRule="atLeast"/>
        <w:ind w:left="851"/>
      </w:pPr>
    </w:p>
    <w:p w14:paraId="0DA7FD2C" w14:textId="5BAA2420" w:rsidR="006F6A35" w:rsidRDefault="00972266" w:rsidP="00972266">
      <w:pPr>
        <w:pStyle w:val="Heading3"/>
        <w:numPr>
          <w:ilvl w:val="0"/>
          <w:numId w:val="0"/>
        </w:numPr>
        <w:spacing w:before="0" w:after="0" w:line="240" w:lineRule="atLeast"/>
        <w:ind w:left="568" w:hanging="568"/>
      </w:pPr>
      <w:r>
        <w:t>(g)</w:t>
      </w:r>
      <w:r>
        <w:tab/>
      </w:r>
      <w:r w:rsidR="006F6A35" w:rsidRPr="00EE0F32">
        <w:t xml:space="preserve">Despite </w:t>
      </w:r>
      <w:r w:rsidR="006F6A35" w:rsidRPr="00EE0F32">
        <w:rPr>
          <w:rStyle w:val="Heading3Char"/>
          <w:rFonts w:eastAsiaTheme="minorHAnsi"/>
        </w:rPr>
        <w:t>paragraph</w:t>
      </w:r>
      <w:r w:rsidR="006F6A35" w:rsidRPr="00EE0F32">
        <w:t xml:space="preserve"> (a)(i) the Member Council cannot exercise a power expressly reserved by these rules to only be exercised by the Convention.</w:t>
      </w:r>
    </w:p>
    <w:p w14:paraId="0D793C39" w14:textId="77777777" w:rsidR="00157217" w:rsidRPr="00EE0F32" w:rsidRDefault="00157217" w:rsidP="00972266">
      <w:pPr>
        <w:pStyle w:val="Heading3"/>
        <w:numPr>
          <w:ilvl w:val="0"/>
          <w:numId w:val="0"/>
        </w:numPr>
        <w:spacing w:before="0" w:after="0" w:line="240" w:lineRule="atLeast"/>
        <w:ind w:left="568" w:hanging="568"/>
      </w:pPr>
    </w:p>
    <w:p w14:paraId="00A82E52" w14:textId="6502632E" w:rsidR="006F6A35" w:rsidRDefault="00972266" w:rsidP="00972266">
      <w:pPr>
        <w:pStyle w:val="Heading3"/>
        <w:numPr>
          <w:ilvl w:val="0"/>
          <w:numId w:val="0"/>
        </w:numPr>
        <w:spacing w:before="0" w:after="0" w:line="240" w:lineRule="atLeast"/>
        <w:ind w:left="568" w:hanging="568"/>
      </w:pPr>
      <w:r>
        <w:t>(h)</w:t>
      </w:r>
      <w:r>
        <w:tab/>
      </w:r>
      <w:r w:rsidR="006F6A35" w:rsidRPr="00EE0F32">
        <w:t>Despite this rule the Member Council cannot exercise a power expressly reserved by these rules to only be exercised by the National Executive.</w:t>
      </w:r>
    </w:p>
    <w:p w14:paraId="71450CB6" w14:textId="77777777" w:rsidR="00157217" w:rsidRPr="00EE0F32" w:rsidRDefault="00157217" w:rsidP="00972266">
      <w:pPr>
        <w:pStyle w:val="Heading3"/>
        <w:numPr>
          <w:ilvl w:val="0"/>
          <w:numId w:val="0"/>
        </w:numPr>
        <w:spacing w:before="0" w:after="0" w:line="240" w:lineRule="atLeast"/>
        <w:ind w:left="568" w:hanging="568"/>
      </w:pPr>
    </w:p>
    <w:p w14:paraId="4F05AF25" w14:textId="2F2D4489" w:rsidR="006F6A35" w:rsidRDefault="00972266" w:rsidP="00972266">
      <w:pPr>
        <w:pStyle w:val="Heading3"/>
        <w:numPr>
          <w:ilvl w:val="0"/>
          <w:numId w:val="0"/>
        </w:numPr>
        <w:spacing w:before="0" w:after="0" w:line="240" w:lineRule="atLeast"/>
        <w:ind w:left="568" w:hanging="568"/>
      </w:pPr>
      <w:r>
        <w:t>(i)</w:t>
      </w:r>
      <w:r>
        <w:tab/>
      </w:r>
      <w:r w:rsidR="006F6A35" w:rsidRPr="00EE0F32">
        <w:t>Despite this rule the Member Council cannot exercise a power expressly reserved by these rules to be only exercised by a National Officer.</w:t>
      </w:r>
    </w:p>
    <w:p w14:paraId="4DDB106F" w14:textId="77777777" w:rsidR="00157217" w:rsidRPr="00EE0F32" w:rsidRDefault="00157217" w:rsidP="00972266">
      <w:pPr>
        <w:pStyle w:val="Heading3"/>
        <w:numPr>
          <w:ilvl w:val="0"/>
          <w:numId w:val="0"/>
        </w:numPr>
        <w:spacing w:before="0" w:after="0" w:line="240" w:lineRule="atLeast"/>
        <w:ind w:left="568" w:hanging="568"/>
      </w:pPr>
    </w:p>
    <w:p w14:paraId="281CF07E" w14:textId="4DC4B58B" w:rsidR="006F6A35" w:rsidRDefault="00972266" w:rsidP="00972266">
      <w:pPr>
        <w:pStyle w:val="Heading3"/>
        <w:numPr>
          <w:ilvl w:val="0"/>
          <w:numId w:val="0"/>
        </w:numPr>
        <w:spacing w:before="0" w:after="0" w:line="240" w:lineRule="atLeast"/>
        <w:ind w:left="568" w:hanging="568"/>
      </w:pPr>
      <w:r>
        <w:t>(j)</w:t>
      </w:r>
      <w:r>
        <w:tab/>
      </w:r>
      <w:r w:rsidR="006F6A35" w:rsidRPr="00EE0F32">
        <w:t>The Member Council may, subject to sub-rule (h), review a determination of the National Executive.</w:t>
      </w:r>
    </w:p>
    <w:p w14:paraId="23F4C262" w14:textId="77777777" w:rsidR="00157217" w:rsidRPr="00EE0F32" w:rsidRDefault="00157217" w:rsidP="00972266">
      <w:pPr>
        <w:pStyle w:val="Heading3"/>
        <w:numPr>
          <w:ilvl w:val="0"/>
          <w:numId w:val="0"/>
        </w:numPr>
        <w:spacing w:before="0" w:after="0" w:line="240" w:lineRule="atLeast"/>
        <w:ind w:left="568" w:hanging="568"/>
      </w:pPr>
    </w:p>
    <w:p w14:paraId="7942CCBD" w14:textId="78B9EE3D" w:rsidR="00972266" w:rsidRDefault="00972266" w:rsidP="00972266">
      <w:pPr>
        <w:pStyle w:val="Heading3"/>
        <w:numPr>
          <w:ilvl w:val="0"/>
          <w:numId w:val="0"/>
        </w:numPr>
        <w:spacing w:before="0" w:after="0" w:line="240" w:lineRule="atLeast"/>
        <w:ind w:left="568" w:hanging="568"/>
      </w:pPr>
      <w:r>
        <w:t>(k)</w:t>
      </w:r>
      <w:r>
        <w:tab/>
      </w:r>
      <w:r w:rsidR="006F6A35" w:rsidRPr="00EE0F32">
        <w:t>The Member Council may, subject to sub-rule (i), review a determination of a National Officer.</w:t>
      </w:r>
    </w:p>
    <w:p w14:paraId="0FF59A97" w14:textId="77777777" w:rsidR="00972266" w:rsidRDefault="00972266">
      <w:pPr>
        <w:spacing w:before="0" w:after="0"/>
        <w:jc w:val="left"/>
        <w:rPr>
          <w:rFonts w:eastAsia="Times New Roman"/>
          <w:bCs/>
        </w:rPr>
      </w:pPr>
      <w:r>
        <w:br w:type="page"/>
      </w:r>
    </w:p>
    <w:p w14:paraId="34233705" w14:textId="77777777" w:rsidR="00157217" w:rsidRPr="00EE0F32" w:rsidRDefault="00157217" w:rsidP="00972266">
      <w:pPr>
        <w:pStyle w:val="Heading3"/>
        <w:numPr>
          <w:ilvl w:val="0"/>
          <w:numId w:val="0"/>
        </w:numPr>
        <w:spacing w:before="0" w:after="0" w:line="240" w:lineRule="atLeast"/>
        <w:ind w:left="568" w:hanging="568"/>
      </w:pPr>
    </w:p>
    <w:p w14:paraId="12B56CFE" w14:textId="1FC1D5D2" w:rsidR="006F6A35" w:rsidRDefault="00972266" w:rsidP="00972266">
      <w:pPr>
        <w:pStyle w:val="Heading3"/>
        <w:numPr>
          <w:ilvl w:val="0"/>
          <w:numId w:val="0"/>
        </w:numPr>
        <w:spacing w:before="0" w:after="0" w:line="240" w:lineRule="atLeast"/>
        <w:ind w:left="568" w:hanging="568"/>
      </w:pPr>
      <w:r>
        <w:t>(l)</w:t>
      </w:r>
      <w:r>
        <w:tab/>
      </w:r>
      <w:r w:rsidR="006F6A35" w:rsidRPr="00EE0F32">
        <w:t>A determination of the Member Council binds the Officers and Members.</w:t>
      </w:r>
    </w:p>
    <w:p w14:paraId="6BF6C3BC" w14:textId="77777777" w:rsidR="00157217" w:rsidRPr="00EE0F32" w:rsidRDefault="00157217" w:rsidP="00972266">
      <w:pPr>
        <w:pStyle w:val="Heading3"/>
        <w:numPr>
          <w:ilvl w:val="0"/>
          <w:numId w:val="0"/>
        </w:numPr>
        <w:spacing w:before="0" w:after="0" w:line="240" w:lineRule="atLeast"/>
        <w:ind w:left="568" w:hanging="568"/>
      </w:pPr>
    </w:p>
    <w:p w14:paraId="79797349" w14:textId="46C52BBA" w:rsidR="006F6A35" w:rsidRDefault="00972266" w:rsidP="00972266">
      <w:pPr>
        <w:pStyle w:val="Heading3"/>
        <w:numPr>
          <w:ilvl w:val="0"/>
          <w:numId w:val="0"/>
        </w:numPr>
        <w:spacing w:before="0" w:after="0" w:line="240" w:lineRule="atLeast"/>
        <w:ind w:left="568" w:hanging="568"/>
      </w:pPr>
      <w:r>
        <w:t>(m)</w:t>
      </w:r>
      <w:r>
        <w:tab/>
      </w:r>
      <w:r w:rsidR="006F6A35" w:rsidRPr="00EE0F32">
        <w:t>The Member Council will, at a meeting held at least 90 days prior to the calling of nominations in a Quadrennial Election for Convention Delegates, determine for the Quadrennial Election of Member Councillors and National Officers the matters required by:</w:t>
      </w:r>
    </w:p>
    <w:p w14:paraId="0472E157" w14:textId="77777777" w:rsidR="00157217" w:rsidRPr="00EE0F32" w:rsidRDefault="00157217" w:rsidP="00157217">
      <w:pPr>
        <w:pStyle w:val="Heading3"/>
        <w:numPr>
          <w:ilvl w:val="0"/>
          <w:numId w:val="0"/>
        </w:numPr>
        <w:spacing w:before="0" w:after="0" w:line="240" w:lineRule="atLeast"/>
        <w:ind w:left="851"/>
      </w:pPr>
    </w:p>
    <w:p w14:paraId="4348B3E7" w14:textId="29646991" w:rsidR="006F6A35" w:rsidRDefault="00972266" w:rsidP="00972266">
      <w:pPr>
        <w:pStyle w:val="Heading4"/>
        <w:numPr>
          <w:ilvl w:val="0"/>
          <w:numId w:val="0"/>
        </w:numPr>
        <w:tabs>
          <w:tab w:val="clear" w:pos="720"/>
        </w:tabs>
        <w:spacing w:before="0" w:after="0" w:line="240" w:lineRule="atLeast"/>
        <w:ind w:left="1134" w:hanging="567"/>
      </w:pPr>
      <w:r>
        <w:t>(i)</w:t>
      </w:r>
      <w:r>
        <w:tab/>
      </w:r>
      <w:r w:rsidR="006F6A35" w:rsidRPr="00EE0F32">
        <w:t>sub-rule 9(d), the Electorates;</w:t>
      </w:r>
    </w:p>
    <w:p w14:paraId="5175F773" w14:textId="77777777" w:rsidR="00157217" w:rsidRPr="00EE0F32" w:rsidRDefault="00157217" w:rsidP="00972266">
      <w:pPr>
        <w:pStyle w:val="Heading4"/>
        <w:numPr>
          <w:ilvl w:val="0"/>
          <w:numId w:val="0"/>
        </w:numPr>
        <w:tabs>
          <w:tab w:val="clear" w:pos="720"/>
        </w:tabs>
        <w:spacing w:before="0" w:after="0" w:line="240" w:lineRule="atLeast"/>
        <w:ind w:left="1134" w:hanging="567"/>
      </w:pPr>
    </w:p>
    <w:p w14:paraId="572A6C79" w14:textId="2D18E636" w:rsidR="006F6A35" w:rsidRDefault="00972266" w:rsidP="00972266">
      <w:pPr>
        <w:pStyle w:val="Heading4"/>
        <w:numPr>
          <w:ilvl w:val="0"/>
          <w:numId w:val="0"/>
        </w:numPr>
        <w:tabs>
          <w:tab w:val="clear" w:pos="720"/>
        </w:tabs>
        <w:spacing w:before="0" w:after="0" w:line="240" w:lineRule="atLeast"/>
        <w:ind w:left="1134" w:hanging="567"/>
      </w:pPr>
      <w:r>
        <w:t>(ii)</w:t>
      </w:r>
      <w:r>
        <w:tab/>
      </w:r>
      <w:r w:rsidR="006F6A35" w:rsidRPr="00EE0F32">
        <w:t>sub-rule 35(c), the number of National Executive Members to be elected; and</w:t>
      </w:r>
    </w:p>
    <w:p w14:paraId="046F4087" w14:textId="77777777" w:rsidR="00157217" w:rsidRPr="00EE0F32" w:rsidRDefault="00157217" w:rsidP="00972266">
      <w:pPr>
        <w:pStyle w:val="Heading4"/>
        <w:numPr>
          <w:ilvl w:val="0"/>
          <w:numId w:val="0"/>
        </w:numPr>
        <w:tabs>
          <w:tab w:val="clear" w:pos="720"/>
        </w:tabs>
        <w:spacing w:before="0" w:after="0" w:line="240" w:lineRule="atLeast"/>
        <w:ind w:left="1134" w:hanging="567"/>
      </w:pPr>
    </w:p>
    <w:p w14:paraId="4E6763A2" w14:textId="66625CB3" w:rsidR="006F6A35" w:rsidRDefault="00972266" w:rsidP="00972266">
      <w:pPr>
        <w:pStyle w:val="Heading4"/>
        <w:numPr>
          <w:ilvl w:val="0"/>
          <w:numId w:val="0"/>
        </w:numPr>
        <w:tabs>
          <w:tab w:val="clear" w:pos="720"/>
        </w:tabs>
        <w:spacing w:before="0" w:after="0" w:line="240" w:lineRule="atLeast"/>
        <w:ind w:left="1134" w:hanging="567"/>
      </w:pPr>
      <w:r>
        <w:t>(iii)</w:t>
      </w:r>
      <w:r>
        <w:tab/>
      </w:r>
      <w:r w:rsidR="006F6A35" w:rsidRPr="00EE0F32">
        <w:t>sub-rule 80(b), whether team nominations will be permitted.</w:t>
      </w:r>
    </w:p>
    <w:p w14:paraId="39ADB757" w14:textId="77777777" w:rsidR="00157217" w:rsidRPr="00EE0F32" w:rsidRDefault="00157217" w:rsidP="00972266">
      <w:pPr>
        <w:pStyle w:val="Heading3"/>
        <w:numPr>
          <w:ilvl w:val="0"/>
          <w:numId w:val="0"/>
        </w:numPr>
        <w:spacing w:before="0" w:after="0" w:line="240" w:lineRule="atLeast"/>
        <w:ind w:left="568" w:hanging="568"/>
      </w:pPr>
    </w:p>
    <w:p w14:paraId="55230957" w14:textId="63B653D5" w:rsidR="006F6A35" w:rsidRPr="00AA458D" w:rsidRDefault="001C532A" w:rsidP="00AA458D">
      <w:pPr>
        <w:pStyle w:val="Heading2"/>
        <w:tabs>
          <w:tab w:val="clear" w:pos="567"/>
          <w:tab w:val="left" w:pos="1425"/>
          <w:tab w:val="left" w:pos="1995"/>
          <w:tab w:val="left" w:pos="2508"/>
        </w:tabs>
        <w:jc w:val="center"/>
        <w:rPr>
          <w:rFonts w:ascii="Arial" w:hAnsi="Arial"/>
          <w:szCs w:val="28"/>
        </w:rPr>
      </w:pPr>
      <w:bookmarkStart w:id="428" w:name="_Toc487460346"/>
      <w:bookmarkStart w:id="429" w:name="_Toc487464674"/>
      <w:bookmarkStart w:id="430" w:name="_Toc487547998"/>
      <w:bookmarkStart w:id="431" w:name="_Toc487550054"/>
      <w:bookmarkStart w:id="432" w:name="_Toc487550211"/>
      <w:bookmarkStart w:id="433" w:name="_Toc487551591"/>
      <w:bookmarkStart w:id="434" w:name="_Toc487552077"/>
      <w:bookmarkStart w:id="435" w:name="_Toc487613237"/>
      <w:bookmarkStart w:id="436" w:name="_Toc487614619"/>
      <w:bookmarkStart w:id="437" w:name="_Toc487616115"/>
      <w:bookmarkStart w:id="438" w:name="_Toc488919534"/>
      <w:bookmarkStart w:id="439" w:name="_Toc489446923"/>
      <w:bookmarkStart w:id="440" w:name="_Toc487460347"/>
      <w:bookmarkStart w:id="441" w:name="_Toc487464675"/>
      <w:bookmarkStart w:id="442" w:name="_Toc487547999"/>
      <w:bookmarkStart w:id="443" w:name="_Toc487550055"/>
      <w:bookmarkStart w:id="444" w:name="_Toc487550212"/>
      <w:bookmarkStart w:id="445" w:name="_Toc487551592"/>
      <w:bookmarkStart w:id="446" w:name="_Toc487552078"/>
      <w:bookmarkStart w:id="447" w:name="_Toc487613238"/>
      <w:bookmarkStart w:id="448" w:name="_Toc487614620"/>
      <w:bookmarkStart w:id="449" w:name="_Toc487616116"/>
      <w:bookmarkStart w:id="450" w:name="_Toc488919535"/>
      <w:bookmarkStart w:id="451" w:name="_Toc489446924"/>
      <w:bookmarkStart w:id="452" w:name="_Toc158814667"/>
      <w:bookmarkStart w:id="453" w:name="_Toc486919692"/>
      <w:bookmarkStart w:id="454" w:name="_Toc487460349"/>
      <w:bookmarkStart w:id="455" w:name="_Toc487552080"/>
      <w:bookmarkStart w:id="456" w:name="_Toc509988866"/>
      <w:bookmarkEnd w:id="426"/>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Pr>
          <w:rFonts w:ascii="Arial" w:hAnsi="Arial"/>
          <w:szCs w:val="28"/>
        </w:rPr>
        <w:t xml:space="preserve">34 - </w:t>
      </w:r>
      <w:r w:rsidR="006F6A35" w:rsidRPr="00AA458D">
        <w:rPr>
          <w:rFonts w:ascii="Arial" w:hAnsi="Arial"/>
          <w:szCs w:val="28"/>
        </w:rPr>
        <w:t>MEMBER ACTIVISM</w:t>
      </w:r>
      <w:bookmarkEnd w:id="452"/>
    </w:p>
    <w:p w14:paraId="5B15168C" w14:textId="77777777" w:rsidR="00EF61E9" w:rsidRDefault="00EF61E9" w:rsidP="00EF61E9">
      <w:pPr>
        <w:pStyle w:val="Heading3"/>
        <w:numPr>
          <w:ilvl w:val="0"/>
          <w:numId w:val="0"/>
        </w:numPr>
        <w:spacing w:before="0" w:after="0" w:line="240" w:lineRule="atLeast"/>
        <w:ind w:left="568" w:hanging="568"/>
      </w:pPr>
    </w:p>
    <w:p w14:paraId="3C2A29DE" w14:textId="04D15767" w:rsidR="006F6A35" w:rsidRDefault="00EF61E9" w:rsidP="00EF61E9">
      <w:pPr>
        <w:pStyle w:val="Heading3"/>
        <w:numPr>
          <w:ilvl w:val="0"/>
          <w:numId w:val="0"/>
        </w:numPr>
        <w:spacing w:before="0" w:after="0" w:line="240" w:lineRule="atLeast"/>
        <w:ind w:left="568" w:hanging="568"/>
      </w:pPr>
      <w:r>
        <w:t>(a)</w:t>
      </w:r>
      <w:r>
        <w:tab/>
      </w:r>
      <w:r w:rsidR="006F6A35" w:rsidRPr="00C40B8D">
        <w:t>For the purpose of this rule</w:t>
      </w:r>
      <w:r w:rsidR="006F6A35">
        <w:t>,</w:t>
      </w:r>
      <w:r w:rsidR="006F6A35" w:rsidRPr="00C40B8D">
        <w:t xml:space="preserve"> the words in column A have the meaning assigned opposite in column B:</w:t>
      </w:r>
    </w:p>
    <w:p w14:paraId="7FAB1DF3" w14:textId="77777777" w:rsidR="00EF61E9" w:rsidRPr="00C40B8D" w:rsidRDefault="00EF61E9" w:rsidP="00EF61E9">
      <w:pPr>
        <w:pStyle w:val="Heading3"/>
        <w:numPr>
          <w:ilvl w:val="0"/>
          <w:numId w:val="0"/>
        </w:numPr>
        <w:spacing w:before="0" w:after="0" w:line="240" w:lineRule="atLeast"/>
        <w:ind w:left="851"/>
      </w:pPr>
    </w:p>
    <w:tbl>
      <w:tblPr>
        <w:tblStyle w:val="TableGrid"/>
        <w:tblW w:w="0" w:type="auto"/>
        <w:tblInd w:w="562" w:type="dxa"/>
        <w:tblLook w:val="04A0" w:firstRow="1" w:lastRow="0" w:firstColumn="1" w:lastColumn="0" w:noHBand="0" w:noVBand="1"/>
      </w:tblPr>
      <w:tblGrid>
        <w:gridCol w:w="4183"/>
        <w:gridCol w:w="4315"/>
      </w:tblGrid>
      <w:tr w:rsidR="00401D27" w14:paraId="5F3909AD" w14:textId="77777777" w:rsidTr="006F6A35">
        <w:tc>
          <w:tcPr>
            <w:tcW w:w="4183" w:type="dxa"/>
            <w:tcBorders>
              <w:top w:val="single" w:sz="4" w:space="0" w:color="auto"/>
              <w:left w:val="single" w:sz="4" w:space="0" w:color="auto"/>
              <w:bottom w:val="single" w:sz="4" w:space="0" w:color="auto"/>
              <w:right w:val="single" w:sz="4" w:space="0" w:color="auto"/>
            </w:tcBorders>
            <w:hideMark/>
          </w:tcPr>
          <w:p w14:paraId="38950CA1" w14:textId="77777777" w:rsidR="006F6A35" w:rsidRPr="00FE37B2" w:rsidRDefault="006F6A35" w:rsidP="00211C20">
            <w:pPr>
              <w:spacing w:before="0" w:after="0" w:line="240" w:lineRule="atLeast"/>
              <w:jc w:val="center"/>
              <w:rPr>
                <w:b/>
                <w:sz w:val="22"/>
                <w:szCs w:val="22"/>
              </w:rPr>
            </w:pPr>
            <w:r w:rsidRPr="00FE37B2">
              <w:rPr>
                <w:b/>
                <w:sz w:val="22"/>
                <w:szCs w:val="22"/>
              </w:rPr>
              <w:t>A</w:t>
            </w:r>
          </w:p>
        </w:tc>
        <w:tc>
          <w:tcPr>
            <w:tcW w:w="4315" w:type="dxa"/>
            <w:tcBorders>
              <w:top w:val="single" w:sz="4" w:space="0" w:color="auto"/>
              <w:left w:val="single" w:sz="4" w:space="0" w:color="auto"/>
              <w:bottom w:val="single" w:sz="4" w:space="0" w:color="auto"/>
              <w:right w:val="single" w:sz="4" w:space="0" w:color="auto"/>
            </w:tcBorders>
            <w:hideMark/>
          </w:tcPr>
          <w:p w14:paraId="4912544E" w14:textId="77777777" w:rsidR="006F6A35" w:rsidRPr="00FE37B2" w:rsidRDefault="006F6A35" w:rsidP="00211C20">
            <w:pPr>
              <w:spacing w:before="0" w:after="0" w:line="240" w:lineRule="atLeast"/>
              <w:jc w:val="center"/>
              <w:rPr>
                <w:b/>
                <w:sz w:val="22"/>
                <w:szCs w:val="22"/>
              </w:rPr>
            </w:pPr>
            <w:r w:rsidRPr="00FE37B2">
              <w:rPr>
                <w:b/>
                <w:sz w:val="22"/>
                <w:szCs w:val="22"/>
              </w:rPr>
              <w:t>B</w:t>
            </w:r>
          </w:p>
        </w:tc>
      </w:tr>
      <w:tr w:rsidR="00401D27" w14:paraId="4A91DE50" w14:textId="77777777" w:rsidTr="006F6A35">
        <w:tc>
          <w:tcPr>
            <w:tcW w:w="4183" w:type="dxa"/>
            <w:tcBorders>
              <w:top w:val="single" w:sz="4" w:space="0" w:color="auto"/>
              <w:left w:val="single" w:sz="4" w:space="0" w:color="auto"/>
              <w:bottom w:val="single" w:sz="4" w:space="0" w:color="auto"/>
              <w:right w:val="single" w:sz="4" w:space="0" w:color="auto"/>
            </w:tcBorders>
            <w:hideMark/>
          </w:tcPr>
          <w:p w14:paraId="2A352DC8" w14:textId="77777777" w:rsidR="006F6A35" w:rsidRPr="00FE37B2" w:rsidRDefault="006F6A35" w:rsidP="00211C20">
            <w:pPr>
              <w:spacing w:before="0" w:after="0" w:line="240" w:lineRule="atLeast"/>
              <w:rPr>
                <w:sz w:val="22"/>
                <w:szCs w:val="22"/>
              </w:rPr>
            </w:pPr>
            <w:r w:rsidRPr="00FE37B2">
              <w:rPr>
                <w:sz w:val="22"/>
                <w:szCs w:val="22"/>
              </w:rPr>
              <w:t>Opportunities</w:t>
            </w:r>
          </w:p>
        </w:tc>
        <w:tc>
          <w:tcPr>
            <w:tcW w:w="4315" w:type="dxa"/>
            <w:tcBorders>
              <w:top w:val="single" w:sz="4" w:space="0" w:color="auto"/>
              <w:left w:val="single" w:sz="4" w:space="0" w:color="auto"/>
              <w:bottom w:val="single" w:sz="4" w:space="0" w:color="auto"/>
              <w:right w:val="single" w:sz="4" w:space="0" w:color="auto"/>
            </w:tcBorders>
            <w:hideMark/>
          </w:tcPr>
          <w:p w14:paraId="552A15C4" w14:textId="77777777" w:rsidR="006F6A35" w:rsidRPr="00FE37B2" w:rsidRDefault="006F6A35" w:rsidP="00211C20">
            <w:pPr>
              <w:spacing w:before="0" w:after="0" w:line="240" w:lineRule="atLeast"/>
              <w:outlineLvl w:val="2"/>
              <w:rPr>
                <w:sz w:val="22"/>
                <w:szCs w:val="22"/>
                <w:lang w:eastAsia="en-US"/>
              </w:rPr>
            </w:pPr>
            <w:r w:rsidRPr="00FE37B2">
              <w:rPr>
                <w:sz w:val="22"/>
                <w:szCs w:val="22"/>
              </w:rPr>
              <w:t>the type of matters and things set out in sub-rule (c)</w:t>
            </w:r>
          </w:p>
        </w:tc>
      </w:tr>
    </w:tbl>
    <w:p w14:paraId="0B0B2832" w14:textId="77777777" w:rsidR="00EF61E9" w:rsidRDefault="00EF61E9" w:rsidP="00EF61E9">
      <w:pPr>
        <w:pStyle w:val="Heading3"/>
        <w:numPr>
          <w:ilvl w:val="0"/>
          <w:numId w:val="0"/>
        </w:numPr>
        <w:spacing w:before="0" w:after="0" w:line="240" w:lineRule="atLeast"/>
        <w:ind w:left="568" w:hanging="568"/>
      </w:pPr>
    </w:p>
    <w:p w14:paraId="03357248" w14:textId="31DB1E33" w:rsidR="006F6A35" w:rsidRDefault="00EF61E9" w:rsidP="00EF61E9">
      <w:pPr>
        <w:pStyle w:val="Heading3"/>
        <w:numPr>
          <w:ilvl w:val="0"/>
          <w:numId w:val="0"/>
        </w:numPr>
        <w:spacing w:before="0" w:after="0" w:line="240" w:lineRule="atLeast"/>
        <w:ind w:left="568" w:hanging="568"/>
      </w:pPr>
      <w:r>
        <w:t>(b)</w:t>
      </w:r>
      <w:r>
        <w:tab/>
      </w:r>
      <w:r w:rsidR="006F6A35" w:rsidRPr="00EE0F32">
        <w:t>Without limitation to the powers of the Member Council under rule 33, the Member Council also has the purpose of ensuring that Opportunities for the democratic participation of Members in the business of the Union are actively pursued and maximised, having regard to factors such as:</w:t>
      </w:r>
    </w:p>
    <w:p w14:paraId="082235F0" w14:textId="77777777" w:rsidR="00EF61E9" w:rsidRPr="00EE0F32" w:rsidRDefault="00EF61E9" w:rsidP="00EF61E9">
      <w:pPr>
        <w:pStyle w:val="Heading4"/>
        <w:numPr>
          <w:ilvl w:val="0"/>
          <w:numId w:val="0"/>
        </w:numPr>
        <w:tabs>
          <w:tab w:val="clear" w:pos="720"/>
        </w:tabs>
        <w:spacing w:before="0" w:after="0" w:line="240" w:lineRule="atLeast"/>
        <w:ind w:left="1134" w:hanging="567"/>
      </w:pPr>
    </w:p>
    <w:p w14:paraId="346DF160" w14:textId="2AFEC390" w:rsidR="006F6A35" w:rsidRDefault="00EF61E9" w:rsidP="00EF61E9">
      <w:pPr>
        <w:pStyle w:val="Heading4"/>
        <w:numPr>
          <w:ilvl w:val="0"/>
          <w:numId w:val="0"/>
        </w:numPr>
        <w:tabs>
          <w:tab w:val="clear" w:pos="720"/>
        </w:tabs>
        <w:spacing w:before="0" w:after="0" w:line="240" w:lineRule="atLeast"/>
        <w:ind w:left="1134" w:hanging="567"/>
      </w:pPr>
      <w:r>
        <w:t>(i)</w:t>
      </w:r>
      <w:r>
        <w:tab/>
      </w:r>
      <w:r w:rsidR="006F6A35" w:rsidRPr="00EE0F32">
        <w:t xml:space="preserve">equity; </w:t>
      </w:r>
    </w:p>
    <w:p w14:paraId="651DBE24" w14:textId="77777777" w:rsidR="00EF61E9" w:rsidRPr="00EE0F32" w:rsidRDefault="00EF61E9" w:rsidP="00EF61E9">
      <w:pPr>
        <w:pStyle w:val="Heading4"/>
        <w:numPr>
          <w:ilvl w:val="0"/>
          <w:numId w:val="0"/>
        </w:numPr>
        <w:tabs>
          <w:tab w:val="clear" w:pos="720"/>
        </w:tabs>
        <w:spacing w:before="0" w:after="0" w:line="240" w:lineRule="atLeast"/>
        <w:ind w:left="1134" w:hanging="567"/>
      </w:pPr>
    </w:p>
    <w:p w14:paraId="78D1B2B6" w14:textId="051D32FD" w:rsidR="006F6A35" w:rsidRDefault="00EF61E9" w:rsidP="00EF61E9">
      <w:pPr>
        <w:pStyle w:val="Heading4"/>
        <w:numPr>
          <w:ilvl w:val="0"/>
          <w:numId w:val="0"/>
        </w:numPr>
        <w:tabs>
          <w:tab w:val="clear" w:pos="720"/>
        </w:tabs>
        <w:spacing w:before="0" w:after="0" w:line="240" w:lineRule="atLeast"/>
        <w:ind w:left="1134" w:hanging="567"/>
      </w:pPr>
      <w:r>
        <w:t>(ii)</w:t>
      </w:r>
      <w:r>
        <w:tab/>
      </w:r>
      <w:r w:rsidR="006F6A35" w:rsidRPr="00EE0F32">
        <w:t xml:space="preserve">diversity; </w:t>
      </w:r>
    </w:p>
    <w:p w14:paraId="4625692F" w14:textId="77777777" w:rsidR="00EF61E9" w:rsidRPr="00EE0F32" w:rsidRDefault="00EF61E9" w:rsidP="00EF61E9">
      <w:pPr>
        <w:pStyle w:val="Heading4"/>
        <w:numPr>
          <w:ilvl w:val="0"/>
          <w:numId w:val="0"/>
        </w:numPr>
        <w:tabs>
          <w:tab w:val="clear" w:pos="720"/>
        </w:tabs>
        <w:spacing w:before="0" w:after="0" w:line="240" w:lineRule="atLeast"/>
        <w:ind w:left="1134" w:hanging="567"/>
      </w:pPr>
    </w:p>
    <w:p w14:paraId="1FC1E1DC" w14:textId="431A0AFE" w:rsidR="006F6A35" w:rsidRDefault="00EF61E9" w:rsidP="00EF61E9">
      <w:pPr>
        <w:pStyle w:val="Heading4"/>
        <w:numPr>
          <w:ilvl w:val="0"/>
          <w:numId w:val="0"/>
        </w:numPr>
        <w:tabs>
          <w:tab w:val="clear" w:pos="720"/>
        </w:tabs>
        <w:spacing w:before="0" w:after="0" w:line="240" w:lineRule="atLeast"/>
        <w:ind w:left="1134" w:hanging="567"/>
      </w:pPr>
      <w:r>
        <w:t>(iii)</w:t>
      </w:r>
      <w:r>
        <w:tab/>
      </w:r>
      <w:r w:rsidR="006F6A35" w:rsidRPr="00EE0F32">
        <w:t>Member activism;</w:t>
      </w:r>
    </w:p>
    <w:p w14:paraId="6DA4CD7F" w14:textId="77777777" w:rsidR="00EF61E9" w:rsidRPr="00EE0F32" w:rsidRDefault="00EF61E9" w:rsidP="00EF61E9">
      <w:pPr>
        <w:pStyle w:val="Heading4"/>
        <w:numPr>
          <w:ilvl w:val="0"/>
          <w:numId w:val="0"/>
        </w:numPr>
        <w:tabs>
          <w:tab w:val="clear" w:pos="720"/>
        </w:tabs>
        <w:spacing w:before="0" w:after="0" w:line="240" w:lineRule="atLeast"/>
        <w:ind w:left="1134" w:hanging="567"/>
      </w:pPr>
    </w:p>
    <w:p w14:paraId="6C028491" w14:textId="153EAE25" w:rsidR="006F6A35" w:rsidRDefault="00EF61E9" w:rsidP="00EF61E9">
      <w:pPr>
        <w:pStyle w:val="Heading4"/>
        <w:numPr>
          <w:ilvl w:val="0"/>
          <w:numId w:val="0"/>
        </w:numPr>
        <w:tabs>
          <w:tab w:val="clear" w:pos="720"/>
        </w:tabs>
        <w:spacing w:before="0" w:after="0" w:line="240" w:lineRule="atLeast"/>
        <w:ind w:left="1134" w:hanging="567"/>
      </w:pPr>
      <w:r>
        <w:t>(iv)</w:t>
      </w:r>
      <w:r>
        <w:tab/>
      </w:r>
      <w:r w:rsidR="006F6A35" w:rsidRPr="00EE0F32">
        <w:t>Member leadership; and</w:t>
      </w:r>
    </w:p>
    <w:p w14:paraId="6AA5240B" w14:textId="77777777" w:rsidR="00EF61E9" w:rsidRPr="00EE0F32" w:rsidRDefault="00EF61E9" w:rsidP="00EF61E9">
      <w:pPr>
        <w:pStyle w:val="Heading4"/>
        <w:numPr>
          <w:ilvl w:val="0"/>
          <w:numId w:val="0"/>
        </w:numPr>
        <w:tabs>
          <w:tab w:val="clear" w:pos="720"/>
        </w:tabs>
        <w:spacing w:before="0" w:after="0" w:line="240" w:lineRule="atLeast"/>
        <w:ind w:left="1134" w:hanging="567"/>
      </w:pPr>
    </w:p>
    <w:p w14:paraId="37A4B21A" w14:textId="62C4B561" w:rsidR="006F6A35" w:rsidRDefault="00EF61E9" w:rsidP="00EF61E9">
      <w:pPr>
        <w:pStyle w:val="Heading4"/>
        <w:numPr>
          <w:ilvl w:val="0"/>
          <w:numId w:val="0"/>
        </w:numPr>
        <w:tabs>
          <w:tab w:val="clear" w:pos="720"/>
        </w:tabs>
        <w:spacing w:before="0" w:after="0" w:line="240" w:lineRule="atLeast"/>
        <w:ind w:left="1134" w:hanging="567"/>
      </w:pPr>
      <w:r>
        <w:t>(v)</w:t>
      </w:r>
      <w:r>
        <w:tab/>
      </w:r>
      <w:r w:rsidR="006F6A35" w:rsidRPr="00EE0F32">
        <w:t xml:space="preserve">upholding the right of Members to be active in the Union. </w:t>
      </w:r>
    </w:p>
    <w:p w14:paraId="1DEC37DA" w14:textId="77777777" w:rsidR="00EF61E9" w:rsidRPr="00EE0F32" w:rsidRDefault="00EF61E9" w:rsidP="00EF61E9">
      <w:pPr>
        <w:pStyle w:val="Heading4"/>
        <w:numPr>
          <w:ilvl w:val="0"/>
          <w:numId w:val="0"/>
        </w:numPr>
        <w:tabs>
          <w:tab w:val="clear" w:pos="720"/>
        </w:tabs>
        <w:spacing w:before="0" w:after="0" w:line="240" w:lineRule="atLeast"/>
        <w:ind w:left="1134" w:hanging="567"/>
      </w:pPr>
    </w:p>
    <w:p w14:paraId="44515A00" w14:textId="07BAE22D" w:rsidR="006F6A35" w:rsidRDefault="00EF61E9" w:rsidP="00EF61E9">
      <w:pPr>
        <w:pStyle w:val="Heading3"/>
        <w:numPr>
          <w:ilvl w:val="0"/>
          <w:numId w:val="0"/>
        </w:numPr>
        <w:spacing w:before="0" w:after="0" w:line="240" w:lineRule="atLeast"/>
        <w:ind w:left="568" w:hanging="568"/>
      </w:pPr>
      <w:r>
        <w:t>(c)</w:t>
      </w:r>
      <w:r>
        <w:tab/>
      </w:r>
      <w:r w:rsidR="006F6A35" w:rsidRPr="00EE0F32">
        <w:t xml:space="preserve">Opportunities include forming: </w:t>
      </w:r>
    </w:p>
    <w:p w14:paraId="2293CE10" w14:textId="77777777" w:rsidR="00EF61E9" w:rsidRPr="00EE0F32" w:rsidRDefault="00EF61E9" w:rsidP="00EF61E9">
      <w:pPr>
        <w:pStyle w:val="Heading3"/>
        <w:numPr>
          <w:ilvl w:val="0"/>
          <w:numId w:val="0"/>
        </w:numPr>
        <w:spacing w:before="0" w:after="0" w:line="240" w:lineRule="atLeast"/>
        <w:ind w:left="568" w:hanging="568"/>
      </w:pPr>
    </w:p>
    <w:p w14:paraId="7FF68192" w14:textId="58437073" w:rsidR="006F6A35" w:rsidRDefault="00EF61E9" w:rsidP="00EF61E9">
      <w:pPr>
        <w:pStyle w:val="Heading4"/>
        <w:numPr>
          <w:ilvl w:val="0"/>
          <w:numId w:val="0"/>
        </w:numPr>
        <w:tabs>
          <w:tab w:val="clear" w:pos="720"/>
        </w:tabs>
        <w:spacing w:before="0" w:after="0" w:line="240" w:lineRule="atLeast"/>
        <w:ind w:left="1134" w:hanging="567"/>
      </w:pPr>
      <w:r>
        <w:t>(i)</w:t>
      </w:r>
      <w:r>
        <w:tab/>
      </w:r>
      <w:r w:rsidR="006F6A35" w:rsidRPr="00EE0F32">
        <w:t>representative councils to advance Union campaigns or growth;</w:t>
      </w:r>
    </w:p>
    <w:p w14:paraId="28AE2A8B" w14:textId="77777777" w:rsidR="00EF61E9" w:rsidRPr="00EE0F32" w:rsidRDefault="00EF61E9" w:rsidP="00EF61E9">
      <w:pPr>
        <w:pStyle w:val="Heading4"/>
        <w:numPr>
          <w:ilvl w:val="0"/>
          <w:numId w:val="0"/>
        </w:numPr>
        <w:tabs>
          <w:tab w:val="clear" w:pos="720"/>
        </w:tabs>
        <w:spacing w:before="0" w:after="0" w:line="240" w:lineRule="atLeast"/>
        <w:ind w:left="1134" w:hanging="567"/>
      </w:pPr>
    </w:p>
    <w:p w14:paraId="2ED5BA7F" w14:textId="3F0FDEAF" w:rsidR="006F6A35" w:rsidRDefault="00EF61E9" w:rsidP="00EF61E9">
      <w:pPr>
        <w:pStyle w:val="Heading4"/>
        <w:numPr>
          <w:ilvl w:val="0"/>
          <w:numId w:val="0"/>
        </w:numPr>
        <w:tabs>
          <w:tab w:val="clear" w:pos="720"/>
        </w:tabs>
        <w:spacing w:before="0" w:after="0" w:line="240" w:lineRule="atLeast"/>
        <w:ind w:left="1134" w:hanging="567"/>
      </w:pPr>
      <w:r>
        <w:t>(ii)</w:t>
      </w:r>
      <w:r>
        <w:tab/>
      </w:r>
      <w:r w:rsidR="006F6A35" w:rsidRPr="00EE0F32">
        <w:t>groups to assist in organising around common all-of-union campaigns for broader industrial, social and political change;</w:t>
      </w:r>
    </w:p>
    <w:p w14:paraId="4DC074E5" w14:textId="77777777" w:rsidR="00EF61E9" w:rsidRPr="00EE0F32" w:rsidRDefault="00EF61E9" w:rsidP="00EF61E9">
      <w:pPr>
        <w:pStyle w:val="Heading4"/>
        <w:numPr>
          <w:ilvl w:val="0"/>
          <w:numId w:val="0"/>
        </w:numPr>
        <w:tabs>
          <w:tab w:val="clear" w:pos="720"/>
        </w:tabs>
        <w:spacing w:before="0" w:after="0" w:line="240" w:lineRule="atLeast"/>
        <w:ind w:left="1134" w:hanging="567"/>
      </w:pPr>
    </w:p>
    <w:p w14:paraId="586068BC" w14:textId="0EA3E494" w:rsidR="00EF61E9" w:rsidRDefault="00EF61E9" w:rsidP="00EF61E9">
      <w:pPr>
        <w:pStyle w:val="Heading4"/>
        <w:numPr>
          <w:ilvl w:val="0"/>
          <w:numId w:val="0"/>
        </w:numPr>
        <w:tabs>
          <w:tab w:val="clear" w:pos="720"/>
        </w:tabs>
        <w:spacing w:before="0" w:after="0" w:line="240" w:lineRule="atLeast"/>
        <w:ind w:left="1134" w:hanging="567"/>
      </w:pPr>
      <w:r>
        <w:t>(iii)</w:t>
      </w:r>
      <w:r>
        <w:tab/>
      </w:r>
      <w:r w:rsidR="006F6A35" w:rsidRPr="00EE0F32">
        <w:t>industry campaign committees at local and national levels to provide insight, advice and/or recommendation on industry campaigning;</w:t>
      </w:r>
    </w:p>
    <w:p w14:paraId="4084C98C" w14:textId="77777777" w:rsidR="00EF61E9" w:rsidRDefault="00EF61E9">
      <w:pPr>
        <w:spacing w:before="0" w:after="0"/>
        <w:jc w:val="left"/>
        <w:rPr>
          <w:rFonts w:eastAsia="Times New Roman"/>
          <w:bCs/>
        </w:rPr>
      </w:pPr>
      <w:r>
        <w:br w:type="page"/>
      </w:r>
    </w:p>
    <w:p w14:paraId="2868E20E" w14:textId="77777777" w:rsidR="00EF61E9" w:rsidRPr="00EE0F32" w:rsidRDefault="00EF61E9" w:rsidP="00EF61E9">
      <w:pPr>
        <w:pStyle w:val="Heading4"/>
        <w:numPr>
          <w:ilvl w:val="0"/>
          <w:numId w:val="0"/>
        </w:numPr>
        <w:tabs>
          <w:tab w:val="clear" w:pos="720"/>
        </w:tabs>
        <w:spacing w:before="0" w:after="0" w:line="240" w:lineRule="atLeast"/>
        <w:ind w:left="1134" w:hanging="567"/>
      </w:pPr>
    </w:p>
    <w:p w14:paraId="059EE2E5" w14:textId="4B50B334" w:rsidR="006F6A35" w:rsidRDefault="00EF61E9" w:rsidP="00EF61E9">
      <w:pPr>
        <w:pStyle w:val="Heading4"/>
        <w:numPr>
          <w:ilvl w:val="0"/>
          <w:numId w:val="0"/>
        </w:numPr>
        <w:tabs>
          <w:tab w:val="clear" w:pos="720"/>
        </w:tabs>
        <w:spacing w:before="0" w:after="0" w:line="240" w:lineRule="atLeast"/>
        <w:ind w:left="1134" w:hanging="567"/>
      </w:pPr>
      <w:r>
        <w:t>(iv)</w:t>
      </w:r>
      <w:r>
        <w:tab/>
      </w:r>
      <w:r w:rsidR="006F6A35" w:rsidRPr="00EE0F32">
        <w:t>community committees or councils formed to build solidarity across membership in a</w:t>
      </w:r>
      <w:r w:rsidR="006F6A35" w:rsidRPr="00C40B8D">
        <w:t xml:space="preserve"> locality, area or region;</w:t>
      </w:r>
    </w:p>
    <w:p w14:paraId="6CF78633" w14:textId="77777777" w:rsidR="00EF61E9" w:rsidRPr="00C40B8D" w:rsidRDefault="00EF61E9" w:rsidP="00EF61E9">
      <w:pPr>
        <w:pStyle w:val="Heading4"/>
        <w:numPr>
          <w:ilvl w:val="0"/>
          <w:numId w:val="0"/>
        </w:numPr>
        <w:tabs>
          <w:tab w:val="clear" w:pos="720"/>
        </w:tabs>
        <w:spacing w:before="0" w:after="0" w:line="240" w:lineRule="atLeast"/>
        <w:ind w:left="1134" w:hanging="567"/>
      </w:pPr>
    </w:p>
    <w:p w14:paraId="3B732290" w14:textId="32677589" w:rsidR="006F6A35" w:rsidRDefault="00EF61E9" w:rsidP="00EF61E9">
      <w:pPr>
        <w:pStyle w:val="Heading4"/>
        <w:numPr>
          <w:ilvl w:val="0"/>
          <w:numId w:val="0"/>
        </w:numPr>
        <w:tabs>
          <w:tab w:val="clear" w:pos="720"/>
        </w:tabs>
        <w:spacing w:before="0" w:after="0" w:line="240" w:lineRule="atLeast"/>
        <w:ind w:left="1134" w:hanging="567"/>
      </w:pPr>
      <w:r>
        <w:t>(v)</w:t>
      </w:r>
      <w:r>
        <w:tab/>
      </w:r>
      <w:r w:rsidR="006F6A35" w:rsidRPr="00C40B8D">
        <w:t xml:space="preserve">groups of </w:t>
      </w:r>
      <w:r w:rsidR="006F6A35">
        <w:t>M</w:t>
      </w:r>
      <w:r w:rsidR="006F6A35" w:rsidRPr="00C40B8D">
        <w:t>embers across a locality, region or area with communities of interest, to come together to strengthen and support the objectives of the Union around social justice, equity and diversity; and</w:t>
      </w:r>
    </w:p>
    <w:p w14:paraId="480D2444" w14:textId="77777777" w:rsidR="00EF61E9" w:rsidRPr="00C40B8D" w:rsidRDefault="00EF61E9" w:rsidP="00EF61E9">
      <w:pPr>
        <w:pStyle w:val="Heading4"/>
        <w:numPr>
          <w:ilvl w:val="0"/>
          <w:numId w:val="0"/>
        </w:numPr>
        <w:tabs>
          <w:tab w:val="clear" w:pos="720"/>
        </w:tabs>
        <w:spacing w:before="0" w:after="0" w:line="240" w:lineRule="atLeast"/>
        <w:ind w:left="1134" w:hanging="567"/>
      </w:pPr>
    </w:p>
    <w:p w14:paraId="4B01D111" w14:textId="252E5BDD" w:rsidR="006F6A35" w:rsidRDefault="00EF61E9" w:rsidP="00EF61E9">
      <w:pPr>
        <w:pStyle w:val="Heading4"/>
        <w:numPr>
          <w:ilvl w:val="0"/>
          <w:numId w:val="0"/>
        </w:numPr>
        <w:tabs>
          <w:tab w:val="clear" w:pos="720"/>
        </w:tabs>
        <w:spacing w:before="0" w:after="0" w:line="240" w:lineRule="atLeast"/>
        <w:ind w:left="1134" w:hanging="567"/>
      </w:pPr>
      <w:r>
        <w:t>(vi)</w:t>
      </w:r>
      <w:r>
        <w:tab/>
      </w:r>
      <w:r w:rsidR="006F6A35" w:rsidRPr="00EE0F32">
        <w:t>planning committees to assist in administering and delivering local conventions.</w:t>
      </w:r>
    </w:p>
    <w:p w14:paraId="116D5925" w14:textId="77777777" w:rsidR="00EF61E9" w:rsidRPr="00EE0F32" w:rsidRDefault="00EF61E9" w:rsidP="00EF61E9">
      <w:pPr>
        <w:pStyle w:val="Heading4"/>
        <w:numPr>
          <w:ilvl w:val="0"/>
          <w:numId w:val="0"/>
        </w:numPr>
        <w:tabs>
          <w:tab w:val="clear" w:pos="720"/>
        </w:tabs>
        <w:spacing w:before="0" w:after="0" w:line="240" w:lineRule="atLeast"/>
        <w:ind w:left="1134" w:hanging="567"/>
      </w:pPr>
    </w:p>
    <w:p w14:paraId="1FBE6274" w14:textId="51A0AB2F" w:rsidR="006F6A35" w:rsidRDefault="00EF61E9" w:rsidP="00EF61E9">
      <w:pPr>
        <w:pStyle w:val="Heading3"/>
        <w:numPr>
          <w:ilvl w:val="0"/>
          <w:numId w:val="0"/>
        </w:numPr>
        <w:spacing w:before="0" w:after="0" w:line="240" w:lineRule="atLeast"/>
        <w:ind w:left="568" w:hanging="568"/>
      </w:pPr>
      <w:r>
        <w:t>(d)</w:t>
      </w:r>
      <w:r>
        <w:tab/>
      </w:r>
      <w:r w:rsidR="006F6A35" w:rsidRPr="00EE0F32">
        <w:t xml:space="preserve">Neither sub-rules (b) or (c) limit the power of the Member Council to consider an application by Members for the creation of a body that Members consider appropriate to advance the Objects and to build activism and growth.  </w:t>
      </w:r>
    </w:p>
    <w:p w14:paraId="4B87CD92" w14:textId="77777777" w:rsidR="00EF61E9" w:rsidRPr="00EE0F32" w:rsidRDefault="00EF61E9" w:rsidP="00EF61E9">
      <w:pPr>
        <w:pStyle w:val="Heading3"/>
        <w:numPr>
          <w:ilvl w:val="0"/>
          <w:numId w:val="0"/>
        </w:numPr>
        <w:spacing w:before="0" w:after="0" w:line="240" w:lineRule="atLeast"/>
        <w:ind w:left="568" w:hanging="568"/>
      </w:pPr>
    </w:p>
    <w:p w14:paraId="57FB5152" w14:textId="77942B51" w:rsidR="006F6A35" w:rsidRDefault="00EF61E9" w:rsidP="00EF61E9">
      <w:pPr>
        <w:pStyle w:val="Heading3"/>
        <w:numPr>
          <w:ilvl w:val="0"/>
          <w:numId w:val="0"/>
        </w:numPr>
        <w:spacing w:before="0" w:after="0" w:line="240" w:lineRule="atLeast"/>
        <w:ind w:left="568" w:hanging="568"/>
      </w:pPr>
      <w:r>
        <w:t>(e)</w:t>
      </w:r>
      <w:r>
        <w:tab/>
      </w:r>
      <w:r w:rsidR="006F6A35" w:rsidRPr="00EE0F32">
        <w:t>A council, group or committee formed under sub-rule (c) or other body under sub-rule (d) is to be treated as a Union Sub-Committee formed under rule 39.</w:t>
      </w:r>
    </w:p>
    <w:p w14:paraId="2266A4A5" w14:textId="77777777" w:rsidR="00EF61E9" w:rsidRPr="00EE0F32" w:rsidRDefault="00EF61E9" w:rsidP="00EF61E9">
      <w:pPr>
        <w:pStyle w:val="Heading3"/>
        <w:numPr>
          <w:ilvl w:val="0"/>
          <w:numId w:val="0"/>
        </w:numPr>
        <w:spacing w:before="0" w:after="0" w:line="240" w:lineRule="atLeast"/>
        <w:ind w:left="568" w:hanging="568"/>
      </w:pPr>
    </w:p>
    <w:p w14:paraId="65D3B77B" w14:textId="4E89E647" w:rsidR="006F6A35" w:rsidRPr="00AA458D" w:rsidRDefault="001C532A" w:rsidP="00AA458D">
      <w:pPr>
        <w:pStyle w:val="Heading2"/>
        <w:tabs>
          <w:tab w:val="clear" w:pos="567"/>
          <w:tab w:val="left" w:pos="1425"/>
          <w:tab w:val="left" w:pos="1995"/>
          <w:tab w:val="left" w:pos="2508"/>
        </w:tabs>
        <w:jc w:val="center"/>
        <w:rPr>
          <w:rFonts w:ascii="Arial" w:hAnsi="Arial"/>
          <w:szCs w:val="28"/>
        </w:rPr>
      </w:pPr>
      <w:bookmarkStart w:id="457" w:name="_Toc158814668"/>
      <w:r>
        <w:rPr>
          <w:rFonts w:ascii="Arial" w:hAnsi="Arial"/>
          <w:szCs w:val="28"/>
        </w:rPr>
        <w:t xml:space="preserve">35 - </w:t>
      </w:r>
      <w:r w:rsidR="006F6A35" w:rsidRPr="00AA458D">
        <w:rPr>
          <w:rFonts w:ascii="Arial" w:hAnsi="Arial"/>
          <w:szCs w:val="28"/>
        </w:rPr>
        <w:t>COMPOSITION OF THE NATIONAL EXECUTIVE</w:t>
      </w:r>
      <w:bookmarkEnd w:id="453"/>
      <w:bookmarkEnd w:id="454"/>
      <w:bookmarkEnd w:id="455"/>
      <w:bookmarkEnd w:id="456"/>
      <w:bookmarkEnd w:id="457"/>
    </w:p>
    <w:p w14:paraId="6179E77A" w14:textId="77777777" w:rsidR="00EF61E9" w:rsidRDefault="00EF61E9" w:rsidP="00EF61E9">
      <w:pPr>
        <w:pStyle w:val="Heading3"/>
        <w:numPr>
          <w:ilvl w:val="0"/>
          <w:numId w:val="0"/>
        </w:numPr>
        <w:spacing w:before="0" w:after="0" w:line="240" w:lineRule="atLeast"/>
        <w:ind w:left="568" w:hanging="568"/>
      </w:pPr>
    </w:p>
    <w:p w14:paraId="3609FEFA" w14:textId="05126881" w:rsidR="006F6A35" w:rsidRDefault="00EF61E9" w:rsidP="00EF61E9">
      <w:pPr>
        <w:pStyle w:val="Heading3"/>
        <w:numPr>
          <w:ilvl w:val="0"/>
          <w:numId w:val="0"/>
        </w:numPr>
        <w:spacing w:before="0" w:after="0" w:line="240" w:lineRule="atLeast"/>
        <w:ind w:left="568" w:hanging="568"/>
      </w:pPr>
      <w:r>
        <w:t>(a)</w:t>
      </w:r>
      <w:r>
        <w:tab/>
      </w:r>
      <w:r w:rsidR="006F6A35" w:rsidRPr="00EE0F32">
        <w:t>The National Executive is elected by, and from, the Convention Delegates, and consists of the National Officers.</w:t>
      </w:r>
    </w:p>
    <w:p w14:paraId="23A1B8ED" w14:textId="77777777" w:rsidR="00EF61E9" w:rsidRPr="00EE0F32" w:rsidRDefault="00EF61E9" w:rsidP="00EF61E9">
      <w:pPr>
        <w:pStyle w:val="Heading3"/>
        <w:numPr>
          <w:ilvl w:val="0"/>
          <w:numId w:val="0"/>
        </w:numPr>
        <w:spacing w:before="0" w:after="0" w:line="240" w:lineRule="atLeast"/>
        <w:ind w:left="568" w:hanging="568"/>
      </w:pPr>
    </w:p>
    <w:p w14:paraId="3887966F" w14:textId="4C03A34F" w:rsidR="006F6A35" w:rsidRDefault="00EF61E9" w:rsidP="00EF61E9">
      <w:pPr>
        <w:pStyle w:val="Heading3"/>
        <w:numPr>
          <w:ilvl w:val="0"/>
          <w:numId w:val="0"/>
        </w:numPr>
        <w:spacing w:before="0" w:after="0" w:line="240" w:lineRule="atLeast"/>
        <w:ind w:left="568" w:hanging="568"/>
      </w:pPr>
      <w:r>
        <w:t>(b)</w:t>
      </w:r>
      <w:r>
        <w:tab/>
      </w:r>
      <w:r w:rsidR="006F6A35" w:rsidRPr="00EE0F32">
        <w:t xml:space="preserve">The Member Council is to determine the size of the National Executive with the minimum size being 12 members and the maximum size being 24 members, inclusive of the members provided for in </w:t>
      </w:r>
      <w:r w:rsidR="006F6A35" w:rsidRPr="00EF61E9">
        <w:t>paragraph</w:t>
      </w:r>
      <w:r w:rsidR="006F6A35" w:rsidRPr="00EE0F32">
        <w:t xml:space="preserve"> (a)(i).</w:t>
      </w:r>
    </w:p>
    <w:p w14:paraId="4C9C3550" w14:textId="77777777" w:rsidR="00EF61E9" w:rsidRPr="00EE0F32" w:rsidRDefault="00EF61E9" w:rsidP="00EF61E9">
      <w:pPr>
        <w:pStyle w:val="Heading3"/>
        <w:numPr>
          <w:ilvl w:val="0"/>
          <w:numId w:val="0"/>
        </w:numPr>
        <w:spacing w:before="0" w:after="0" w:line="240" w:lineRule="atLeast"/>
        <w:ind w:left="568" w:hanging="568"/>
      </w:pPr>
    </w:p>
    <w:p w14:paraId="44A30374" w14:textId="56071629" w:rsidR="006F6A35" w:rsidRDefault="00EF61E9" w:rsidP="00EF61E9">
      <w:pPr>
        <w:pStyle w:val="Heading3"/>
        <w:numPr>
          <w:ilvl w:val="0"/>
          <w:numId w:val="0"/>
        </w:numPr>
        <w:spacing w:before="0" w:after="0" w:line="240" w:lineRule="atLeast"/>
        <w:ind w:left="568" w:hanging="568"/>
      </w:pPr>
      <w:r>
        <w:t>(c)</w:t>
      </w:r>
      <w:r>
        <w:tab/>
      </w:r>
      <w:r w:rsidR="006F6A35" w:rsidRPr="00EE0F32">
        <w:t>The Member Council will, subject to these rules, determine, under sub-rule (b), the number of National Executive Members.</w:t>
      </w:r>
    </w:p>
    <w:p w14:paraId="28388529" w14:textId="77777777" w:rsidR="00EF61E9" w:rsidRPr="00EE0F32" w:rsidRDefault="00EF61E9" w:rsidP="00EF61E9">
      <w:pPr>
        <w:pStyle w:val="Heading3"/>
        <w:numPr>
          <w:ilvl w:val="0"/>
          <w:numId w:val="0"/>
        </w:numPr>
        <w:spacing w:before="0" w:after="0" w:line="240" w:lineRule="atLeast"/>
        <w:ind w:left="568" w:hanging="568"/>
      </w:pPr>
    </w:p>
    <w:p w14:paraId="3CC85EE5" w14:textId="24BAF7F5" w:rsidR="006F6A35" w:rsidRDefault="00EF61E9" w:rsidP="00EF61E9">
      <w:pPr>
        <w:pStyle w:val="Heading3"/>
        <w:numPr>
          <w:ilvl w:val="0"/>
          <w:numId w:val="0"/>
        </w:numPr>
        <w:spacing w:before="0" w:after="0" w:line="240" w:lineRule="atLeast"/>
        <w:ind w:left="568" w:hanging="568"/>
      </w:pPr>
      <w:r>
        <w:t>(d)</w:t>
      </w:r>
      <w:r>
        <w:tab/>
      </w:r>
      <w:r w:rsidR="006F6A35" w:rsidRPr="00EE0F32">
        <w:t>Once a determination is made under sub-rule (c) the number of National Executive Members determined, become the number of National Executive Members for the purposes of these rules, subject to a further determination being made under sub</w:t>
      </w:r>
      <w:r w:rsidR="006F6A35" w:rsidRPr="002A1C23">
        <w:t>-rule (c).</w:t>
      </w:r>
    </w:p>
    <w:p w14:paraId="495253A1" w14:textId="77777777" w:rsidR="00EF61E9" w:rsidRPr="00C40B8D" w:rsidRDefault="00EF61E9" w:rsidP="00EF61E9">
      <w:pPr>
        <w:pStyle w:val="Heading3"/>
        <w:numPr>
          <w:ilvl w:val="0"/>
          <w:numId w:val="0"/>
        </w:numPr>
        <w:spacing w:before="0" w:after="0" w:line="240" w:lineRule="atLeast"/>
        <w:ind w:left="568" w:hanging="568"/>
      </w:pPr>
    </w:p>
    <w:p w14:paraId="6DED444A" w14:textId="2F85AF8F" w:rsidR="006F6A35" w:rsidRDefault="00EF61E9" w:rsidP="00EF61E9">
      <w:pPr>
        <w:pStyle w:val="Heading3"/>
        <w:numPr>
          <w:ilvl w:val="0"/>
          <w:numId w:val="0"/>
        </w:numPr>
        <w:spacing w:before="0" w:after="0" w:line="240" w:lineRule="atLeast"/>
        <w:ind w:left="568" w:hanging="568"/>
      </w:pPr>
      <w:r>
        <w:t>(e)</w:t>
      </w:r>
      <w:r>
        <w:tab/>
      </w:r>
      <w:r w:rsidR="006F6A35" w:rsidRPr="00C40B8D">
        <w:t xml:space="preserve">Despite </w:t>
      </w:r>
      <w:r w:rsidR="006F6A35" w:rsidRPr="00EE0F32">
        <w:t xml:space="preserve">sub-rule (d), but subject to sub-rule (g), nothing prevents the </w:t>
      </w:r>
      <w:r w:rsidR="006F6A35" w:rsidRPr="00EF61E9">
        <w:t>Member Council</w:t>
      </w:r>
      <w:r w:rsidR="006F6A35" w:rsidRPr="00EE0F32">
        <w:t xml:space="preserve"> determining, in the circumstances of:</w:t>
      </w:r>
    </w:p>
    <w:p w14:paraId="3946B3EE" w14:textId="77777777" w:rsidR="00EF61E9" w:rsidRPr="00EE0F32" w:rsidRDefault="00EF61E9" w:rsidP="00EF61E9">
      <w:pPr>
        <w:pStyle w:val="Heading3"/>
        <w:numPr>
          <w:ilvl w:val="0"/>
          <w:numId w:val="0"/>
        </w:numPr>
        <w:spacing w:before="0" w:after="0" w:line="240" w:lineRule="atLeast"/>
        <w:ind w:left="568" w:hanging="568"/>
      </w:pPr>
    </w:p>
    <w:p w14:paraId="4261C790" w14:textId="0AD7BA25" w:rsidR="006F6A35" w:rsidRDefault="00EF61E9" w:rsidP="00EF61E9">
      <w:pPr>
        <w:pStyle w:val="Heading4"/>
        <w:numPr>
          <w:ilvl w:val="0"/>
          <w:numId w:val="0"/>
        </w:numPr>
        <w:tabs>
          <w:tab w:val="clear" w:pos="720"/>
        </w:tabs>
        <w:spacing w:before="0" w:after="0" w:line="240" w:lineRule="atLeast"/>
        <w:ind w:left="1134" w:hanging="567"/>
      </w:pPr>
      <w:r>
        <w:t>(i)</w:t>
      </w:r>
      <w:r>
        <w:tab/>
      </w:r>
      <w:r w:rsidR="006F6A35" w:rsidRPr="00EE0F32">
        <w:t>a casual vacancy arising in the office of National Executive Member; or</w:t>
      </w:r>
    </w:p>
    <w:p w14:paraId="6852CB20" w14:textId="77777777" w:rsidR="00EF61E9" w:rsidRPr="00EE0F32" w:rsidRDefault="00EF61E9" w:rsidP="00EF61E9">
      <w:pPr>
        <w:pStyle w:val="Heading4"/>
        <w:numPr>
          <w:ilvl w:val="0"/>
          <w:numId w:val="0"/>
        </w:numPr>
        <w:tabs>
          <w:tab w:val="clear" w:pos="720"/>
        </w:tabs>
        <w:spacing w:before="0" w:after="0" w:line="240" w:lineRule="atLeast"/>
        <w:ind w:left="1134" w:hanging="567"/>
      </w:pPr>
    </w:p>
    <w:p w14:paraId="3C31C2BE" w14:textId="0EA4FAE0" w:rsidR="006F6A35" w:rsidRDefault="00EF61E9" w:rsidP="00EF61E9">
      <w:pPr>
        <w:pStyle w:val="Heading4"/>
        <w:numPr>
          <w:ilvl w:val="0"/>
          <w:numId w:val="0"/>
        </w:numPr>
        <w:tabs>
          <w:tab w:val="clear" w:pos="720"/>
        </w:tabs>
        <w:spacing w:before="0" w:after="0" w:line="240" w:lineRule="atLeast"/>
        <w:ind w:left="1134" w:hanging="567"/>
      </w:pPr>
      <w:r>
        <w:t>(ii)</w:t>
      </w:r>
      <w:r>
        <w:tab/>
      </w:r>
      <w:r w:rsidR="006F6A35" w:rsidRPr="00EE0F32">
        <w:t>with the consent of a National Executive Member,</w:t>
      </w:r>
    </w:p>
    <w:p w14:paraId="0D75B470" w14:textId="77777777" w:rsidR="00EF61E9" w:rsidRPr="00EE0F32" w:rsidRDefault="00EF61E9" w:rsidP="00EF61E9">
      <w:pPr>
        <w:pStyle w:val="Heading4"/>
        <w:numPr>
          <w:ilvl w:val="0"/>
          <w:numId w:val="0"/>
        </w:numPr>
        <w:tabs>
          <w:tab w:val="clear" w:pos="720"/>
        </w:tabs>
        <w:spacing w:before="0" w:after="0" w:line="240" w:lineRule="atLeast"/>
        <w:ind w:left="1134" w:hanging="567"/>
      </w:pPr>
    </w:p>
    <w:p w14:paraId="5C08CE49" w14:textId="364BA8DA" w:rsidR="006F6A35" w:rsidRDefault="00EF61E9" w:rsidP="00EF61E9">
      <w:pPr>
        <w:pStyle w:val="Heading4"/>
        <w:numPr>
          <w:ilvl w:val="0"/>
          <w:numId w:val="0"/>
        </w:numPr>
        <w:tabs>
          <w:tab w:val="clear" w:pos="720"/>
        </w:tabs>
        <w:spacing w:before="0" w:after="0" w:line="240" w:lineRule="atLeast"/>
        <w:ind w:left="1134" w:hanging="567"/>
      </w:pPr>
      <w:r>
        <w:t>(iii)</w:t>
      </w:r>
      <w:r>
        <w:tab/>
      </w:r>
      <w:r w:rsidR="006F6A35" w:rsidRPr="00EE0F32">
        <w:t>that the office not be filled.</w:t>
      </w:r>
    </w:p>
    <w:p w14:paraId="1C0BD411" w14:textId="77777777" w:rsidR="00EF61E9" w:rsidRPr="00EE0F32" w:rsidRDefault="00EF61E9" w:rsidP="00EF61E9">
      <w:pPr>
        <w:pStyle w:val="Heading4"/>
        <w:numPr>
          <w:ilvl w:val="0"/>
          <w:numId w:val="0"/>
        </w:numPr>
        <w:tabs>
          <w:tab w:val="clear" w:pos="720"/>
        </w:tabs>
        <w:spacing w:before="0" w:after="0" w:line="240" w:lineRule="atLeast"/>
        <w:ind w:left="1134" w:hanging="567"/>
      </w:pPr>
    </w:p>
    <w:p w14:paraId="58DEA980" w14:textId="4270DA69" w:rsidR="006F6A35" w:rsidRDefault="00EF61E9" w:rsidP="00EF61E9">
      <w:pPr>
        <w:pStyle w:val="Heading3"/>
        <w:numPr>
          <w:ilvl w:val="0"/>
          <w:numId w:val="0"/>
        </w:numPr>
        <w:spacing w:before="0" w:after="0" w:line="240" w:lineRule="atLeast"/>
        <w:ind w:left="568" w:hanging="568"/>
      </w:pPr>
      <w:r>
        <w:t>(f)</w:t>
      </w:r>
      <w:r>
        <w:tab/>
      </w:r>
      <w:r w:rsidR="006F6A35" w:rsidRPr="00EE0F32">
        <w:t xml:space="preserve">Once a determination is made under sub-rule (e) the number of National Executive Members determined, become the number of National Executive Members for the purposes of these rules subject to a further determination </w:t>
      </w:r>
      <w:r w:rsidR="006F6A35">
        <w:t>being</w:t>
      </w:r>
      <w:r w:rsidR="006F6A35" w:rsidRPr="00EE0F32">
        <w:t xml:space="preserve"> made under either sub-rule (c) or sub-rule (e).</w:t>
      </w:r>
    </w:p>
    <w:p w14:paraId="201C2C3D" w14:textId="77777777" w:rsidR="00EF61E9" w:rsidRPr="00EE0F32" w:rsidRDefault="00EF61E9" w:rsidP="00EF61E9">
      <w:pPr>
        <w:pStyle w:val="Heading3"/>
        <w:numPr>
          <w:ilvl w:val="0"/>
          <w:numId w:val="0"/>
        </w:numPr>
        <w:spacing w:before="0" w:after="0" w:line="240" w:lineRule="atLeast"/>
        <w:ind w:left="568" w:hanging="568"/>
      </w:pPr>
    </w:p>
    <w:p w14:paraId="71196B50" w14:textId="6D76F9A5" w:rsidR="00EF61E9" w:rsidRDefault="00EF61E9" w:rsidP="00EF61E9">
      <w:pPr>
        <w:pStyle w:val="Heading3"/>
        <w:numPr>
          <w:ilvl w:val="0"/>
          <w:numId w:val="0"/>
        </w:numPr>
        <w:spacing w:before="0" w:after="0" w:line="240" w:lineRule="atLeast"/>
        <w:ind w:left="568" w:hanging="568"/>
      </w:pPr>
      <w:bookmarkStart w:id="458" w:name="_Toc480531595"/>
      <w:bookmarkStart w:id="459" w:name="_Toc480531596"/>
      <w:bookmarkStart w:id="460" w:name="_Toc480531597"/>
      <w:bookmarkStart w:id="461" w:name="_Toc480531598"/>
      <w:bookmarkStart w:id="462" w:name="_Toc486919693"/>
      <w:bookmarkStart w:id="463" w:name="_Toc487460350"/>
      <w:bookmarkStart w:id="464" w:name="_Toc487552081"/>
      <w:bookmarkStart w:id="465" w:name="_Toc509988867"/>
      <w:bookmarkEnd w:id="458"/>
      <w:bookmarkEnd w:id="459"/>
      <w:bookmarkEnd w:id="460"/>
      <w:bookmarkEnd w:id="461"/>
      <w:r>
        <w:t>(g)</w:t>
      </w:r>
      <w:r>
        <w:tab/>
      </w:r>
      <w:r w:rsidR="006F6A35" w:rsidRPr="00EE0F32">
        <w:t>At least 50% of the National Executive must be women.</w:t>
      </w:r>
    </w:p>
    <w:p w14:paraId="085429FA" w14:textId="77777777" w:rsidR="00EF61E9" w:rsidRDefault="00EF61E9">
      <w:pPr>
        <w:spacing w:before="0" w:after="0"/>
        <w:jc w:val="left"/>
        <w:rPr>
          <w:rFonts w:eastAsia="Times New Roman"/>
          <w:bCs/>
        </w:rPr>
      </w:pPr>
      <w:r>
        <w:br w:type="page"/>
      </w:r>
    </w:p>
    <w:p w14:paraId="7736D7C4" w14:textId="255FDC0C" w:rsidR="006F6A35" w:rsidRPr="00AA458D" w:rsidRDefault="001C532A" w:rsidP="00AA458D">
      <w:pPr>
        <w:pStyle w:val="Heading2"/>
        <w:tabs>
          <w:tab w:val="clear" w:pos="567"/>
          <w:tab w:val="left" w:pos="1425"/>
          <w:tab w:val="left" w:pos="1995"/>
          <w:tab w:val="left" w:pos="2508"/>
        </w:tabs>
        <w:jc w:val="center"/>
        <w:rPr>
          <w:rFonts w:ascii="Arial" w:hAnsi="Arial"/>
          <w:szCs w:val="28"/>
        </w:rPr>
      </w:pPr>
      <w:bookmarkStart w:id="466" w:name="_Toc158814669"/>
      <w:r>
        <w:rPr>
          <w:rFonts w:ascii="Arial" w:hAnsi="Arial"/>
          <w:szCs w:val="28"/>
        </w:rPr>
        <w:lastRenderedPageBreak/>
        <w:t xml:space="preserve">36 - </w:t>
      </w:r>
      <w:r w:rsidR="006F6A35" w:rsidRPr="00AA458D">
        <w:rPr>
          <w:rFonts w:ascii="Arial" w:hAnsi="Arial"/>
          <w:szCs w:val="28"/>
        </w:rPr>
        <w:t>POWERS OF THE NATIONAL EXECUTIVE</w:t>
      </w:r>
      <w:bookmarkEnd w:id="462"/>
      <w:bookmarkEnd w:id="463"/>
      <w:bookmarkEnd w:id="464"/>
      <w:bookmarkEnd w:id="465"/>
      <w:bookmarkEnd w:id="466"/>
    </w:p>
    <w:p w14:paraId="33621736" w14:textId="77777777" w:rsidR="00EF61E9" w:rsidRDefault="00EF61E9" w:rsidP="00EF61E9">
      <w:pPr>
        <w:pStyle w:val="Heading3"/>
        <w:numPr>
          <w:ilvl w:val="0"/>
          <w:numId w:val="0"/>
        </w:numPr>
        <w:spacing w:before="0" w:after="0" w:line="240" w:lineRule="atLeast"/>
        <w:ind w:left="568" w:hanging="568"/>
      </w:pPr>
    </w:p>
    <w:p w14:paraId="0E007636" w14:textId="08F515EB" w:rsidR="006F6A35" w:rsidRPr="00EE0F32" w:rsidRDefault="00EF61E9" w:rsidP="00EF61E9">
      <w:pPr>
        <w:pStyle w:val="Heading3"/>
        <w:numPr>
          <w:ilvl w:val="0"/>
          <w:numId w:val="0"/>
        </w:numPr>
        <w:spacing w:before="0" w:after="0" w:line="240" w:lineRule="atLeast"/>
        <w:ind w:left="568" w:hanging="568"/>
      </w:pPr>
      <w:r>
        <w:t>(a)</w:t>
      </w:r>
      <w:r>
        <w:tab/>
      </w:r>
      <w:r w:rsidR="006F6A35" w:rsidRPr="00EE0F32">
        <w:t>The National Executive is the committee of management of the Union.</w:t>
      </w:r>
    </w:p>
    <w:p w14:paraId="786542D9" w14:textId="77777777" w:rsidR="00EF61E9" w:rsidRDefault="00EF61E9" w:rsidP="00EF61E9">
      <w:pPr>
        <w:pStyle w:val="Heading3"/>
        <w:numPr>
          <w:ilvl w:val="0"/>
          <w:numId w:val="0"/>
        </w:numPr>
        <w:spacing w:before="0" w:after="0" w:line="240" w:lineRule="atLeast"/>
        <w:ind w:left="568" w:hanging="568"/>
      </w:pPr>
    </w:p>
    <w:p w14:paraId="42C3C0C5" w14:textId="11E2BE11" w:rsidR="006F6A35" w:rsidRPr="00EE0F32" w:rsidRDefault="00EF61E9" w:rsidP="00EF61E9">
      <w:pPr>
        <w:pStyle w:val="Heading3"/>
        <w:numPr>
          <w:ilvl w:val="0"/>
          <w:numId w:val="0"/>
        </w:numPr>
        <w:spacing w:before="0" w:after="0" w:line="240" w:lineRule="atLeast"/>
        <w:ind w:left="568" w:hanging="568"/>
      </w:pPr>
      <w:r>
        <w:t>(b)</w:t>
      </w:r>
      <w:r>
        <w:tab/>
      </w:r>
      <w:r w:rsidR="006F6A35" w:rsidRPr="00EE0F32">
        <w:t xml:space="preserve">The National Executive may, subject to rule 33, exercise the powers of the Member Council between meetings of the Member Council. </w:t>
      </w:r>
    </w:p>
    <w:p w14:paraId="40C76E17" w14:textId="77777777" w:rsidR="00EF61E9" w:rsidRDefault="00EF61E9" w:rsidP="00EF61E9">
      <w:pPr>
        <w:pStyle w:val="Heading3"/>
        <w:numPr>
          <w:ilvl w:val="0"/>
          <w:numId w:val="0"/>
        </w:numPr>
        <w:spacing w:before="0" w:after="0" w:line="240" w:lineRule="atLeast"/>
        <w:ind w:left="568" w:hanging="568"/>
      </w:pPr>
    </w:p>
    <w:p w14:paraId="6AC72685" w14:textId="6C1FA35D" w:rsidR="006F6A35" w:rsidRPr="00EE0F32" w:rsidRDefault="00EF61E9" w:rsidP="00EF61E9">
      <w:pPr>
        <w:pStyle w:val="Heading3"/>
        <w:numPr>
          <w:ilvl w:val="0"/>
          <w:numId w:val="0"/>
        </w:numPr>
        <w:spacing w:before="0" w:after="0" w:line="240" w:lineRule="atLeast"/>
        <w:ind w:left="568" w:hanging="568"/>
      </w:pPr>
      <w:r>
        <w:t>(c)</w:t>
      </w:r>
      <w:r>
        <w:tab/>
      </w:r>
      <w:r w:rsidR="006F6A35" w:rsidRPr="00EE0F32">
        <w:t>The power to:</w:t>
      </w:r>
    </w:p>
    <w:p w14:paraId="04FC7662" w14:textId="77777777" w:rsidR="00EF61E9" w:rsidRDefault="00EF61E9" w:rsidP="00752F39">
      <w:pPr>
        <w:pStyle w:val="Heading4"/>
        <w:numPr>
          <w:ilvl w:val="0"/>
          <w:numId w:val="0"/>
        </w:numPr>
        <w:tabs>
          <w:tab w:val="clear" w:pos="720"/>
        </w:tabs>
        <w:spacing w:before="0" w:after="0" w:line="240" w:lineRule="atLeast"/>
        <w:ind w:left="1134" w:hanging="567"/>
      </w:pPr>
    </w:p>
    <w:p w14:paraId="751DBE2A" w14:textId="4B1A1EA9" w:rsidR="006F6A35" w:rsidRPr="00EE0F32" w:rsidRDefault="00752F39" w:rsidP="00752F39">
      <w:pPr>
        <w:pStyle w:val="Heading4"/>
        <w:numPr>
          <w:ilvl w:val="0"/>
          <w:numId w:val="0"/>
        </w:numPr>
        <w:tabs>
          <w:tab w:val="clear" w:pos="720"/>
        </w:tabs>
        <w:spacing w:before="0" w:after="0" w:line="240" w:lineRule="atLeast"/>
        <w:ind w:left="1134" w:hanging="567"/>
      </w:pPr>
      <w:r>
        <w:t>(i)</w:t>
      </w:r>
      <w:r>
        <w:tab/>
      </w:r>
      <w:r w:rsidR="006F6A35" w:rsidRPr="00EE0F32">
        <w:t xml:space="preserve">determine the Membership Contribution; </w:t>
      </w:r>
    </w:p>
    <w:p w14:paraId="5E6432E8" w14:textId="77777777" w:rsidR="00EF61E9" w:rsidRDefault="00EF61E9" w:rsidP="00752F39">
      <w:pPr>
        <w:pStyle w:val="Heading4"/>
        <w:numPr>
          <w:ilvl w:val="0"/>
          <w:numId w:val="0"/>
        </w:numPr>
        <w:tabs>
          <w:tab w:val="clear" w:pos="720"/>
        </w:tabs>
        <w:spacing w:before="0" w:after="0" w:line="240" w:lineRule="atLeast"/>
        <w:ind w:left="1134" w:hanging="567"/>
      </w:pPr>
    </w:p>
    <w:p w14:paraId="11154939" w14:textId="56020346" w:rsidR="006F6A35" w:rsidRPr="00EE0F32" w:rsidRDefault="00752F39" w:rsidP="00752F39">
      <w:pPr>
        <w:pStyle w:val="Heading4"/>
        <w:numPr>
          <w:ilvl w:val="0"/>
          <w:numId w:val="0"/>
        </w:numPr>
        <w:tabs>
          <w:tab w:val="clear" w:pos="720"/>
        </w:tabs>
        <w:spacing w:before="0" w:after="0" w:line="240" w:lineRule="atLeast"/>
        <w:ind w:left="1134" w:hanging="567"/>
      </w:pPr>
      <w:r>
        <w:t>(ii)</w:t>
      </w:r>
      <w:r>
        <w:tab/>
      </w:r>
      <w:r w:rsidR="006F6A35" w:rsidRPr="00EE0F32">
        <w:t>appoint the Returning Officer; and</w:t>
      </w:r>
    </w:p>
    <w:p w14:paraId="737D9B5E" w14:textId="77777777" w:rsidR="00EF61E9" w:rsidRDefault="00EF61E9" w:rsidP="00752F39">
      <w:pPr>
        <w:pStyle w:val="Heading4"/>
        <w:numPr>
          <w:ilvl w:val="0"/>
          <w:numId w:val="0"/>
        </w:numPr>
        <w:tabs>
          <w:tab w:val="clear" w:pos="720"/>
        </w:tabs>
        <w:spacing w:before="0" w:after="0" w:line="240" w:lineRule="atLeast"/>
        <w:ind w:left="1134" w:hanging="567"/>
      </w:pPr>
    </w:p>
    <w:p w14:paraId="78A6BBD6" w14:textId="7B8E6557" w:rsidR="006F6A35" w:rsidRPr="00EE0F32" w:rsidRDefault="00752F39" w:rsidP="00752F39">
      <w:pPr>
        <w:pStyle w:val="Heading4"/>
        <w:numPr>
          <w:ilvl w:val="0"/>
          <w:numId w:val="0"/>
        </w:numPr>
        <w:tabs>
          <w:tab w:val="clear" w:pos="720"/>
        </w:tabs>
        <w:spacing w:before="0" w:after="0" w:line="240" w:lineRule="atLeast"/>
        <w:ind w:left="1134" w:hanging="567"/>
      </w:pPr>
      <w:r>
        <w:t>(iii)</w:t>
      </w:r>
      <w:r>
        <w:tab/>
      </w:r>
      <w:r w:rsidR="006F6A35" w:rsidRPr="00EE0F32">
        <w:t>appoint the Auditor,</w:t>
      </w:r>
    </w:p>
    <w:p w14:paraId="041583F8" w14:textId="77777777" w:rsidR="00EF61E9" w:rsidRDefault="00EF61E9" w:rsidP="00752F39">
      <w:pPr>
        <w:pStyle w:val="Heading4"/>
        <w:numPr>
          <w:ilvl w:val="0"/>
          <w:numId w:val="0"/>
        </w:numPr>
        <w:tabs>
          <w:tab w:val="clear" w:pos="720"/>
        </w:tabs>
        <w:spacing w:before="0" w:after="0" w:line="240" w:lineRule="atLeast"/>
        <w:ind w:left="1134" w:hanging="567"/>
      </w:pPr>
    </w:p>
    <w:p w14:paraId="2F81006C" w14:textId="14CB0CC4" w:rsidR="006F6A35" w:rsidRPr="00EE0F32" w:rsidRDefault="00EF61E9" w:rsidP="00EF61E9">
      <w:pPr>
        <w:pStyle w:val="Heading3"/>
        <w:numPr>
          <w:ilvl w:val="0"/>
          <w:numId w:val="0"/>
        </w:numPr>
        <w:spacing w:before="0" w:after="0" w:line="240" w:lineRule="atLeast"/>
        <w:ind w:left="568" w:hanging="568"/>
      </w:pPr>
      <w:r>
        <w:tab/>
      </w:r>
      <w:r w:rsidR="006F6A35" w:rsidRPr="00EE0F32">
        <w:t>may only be exercised by the National Executive.</w:t>
      </w:r>
    </w:p>
    <w:p w14:paraId="38E4DCFA" w14:textId="77777777" w:rsidR="00EF61E9" w:rsidRDefault="00EF61E9" w:rsidP="00EF61E9">
      <w:pPr>
        <w:pStyle w:val="Heading3"/>
        <w:numPr>
          <w:ilvl w:val="0"/>
          <w:numId w:val="0"/>
        </w:numPr>
        <w:spacing w:before="0" w:after="0" w:line="240" w:lineRule="atLeast"/>
        <w:ind w:left="568" w:hanging="568"/>
      </w:pPr>
    </w:p>
    <w:p w14:paraId="5F4F5DBC" w14:textId="6064CB4D" w:rsidR="006F6A35" w:rsidRPr="00EE0F32" w:rsidRDefault="00EF61E9" w:rsidP="00EF61E9">
      <w:pPr>
        <w:pStyle w:val="Heading3"/>
        <w:numPr>
          <w:ilvl w:val="0"/>
          <w:numId w:val="0"/>
        </w:numPr>
        <w:spacing w:before="0" w:after="0" w:line="240" w:lineRule="atLeast"/>
        <w:ind w:left="568" w:hanging="568"/>
      </w:pPr>
      <w:r>
        <w:t>(d)</w:t>
      </w:r>
      <w:r>
        <w:tab/>
      </w:r>
      <w:r w:rsidR="006F6A35" w:rsidRPr="00EE0F32">
        <w:t>The National Executive has, subject to these rules, the power to vary a determination of:</w:t>
      </w:r>
    </w:p>
    <w:p w14:paraId="382DEACE" w14:textId="77777777" w:rsidR="00EF61E9" w:rsidRDefault="00EF61E9" w:rsidP="00752F39">
      <w:pPr>
        <w:pStyle w:val="Heading4"/>
        <w:numPr>
          <w:ilvl w:val="0"/>
          <w:numId w:val="0"/>
        </w:numPr>
        <w:tabs>
          <w:tab w:val="clear" w:pos="720"/>
        </w:tabs>
        <w:spacing w:before="0" w:after="0" w:line="240" w:lineRule="atLeast"/>
        <w:ind w:left="1134" w:hanging="567"/>
      </w:pPr>
    </w:p>
    <w:p w14:paraId="02CBCD31" w14:textId="1769BC0C" w:rsidR="006F6A35" w:rsidRPr="00EE0F32" w:rsidRDefault="00752F39" w:rsidP="00752F39">
      <w:pPr>
        <w:pStyle w:val="Heading4"/>
        <w:numPr>
          <w:ilvl w:val="0"/>
          <w:numId w:val="0"/>
        </w:numPr>
        <w:tabs>
          <w:tab w:val="clear" w:pos="720"/>
        </w:tabs>
        <w:spacing w:before="0" w:after="0" w:line="240" w:lineRule="atLeast"/>
        <w:ind w:left="1134" w:hanging="567"/>
      </w:pPr>
      <w:r>
        <w:t>(i)</w:t>
      </w:r>
      <w:r>
        <w:tab/>
      </w:r>
      <w:r w:rsidR="006F6A35" w:rsidRPr="00EE0F32">
        <w:t>the National Executive Committee; or</w:t>
      </w:r>
    </w:p>
    <w:p w14:paraId="0B811A8E" w14:textId="77777777" w:rsidR="00EF61E9" w:rsidRDefault="00EF61E9" w:rsidP="00752F39">
      <w:pPr>
        <w:pStyle w:val="Heading4"/>
        <w:numPr>
          <w:ilvl w:val="0"/>
          <w:numId w:val="0"/>
        </w:numPr>
        <w:tabs>
          <w:tab w:val="clear" w:pos="720"/>
        </w:tabs>
        <w:spacing w:before="0" w:after="0" w:line="240" w:lineRule="atLeast"/>
        <w:ind w:left="1134" w:hanging="567"/>
      </w:pPr>
    </w:p>
    <w:p w14:paraId="02F9F67F" w14:textId="0F03D3F5" w:rsidR="006F6A35" w:rsidRPr="00EE0F32" w:rsidRDefault="00752F39" w:rsidP="00752F39">
      <w:pPr>
        <w:pStyle w:val="Heading4"/>
        <w:numPr>
          <w:ilvl w:val="0"/>
          <w:numId w:val="0"/>
        </w:numPr>
        <w:tabs>
          <w:tab w:val="clear" w:pos="720"/>
        </w:tabs>
        <w:spacing w:before="0" w:after="0" w:line="240" w:lineRule="atLeast"/>
        <w:ind w:left="1134" w:hanging="567"/>
      </w:pPr>
      <w:r>
        <w:t>(ii)</w:t>
      </w:r>
      <w:r>
        <w:tab/>
      </w:r>
      <w:r w:rsidR="006F6A35" w:rsidRPr="00EE0F32">
        <w:t xml:space="preserve">a National Officer.  </w:t>
      </w:r>
    </w:p>
    <w:p w14:paraId="3FA63715" w14:textId="1618050E" w:rsidR="00EF61E9" w:rsidRDefault="00EF61E9" w:rsidP="00752F39">
      <w:pPr>
        <w:pStyle w:val="Heading4"/>
        <w:numPr>
          <w:ilvl w:val="0"/>
          <w:numId w:val="0"/>
        </w:numPr>
        <w:tabs>
          <w:tab w:val="clear" w:pos="720"/>
        </w:tabs>
        <w:spacing w:before="0" w:after="0" w:line="240" w:lineRule="atLeast"/>
        <w:ind w:left="1134" w:hanging="567"/>
      </w:pPr>
    </w:p>
    <w:p w14:paraId="4A720FA6" w14:textId="17B64139" w:rsidR="006F6A35" w:rsidRPr="00EE0F32" w:rsidRDefault="00EF61E9" w:rsidP="00EF61E9">
      <w:pPr>
        <w:pStyle w:val="Heading3"/>
        <w:numPr>
          <w:ilvl w:val="0"/>
          <w:numId w:val="0"/>
        </w:numPr>
        <w:spacing w:before="0" w:after="0" w:line="240" w:lineRule="atLeast"/>
        <w:ind w:left="568" w:hanging="568"/>
      </w:pPr>
      <w:r>
        <w:t>(e)</w:t>
      </w:r>
      <w:r>
        <w:tab/>
      </w:r>
      <w:r w:rsidR="006F6A35" w:rsidRPr="00EE0F32">
        <w:t>Despite sub-rule (a) the National Executive cannot exercise a power expressly reserved by these rules to only be exercised by the Convention.</w:t>
      </w:r>
    </w:p>
    <w:p w14:paraId="309BDF8C" w14:textId="1390965B" w:rsidR="00EF61E9" w:rsidRDefault="00EF61E9" w:rsidP="00EF61E9">
      <w:pPr>
        <w:pStyle w:val="Heading3"/>
        <w:numPr>
          <w:ilvl w:val="0"/>
          <w:numId w:val="0"/>
        </w:numPr>
        <w:spacing w:before="0" w:after="0" w:line="240" w:lineRule="atLeast"/>
        <w:ind w:left="568" w:hanging="568"/>
      </w:pPr>
    </w:p>
    <w:p w14:paraId="14CF1EEA" w14:textId="66304D66" w:rsidR="006F6A35" w:rsidRPr="00EE0F32" w:rsidRDefault="00EF61E9" w:rsidP="00EF61E9">
      <w:pPr>
        <w:pStyle w:val="Heading3"/>
        <w:numPr>
          <w:ilvl w:val="0"/>
          <w:numId w:val="0"/>
        </w:numPr>
        <w:spacing w:before="0" w:after="0" w:line="240" w:lineRule="atLeast"/>
        <w:ind w:left="568" w:hanging="568"/>
      </w:pPr>
      <w:r>
        <w:t>(f)</w:t>
      </w:r>
      <w:r>
        <w:tab/>
      </w:r>
      <w:r w:rsidR="006F6A35" w:rsidRPr="00EE0F32">
        <w:t>Despite sub-rule (b) the National Executive cannot exercise a power expressly reserved by these rules to only be exercised by the Member Council.</w:t>
      </w:r>
    </w:p>
    <w:p w14:paraId="1A5F062B" w14:textId="77777777" w:rsidR="00EF61E9" w:rsidRDefault="00EF61E9" w:rsidP="00EF61E9">
      <w:pPr>
        <w:pStyle w:val="Heading3"/>
        <w:numPr>
          <w:ilvl w:val="0"/>
          <w:numId w:val="0"/>
        </w:numPr>
        <w:spacing w:before="0" w:after="0" w:line="240" w:lineRule="atLeast"/>
        <w:ind w:left="568" w:hanging="568"/>
      </w:pPr>
    </w:p>
    <w:p w14:paraId="68E1A5B0" w14:textId="307E74D4" w:rsidR="006F6A35" w:rsidRPr="00EE0F32" w:rsidRDefault="00EF61E9" w:rsidP="00EF61E9">
      <w:pPr>
        <w:pStyle w:val="Heading3"/>
        <w:numPr>
          <w:ilvl w:val="0"/>
          <w:numId w:val="0"/>
        </w:numPr>
        <w:spacing w:before="0" w:after="0" w:line="240" w:lineRule="atLeast"/>
        <w:ind w:left="568" w:hanging="568"/>
      </w:pPr>
      <w:r>
        <w:t>(g)</w:t>
      </w:r>
      <w:r>
        <w:tab/>
      </w:r>
      <w:r w:rsidR="006F6A35" w:rsidRPr="00EE0F32">
        <w:t>Despite sub-rule (d) the National Executive cannot exercise a power expressly reserved by these rules to only be exercised by a National Officer.</w:t>
      </w:r>
    </w:p>
    <w:p w14:paraId="209D9FF6" w14:textId="77777777" w:rsidR="00EF61E9" w:rsidRDefault="00EF61E9" w:rsidP="00EF61E9">
      <w:pPr>
        <w:pStyle w:val="Heading3"/>
        <w:numPr>
          <w:ilvl w:val="0"/>
          <w:numId w:val="0"/>
        </w:numPr>
        <w:spacing w:before="0" w:after="0" w:line="240" w:lineRule="atLeast"/>
        <w:ind w:left="568" w:hanging="568"/>
      </w:pPr>
    </w:p>
    <w:p w14:paraId="339E30FF" w14:textId="6836C347" w:rsidR="006F6A35" w:rsidRPr="00EE0F32" w:rsidRDefault="00EF61E9" w:rsidP="00EF61E9">
      <w:pPr>
        <w:pStyle w:val="Heading3"/>
        <w:numPr>
          <w:ilvl w:val="0"/>
          <w:numId w:val="0"/>
        </w:numPr>
        <w:spacing w:before="0" w:after="0" w:line="240" w:lineRule="atLeast"/>
        <w:ind w:left="568" w:hanging="568"/>
      </w:pPr>
      <w:r>
        <w:t>(h)</w:t>
      </w:r>
      <w:r>
        <w:tab/>
      </w:r>
      <w:r w:rsidR="006F6A35" w:rsidRPr="00EE0F32">
        <w:t xml:space="preserve">The National Executive has the other powers provided under these rules. </w:t>
      </w:r>
    </w:p>
    <w:p w14:paraId="73FB0865" w14:textId="77777777" w:rsidR="00EF61E9" w:rsidRDefault="00EF61E9" w:rsidP="00EF61E9">
      <w:pPr>
        <w:pStyle w:val="Heading3"/>
        <w:numPr>
          <w:ilvl w:val="0"/>
          <w:numId w:val="0"/>
        </w:numPr>
        <w:spacing w:before="0" w:after="0" w:line="240" w:lineRule="atLeast"/>
        <w:ind w:left="568" w:hanging="568"/>
      </w:pPr>
    </w:p>
    <w:p w14:paraId="56CA7B3B" w14:textId="767FC384" w:rsidR="006F6A35" w:rsidRDefault="00752F39" w:rsidP="00EF61E9">
      <w:pPr>
        <w:pStyle w:val="Heading3"/>
        <w:numPr>
          <w:ilvl w:val="0"/>
          <w:numId w:val="0"/>
        </w:numPr>
        <w:spacing w:before="0" w:after="0" w:line="240" w:lineRule="atLeast"/>
        <w:ind w:left="568" w:hanging="568"/>
      </w:pPr>
      <w:r>
        <w:t>(i)</w:t>
      </w:r>
      <w:r>
        <w:tab/>
      </w:r>
      <w:r w:rsidR="006F6A35" w:rsidRPr="00EE0F32">
        <w:t>A determination of the National Executive binds the Officers and Members.</w:t>
      </w:r>
    </w:p>
    <w:p w14:paraId="05B5A4FF" w14:textId="77777777" w:rsidR="00752F39" w:rsidRPr="00EE0F32" w:rsidRDefault="00752F39" w:rsidP="00EF61E9">
      <w:pPr>
        <w:pStyle w:val="Heading3"/>
        <w:numPr>
          <w:ilvl w:val="0"/>
          <w:numId w:val="0"/>
        </w:numPr>
        <w:spacing w:before="0" w:after="0" w:line="240" w:lineRule="atLeast"/>
        <w:ind w:left="568" w:hanging="568"/>
      </w:pPr>
    </w:p>
    <w:p w14:paraId="30E6630C" w14:textId="03079B0B" w:rsidR="006F6A35" w:rsidRPr="00177B36" w:rsidRDefault="001C532A" w:rsidP="00177B36">
      <w:pPr>
        <w:pStyle w:val="Heading2"/>
        <w:tabs>
          <w:tab w:val="clear" w:pos="567"/>
          <w:tab w:val="left" w:pos="1425"/>
          <w:tab w:val="left" w:pos="1995"/>
          <w:tab w:val="left" w:pos="2508"/>
        </w:tabs>
        <w:jc w:val="center"/>
        <w:rPr>
          <w:rFonts w:ascii="Arial" w:hAnsi="Arial"/>
          <w:szCs w:val="28"/>
        </w:rPr>
      </w:pPr>
      <w:bookmarkStart w:id="467" w:name="_Toc158814670"/>
      <w:bookmarkStart w:id="468" w:name="_Hlk1383725"/>
      <w:r w:rsidRPr="00177B36">
        <w:rPr>
          <w:rFonts w:ascii="Arial" w:hAnsi="Arial"/>
          <w:szCs w:val="28"/>
        </w:rPr>
        <w:t xml:space="preserve">37 - </w:t>
      </w:r>
      <w:r w:rsidR="006F6A35" w:rsidRPr="00177B36">
        <w:rPr>
          <w:rFonts w:ascii="Arial" w:hAnsi="Arial"/>
          <w:szCs w:val="28"/>
        </w:rPr>
        <w:t>COMPOSITION OF THE NATIONAL EXECUTIVE COMMITTEE</w:t>
      </w:r>
      <w:bookmarkEnd w:id="467"/>
    </w:p>
    <w:p w14:paraId="00DB62CA" w14:textId="77777777" w:rsidR="00177B36" w:rsidRDefault="00177B36" w:rsidP="00177B36">
      <w:pPr>
        <w:pStyle w:val="Heading3"/>
        <w:numPr>
          <w:ilvl w:val="0"/>
          <w:numId w:val="0"/>
        </w:numPr>
        <w:spacing w:before="0" w:after="0" w:line="240" w:lineRule="atLeast"/>
        <w:ind w:left="568" w:hanging="568"/>
      </w:pPr>
    </w:p>
    <w:p w14:paraId="11728A52" w14:textId="3892E789" w:rsidR="006F6A35" w:rsidRPr="00EE0F32" w:rsidRDefault="00177B36" w:rsidP="00177B36">
      <w:pPr>
        <w:pStyle w:val="Heading3"/>
        <w:numPr>
          <w:ilvl w:val="0"/>
          <w:numId w:val="0"/>
        </w:numPr>
        <w:spacing w:before="0" w:after="0" w:line="240" w:lineRule="atLeast"/>
        <w:ind w:left="568" w:hanging="568"/>
      </w:pPr>
      <w:r>
        <w:t>(a)</w:t>
      </w:r>
      <w:r>
        <w:tab/>
      </w:r>
      <w:r w:rsidR="006F6A35" w:rsidRPr="00EE0F32">
        <w:t>The National Executive Committee is comprised of the:</w:t>
      </w:r>
    </w:p>
    <w:p w14:paraId="1BD7D7BC" w14:textId="77777777" w:rsidR="00177B36" w:rsidRDefault="00177B36" w:rsidP="00177B36">
      <w:pPr>
        <w:pStyle w:val="Heading4"/>
        <w:numPr>
          <w:ilvl w:val="0"/>
          <w:numId w:val="0"/>
        </w:numPr>
        <w:tabs>
          <w:tab w:val="clear" w:pos="720"/>
        </w:tabs>
        <w:spacing w:before="0" w:after="0" w:line="240" w:lineRule="atLeast"/>
        <w:ind w:left="1134" w:hanging="567"/>
      </w:pPr>
    </w:p>
    <w:p w14:paraId="72311FC9" w14:textId="7B38477F" w:rsidR="006F6A35" w:rsidRPr="00EE0F32" w:rsidRDefault="00177B36" w:rsidP="00177B36">
      <w:pPr>
        <w:pStyle w:val="Heading4"/>
        <w:numPr>
          <w:ilvl w:val="0"/>
          <w:numId w:val="0"/>
        </w:numPr>
        <w:tabs>
          <w:tab w:val="clear" w:pos="720"/>
        </w:tabs>
        <w:spacing w:before="0" w:after="0" w:line="240" w:lineRule="atLeast"/>
        <w:ind w:left="1134" w:hanging="567"/>
      </w:pPr>
      <w:r>
        <w:t>(i)</w:t>
      </w:r>
      <w:r>
        <w:tab/>
      </w:r>
      <w:r w:rsidR="006F6A35" w:rsidRPr="00EE0F32">
        <w:t>National President;</w:t>
      </w:r>
    </w:p>
    <w:p w14:paraId="2D7D9F7E" w14:textId="77777777" w:rsidR="00177B36" w:rsidRDefault="00177B36" w:rsidP="00177B36">
      <w:pPr>
        <w:pStyle w:val="Heading4"/>
        <w:numPr>
          <w:ilvl w:val="0"/>
          <w:numId w:val="0"/>
        </w:numPr>
        <w:tabs>
          <w:tab w:val="clear" w:pos="720"/>
        </w:tabs>
        <w:spacing w:before="0" w:after="0" w:line="240" w:lineRule="atLeast"/>
        <w:ind w:left="1134" w:hanging="567"/>
      </w:pPr>
    </w:p>
    <w:p w14:paraId="6E243292" w14:textId="29C2AC1C" w:rsidR="006F6A35" w:rsidRPr="00EE0F32" w:rsidRDefault="00177B36" w:rsidP="00177B36">
      <w:pPr>
        <w:pStyle w:val="Heading4"/>
        <w:numPr>
          <w:ilvl w:val="0"/>
          <w:numId w:val="0"/>
        </w:numPr>
        <w:tabs>
          <w:tab w:val="clear" w:pos="720"/>
        </w:tabs>
        <w:spacing w:before="0" w:after="0" w:line="240" w:lineRule="atLeast"/>
        <w:ind w:left="1134" w:hanging="567"/>
      </w:pPr>
      <w:r>
        <w:t>(ii)</w:t>
      </w:r>
      <w:r>
        <w:tab/>
      </w:r>
      <w:r w:rsidR="006F6A35" w:rsidRPr="00EE0F32">
        <w:t>four (4) National Vice-Presidents; and</w:t>
      </w:r>
    </w:p>
    <w:p w14:paraId="429A5CE6" w14:textId="77777777" w:rsidR="00177B36" w:rsidRDefault="00177B36" w:rsidP="00177B36">
      <w:pPr>
        <w:pStyle w:val="Heading4"/>
        <w:numPr>
          <w:ilvl w:val="0"/>
          <w:numId w:val="0"/>
        </w:numPr>
        <w:tabs>
          <w:tab w:val="clear" w:pos="720"/>
        </w:tabs>
        <w:spacing w:before="0" w:after="0" w:line="240" w:lineRule="atLeast"/>
        <w:ind w:left="1134" w:hanging="567"/>
      </w:pPr>
    </w:p>
    <w:p w14:paraId="7DB50937" w14:textId="360177E2" w:rsidR="006F6A35" w:rsidRPr="00EE0F32" w:rsidRDefault="00177B36" w:rsidP="00177B36">
      <w:pPr>
        <w:pStyle w:val="Heading4"/>
        <w:numPr>
          <w:ilvl w:val="0"/>
          <w:numId w:val="0"/>
        </w:numPr>
        <w:tabs>
          <w:tab w:val="clear" w:pos="720"/>
        </w:tabs>
        <w:spacing w:before="0" w:after="0" w:line="240" w:lineRule="atLeast"/>
        <w:ind w:left="1134" w:hanging="567"/>
      </w:pPr>
      <w:r>
        <w:t>(iii)</w:t>
      </w:r>
      <w:r>
        <w:tab/>
      </w:r>
      <w:r w:rsidR="006F6A35" w:rsidRPr="00EE0F32">
        <w:t>National Secretary.</w:t>
      </w:r>
    </w:p>
    <w:p w14:paraId="6379BF81" w14:textId="77777777" w:rsidR="00177B36" w:rsidRDefault="00177B36" w:rsidP="00177B36">
      <w:pPr>
        <w:pStyle w:val="Heading3"/>
        <w:numPr>
          <w:ilvl w:val="0"/>
          <w:numId w:val="0"/>
        </w:numPr>
        <w:spacing w:before="0" w:after="0" w:line="240" w:lineRule="atLeast"/>
        <w:ind w:left="568" w:hanging="568"/>
      </w:pPr>
    </w:p>
    <w:p w14:paraId="32169B2F" w14:textId="4CC1EECA" w:rsidR="006F6A35" w:rsidRPr="00EE0F32" w:rsidRDefault="00177B36" w:rsidP="00177B36">
      <w:pPr>
        <w:pStyle w:val="Heading3"/>
        <w:numPr>
          <w:ilvl w:val="0"/>
          <w:numId w:val="0"/>
        </w:numPr>
        <w:spacing w:before="0" w:after="0" w:line="240" w:lineRule="atLeast"/>
        <w:ind w:left="568" w:hanging="568"/>
      </w:pPr>
      <w:r>
        <w:t>(b)</w:t>
      </w:r>
      <w:r>
        <w:tab/>
      </w:r>
      <w:r w:rsidR="006F6A35" w:rsidRPr="00EE0F32">
        <w:t>At least one (1) of the offices under paragraphs (a)(i) and (iii) must be held by a woman.</w:t>
      </w:r>
    </w:p>
    <w:p w14:paraId="3C46210B" w14:textId="45DD5790" w:rsidR="00177B36" w:rsidRDefault="00177B36">
      <w:pPr>
        <w:spacing w:before="0" w:after="0"/>
        <w:jc w:val="left"/>
        <w:rPr>
          <w:rFonts w:eastAsia="Times New Roman"/>
          <w:bCs/>
        </w:rPr>
      </w:pPr>
      <w:r>
        <w:br w:type="page"/>
      </w:r>
    </w:p>
    <w:p w14:paraId="577513A4" w14:textId="77777777" w:rsidR="00177B36" w:rsidRDefault="00177B36" w:rsidP="00177B36">
      <w:pPr>
        <w:pStyle w:val="Heading3"/>
        <w:numPr>
          <w:ilvl w:val="0"/>
          <w:numId w:val="0"/>
        </w:numPr>
        <w:spacing w:before="0" w:after="0" w:line="240" w:lineRule="atLeast"/>
        <w:ind w:left="568" w:hanging="568"/>
      </w:pPr>
    </w:p>
    <w:p w14:paraId="252F7EB0" w14:textId="1537DC04" w:rsidR="006F6A35" w:rsidRDefault="00177B36" w:rsidP="00177B36">
      <w:pPr>
        <w:pStyle w:val="Heading3"/>
        <w:numPr>
          <w:ilvl w:val="0"/>
          <w:numId w:val="0"/>
        </w:numPr>
        <w:spacing w:before="0" w:after="0" w:line="240" w:lineRule="atLeast"/>
        <w:ind w:left="568" w:hanging="568"/>
      </w:pPr>
      <w:r>
        <w:t>(c)</w:t>
      </w:r>
      <w:r>
        <w:tab/>
      </w:r>
      <w:r w:rsidR="006F6A35" w:rsidRPr="00EE0F32">
        <w:t>At le</w:t>
      </w:r>
      <w:r>
        <w:t>a</w:t>
      </w:r>
      <w:r w:rsidR="006F6A35" w:rsidRPr="00EE0F32">
        <w:t>st two (2) of the offices under paragraph (a)(ii) must be held by women.</w:t>
      </w:r>
    </w:p>
    <w:p w14:paraId="2A1BFB95" w14:textId="11863C21" w:rsidR="006F6A35" w:rsidRPr="00AA458D" w:rsidRDefault="001C532A" w:rsidP="00AA458D">
      <w:pPr>
        <w:pStyle w:val="Heading2"/>
        <w:tabs>
          <w:tab w:val="clear" w:pos="567"/>
          <w:tab w:val="left" w:pos="1425"/>
          <w:tab w:val="left" w:pos="1995"/>
          <w:tab w:val="left" w:pos="2508"/>
        </w:tabs>
        <w:jc w:val="center"/>
        <w:rPr>
          <w:rFonts w:ascii="Arial" w:hAnsi="Arial"/>
          <w:szCs w:val="28"/>
        </w:rPr>
      </w:pPr>
      <w:bookmarkStart w:id="469" w:name="_Toc2339384"/>
      <w:bookmarkStart w:id="470" w:name="_Toc158814671"/>
      <w:bookmarkEnd w:id="468"/>
      <w:bookmarkEnd w:id="469"/>
      <w:r>
        <w:rPr>
          <w:rFonts w:ascii="Arial" w:hAnsi="Arial"/>
          <w:szCs w:val="28"/>
        </w:rPr>
        <w:t xml:space="preserve">38 - </w:t>
      </w:r>
      <w:r w:rsidR="006F6A35" w:rsidRPr="00AA458D">
        <w:rPr>
          <w:rFonts w:ascii="Arial" w:hAnsi="Arial"/>
          <w:szCs w:val="28"/>
        </w:rPr>
        <w:t>POWERS OF THE NATIONAL EXECUTIVE COMMITTEE</w:t>
      </w:r>
      <w:bookmarkEnd w:id="470"/>
    </w:p>
    <w:p w14:paraId="74EAB93B" w14:textId="77777777" w:rsidR="00177B36" w:rsidRDefault="00177B36" w:rsidP="00177B36">
      <w:pPr>
        <w:pStyle w:val="Heading3"/>
        <w:numPr>
          <w:ilvl w:val="0"/>
          <w:numId w:val="0"/>
        </w:numPr>
        <w:spacing w:before="0" w:after="0" w:line="240" w:lineRule="atLeast"/>
        <w:ind w:left="568" w:hanging="568"/>
      </w:pPr>
    </w:p>
    <w:p w14:paraId="0E8F4E36" w14:textId="546697CB" w:rsidR="006F6A35" w:rsidRDefault="00177B36" w:rsidP="00177B36">
      <w:pPr>
        <w:pStyle w:val="Heading3"/>
        <w:numPr>
          <w:ilvl w:val="0"/>
          <w:numId w:val="0"/>
        </w:numPr>
        <w:spacing w:before="0" w:after="0" w:line="240" w:lineRule="atLeast"/>
        <w:ind w:left="568" w:hanging="568"/>
      </w:pPr>
      <w:r>
        <w:t>(a)</w:t>
      </w:r>
      <w:r>
        <w:tab/>
      </w:r>
      <w:r w:rsidR="006F6A35" w:rsidRPr="00EE0F32">
        <w:t>The National Executive Committee has the power delegated to it by the National Executive.</w:t>
      </w:r>
    </w:p>
    <w:p w14:paraId="655E9416" w14:textId="77777777" w:rsidR="00177B36" w:rsidRPr="00EE0F32" w:rsidRDefault="00177B36" w:rsidP="00177B36">
      <w:pPr>
        <w:pStyle w:val="Heading3"/>
        <w:numPr>
          <w:ilvl w:val="0"/>
          <w:numId w:val="0"/>
        </w:numPr>
        <w:spacing w:before="0" w:after="0" w:line="240" w:lineRule="atLeast"/>
        <w:ind w:left="568" w:hanging="568"/>
      </w:pPr>
    </w:p>
    <w:p w14:paraId="2AB8213F" w14:textId="057A33E1" w:rsidR="006F6A35" w:rsidRDefault="00177B36" w:rsidP="00177B36">
      <w:pPr>
        <w:pStyle w:val="Heading3"/>
        <w:numPr>
          <w:ilvl w:val="0"/>
          <w:numId w:val="0"/>
        </w:numPr>
        <w:spacing w:before="0" w:after="0" w:line="240" w:lineRule="atLeast"/>
        <w:ind w:left="568" w:hanging="568"/>
      </w:pPr>
      <w:r>
        <w:t>(b)</w:t>
      </w:r>
      <w:r>
        <w:tab/>
      </w:r>
      <w:r w:rsidR="006F6A35" w:rsidRPr="00EE0F32">
        <w:t>All members of the National Executive will be informed:</w:t>
      </w:r>
    </w:p>
    <w:p w14:paraId="023EC3FD" w14:textId="77777777" w:rsidR="00177B36" w:rsidRPr="00EE0F32" w:rsidRDefault="00177B36" w:rsidP="00177B36">
      <w:pPr>
        <w:pStyle w:val="Heading4"/>
        <w:numPr>
          <w:ilvl w:val="0"/>
          <w:numId w:val="0"/>
        </w:numPr>
        <w:tabs>
          <w:tab w:val="clear" w:pos="720"/>
        </w:tabs>
        <w:spacing w:before="0" w:after="0" w:line="240" w:lineRule="atLeast"/>
        <w:ind w:left="1134" w:hanging="567"/>
      </w:pPr>
    </w:p>
    <w:p w14:paraId="74E02721" w14:textId="6DEAE228" w:rsidR="006F6A35" w:rsidRDefault="00177B36" w:rsidP="00177B36">
      <w:pPr>
        <w:pStyle w:val="Heading4"/>
        <w:numPr>
          <w:ilvl w:val="0"/>
          <w:numId w:val="0"/>
        </w:numPr>
        <w:tabs>
          <w:tab w:val="clear" w:pos="720"/>
        </w:tabs>
        <w:spacing w:before="0" w:after="0" w:line="240" w:lineRule="atLeast"/>
        <w:ind w:left="1134" w:hanging="567"/>
      </w:pPr>
      <w:r>
        <w:t>(i)</w:t>
      </w:r>
      <w:r>
        <w:tab/>
      </w:r>
      <w:r w:rsidR="006F6A35" w:rsidRPr="00EE0F32">
        <w:t>in advance of the holding of a meeting of the National Executive Committee; and</w:t>
      </w:r>
    </w:p>
    <w:p w14:paraId="1888EEEE" w14:textId="77777777" w:rsidR="00177B36" w:rsidRPr="00EE0F32" w:rsidRDefault="00177B36" w:rsidP="00177B36">
      <w:pPr>
        <w:pStyle w:val="Heading4"/>
        <w:numPr>
          <w:ilvl w:val="0"/>
          <w:numId w:val="0"/>
        </w:numPr>
        <w:tabs>
          <w:tab w:val="clear" w:pos="720"/>
        </w:tabs>
        <w:spacing w:before="0" w:after="0" w:line="240" w:lineRule="atLeast"/>
        <w:ind w:left="1134" w:hanging="567"/>
      </w:pPr>
    </w:p>
    <w:p w14:paraId="564A147F" w14:textId="6D91E8FB" w:rsidR="006F6A35" w:rsidRDefault="00177B36" w:rsidP="00177B36">
      <w:pPr>
        <w:pStyle w:val="Heading4"/>
        <w:numPr>
          <w:ilvl w:val="0"/>
          <w:numId w:val="0"/>
        </w:numPr>
        <w:tabs>
          <w:tab w:val="clear" w:pos="720"/>
        </w:tabs>
        <w:spacing w:before="0" w:after="0" w:line="240" w:lineRule="atLeast"/>
        <w:ind w:left="1134" w:hanging="567"/>
      </w:pPr>
      <w:r>
        <w:t>(ii)</w:t>
      </w:r>
      <w:r>
        <w:tab/>
      </w:r>
      <w:r w:rsidR="006F6A35" w:rsidRPr="00EE0F32">
        <w:t>promptly of the determinations of the National Executive Committee.</w:t>
      </w:r>
    </w:p>
    <w:p w14:paraId="1B0ADED9" w14:textId="77777777" w:rsidR="00177B36" w:rsidRPr="00EE0F32" w:rsidRDefault="00177B36" w:rsidP="00177B36">
      <w:pPr>
        <w:pStyle w:val="Heading4"/>
        <w:numPr>
          <w:ilvl w:val="0"/>
          <w:numId w:val="0"/>
        </w:numPr>
        <w:tabs>
          <w:tab w:val="clear" w:pos="720"/>
        </w:tabs>
        <w:spacing w:before="0" w:after="0" w:line="240" w:lineRule="atLeast"/>
        <w:ind w:left="1134" w:hanging="567"/>
      </w:pPr>
    </w:p>
    <w:p w14:paraId="7301418C" w14:textId="29D4277D" w:rsidR="006F6A35" w:rsidRDefault="00177B36" w:rsidP="00177B36">
      <w:pPr>
        <w:pStyle w:val="Heading3"/>
        <w:numPr>
          <w:ilvl w:val="0"/>
          <w:numId w:val="0"/>
        </w:numPr>
        <w:spacing w:before="0" w:after="0" w:line="240" w:lineRule="atLeast"/>
        <w:ind w:left="568" w:hanging="568"/>
      </w:pPr>
      <w:r>
        <w:t>(c)</w:t>
      </w:r>
      <w:r>
        <w:tab/>
      </w:r>
      <w:r w:rsidR="006F6A35" w:rsidRPr="00EE0F32">
        <w:t>A determination of the National Executive Committee binds the Officers and Members.</w:t>
      </w:r>
    </w:p>
    <w:p w14:paraId="15D99C24" w14:textId="77777777" w:rsidR="00177B36" w:rsidRPr="00EE0F32" w:rsidRDefault="00177B36" w:rsidP="00177B36">
      <w:pPr>
        <w:pStyle w:val="Heading4"/>
        <w:numPr>
          <w:ilvl w:val="0"/>
          <w:numId w:val="0"/>
        </w:numPr>
        <w:tabs>
          <w:tab w:val="clear" w:pos="720"/>
        </w:tabs>
        <w:spacing w:before="0" w:after="0" w:line="240" w:lineRule="atLeast"/>
        <w:ind w:left="1134" w:hanging="567"/>
      </w:pPr>
    </w:p>
    <w:p w14:paraId="123C89E7" w14:textId="30704742" w:rsidR="006F6A35" w:rsidRPr="00AA458D" w:rsidRDefault="00177B36" w:rsidP="00AA458D">
      <w:pPr>
        <w:pStyle w:val="Heading2"/>
        <w:tabs>
          <w:tab w:val="clear" w:pos="567"/>
          <w:tab w:val="left" w:pos="1425"/>
          <w:tab w:val="left" w:pos="1995"/>
          <w:tab w:val="left" w:pos="2508"/>
        </w:tabs>
        <w:jc w:val="center"/>
        <w:rPr>
          <w:rFonts w:ascii="Arial" w:hAnsi="Arial"/>
          <w:szCs w:val="28"/>
        </w:rPr>
      </w:pPr>
      <w:bookmarkStart w:id="471" w:name="_Toc2059144"/>
      <w:bookmarkStart w:id="472" w:name="_Toc158814672"/>
      <w:bookmarkEnd w:id="471"/>
      <w:r>
        <w:rPr>
          <w:rFonts w:ascii="Arial" w:hAnsi="Arial"/>
          <w:szCs w:val="28"/>
        </w:rPr>
        <w:t xml:space="preserve">39 - </w:t>
      </w:r>
      <w:r w:rsidR="006F6A35" w:rsidRPr="00AA458D">
        <w:rPr>
          <w:rFonts w:ascii="Arial" w:hAnsi="Arial"/>
          <w:szCs w:val="28"/>
        </w:rPr>
        <w:t>UNION SUB-COMMITTEES</w:t>
      </w:r>
      <w:bookmarkEnd w:id="472"/>
      <w:r w:rsidR="006F6A35" w:rsidRPr="00AA458D">
        <w:rPr>
          <w:rFonts w:ascii="Arial" w:hAnsi="Arial"/>
          <w:szCs w:val="28"/>
        </w:rPr>
        <w:t xml:space="preserve"> </w:t>
      </w:r>
    </w:p>
    <w:p w14:paraId="4BD37280" w14:textId="77777777" w:rsidR="00177B36" w:rsidRDefault="00177B36" w:rsidP="00177B36">
      <w:pPr>
        <w:pStyle w:val="Heading3"/>
        <w:numPr>
          <w:ilvl w:val="0"/>
          <w:numId w:val="0"/>
        </w:numPr>
        <w:spacing w:before="0" w:after="0" w:line="240" w:lineRule="atLeast"/>
        <w:ind w:left="568" w:hanging="568"/>
      </w:pPr>
    </w:p>
    <w:p w14:paraId="37832814" w14:textId="5757D680" w:rsidR="006F6A35" w:rsidRDefault="00177B36" w:rsidP="00177B36">
      <w:pPr>
        <w:pStyle w:val="Heading3"/>
        <w:numPr>
          <w:ilvl w:val="0"/>
          <w:numId w:val="0"/>
        </w:numPr>
        <w:spacing w:before="0" w:after="0" w:line="240" w:lineRule="atLeast"/>
        <w:ind w:left="568" w:hanging="568"/>
      </w:pPr>
      <w:r>
        <w:t>(a)</w:t>
      </w:r>
      <w:r>
        <w:tab/>
      </w:r>
      <w:r w:rsidR="006F6A35" w:rsidRPr="00EE0F32">
        <w:t>The Member Council may, subject to this rule, establish or revoke a Union Sub-Committee.</w:t>
      </w:r>
    </w:p>
    <w:p w14:paraId="536377BB" w14:textId="77777777" w:rsidR="00177B36" w:rsidRPr="00EE0F32" w:rsidRDefault="00177B36" w:rsidP="00177B36">
      <w:pPr>
        <w:pStyle w:val="Heading3"/>
        <w:numPr>
          <w:ilvl w:val="0"/>
          <w:numId w:val="0"/>
        </w:numPr>
        <w:spacing w:before="0" w:after="0" w:line="240" w:lineRule="atLeast"/>
        <w:ind w:left="568" w:hanging="568"/>
      </w:pPr>
    </w:p>
    <w:p w14:paraId="3DA553D8" w14:textId="2B21693D" w:rsidR="006F6A35" w:rsidRDefault="00177B36" w:rsidP="00177B36">
      <w:pPr>
        <w:pStyle w:val="Heading3"/>
        <w:numPr>
          <w:ilvl w:val="0"/>
          <w:numId w:val="0"/>
        </w:numPr>
        <w:spacing w:before="0" w:after="0" w:line="240" w:lineRule="atLeast"/>
        <w:ind w:left="568" w:hanging="568"/>
      </w:pPr>
      <w:r>
        <w:t>(b)</w:t>
      </w:r>
      <w:r>
        <w:tab/>
      </w:r>
      <w:r w:rsidR="006F6A35" w:rsidRPr="00EE0F32">
        <w:t>A determination of a Union Sub-Committee does not bind the Union and is recommendatory only.</w:t>
      </w:r>
    </w:p>
    <w:p w14:paraId="0A4E090C" w14:textId="77777777" w:rsidR="00177B36" w:rsidRPr="00EE0F32" w:rsidRDefault="00177B36" w:rsidP="00177B36">
      <w:pPr>
        <w:pStyle w:val="Heading3"/>
        <w:numPr>
          <w:ilvl w:val="0"/>
          <w:numId w:val="0"/>
        </w:numPr>
        <w:spacing w:before="0" w:after="0" w:line="240" w:lineRule="atLeast"/>
        <w:ind w:left="568" w:hanging="568"/>
      </w:pPr>
    </w:p>
    <w:p w14:paraId="0A8E5160" w14:textId="0653997F" w:rsidR="006F6A35" w:rsidRDefault="00177B36" w:rsidP="00177B36">
      <w:pPr>
        <w:pStyle w:val="Heading3"/>
        <w:numPr>
          <w:ilvl w:val="0"/>
          <w:numId w:val="0"/>
        </w:numPr>
        <w:spacing w:before="0" w:after="0" w:line="240" w:lineRule="atLeast"/>
        <w:ind w:left="568" w:hanging="568"/>
      </w:pPr>
      <w:r>
        <w:t>(c)</w:t>
      </w:r>
      <w:r>
        <w:tab/>
      </w:r>
      <w:r w:rsidR="006F6A35" w:rsidRPr="00EE0F32">
        <w:t>A Union Sub-Committee can only consider the matters referred to it by the Member Council or the National Executive.</w:t>
      </w:r>
    </w:p>
    <w:p w14:paraId="02856849" w14:textId="77777777" w:rsidR="00177B36" w:rsidRPr="00EE0F32" w:rsidRDefault="00177B36" w:rsidP="00177B36">
      <w:pPr>
        <w:pStyle w:val="Heading3"/>
        <w:numPr>
          <w:ilvl w:val="0"/>
          <w:numId w:val="0"/>
        </w:numPr>
        <w:spacing w:before="0" w:after="0" w:line="240" w:lineRule="atLeast"/>
        <w:ind w:left="568" w:hanging="568"/>
      </w:pPr>
    </w:p>
    <w:p w14:paraId="10D4836E" w14:textId="189AED84" w:rsidR="006F6A35" w:rsidRDefault="00177B36" w:rsidP="00177B36">
      <w:pPr>
        <w:pStyle w:val="Heading3"/>
        <w:numPr>
          <w:ilvl w:val="0"/>
          <w:numId w:val="0"/>
        </w:numPr>
        <w:spacing w:before="0" w:after="0" w:line="240" w:lineRule="atLeast"/>
        <w:ind w:left="568" w:hanging="568"/>
      </w:pPr>
      <w:r>
        <w:t>(d)</w:t>
      </w:r>
      <w:r>
        <w:tab/>
      </w:r>
      <w:r w:rsidR="006F6A35" w:rsidRPr="00EE0F32">
        <w:t>The Member Council will determine the Officers (if any) who will comprise a Union Sub-Committee.</w:t>
      </w:r>
    </w:p>
    <w:p w14:paraId="07EECB61" w14:textId="77777777" w:rsidR="00177B36" w:rsidRPr="00EE0F32" w:rsidRDefault="00177B36" w:rsidP="00177B36">
      <w:pPr>
        <w:pStyle w:val="Heading3"/>
        <w:numPr>
          <w:ilvl w:val="0"/>
          <w:numId w:val="0"/>
        </w:numPr>
        <w:spacing w:before="0" w:after="0" w:line="240" w:lineRule="atLeast"/>
        <w:ind w:left="568" w:hanging="568"/>
      </w:pPr>
    </w:p>
    <w:p w14:paraId="43C2C53D" w14:textId="7F91AEE8" w:rsidR="006F6A35" w:rsidRDefault="00177B36" w:rsidP="00177B36">
      <w:pPr>
        <w:pStyle w:val="Heading3"/>
        <w:numPr>
          <w:ilvl w:val="0"/>
          <w:numId w:val="0"/>
        </w:numPr>
        <w:spacing w:before="0" w:after="0" w:line="240" w:lineRule="atLeast"/>
        <w:ind w:left="568" w:hanging="568"/>
      </w:pPr>
      <w:r>
        <w:t>(e)</w:t>
      </w:r>
      <w:r>
        <w:tab/>
      </w:r>
      <w:r w:rsidR="006F6A35" w:rsidRPr="00EE0F32">
        <w:t>Sub-rule (d) does not prevent the Member Council from appointing a Member, with the Member’s consent, to a Union Sub-Committee.</w:t>
      </w:r>
    </w:p>
    <w:p w14:paraId="7C87B3AC" w14:textId="77777777" w:rsidR="00177B36" w:rsidRPr="00EE0F32" w:rsidRDefault="00177B36" w:rsidP="00177B36">
      <w:pPr>
        <w:pStyle w:val="Heading3"/>
        <w:numPr>
          <w:ilvl w:val="0"/>
          <w:numId w:val="0"/>
        </w:numPr>
        <w:spacing w:before="0" w:after="0" w:line="240" w:lineRule="atLeast"/>
        <w:ind w:left="568" w:hanging="568"/>
      </w:pPr>
    </w:p>
    <w:p w14:paraId="6C21EA3B" w14:textId="58834165" w:rsidR="006F6A35" w:rsidRDefault="00177B36" w:rsidP="00177B36">
      <w:pPr>
        <w:pStyle w:val="Heading3"/>
        <w:numPr>
          <w:ilvl w:val="0"/>
          <w:numId w:val="0"/>
        </w:numPr>
        <w:spacing w:before="0" w:after="0" w:line="240" w:lineRule="atLeast"/>
        <w:ind w:left="568" w:hanging="568"/>
      </w:pPr>
      <w:r>
        <w:t>(f)</w:t>
      </w:r>
      <w:r>
        <w:tab/>
      </w:r>
      <w:r w:rsidR="006F6A35" w:rsidRPr="00EE0F32">
        <w:t>A Union Sub-Committee is responsible to, and under the control of, the Member Council, provided that the Member Council may delegate its responsibility to the National Executive.</w:t>
      </w:r>
    </w:p>
    <w:p w14:paraId="3B56B611" w14:textId="77777777" w:rsidR="00177B36" w:rsidRPr="00EE0F32" w:rsidRDefault="00177B36" w:rsidP="00177B36">
      <w:pPr>
        <w:pStyle w:val="Heading3"/>
        <w:numPr>
          <w:ilvl w:val="0"/>
          <w:numId w:val="0"/>
        </w:numPr>
        <w:spacing w:before="0" w:after="0" w:line="240" w:lineRule="atLeast"/>
        <w:ind w:left="568" w:hanging="568"/>
      </w:pPr>
    </w:p>
    <w:p w14:paraId="6C23BC43" w14:textId="092AFCF5" w:rsidR="006F6A35" w:rsidRDefault="00177B36" w:rsidP="00177B36">
      <w:pPr>
        <w:pStyle w:val="Heading3"/>
        <w:numPr>
          <w:ilvl w:val="0"/>
          <w:numId w:val="0"/>
        </w:numPr>
        <w:spacing w:before="0" w:after="0" w:line="240" w:lineRule="atLeast"/>
        <w:ind w:left="568" w:hanging="568"/>
      </w:pPr>
      <w:r>
        <w:t>(g)</w:t>
      </w:r>
      <w:r>
        <w:tab/>
      </w:r>
      <w:r w:rsidR="006F6A35" w:rsidRPr="00EE0F32">
        <w:t>The Member Council will, subject to these rules, determine in relation to a Union Sub-Committee how:</w:t>
      </w:r>
    </w:p>
    <w:p w14:paraId="1C1477F5" w14:textId="77777777" w:rsidR="00177B36" w:rsidRPr="00EE0F32" w:rsidRDefault="00177B36" w:rsidP="00177B36">
      <w:pPr>
        <w:pStyle w:val="Heading4"/>
        <w:numPr>
          <w:ilvl w:val="0"/>
          <w:numId w:val="0"/>
        </w:numPr>
        <w:tabs>
          <w:tab w:val="clear" w:pos="720"/>
        </w:tabs>
        <w:spacing w:before="0" w:after="0" w:line="240" w:lineRule="atLeast"/>
        <w:ind w:left="1134" w:hanging="567"/>
      </w:pPr>
    </w:p>
    <w:p w14:paraId="31FA46A9" w14:textId="1BFE9A73" w:rsidR="006F6A35" w:rsidRDefault="00177B36" w:rsidP="00177B36">
      <w:pPr>
        <w:pStyle w:val="Heading4"/>
        <w:numPr>
          <w:ilvl w:val="0"/>
          <w:numId w:val="0"/>
        </w:numPr>
        <w:tabs>
          <w:tab w:val="clear" w:pos="720"/>
        </w:tabs>
        <w:spacing w:before="0" w:after="0" w:line="240" w:lineRule="atLeast"/>
        <w:ind w:left="1134" w:hanging="567"/>
      </w:pPr>
      <w:r>
        <w:t>(i)</w:t>
      </w:r>
      <w:r>
        <w:tab/>
      </w:r>
      <w:r w:rsidR="006F6A35" w:rsidRPr="00EE0F32">
        <w:t>frequently it will meet;</w:t>
      </w:r>
    </w:p>
    <w:p w14:paraId="4641C8BF" w14:textId="77777777" w:rsidR="00177B36" w:rsidRPr="00EE0F32" w:rsidRDefault="00177B36" w:rsidP="00177B36">
      <w:pPr>
        <w:pStyle w:val="Heading4"/>
        <w:numPr>
          <w:ilvl w:val="0"/>
          <w:numId w:val="0"/>
        </w:numPr>
        <w:tabs>
          <w:tab w:val="clear" w:pos="720"/>
        </w:tabs>
        <w:spacing w:before="0" w:after="0" w:line="240" w:lineRule="atLeast"/>
        <w:ind w:left="1134" w:hanging="567"/>
      </w:pPr>
    </w:p>
    <w:p w14:paraId="69757FA8" w14:textId="3FACC177" w:rsidR="006F6A35" w:rsidRDefault="00177B36" w:rsidP="00177B36">
      <w:pPr>
        <w:pStyle w:val="Heading4"/>
        <w:numPr>
          <w:ilvl w:val="0"/>
          <w:numId w:val="0"/>
        </w:numPr>
        <w:tabs>
          <w:tab w:val="clear" w:pos="720"/>
        </w:tabs>
        <w:spacing w:before="0" w:after="0" w:line="240" w:lineRule="atLeast"/>
        <w:ind w:left="1134" w:hanging="567"/>
      </w:pPr>
      <w:r>
        <w:t>(ii)</w:t>
      </w:r>
      <w:r>
        <w:tab/>
      </w:r>
      <w:r w:rsidR="006F6A35" w:rsidRPr="00EE0F32">
        <w:t>it will meet;</w:t>
      </w:r>
    </w:p>
    <w:p w14:paraId="557BF18B" w14:textId="77777777" w:rsidR="00177B36" w:rsidRPr="00EE0F32" w:rsidRDefault="00177B36" w:rsidP="00177B36">
      <w:pPr>
        <w:pStyle w:val="Heading4"/>
        <w:numPr>
          <w:ilvl w:val="0"/>
          <w:numId w:val="0"/>
        </w:numPr>
        <w:tabs>
          <w:tab w:val="clear" w:pos="720"/>
        </w:tabs>
        <w:spacing w:before="0" w:after="0" w:line="240" w:lineRule="atLeast"/>
        <w:ind w:left="1134" w:hanging="567"/>
      </w:pPr>
    </w:p>
    <w:p w14:paraId="5BAF4E0F" w14:textId="780876AC" w:rsidR="006F6A35" w:rsidRDefault="00177B36" w:rsidP="00177B36">
      <w:pPr>
        <w:pStyle w:val="Heading4"/>
        <w:numPr>
          <w:ilvl w:val="0"/>
          <w:numId w:val="0"/>
        </w:numPr>
        <w:tabs>
          <w:tab w:val="clear" w:pos="720"/>
        </w:tabs>
        <w:spacing w:before="0" w:after="0" w:line="240" w:lineRule="atLeast"/>
        <w:ind w:left="1134" w:hanging="567"/>
      </w:pPr>
      <w:r>
        <w:t>(iii)</w:t>
      </w:r>
      <w:r>
        <w:tab/>
      </w:r>
      <w:r w:rsidR="006F6A35" w:rsidRPr="00EE0F32">
        <w:t>it will be chaired;</w:t>
      </w:r>
    </w:p>
    <w:p w14:paraId="14E5EEAD" w14:textId="77777777" w:rsidR="00177B36" w:rsidRPr="00EE0F32" w:rsidRDefault="00177B36" w:rsidP="00177B36">
      <w:pPr>
        <w:pStyle w:val="Heading4"/>
        <w:numPr>
          <w:ilvl w:val="0"/>
          <w:numId w:val="0"/>
        </w:numPr>
        <w:tabs>
          <w:tab w:val="clear" w:pos="720"/>
        </w:tabs>
        <w:spacing w:before="0" w:after="0" w:line="240" w:lineRule="atLeast"/>
        <w:ind w:left="1134" w:hanging="567"/>
      </w:pPr>
    </w:p>
    <w:p w14:paraId="6F528337" w14:textId="6C6739C0" w:rsidR="006F6A35" w:rsidRDefault="00177B36" w:rsidP="00177B36">
      <w:pPr>
        <w:pStyle w:val="Heading4"/>
        <w:numPr>
          <w:ilvl w:val="0"/>
          <w:numId w:val="0"/>
        </w:numPr>
        <w:tabs>
          <w:tab w:val="clear" w:pos="720"/>
        </w:tabs>
        <w:spacing w:before="0" w:after="0" w:line="240" w:lineRule="atLeast"/>
        <w:ind w:left="1134" w:hanging="567"/>
      </w:pPr>
      <w:r>
        <w:t>(iv)</w:t>
      </w:r>
      <w:r>
        <w:tab/>
      </w:r>
      <w:r w:rsidR="006F6A35" w:rsidRPr="00EE0F32">
        <w:t>it will conduct its business</w:t>
      </w:r>
    </w:p>
    <w:p w14:paraId="6E058C7F" w14:textId="77777777" w:rsidR="00177B36" w:rsidRPr="00EE0F32" w:rsidRDefault="00177B36" w:rsidP="00177B36">
      <w:pPr>
        <w:pStyle w:val="Heading4"/>
        <w:numPr>
          <w:ilvl w:val="0"/>
          <w:numId w:val="0"/>
        </w:numPr>
        <w:tabs>
          <w:tab w:val="clear" w:pos="720"/>
        </w:tabs>
        <w:spacing w:before="0" w:after="0" w:line="240" w:lineRule="atLeast"/>
        <w:ind w:left="1134" w:hanging="567"/>
      </w:pPr>
    </w:p>
    <w:p w14:paraId="4B80D927" w14:textId="153406B0" w:rsidR="006F6A35" w:rsidRDefault="00177B36" w:rsidP="00177B36">
      <w:pPr>
        <w:pStyle w:val="Heading4"/>
        <w:numPr>
          <w:ilvl w:val="0"/>
          <w:numId w:val="0"/>
        </w:numPr>
        <w:tabs>
          <w:tab w:val="clear" w:pos="720"/>
        </w:tabs>
        <w:spacing w:before="0" w:after="0" w:line="240" w:lineRule="atLeast"/>
        <w:ind w:left="1134" w:hanging="567"/>
      </w:pPr>
      <w:r>
        <w:t>(v)</w:t>
      </w:r>
      <w:r>
        <w:tab/>
      </w:r>
      <w:r w:rsidR="006F6A35" w:rsidRPr="00EE0F32">
        <w:t>it will be resourced;</w:t>
      </w:r>
    </w:p>
    <w:p w14:paraId="22DACF6D" w14:textId="5E4A2FC7" w:rsidR="00177B36" w:rsidRDefault="00177B36">
      <w:pPr>
        <w:spacing w:before="0" w:after="0"/>
        <w:jc w:val="left"/>
        <w:rPr>
          <w:rFonts w:eastAsia="Times New Roman"/>
          <w:bCs/>
        </w:rPr>
      </w:pPr>
      <w:r>
        <w:br w:type="page"/>
      </w:r>
    </w:p>
    <w:p w14:paraId="5F17CA12" w14:textId="77777777" w:rsidR="00177B36" w:rsidRPr="00EE0F32" w:rsidRDefault="00177B36" w:rsidP="00177B36">
      <w:pPr>
        <w:pStyle w:val="Heading4"/>
        <w:numPr>
          <w:ilvl w:val="0"/>
          <w:numId w:val="0"/>
        </w:numPr>
        <w:tabs>
          <w:tab w:val="clear" w:pos="720"/>
        </w:tabs>
        <w:spacing w:before="0" w:after="0" w:line="240" w:lineRule="atLeast"/>
        <w:ind w:left="1134" w:hanging="567"/>
      </w:pPr>
    </w:p>
    <w:p w14:paraId="291796E5" w14:textId="12F48A5D" w:rsidR="006F6A35" w:rsidRDefault="00177B36" w:rsidP="00177B36">
      <w:pPr>
        <w:pStyle w:val="Heading4"/>
        <w:numPr>
          <w:ilvl w:val="0"/>
          <w:numId w:val="0"/>
        </w:numPr>
        <w:tabs>
          <w:tab w:val="clear" w:pos="720"/>
        </w:tabs>
        <w:spacing w:before="0" w:after="0" w:line="240" w:lineRule="atLeast"/>
        <w:ind w:left="1134" w:hanging="567"/>
      </w:pPr>
      <w:r>
        <w:t>(vi)</w:t>
      </w:r>
      <w:r>
        <w:tab/>
      </w:r>
      <w:r w:rsidR="006F6A35" w:rsidRPr="00EE0F32">
        <w:t>it will report; and</w:t>
      </w:r>
    </w:p>
    <w:p w14:paraId="223A60E8" w14:textId="77777777" w:rsidR="00177B36" w:rsidRPr="00EE0F32" w:rsidRDefault="00177B36" w:rsidP="00177B36">
      <w:pPr>
        <w:pStyle w:val="Heading4"/>
        <w:numPr>
          <w:ilvl w:val="0"/>
          <w:numId w:val="0"/>
        </w:numPr>
        <w:tabs>
          <w:tab w:val="clear" w:pos="720"/>
        </w:tabs>
        <w:spacing w:before="0" w:after="0" w:line="240" w:lineRule="atLeast"/>
        <w:ind w:left="1134" w:hanging="567"/>
      </w:pPr>
    </w:p>
    <w:p w14:paraId="09048DFC" w14:textId="2B9A6CBC" w:rsidR="006F6A35" w:rsidRDefault="00177B36" w:rsidP="00177B36">
      <w:pPr>
        <w:pStyle w:val="Heading4"/>
        <w:numPr>
          <w:ilvl w:val="0"/>
          <w:numId w:val="0"/>
        </w:numPr>
        <w:tabs>
          <w:tab w:val="clear" w:pos="720"/>
        </w:tabs>
        <w:spacing w:before="0" w:after="0" w:line="240" w:lineRule="atLeast"/>
        <w:ind w:left="1134" w:hanging="567"/>
      </w:pPr>
      <w:r>
        <w:t>(vii)</w:t>
      </w:r>
      <w:r>
        <w:tab/>
      </w:r>
      <w:r w:rsidR="006F6A35" w:rsidRPr="00EE0F32">
        <w:t>often it will report.</w:t>
      </w:r>
    </w:p>
    <w:p w14:paraId="2220441F" w14:textId="77777777" w:rsidR="00177B36" w:rsidRPr="00EE0F32" w:rsidRDefault="00177B36" w:rsidP="00177B36">
      <w:pPr>
        <w:pStyle w:val="Heading3"/>
        <w:numPr>
          <w:ilvl w:val="0"/>
          <w:numId w:val="0"/>
        </w:numPr>
        <w:spacing w:before="0" w:after="0" w:line="240" w:lineRule="atLeast"/>
        <w:ind w:left="568" w:hanging="568"/>
      </w:pPr>
    </w:p>
    <w:p w14:paraId="1EF4D9A1" w14:textId="4C1DAC1D" w:rsidR="006F6A35" w:rsidRDefault="00177B36" w:rsidP="00177B36">
      <w:pPr>
        <w:pStyle w:val="Heading3"/>
        <w:numPr>
          <w:ilvl w:val="0"/>
          <w:numId w:val="0"/>
        </w:numPr>
        <w:spacing w:before="0" w:after="0" w:line="240" w:lineRule="atLeast"/>
        <w:ind w:left="568" w:hanging="568"/>
      </w:pPr>
      <w:r>
        <w:t>(h)</w:t>
      </w:r>
      <w:r>
        <w:tab/>
      </w:r>
      <w:r w:rsidR="006F6A35" w:rsidRPr="00EE0F32">
        <w:t>The Member Council may determine that an Administrative Regulation providing for the circumstances for the conduct of a Union Sub-Committee, will also apply to the conduct of the Governance Finance and Risk Committee.</w:t>
      </w:r>
    </w:p>
    <w:p w14:paraId="6025FCC4" w14:textId="77777777" w:rsidR="00177B36" w:rsidRPr="00EE0F32" w:rsidRDefault="00177B36" w:rsidP="00177B36">
      <w:pPr>
        <w:pStyle w:val="Heading3"/>
        <w:numPr>
          <w:ilvl w:val="0"/>
          <w:numId w:val="0"/>
        </w:numPr>
        <w:spacing w:before="0" w:after="0" w:line="240" w:lineRule="atLeast"/>
        <w:ind w:left="568" w:hanging="568"/>
      </w:pPr>
    </w:p>
    <w:p w14:paraId="2F2B2E2C" w14:textId="24755F7F" w:rsidR="006F6A35" w:rsidRDefault="00177B36" w:rsidP="00177B36">
      <w:pPr>
        <w:pStyle w:val="Heading3"/>
        <w:numPr>
          <w:ilvl w:val="0"/>
          <w:numId w:val="0"/>
        </w:numPr>
        <w:spacing w:before="0" w:after="0" w:line="240" w:lineRule="atLeast"/>
        <w:ind w:left="568" w:hanging="568"/>
      </w:pPr>
      <w:r>
        <w:t>(i)</w:t>
      </w:r>
      <w:r>
        <w:tab/>
      </w:r>
      <w:r w:rsidR="006F6A35" w:rsidRPr="00EE0F32">
        <w:t>At least 50% of the members of a Union Sub-Committee must be women.</w:t>
      </w:r>
    </w:p>
    <w:p w14:paraId="17F14D99" w14:textId="77777777" w:rsidR="00177B36" w:rsidRPr="00EE0F32" w:rsidRDefault="00177B36" w:rsidP="00177B36">
      <w:pPr>
        <w:pStyle w:val="Heading3"/>
        <w:numPr>
          <w:ilvl w:val="0"/>
          <w:numId w:val="0"/>
        </w:numPr>
        <w:spacing w:before="0" w:after="0" w:line="240" w:lineRule="atLeast"/>
        <w:ind w:left="568" w:hanging="568"/>
      </w:pPr>
    </w:p>
    <w:p w14:paraId="324DAF8F" w14:textId="2807892F" w:rsidR="006F6A35" w:rsidRPr="00AA458D" w:rsidRDefault="000B4B82" w:rsidP="00AA458D">
      <w:pPr>
        <w:pStyle w:val="Heading2"/>
        <w:tabs>
          <w:tab w:val="clear" w:pos="567"/>
          <w:tab w:val="left" w:pos="1425"/>
          <w:tab w:val="left" w:pos="1995"/>
          <w:tab w:val="left" w:pos="2508"/>
        </w:tabs>
        <w:jc w:val="center"/>
        <w:rPr>
          <w:rFonts w:ascii="Arial" w:hAnsi="Arial"/>
          <w:szCs w:val="28"/>
        </w:rPr>
      </w:pPr>
      <w:bookmarkStart w:id="473" w:name="_Toc4770322"/>
      <w:bookmarkStart w:id="474" w:name="_Toc2059146"/>
      <w:bookmarkStart w:id="475" w:name="_Toc2059147"/>
      <w:bookmarkStart w:id="476" w:name="_Toc2059148"/>
      <w:bookmarkStart w:id="477" w:name="_Toc2059149"/>
      <w:bookmarkStart w:id="478" w:name="_Toc2059150"/>
      <w:bookmarkStart w:id="479" w:name="_Toc2059151"/>
      <w:bookmarkStart w:id="480" w:name="_Toc2059152"/>
      <w:bookmarkStart w:id="481" w:name="_Toc2059153"/>
      <w:bookmarkStart w:id="482" w:name="_Toc2059154"/>
      <w:bookmarkStart w:id="483" w:name="_Toc2059155"/>
      <w:bookmarkStart w:id="484" w:name="_Toc486919694"/>
      <w:bookmarkStart w:id="485" w:name="_Toc487460351"/>
      <w:bookmarkStart w:id="486" w:name="_Toc487552082"/>
      <w:bookmarkStart w:id="487" w:name="_Toc509988869"/>
      <w:bookmarkStart w:id="488" w:name="_Toc158814673"/>
      <w:bookmarkEnd w:id="473"/>
      <w:bookmarkEnd w:id="474"/>
      <w:bookmarkEnd w:id="475"/>
      <w:bookmarkEnd w:id="476"/>
      <w:bookmarkEnd w:id="477"/>
      <w:bookmarkEnd w:id="478"/>
      <w:bookmarkEnd w:id="479"/>
      <w:bookmarkEnd w:id="480"/>
      <w:bookmarkEnd w:id="481"/>
      <w:bookmarkEnd w:id="482"/>
      <w:bookmarkEnd w:id="483"/>
      <w:r>
        <w:rPr>
          <w:rFonts w:ascii="Arial" w:hAnsi="Arial"/>
          <w:szCs w:val="28"/>
        </w:rPr>
        <w:t>40</w:t>
      </w:r>
      <w:r w:rsidR="00177B36">
        <w:rPr>
          <w:rFonts w:ascii="Arial" w:hAnsi="Arial"/>
          <w:szCs w:val="28"/>
        </w:rPr>
        <w:t xml:space="preserve"> - </w:t>
      </w:r>
      <w:r w:rsidR="006F6A35" w:rsidRPr="00AA458D">
        <w:rPr>
          <w:rFonts w:ascii="Arial" w:hAnsi="Arial"/>
          <w:szCs w:val="28"/>
        </w:rPr>
        <w:t>AN ORDINARY MEETING OF A GOVERNING BODY</w:t>
      </w:r>
      <w:bookmarkEnd w:id="484"/>
      <w:bookmarkEnd w:id="485"/>
      <w:bookmarkEnd w:id="486"/>
      <w:bookmarkEnd w:id="487"/>
      <w:bookmarkEnd w:id="488"/>
    </w:p>
    <w:p w14:paraId="1203682B" w14:textId="77777777" w:rsidR="005919E7" w:rsidRDefault="005919E7" w:rsidP="005919E7">
      <w:pPr>
        <w:pStyle w:val="Heading3"/>
        <w:numPr>
          <w:ilvl w:val="0"/>
          <w:numId w:val="0"/>
        </w:numPr>
        <w:spacing w:before="0" w:after="0" w:line="240" w:lineRule="atLeast"/>
        <w:ind w:left="568" w:hanging="568"/>
      </w:pPr>
    </w:p>
    <w:p w14:paraId="6954D205" w14:textId="1E4EC5CA" w:rsidR="006F6A35" w:rsidRDefault="002F281A" w:rsidP="005919E7">
      <w:pPr>
        <w:pStyle w:val="Heading3"/>
        <w:numPr>
          <w:ilvl w:val="0"/>
          <w:numId w:val="0"/>
        </w:numPr>
        <w:spacing w:before="0" w:after="0" w:line="240" w:lineRule="atLeast"/>
        <w:ind w:left="568" w:hanging="568"/>
      </w:pPr>
      <w:r>
        <w:t>(a)</w:t>
      </w:r>
      <w:r>
        <w:tab/>
      </w:r>
      <w:r w:rsidR="006F6A35" w:rsidRPr="00EE0F32">
        <w:t>For the purpose of this rule, the words in column A have the meaning assigned opposite in column B:</w:t>
      </w:r>
    </w:p>
    <w:p w14:paraId="074E3CE6" w14:textId="77777777" w:rsidR="005919E7" w:rsidRPr="00EE0F32" w:rsidRDefault="005919E7" w:rsidP="005919E7">
      <w:pPr>
        <w:pStyle w:val="Heading3"/>
        <w:numPr>
          <w:ilvl w:val="0"/>
          <w:numId w:val="0"/>
        </w:numPr>
        <w:spacing w:before="0" w:after="0" w:line="240" w:lineRule="atLeast"/>
        <w:ind w:left="568" w:hanging="568"/>
      </w:pPr>
    </w:p>
    <w:tbl>
      <w:tblPr>
        <w:tblStyle w:val="TableGrid"/>
        <w:tblW w:w="0" w:type="auto"/>
        <w:tblInd w:w="562" w:type="dxa"/>
        <w:tblLook w:val="04A0" w:firstRow="1" w:lastRow="0" w:firstColumn="1" w:lastColumn="0" w:noHBand="0" w:noVBand="1"/>
      </w:tblPr>
      <w:tblGrid>
        <w:gridCol w:w="4249"/>
        <w:gridCol w:w="4249"/>
      </w:tblGrid>
      <w:tr w:rsidR="00401D27" w14:paraId="7A60A9D2" w14:textId="77777777" w:rsidTr="006F6A35">
        <w:tc>
          <w:tcPr>
            <w:tcW w:w="4249" w:type="dxa"/>
            <w:tcBorders>
              <w:top w:val="single" w:sz="4" w:space="0" w:color="auto"/>
              <w:left w:val="single" w:sz="4" w:space="0" w:color="auto"/>
              <w:bottom w:val="single" w:sz="4" w:space="0" w:color="auto"/>
              <w:right w:val="single" w:sz="4" w:space="0" w:color="auto"/>
            </w:tcBorders>
            <w:hideMark/>
          </w:tcPr>
          <w:p w14:paraId="7609F82F" w14:textId="77777777" w:rsidR="006F6A35" w:rsidRPr="00EE0F32" w:rsidRDefault="006F6A35" w:rsidP="00211C20">
            <w:pPr>
              <w:spacing w:before="0" w:after="0" w:line="240" w:lineRule="atLeast"/>
              <w:jc w:val="center"/>
              <w:rPr>
                <w:b/>
                <w:sz w:val="22"/>
                <w:szCs w:val="22"/>
              </w:rPr>
            </w:pPr>
            <w:r w:rsidRPr="00EE0F32">
              <w:rPr>
                <w:b/>
                <w:sz w:val="22"/>
                <w:szCs w:val="22"/>
              </w:rPr>
              <w:t>A</w:t>
            </w:r>
          </w:p>
        </w:tc>
        <w:tc>
          <w:tcPr>
            <w:tcW w:w="4249" w:type="dxa"/>
            <w:tcBorders>
              <w:top w:val="single" w:sz="4" w:space="0" w:color="auto"/>
              <w:left w:val="single" w:sz="4" w:space="0" w:color="auto"/>
              <w:bottom w:val="single" w:sz="4" w:space="0" w:color="auto"/>
              <w:right w:val="single" w:sz="4" w:space="0" w:color="auto"/>
            </w:tcBorders>
            <w:hideMark/>
          </w:tcPr>
          <w:p w14:paraId="77831244" w14:textId="77777777" w:rsidR="006F6A35" w:rsidRPr="00EE0F32" w:rsidRDefault="006F6A35" w:rsidP="00211C20">
            <w:pPr>
              <w:spacing w:before="0" w:after="0" w:line="240" w:lineRule="atLeast"/>
              <w:jc w:val="center"/>
              <w:rPr>
                <w:b/>
                <w:sz w:val="22"/>
                <w:szCs w:val="22"/>
              </w:rPr>
            </w:pPr>
            <w:r w:rsidRPr="00EE0F32">
              <w:rPr>
                <w:b/>
                <w:sz w:val="22"/>
                <w:szCs w:val="22"/>
              </w:rPr>
              <w:t>B</w:t>
            </w:r>
          </w:p>
        </w:tc>
      </w:tr>
      <w:tr w:rsidR="00401D27" w14:paraId="6235BFF6" w14:textId="77777777" w:rsidTr="006F6A35">
        <w:tc>
          <w:tcPr>
            <w:tcW w:w="4249" w:type="dxa"/>
            <w:tcBorders>
              <w:top w:val="single" w:sz="4" w:space="0" w:color="auto"/>
              <w:left w:val="single" w:sz="4" w:space="0" w:color="auto"/>
              <w:bottom w:val="single" w:sz="4" w:space="0" w:color="auto"/>
              <w:right w:val="single" w:sz="4" w:space="0" w:color="auto"/>
            </w:tcBorders>
            <w:hideMark/>
          </w:tcPr>
          <w:p w14:paraId="695FC583" w14:textId="77777777" w:rsidR="006F6A35" w:rsidRPr="00EE0F32" w:rsidRDefault="006F6A35" w:rsidP="00211C20">
            <w:pPr>
              <w:spacing w:before="0" w:after="0" w:line="240" w:lineRule="atLeast"/>
              <w:rPr>
                <w:sz w:val="22"/>
                <w:szCs w:val="22"/>
              </w:rPr>
            </w:pPr>
            <w:r w:rsidRPr="00EE0F32">
              <w:rPr>
                <w:sz w:val="22"/>
                <w:szCs w:val="22"/>
              </w:rPr>
              <w:t>Governing Body</w:t>
            </w:r>
          </w:p>
        </w:tc>
        <w:tc>
          <w:tcPr>
            <w:tcW w:w="4249" w:type="dxa"/>
            <w:tcBorders>
              <w:top w:val="single" w:sz="4" w:space="0" w:color="auto"/>
              <w:left w:val="single" w:sz="4" w:space="0" w:color="auto"/>
              <w:bottom w:val="single" w:sz="4" w:space="0" w:color="auto"/>
              <w:right w:val="single" w:sz="4" w:space="0" w:color="auto"/>
            </w:tcBorders>
            <w:hideMark/>
          </w:tcPr>
          <w:p w14:paraId="1A2925E8" w14:textId="19E65890" w:rsidR="006F6A35" w:rsidRPr="00EE0F32" w:rsidRDefault="006F6A35" w:rsidP="00211C20">
            <w:pPr>
              <w:spacing w:before="0" w:after="0" w:line="240" w:lineRule="atLeast"/>
              <w:rPr>
                <w:sz w:val="22"/>
                <w:szCs w:val="22"/>
              </w:rPr>
            </w:pPr>
            <w:r w:rsidRPr="00EE0F32">
              <w:rPr>
                <w:rFonts w:eastAsiaTheme="minorHAnsi"/>
                <w:sz w:val="22"/>
                <w:szCs w:val="22"/>
                <w:lang w:eastAsia="en-US"/>
              </w:rPr>
              <w:t>Convention;</w:t>
            </w:r>
          </w:p>
          <w:p w14:paraId="379FFDAA" w14:textId="34E05D03" w:rsidR="006F6A35" w:rsidRPr="00EE0F32" w:rsidRDefault="006F6A35" w:rsidP="00211C20">
            <w:pPr>
              <w:spacing w:before="0" w:after="0" w:line="240" w:lineRule="atLeast"/>
              <w:rPr>
                <w:sz w:val="22"/>
                <w:szCs w:val="22"/>
              </w:rPr>
            </w:pPr>
            <w:r w:rsidRPr="00EE0F32">
              <w:rPr>
                <w:rFonts w:eastAsiaTheme="minorHAnsi"/>
                <w:sz w:val="22"/>
                <w:szCs w:val="22"/>
                <w:lang w:eastAsia="en-US"/>
              </w:rPr>
              <w:t>Member Council;</w:t>
            </w:r>
          </w:p>
          <w:p w14:paraId="0FD32812" w14:textId="03848F36" w:rsidR="006F6A35" w:rsidRPr="00EE0F32" w:rsidRDefault="006F6A35" w:rsidP="00211C20">
            <w:pPr>
              <w:spacing w:before="0" w:after="0" w:line="240" w:lineRule="atLeast"/>
              <w:rPr>
                <w:sz w:val="22"/>
                <w:szCs w:val="22"/>
              </w:rPr>
            </w:pPr>
            <w:r w:rsidRPr="00EE0F32">
              <w:rPr>
                <w:rFonts w:eastAsiaTheme="minorHAnsi"/>
                <w:sz w:val="22"/>
                <w:szCs w:val="22"/>
                <w:lang w:eastAsia="en-US"/>
              </w:rPr>
              <w:t>National Executive; and</w:t>
            </w:r>
          </w:p>
          <w:p w14:paraId="32B4EEB1" w14:textId="222479A0" w:rsidR="006F6A35" w:rsidRPr="00EE0F32" w:rsidRDefault="006F6A35" w:rsidP="00211C20">
            <w:pPr>
              <w:spacing w:before="0" w:after="0" w:line="240" w:lineRule="atLeast"/>
              <w:rPr>
                <w:sz w:val="22"/>
                <w:szCs w:val="22"/>
              </w:rPr>
            </w:pPr>
            <w:r w:rsidRPr="00EE0F32">
              <w:rPr>
                <w:rFonts w:eastAsiaTheme="minorHAnsi"/>
                <w:sz w:val="22"/>
                <w:szCs w:val="22"/>
                <w:lang w:eastAsia="en-US"/>
              </w:rPr>
              <w:t>National Executive Committee</w:t>
            </w:r>
          </w:p>
        </w:tc>
      </w:tr>
      <w:tr w:rsidR="00401D27" w14:paraId="2FF5CE49" w14:textId="77777777" w:rsidTr="006F6A35">
        <w:tc>
          <w:tcPr>
            <w:tcW w:w="4249" w:type="dxa"/>
            <w:tcBorders>
              <w:top w:val="single" w:sz="4" w:space="0" w:color="auto"/>
              <w:left w:val="single" w:sz="4" w:space="0" w:color="auto"/>
              <w:bottom w:val="single" w:sz="4" w:space="0" w:color="auto"/>
              <w:right w:val="single" w:sz="4" w:space="0" w:color="auto"/>
            </w:tcBorders>
          </w:tcPr>
          <w:p w14:paraId="43121B08" w14:textId="77777777" w:rsidR="006F6A35" w:rsidRPr="00EE0F32" w:rsidRDefault="006F6A35" w:rsidP="00211C20">
            <w:pPr>
              <w:spacing w:before="0" w:after="0" w:line="240" w:lineRule="atLeast"/>
              <w:rPr>
                <w:sz w:val="22"/>
                <w:szCs w:val="22"/>
              </w:rPr>
            </w:pPr>
            <w:r w:rsidRPr="00EE0F32">
              <w:rPr>
                <w:sz w:val="22"/>
                <w:szCs w:val="22"/>
              </w:rPr>
              <w:t>Ordinary Meeting</w:t>
            </w:r>
          </w:p>
        </w:tc>
        <w:tc>
          <w:tcPr>
            <w:tcW w:w="4249" w:type="dxa"/>
            <w:tcBorders>
              <w:top w:val="single" w:sz="4" w:space="0" w:color="auto"/>
              <w:left w:val="single" w:sz="4" w:space="0" w:color="auto"/>
              <w:bottom w:val="single" w:sz="4" w:space="0" w:color="auto"/>
              <w:right w:val="single" w:sz="4" w:space="0" w:color="auto"/>
            </w:tcBorders>
          </w:tcPr>
          <w:p w14:paraId="28A3D381" w14:textId="77777777" w:rsidR="006F6A35" w:rsidRPr="00EE0F32" w:rsidRDefault="006F6A35" w:rsidP="00211C20">
            <w:pPr>
              <w:spacing w:before="0" w:after="0" w:line="240" w:lineRule="atLeast"/>
              <w:rPr>
                <w:sz w:val="22"/>
                <w:szCs w:val="22"/>
              </w:rPr>
            </w:pPr>
            <w:r w:rsidRPr="00EE0F32">
              <w:rPr>
                <w:sz w:val="22"/>
                <w:szCs w:val="22"/>
              </w:rPr>
              <w:t>a programmed meeting of a Governing Body that is not a special meeting or an out of session meeting</w:t>
            </w:r>
          </w:p>
        </w:tc>
      </w:tr>
    </w:tbl>
    <w:p w14:paraId="3DA50714" w14:textId="77777777" w:rsidR="005919E7" w:rsidRPr="005919E7" w:rsidRDefault="005919E7" w:rsidP="005919E7">
      <w:pPr>
        <w:pStyle w:val="Heading3"/>
        <w:numPr>
          <w:ilvl w:val="0"/>
          <w:numId w:val="0"/>
        </w:numPr>
        <w:spacing w:before="0" w:after="0" w:line="240" w:lineRule="atLeast"/>
        <w:ind w:left="568" w:hanging="568"/>
      </w:pPr>
    </w:p>
    <w:p w14:paraId="03F798DF" w14:textId="7C48AB46" w:rsidR="006F6A35" w:rsidRPr="002F281A" w:rsidRDefault="002F281A" w:rsidP="005919E7">
      <w:pPr>
        <w:pStyle w:val="Heading3"/>
        <w:numPr>
          <w:ilvl w:val="0"/>
          <w:numId w:val="0"/>
        </w:numPr>
        <w:spacing w:before="0" w:after="0" w:line="240" w:lineRule="atLeast"/>
        <w:ind w:left="568" w:hanging="568"/>
        <w:rPr>
          <w:b/>
          <w:bCs w:val="0"/>
          <w:i/>
          <w:iCs/>
        </w:rPr>
      </w:pPr>
      <w:r w:rsidRPr="002F281A">
        <w:rPr>
          <w:b/>
          <w:bCs w:val="0"/>
          <w:i/>
          <w:iCs/>
        </w:rPr>
        <w:t>A</w:t>
      </w:r>
      <w:r w:rsidR="006F6A35" w:rsidRPr="002F281A">
        <w:rPr>
          <w:b/>
          <w:bCs w:val="0"/>
          <w:i/>
          <w:iCs/>
        </w:rPr>
        <w:t>genda and Scheduling</w:t>
      </w:r>
    </w:p>
    <w:p w14:paraId="410822FF" w14:textId="77777777" w:rsidR="005919E7" w:rsidRPr="002F281A" w:rsidRDefault="005919E7" w:rsidP="005919E7">
      <w:pPr>
        <w:pStyle w:val="Heading3"/>
        <w:numPr>
          <w:ilvl w:val="0"/>
          <w:numId w:val="0"/>
        </w:numPr>
        <w:spacing w:before="0" w:after="0" w:line="240" w:lineRule="atLeast"/>
        <w:ind w:left="568" w:hanging="568"/>
      </w:pPr>
    </w:p>
    <w:p w14:paraId="4CB04807" w14:textId="44AE9F14" w:rsidR="006F6A35" w:rsidRDefault="002F281A" w:rsidP="005919E7">
      <w:pPr>
        <w:pStyle w:val="Heading3"/>
        <w:numPr>
          <w:ilvl w:val="0"/>
          <w:numId w:val="0"/>
        </w:numPr>
        <w:spacing w:before="0" w:after="0" w:line="240" w:lineRule="atLeast"/>
        <w:ind w:left="568" w:hanging="568"/>
      </w:pPr>
      <w:r>
        <w:t>(b)</w:t>
      </w:r>
      <w:r>
        <w:tab/>
      </w:r>
      <w:r w:rsidR="006F6A35" w:rsidRPr="00EE0F32">
        <w:t>An Ordinary Meeting of a Governing Body will be held for the Governing Body set out in column C on at least the number of occasions set out opposite in column D:</w:t>
      </w:r>
    </w:p>
    <w:p w14:paraId="2B615CA2" w14:textId="77777777" w:rsidR="002F281A" w:rsidRPr="00EE0F32" w:rsidRDefault="002F281A" w:rsidP="005919E7">
      <w:pPr>
        <w:pStyle w:val="Heading3"/>
        <w:numPr>
          <w:ilvl w:val="0"/>
          <w:numId w:val="0"/>
        </w:numPr>
        <w:spacing w:before="0" w:after="0" w:line="240" w:lineRule="atLeast"/>
        <w:ind w:left="568" w:hanging="568"/>
      </w:pPr>
    </w:p>
    <w:tbl>
      <w:tblPr>
        <w:tblStyle w:val="TableGrid"/>
        <w:tblW w:w="0" w:type="auto"/>
        <w:tblInd w:w="562" w:type="dxa"/>
        <w:tblLook w:val="04A0" w:firstRow="1" w:lastRow="0" w:firstColumn="1" w:lastColumn="0" w:noHBand="0" w:noVBand="1"/>
      </w:tblPr>
      <w:tblGrid>
        <w:gridCol w:w="4249"/>
        <w:gridCol w:w="4249"/>
      </w:tblGrid>
      <w:tr w:rsidR="00401D27" w14:paraId="41AF1CE8" w14:textId="77777777" w:rsidTr="006F6A35">
        <w:tc>
          <w:tcPr>
            <w:tcW w:w="4249" w:type="dxa"/>
            <w:tcBorders>
              <w:top w:val="single" w:sz="4" w:space="0" w:color="auto"/>
              <w:left w:val="single" w:sz="4" w:space="0" w:color="auto"/>
              <w:bottom w:val="single" w:sz="4" w:space="0" w:color="auto"/>
              <w:right w:val="single" w:sz="4" w:space="0" w:color="auto"/>
            </w:tcBorders>
            <w:hideMark/>
          </w:tcPr>
          <w:p w14:paraId="21C8040B" w14:textId="77777777" w:rsidR="006F6A35" w:rsidRPr="00EE0F32" w:rsidRDefault="006F6A35" w:rsidP="00211C20">
            <w:pPr>
              <w:spacing w:before="0" w:after="0" w:line="240" w:lineRule="atLeast"/>
              <w:jc w:val="center"/>
              <w:rPr>
                <w:b/>
                <w:sz w:val="22"/>
              </w:rPr>
            </w:pPr>
            <w:r w:rsidRPr="00EE0F32">
              <w:rPr>
                <w:b/>
                <w:sz w:val="22"/>
              </w:rPr>
              <w:t>C</w:t>
            </w:r>
          </w:p>
        </w:tc>
        <w:tc>
          <w:tcPr>
            <w:tcW w:w="4249" w:type="dxa"/>
            <w:tcBorders>
              <w:top w:val="single" w:sz="4" w:space="0" w:color="auto"/>
              <w:left w:val="single" w:sz="4" w:space="0" w:color="auto"/>
              <w:bottom w:val="single" w:sz="4" w:space="0" w:color="auto"/>
              <w:right w:val="single" w:sz="4" w:space="0" w:color="auto"/>
            </w:tcBorders>
            <w:hideMark/>
          </w:tcPr>
          <w:p w14:paraId="114FE920" w14:textId="77777777" w:rsidR="006F6A35" w:rsidRPr="00EE0F32" w:rsidRDefault="006F6A35" w:rsidP="00211C20">
            <w:pPr>
              <w:spacing w:before="0" w:after="0" w:line="240" w:lineRule="atLeast"/>
              <w:jc w:val="center"/>
              <w:rPr>
                <w:b/>
                <w:sz w:val="22"/>
              </w:rPr>
            </w:pPr>
            <w:r w:rsidRPr="00EE0F32">
              <w:rPr>
                <w:b/>
                <w:sz w:val="22"/>
              </w:rPr>
              <w:t>D</w:t>
            </w:r>
          </w:p>
        </w:tc>
      </w:tr>
      <w:tr w:rsidR="00401D27" w14:paraId="2F9D2CB8" w14:textId="77777777" w:rsidTr="006F6A35">
        <w:tc>
          <w:tcPr>
            <w:tcW w:w="4249" w:type="dxa"/>
            <w:tcBorders>
              <w:top w:val="single" w:sz="4" w:space="0" w:color="auto"/>
              <w:left w:val="single" w:sz="4" w:space="0" w:color="auto"/>
              <w:bottom w:val="single" w:sz="4" w:space="0" w:color="auto"/>
              <w:right w:val="single" w:sz="4" w:space="0" w:color="auto"/>
            </w:tcBorders>
            <w:hideMark/>
          </w:tcPr>
          <w:p w14:paraId="75F4D788" w14:textId="77777777" w:rsidR="006F6A35" w:rsidRPr="00EE0F32" w:rsidRDefault="006F6A35" w:rsidP="00211C20">
            <w:pPr>
              <w:spacing w:before="0" w:after="0" w:line="240" w:lineRule="atLeast"/>
              <w:rPr>
                <w:sz w:val="22"/>
              </w:rPr>
            </w:pPr>
            <w:r w:rsidRPr="00EE0F32">
              <w:rPr>
                <w:sz w:val="22"/>
              </w:rPr>
              <w:t>Convention</w:t>
            </w:r>
          </w:p>
        </w:tc>
        <w:tc>
          <w:tcPr>
            <w:tcW w:w="4249" w:type="dxa"/>
            <w:tcBorders>
              <w:top w:val="single" w:sz="4" w:space="0" w:color="auto"/>
              <w:left w:val="single" w:sz="4" w:space="0" w:color="auto"/>
              <w:bottom w:val="single" w:sz="4" w:space="0" w:color="auto"/>
              <w:right w:val="single" w:sz="4" w:space="0" w:color="auto"/>
            </w:tcBorders>
          </w:tcPr>
          <w:p w14:paraId="4CFD61C9" w14:textId="04FBCDFC" w:rsidR="006F6A35" w:rsidRPr="00EE0F32" w:rsidRDefault="006F6A35" w:rsidP="00211C20">
            <w:pPr>
              <w:spacing w:before="0" w:after="0" w:line="240" w:lineRule="atLeast"/>
              <w:rPr>
                <w:sz w:val="22"/>
              </w:rPr>
            </w:pPr>
            <w:r w:rsidRPr="00EE0F32">
              <w:rPr>
                <w:sz w:val="22"/>
              </w:rPr>
              <w:t>one (1) each Quadrennial Term</w:t>
            </w:r>
          </w:p>
        </w:tc>
      </w:tr>
      <w:tr w:rsidR="00401D27" w14:paraId="3848F029" w14:textId="77777777" w:rsidTr="006F6A35">
        <w:tc>
          <w:tcPr>
            <w:tcW w:w="4249" w:type="dxa"/>
            <w:tcBorders>
              <w:top w:val="single" w:sz="4" w:space="0" w:color="auto"/>
              <w:left w:val="single" w:sz="4" w:space="0" w:color="auto"/>
              <w:bottom w:val="single" w:sz="4" w:space="0" w:color="auto"/>
              <w:right w:val="single" w:sz="4" w:space="0" w:color="auto"/>
            </w:tcBorders>
            <w:hideMark/>
          </w:tcPr>
          <w:p w14:paraId="3BC95A5F" w14:textId="77777777" w:rsidR="006F6A35" w:rsidRPr="00EE0F32" w:rsidRDefault="006F6A35" w:rsidP="00211C20">
            <w:pPr>
              <w:spacing w:before="0" w:after="0" w:line="240" w:lineRule="atLeast"/>
              <w:rPr>
                <w:sz w:val="22"/>
              </w:rPr>
            </w:pPr>
            <w:r w:rsidRPr="00EE0F32">
              <w:rPr>
                <w:sz w:val="22"/>
              </w:rPr>
              <w:t>Member Council</w:t>
            </w:r>
          </w:p>
        </w:tc>
        <w:tc>
          <w:tcPr>
            <w:tcW w:w="4249" w:type="dxa"/>
            <w:tcBorders>
              <w:top w:val="single" w:sz="4" w:space="0" w:color="auto"/>
              <w:left w:val="single" w:sz="4" w:space="0" w:color="auto"/>
              <w:bottom w:val="single" w:sz="4" w:space="0" w:color="auto"/>
              <w:right w:val="single" w:sz="4" w:space="0" w:color="auto"/>
            </w:tcBorders>
          </w:tcPr>
          <w:p w14:paraId="369CCBF3" w14:textId="77777777" w:rsidR="006F6A35" w:rsidRPr="00EE0F32" w:rsidRDefault="006F6A35" w:rsidP="00211C20">
            <w:pPr>
              <w:spacing w:before="0" w:after="0" w:line="240" w:lineRule="atLeast"/>
              <w:rPr>
                <w:sz w:val="22"/>
              </w:rPr>
            </w:pPr>
            <w:r w:rsidRPr="00EE0F32">
              <w:rPr>
                <w:sz w:val="22"/>
              </w:rPr>
              <w:t>one (1) each year of the Quadrennial Term</w:t>
            </w:r>
          </w:p>
        </w:tc>
      </w:tr>
      <w:tr w:rsidR="00401D27" w14:paraId="315877E3" w14:textId="77777777" w:rsidTr="006F6A35">
        <w:tc>
          <w:tcPr>
            <w:tcW w:w="4249" w:type="dxa"/>
            <w:tcBorders>
              <w:top w:val="single" w:sz="4" w:space="0" w:color="auto"/>
              <w:left w:val="single" w:sz="4" w:space="0" w:color="auto"/>
              <w:bottom w:val="single" w:sz="4" w:space="0" w:color="auto"/>
              <w:right w:val="single" w:sz="4" w:space="0" w:color="auto"/>
            </w:tcBorders>
            <w:hideMark/>
          </w:tcPr>
          <w:p w14:paraId="6132284A" w14:textId="77777777" w:rsidR="006F6A35" w:rsidRPr="00EE0F32" w:rsidRDefault="006F6A35" w:rsidP="00211C20">
            <w:pPr>
              <w:spacing w:before="0" w:after="0" w:line="240" w:lineRule="atLeast"/>
              <w:rPr>
                <w:sz w:val="22"/>
              </w:rPr>
            </w:pPr>
            <w:r w:rsidRPr="00EE0F32">
              <w:rPr>
                <w:sz w:val="22"/>
              </w:rPr>
              <w:t>National Executive</w:t>
            </w:r>
          </w:p>
        </w:tc>
        <w:tc>
          <w:tcPr>
            <w:tcW w:w="4249" w:type="dxa"/>
            <w:tcBorders>
              <w:top w:val="single" w:sz="4" w:space="0" w:color="auto"/>
              <w:left w:val="single" w:sz="4" w:space="0" w:color="auto"/>
              <w:bottom w:val="single" w:sz="4" w:space="0" w:color="auto"/>
              <w:right w:val="single" w:sz="4" w:space="0" w:color="auto"/>
            </w:tcBorders>
            <w:hideMark/>
          </w:tcPr>
          <w:p w14:paraId="5C407F17" w14:textId="77777777" w:rsidR="006F6A35" w:rsidRPr="00EE0F32" w:rsidRDefault="006F6A35" w:rsidP="00211C20">
            <w:pPr>
              <w:spacing w:before="0" w:after="0" w:line="240" w:lineRule="atLeast"/>
              <w:rPr>
                <w:sz w:val="22"/>
              </w:rPr>
            </w:pPr>
            <w:r w:rsidRPr="00EE0F32">
              <w:rPr>
                <w:sz w:val="22"/>
              </w:rPr>
              <w:t>four (4) each year of the Quadrennial Term</w:t>
            </w:r>
          </w:p>
        </w:tc>
      </w:tr>
    </w:tbl>
    <w:p w14:paraId="7F4F1E93" w14:textId="77777777" w:rsidR="005919E7" w:rsidRDefault="005919E7" w:rsidP="005919E7">
      <w:pPr>
        <w:pStyle w:val="Heading3"/>
        <w:numPr>
          <w:ilvl w:val="0"/>
          <w:numId w:val="0"/>
        </w:numPr>
        <w:spacing w:before="0" w:after="0" w:line="240" w:lineRule="atLeast"/>
        <w:ind w:left="568" w:hanging="568"/>
      </w:pPr>
    </w:p>
    <w:p w14:paraId="29FC13D6" w14:textId="703368F9" w:rsidR="006F6A35" w:rsidRPr="002F281A" w:rsidRDefault="006F6A35" w:rsidP="005919E7">
      <w:pPr>
        <w:pStyle w:val="Heading3"/>
        <w:numPr>
          <w:ilvl w:val="0"/>
          <w:numId w:val="0"/>
        </w:numPr>
        <w:spacing w:before="0" w:after="0" w:line="240" w:lineRule="atLeast"/>
        <w:ind w:left="568" w:hanging="568"/>
        <w:rPr>
          <w:b/>
          <w:bCs w:val="0"/>
          <w:i/>
          <w:iCs/>
        </w:rPr>
      </w:pPr>
      <w:r w:rsidRPr="002F281A">
        <w:rPr>
          <w:b/>
          <w:bCs w:val="0"/>
          <w:i/>
          <w:iCs/>
        </w:rPr>
        <w:t>Convention</w:t>
      </w:r>
    </w:p>
    <w:p w14:paraId="6AFB1BBE" w14:textId="77777777" w:rsidR="005919E7" w:rsidRDefault="005919E7" w:rsidP="005919E7">
      <w:pPr>
        <w:pStyle w:val="Heading3"/>
        <w:numPr>
          <w:ilvl w:val="0"/>
          <w:numId w:val="0"/>
        </w:numPr>
        <w:spacing w:before="0" w:after="0" w:line="240" w:lineRule="atLeast"/>
        <w:ind w:left="568" w:hanging="568"/>
      </w:pPr>
    </w:p>
    <w:p w14:paraId="4691C073" w14:textId="45BCD001" w:rsidR="006F6A35" w:rsidRPr="00EE0F32" w:rsidRDefault="002F281A" w:rsidP="005919E7">
      <w:pPr>
        <w:pStyle w:val="Heading3"/>
        <w:numPr>
          <w:ilvl w:val="0"/>
          <w:numId w:val="0"/>
        </w:numPr>
        <w:spacing w:before="0" w:after="0" w:line="240" w:lineRule="atLeast"/>
        <w:ind w:left="568" w:hanging="568"/>
      </w:pPr>
      <w:r>
        <w:t>(c)</w:t>
      </w:r>
      <w:r>
        <w:tab/>
      </w:r>
      <w:r w:rsidR="006F6A35" w:rsidRPr="00EE0F32">
        <w:t>The Ordinary Meeting of the Convention, being the Quadrennial Convention, will be held in the year of the Quadrennial Election at the time that the National Executive determines.</w:t>
      </w:r>
    </w:p>
    <w:p w14:paraId="24F4F045" w14:textId="77777777" w:rsidR="005919E7" w:rsidRDefault="005919E7" w:rsidP="005919E7">
      <w:pPr>
        <w:pStyle w:val="Heading3"/>
        <w:numPr>
          <w:ilvl w:val="0"/>
          <w:numId w:val="0"/>
        </w:numPr>
        <w:spacing w:before="0" w:after="0" w:line="240" w:lineRule="atLeast"/>
        <w:ind w:left="568" w:hanging="568"/>
      </w:pPr>
    </w:p>
    <w:p w14:paraId="6090CF19" w14:textId="329FF7F2" w:rsidR="006F6A35" w:rsidRPr="00EE0F32" w:rsidRDefault="002F281A" w:rsidP="005919E7">
      <w:pPr>
        <w:pStyle w:val="Heading3"/>
        <w:numPr>
          <w:ilvl w:val="0"/>
          <w:numId w:val="0"/>
        </w:numPr>
        <w:spacing w:before="0" w:after="0" w:line="240" w:lineRule="atLeast"/>
        <w:ind w:left="568" w:hanging="568"/>
      </w:pPr>
      <w:r>
        <w:t>(d)</w:t>
      </w:r>
      <w:r>
        <w:tab/>
      </w:r>
      <w:r w:rsidR="006F6A35" w:rsidRPr="00EE0F32">
        <w:t>The National Secretary will give the Convention Delegates, at least 21 days’ notice of a meeting under sub-rule (c).</w:t>
      </w:r>
    </w:p>
    <w:p w14:paraId="49C43DEA" w14:textId="77777777" w:rsidR="005919E7" w:rsidRDefault="005919E7" w:rsidP="005919E7">
      <w:pPr>
        <w:pStyle w:val="Heading3"/>
        <w:numPr>
          <w:ilvl w:val="0"/>
          <w:numId w:val="0"/>
        </w:numPr>
        <w:spacing w:before="0" w:after="0" w:line="240" w:lineRule="atLeast"/>
        <w:ind w:left="568" w:hanging="568"/>
      </w:pPr>
    </w:p>
    <w:p w14:paraId="2E65CB53" w14:textId="50B1288C" w:rsidR="007C37A1" w:rsidRDefault="002F281A" w:rsidP="005919E7">
      <w:pPr>
        <w:pStyle w:val="Heading3"/>
        <w:numPr>
          <w:ilvl w:val="0"/>
          <w:numId w:val="0"/>
        </w:numPr>
        <w:spacing w:before="0" w:after="0" w:line="240" w:lineRule="atLeast"/>
        <w:ind w:left="568" w:hanging="568"/>
      </w:pPr>
      <w:r>
        <w:t>(e)</w:t>
      </w:r>
      <w:r>
        <w:tab/>
      </w:r>
      <w:r w:rsidR="006F6A35" w:rsidRPr="00EE0F32">
        <w:t>The National Secretary will formulate, in consultation with the National Executive, an agenda setting out the business, inclusive of business submitted by the Member Council, to be dealt with at the Ordinary Meeting, and will provide the agenda and associated papers to Convention Delegates prior to the commencement of a meeting under sub-rule (c).</w:t>
      </w:r>
    </w:p>
    <w:p w14:paraId="376D5821" w14:textId="77777777" w:rsidR="007C37A1" w:rsidRDefault="007C37A1">
      <w:pPr>
        <w:spacing w:before="0" w:after="0"/>
        <w:jc w:val="left"/>
        <w:rPr>
          <w:rFonts w:eastAsia="Times New Roman"/>
          <w:bCs/>
        </w:rPr>
      </w:pPr>
      <w:r>
        <w:br w:type="page"/>
      </w:r>
    </w:p>
    <w:p w14:paraId="68799179" w14:textId="77777777" w:rsidR="005919E7" w:rsidRDefault="005919E7" w:rsidP="005919E7">
      <w:pPr>
        <w:pStyle w:val="Heading3"/>
        <w:numPr>
          <w:ilvl w:val="0"/>
          <w:numId w:val="0"/>
        </w:numPr>
        <w:spacing w:before="0" w:after="0" w:line="240" w:lineRule="atLeast"/>
        <w:ind w:left="568" w:hanging="568"/>
      </w:pPr>
    </w:p>
    <w:p w14:paraId="1235EF72" w14:textId="08881AD2" w:rsidR="006F6A35" w:rsidRPr="00730B50" w:rsidRDefault="006F6A35" w:rsidP="005919E7">
      <w:pPr>
        <w:pStyle w:val="Heading3"/>
        <w:numPr>
          <w:ilvl w:val="0"/>
          <w:numId w:val="0"/>
        </w:numPr>
        <w:spacing w:before="0" w:after="0" w:line="240" w:lineRule="atLeast"/>
        <w:ind w:left="568" w:hanging="568"/>
        <w:rPr>
          <w:b/>
          <w:bCs w:val="0"/>
          <w:i/>
          <w:iCs/>
        </w:rPr>
      </w:pPr>
      <w:r w:rsidRPr="00730B50">
        <w:rPr>
          <w:b/>
          <w:bCs w:val="0"/>
          <w:i/>
          <w:iCs/>
        </w:rPr>
        <w:t>Member Council</w:t>
      </w:r>
    </w:p>
    <w:p w14:paraId="0AEB49B3" w14:textId="77777777" w:rsidR="005919E7" w:rsidRDefault="005919E7" w:rsidP="005919E7">
      <w:pPr>
        <w:pStyle w:val="Heading3"/>
        <w:numPr>
          <w:ilvl w:val="0"/>
          <w:numId w:val="0"/>
        </w:numPr>
        <w:spacing w:before="0" w:after="0" w:line="240" w:lineRule="atLeast"/>
        <w:ind w:left="568" w:hanging="568"/>
      </w:pPr>
    </w:p>
    <w:p w14:paraId="3A2F960C" w14:textId="37C545C9" w:rsidR="006F6A35" w:rsidRPr="00EE0F32" w:rsidRDefault="002F281A" w:rsidP="005919E7">
      <w:pPr>
        <w:pStyle w:val="Heading3"/>
        <w:numPr>
          <w:ilvl w:val="0"/>
          <w:numId w:val="0"/>
        </w:numPr>
        <w:spacing w:before="0" w:after="0" w:line="240" w:lineRule="atLeast"/>
        <w:ind w:left="568" w:hanging="568"/>
      </w:pPr>
      <w:r>
        <w:t>(f)</w:t>
      </w:r>
      <w:r>
        <w:tab/>
      </w:r>
      <w:r w:rsidR="006F6A35" w:rsidRPr="00EE0F32">
        <w:t>An Ordinary Meeting of the Member Council will be held at least once each year, at the time that the National Executive determines.</w:t>
      </w:r>
    </w:p>
    <w:p w14:paraId="158DFF33" w14:textId="77777777" w:rsidR="005919E7" w:rsidRDefault="005919E7" w:rsidP="005919E7">
      <w:pPr>
        <w:pStyle w:val="Heading3"/>
        <w:numPr>
          <w:ilvl w:val="0"/>
          <w:numId w:val="0"/>
        </w:numPr>
        <w:spacing w:before="0" w:after="0" w:line="240" w:lineRule="atLeast"/>
        <w:ind w:left="568" w:hanging="568"/>
      </w:pPr>
    </w:p>
    <w:p w14:paraId="4E9C1596" w14:textId="41B92240" w:rsidR="006F6A35" w:rsidRPr="00EE0F32" w:rsidRDefault="002F281A" w:rsidP="005919E7">
      <w:pPr>
        <w:pStyle w:val="Heading3"/>
        <w:numPr>
          <w:ilvl w:val="0"/>
          <w:numId w:val="0"/>
        </w:numPr>
        <w:spacing w:before="0" w:after="0" w:line="240" w:lineRule="atLeast"/>
        <w:ind w:left="568" w:hanging="568"/>
      </w:pPr>
      <w:r>
        <w:t>(g)</w:t>
      </w:r>
      <w:r>
        <w:tab/>
      </w:r>
      <w:r w:rsidR="006F6A35" w:rsidRPr="00EE0F32">
        <w:t>The National Secretary will give the members of the Member Council, at least 21 days’ notice of a meeting under sub-rule (f).</w:t>
      </w:r>
    </w:p>
    <w:p w14:paraId="7D6E76EC" w14:textId="77777777" w:rsidR="005919E7" w:rsidRDefault="005919E7" w:rsidP="005919E7">
      <w:pPr>
        <w:pStyle w:val="Heading3"/>
        <w:numPr>
          <w:ilvl w:val="0"/>
          <w:numId w:val="0"/>
        </w:numPr>
        <w:spacing w:before="0" w:after="0" w:line="240" w:lineRule="atLeast"/>
        <w:ind w:left="568" w:hanging="568"/>
      </w:pPr>
    </w:p>
    <w:p w14:paraId="54F5036B" w14:textId="6F44AE13" w:rsidR="006F6A35" w:rsidRPr="00EE0F32" w:rsidRDefault="002F281A" w:rsidP="005919E7">
      <w:pPr>
        <w:pStyle w:val="Heading3"/>
        <w:numPr>
          <w:ilvl w:val="0"/>
          <w:numId w:val="0"/>
        </w:numPr>
        <w:spacing w:before="0" w:after="0" w:line="240" w:lineRule="atLeast"/>
        <w:ind w:left="568" w:hanging="568"/>
      </w:pPr>
      <w:r>
        <w:t>(h)</w:t>
      </w:r>
      <w:r>
        <w:tab/>
      </w:r>
      <w:r w:rsidR="006F6A35" w:rsidRPr="00EE0F32">
        <w:t>The National Secretary will formulate, in consultation with the National Executive, an agenda setting out the business, inclusive of business submitted by the Member Council, to be dealt with at a meeting under sub-rule (f).</w:t>
      </w:r>
    </w:p>
    <w:p w14:paraId="6A88F608" w14:textId="77777777" w:rsidR="002F281A" w:rsidRDefault="002F281A" w:rsidP="005919E7">
      <w:pPr>
        <w:pStyle w:val="Heading3"/>
        <w:numPr>
          <w:ilvl w:val="0"/>
          <w:numId w:val="0"/>
        </w:numPr>
        <w:spacing w:before="0" w:after="0" w:line="240" w:lineRule="atLeast"/>
        <w:ind w:left="568" w:hanging="568"/>
      </w:pPr>
    </w:p>
    <w:p w14:paraId="5690F73D" w14:textId="00F9BBC7" w:rsidR="006F6A35" w:rsidRPr="00EE0F32" w:rsidRDefault="002F281A" w:rsidP="005919E7">
      <w:pPr>
        <w:pStyle w:val="Heading3"/>
        <w:numPr>
          <w:ilvl w:val="0"/>
          <w:numId w:val="0"/>
        </w:numPr>
        <w:spacing w:before="0" w:after="0" w:line="240" w:lineRule="atLeast"/>
        <w:ind w:left="568" w:hanging="568"/>
      </w:pPr>
      <w:r>
        <w:t>(i)</w:t>
      </w:r>
      <w:r>
        <w:tab/>
      </w:r>
      <w:r w:rsidR="006F6A35" w:rsidRPr="00EE0F32">
        <w:t xml:space="preserve">The business submitted under sub-rule (f) must be submitted no later than 14 days prior to the day on which a meeting under sub-rule (f) is to commence. </w:t>
      </w:r>
    </w:p>
    <w:p w14:paraId="3C917620" w14:textId="77777777" w:rsidR="005919E7" w:rsidRDefault="005919E7" w:rsidP="005919E7">
      <w:pPr>
        <w:pStyle w:val="Heading3"/>
        <w:numPr>
          <w:ilvl w:val="0"/>
          <w:numId w:val="0"/>
        </w:numPr>
        <w:spacing w:before="0" w:after="0" w:line="240" w:lineRule="atLeast"/>
        <w:ind w:left="568" w:hanging="568"/>
      </w:pPr>
    </w:p>
    <w:p w14:paraId="1269B10F" w14:textId="3DF1C0AF" w:rsidR="006F6A35" w:rsidRDefault="002F281A" w:rsidP="005919E7">
      <w:pPr>
        <w:pStyle w:val="Heading3"/>
        <w:numPr>
          <w:ilvl w:val="0"/>
          <w:numId w:val="0"/>
        </w:numPr>
        <w:spacing w:before="0" w:after="0" w:line="240" w:lineRule="atLeast"/>
        <w:ind w:left="568" w:hanging="568"/>
      </w:pPr>
      <w:r>
        <w:t>(j)</w:t>
      </w:r>
      <w:r>
        <w:tab/>
      </w:r>
      <w:r w:rsidR="006F6A35" w:rsidRPr="00EE0F32">
        <w:t>The National Secretary will provide to the members of the Member Council the agenda and associated papers for a meeting under sub-rule (f) no later than seven (7) days prior to the day on which the meeting is to commence.</w:t>
      </w:r>
    </w:p>
    <w:p w14:paraId="096DB405" w14:textId="77777777" w:rsidR="005919E7" w:rsidRPr="00EE0F32" w:rsidRDefault="005919E7" w:rsidP="005919E7">
      <w:pPr>
        <w:pStyle w:val="Heading3"/>
        <w:numPr>
          <w:ilvl w:val="0"/>
          <w:numId w:val="0"/>
        </w:numPr>
        <w:spacing w:before="0" w:after="0" w:line="240" w:lineRule="atLeast"/>
        <w:ind w:left="568" w:hanging="568"/>
      </w:pPr>
    </w:p>
    <w:p w14:paraId="7BBA5461" w14:textId="77777777" w:rsidR="006F6A35" w:rsidRPr="00730B50" w:rsidRDefault="006F6A35" w:rsidP="005919E7">
      <w:pPr>
        <w:pStyle w:val="Heading3"/>
        <w:numPr>
          <w:ilvl w:val="0"/>
          <w:numId w:val="0"/>
        </w:numPr>
        <w:spacing w:before="0" w:after="0" w:line="240" w:lineRule="atLeast"/>
        <w:ind w:left="568" w:hanging="568"/>
        <w:rPr>
          <w:b/>
          <w:bCs w:val="0"/>
          <w:i/>
          <w:iCs/>
        </w:rPr>
      </w:pPr>
      <w:r w:rsidRPr="00730B50">
        <w:rPr>
          <w:b/>
          <w:bCs w:val="0"/>
          <w:i/>
          <w:iCs/>
        </w:rPr>
        <w:t>National Executive</w:t>
      </w:r>
    </w:p>
    <w:p w14:paraId="21213241" w14:textId="77777777" w:rsidR="005919E7" w:rsidRDefault="005919E7" w:rsidP="005919E7">
      <w:pPr>
        <w:pStyle w:val="Heading3"/>
        <w:numPr>
          <w:ilvl w:val="0"/>
          <w:numId w:val="0"/>
        </w:numPr>
        <w:spacing w:before="0" w:after="0" w:line="240" w:lineRule="atLeast"/>
        <w:ind w:left="568" w:hanging="568"/>
      </w:pPr>
    </w:p>
    <w:p w14:paraId="3643F577" w14:textId="29897BD3" w:rsidR="006F6A35" w:rsidRPr="00EE0F32" w:rsidRDefault="002F281A" w:rsidP="005919E7">
      <w:pPr>
        <w:pStyle w:val="Heading3"/>
        <w:numPr>
          <w:ilvl w:val="0"/>
          <w:numId w:val="0"/>
        </w:numPr>
        <w:spacing w:before="0" w:after="0" w:line="240" w:lineRule="atLeast"/>
        <w:ind w:left="568" w:hanging="568"/>
      </w:pPr>
      <w:r>
        <w:t>(k)</w:t>
      </w:r>
      <w:r>
        <w:tab/>
      </w:r>
      <w:r w:rsidR="006F6A35" w:rsidRPr="00EE0F32">
        <w:t>An Ordinary Meeting of the National Executive will be held at a date and time to be determined by the National Executive.</w:t>
      </w:r>
    </w:p>
    <w:p w14:paraId="1BDD5D2C" w14:textId="77777777" w:rsidR="005919E7" w:rsidRDefault="005919E7" w:rsidP="005919E7">
      <w:pPr>
        <w:pStyle w:val="Heading3"/>
        <w:numPr>
          <w:ilvl w:val="0"/>
          <w:numId w:val="0"/>
        </w:numPr>
        <w:spacing w:before="0" w:after="0" w:line="240" w:lineRule="atLeast"/>
        <w:ind w:left="568" w:hanging="568"/>
      </w:pPr>
    </w:p>
    <w:p w14:paraId="682CA32E" w14:textId="629D10A3" w:rsidR="006F6A35" w:rsidRPr="00EE0F32" w:rsidRDefault="002F281A" w:rsidP="005919E7">
      <w:pPr>
        <w:pStyle w:val="Heading3"/>
        <w:numPr>
          <w:ilvl w:val="0"/>
          <w:numId w:val="0"/>
        </w:numPr>
        <w:spacing w:before="0" w:after="0" w:line="240" w:lineRule="atLeast"/>
        <w:ind w:left="568" w:hanging="568"/>
      </w:pPr>
      <w:r>
        <w:t>(l)</w:t>
      </w:r>
      <w:r>
        <w:tab/>
      </w:r>
      <w:r w:rsidR="006F6A35" w:rsidRPr="00EE0F32">
        <w:t>The members of the National Executive will be notified in writing by the National Secretary of the time, date, place and agenda of a meeting under sub-rule (k).</w:t>
      </w:r>
    </w:p>
    <w:p w14:paraId="04852D52" w14:textId="77777777" w:rsidR="005919E7" w:rsidRDefault="005919E7" w:rsidP="005919E7">
      <w:pPr>
        <w:pStyle w:val="Heading3"/>
        <w:numPr>
          <w:ilvl w:val="0"/>
          <w:numId w:val="0"/>
        </w:numPr>
        <w:spacing w:before="0" w:after="0" w:line="240" w:lineRule="atLeast"/>
        <w:ind w:left="568" w:hanging="568"/>
      </w:pPr>
    </w:p>
    <w:p w14:paraId="137D0A75" w14:textId="5D0D95F8" w:rsidR="006F6A35" w:rsidRDefault="002F281A" w:rsidP="005919E7">
      <w:pPr>
        <w:pStyle w:val="Heading3"/>
        <w:numPr>
          <w:ilvl w:val="0"/>
          <w:numId w:val="0"/>
        </w:numPr>
        <w:spacing w:before="0" w:after="0" w:line="240" w:lineRule="atLeast"/>
        <w:ind w:left="568" w:hanging="568"/>
      </w:pPr>
      <w:r>
        <w:t>(m)</w:t>
      </w:r>
      <w:r>
        <w:tab/>
      </w:r>
      <w:r w:rsidR="006F6A35" w:rsidRPr="00EE0F32">
        <w:t>The National Secretary will give members of the National Executive notice of a meeting under sub-rule (k) as practicable, but at least seven (7) days notice must be given by the means available.</w:t>
      </w:r>
    </w:p>
    <w:p w14:paraId="0197274D" w14:textId="77777777" w:rsidR="005919E7" w:rsidRPr="00EE0F32" w:rsidRDefault="005919E7" w:rsidP="005919E7">
      <w:pPr>
        <w:pStyle w:val="Heading3"/>
        <w:numPr>
          <w:ilvl w:val="0"/>
          <w:numId w:val="0"/>
        </w:numPr>
        <w:spacing w:before="0" w:after="0" w:line="240" w:lineRule="atLeast"/>
        <w:ind w:left="568" w:hanging="568"/>
      </w:pPr>
    </w:p>
    <w:p w14:paraId="3F06EFD0" w14:textId="77777777" w:rsidR="006F6A35" w:rsidRPr="00730B50" w:rsidRDefault="006F6A35" w:rsidP="005919E7">
      <w:pPr>
        <w:pStyle w:val="Heading3"/>
        <w:numPr>
          <w:ilvl w:val="0"/>
          <w:numId w:val="0"/>
        </w:numPr>
        <w:spacing w:before="0" w:after="0" w:line="240" w:lineRule="atLeast"/>
        <w:ind w:left="568" w:hanging="568"/>
        <w:rPr>
          <w:b/>
          <w:bCs w:val="0"/>
          <w:i/>
          <w:iCs/>
        </w:rPr>
      </w:pPr>
      <w:r w:rsidRPr="00730B50">
        <w:rPr>
          <w:b/>
          <w:bCs w:val="0"/>
          <w:i/>
          <w:iCs/>
        </w:rPr>
        <w:t>National Executive Committee</w:t>
      </w:r>
    </w:p>
    <w:p w14:paraId="1B31987D" w14:textId="77777777" w:rsidR="005919E7" w:rsidRDefault="005919E7" w:rsidP="005919E7">
      <w:pPr>
        <w:pStyle w:val="Heading3"/>
        <w:numPr>
          <w:ilvl w:val="0"/>
          <w:numId w:val="0"/>
        </w:numPr>
        <w:spacing w:before="0" w:after="0" w:line="240" w:lineRule="atLeast"/>
        <w:ind w:left="568" w:hanging="568"/>
      </w:pPr>
    </w:p>
    <w:p w14:paraId="082AD914" w14:textId="7DEA17B3" w:rsidR="006F6A35" w:rsidRDefault="00730B50" w:rsidP="005919E7">
      <w:pPr>
        <w:pStyle w:val="Heading3"/>
        <w:numPr>
          <w:ilvl w:val="0"/>
          <w:numId w:val="0"/>
        </w:numPr>
        <w:spacing w:before="0" w:after="0" w:line="240" w:lineRule="atLeast"/>
        <w:ind w:left="568" w:hanging="568"/>
      </w:pPr>
      <w:r>
        <w:t>(n)</w:t>
      </w:r>
      <w:r>
        <w:tab/>
      </w:r>
      <w:r w:rsidR="006F6A35" w:rsidRPr="00EE0F32">
        <w:t>Ordinary Meetings of the National Executive Committee will be held as frequently as are required to conduct the business of the National Executive Committee at the dates and time determined by the National Executive Committee.</w:t>
      </w:r>
    </w:p>
    <w:p w14:paraId="0E53AD7C" w14:textId="77777777" w:rsidR="005919E7" w:rsidRPr="00EE0F32" w:rsidRDefault="005919E7" w:rsidP="005919E7">
      <w:pPr>
        <w:pStyle w:val="Heading3"/>
        <w:numPr>
          <w:ilvl w:val="0"/>
          <w:numId w:val="0"/>
        </w:numPr>
        <w:spacing w:before="0" w:after="0" w:line="240" w:lineRule="atLeast"/>
        <w:ind w:left="568" w:hanging="568"/>
      </w:pPr>
    </w:p>
    <w:p w14:paraId="6ED697EC" w14:textId="1675A198" w:rsidR="006F6A35" w:rsidRDefault="00730B50" w:rsidP="005919E7">
      <w:pPr>
        <w:pStyle w:val="Heading3"/>
        <w:numPr>
          <w:ilvl w:val="0"/>
          <w:numId w:val="0"/>
        </w:numPr>
        <w:spacing w:before="0" w:after="0" w:line="240" w:lineRule="atLeast"/>
        <w:ind w:left="568" w:hanging="568"/>
      </w:pPr>
      <w:r>
        <w:t>(o)</w:t>
      </w:r>
      <w:r>
        <w:tab/>
      </w:r>
      <w:r w:rsidR="006F6A35" w:rsidRPr="00EE0F32">
        <w:t>The members of the National Executive Committee will be notified in writing by the National Secretary of the time, date, place and agenda of a meeting under sub-rule (n).</w:t>
      </w:r>
    </w:p>
    <w:p w14:paraId="31B9D8F3" w14:textId="77777777" w:rsidR="005919E7" w:rsidRPr="00EE0F32" w:rsidRDefault="005919E7" w:rsidP="005919E7">
      <w:pPr>
        <w:pStyle w:val="Heading3"/>
        <w:numPr>
          <w:ilvl w:val="0"/>
          <w:numId w:val="0"/>
        </w:numPr>
        <w:spacing w:before="0" w:after="0" w:line="240" w:lineRule="atLeast"/>
        <w:ind w:left="568" w:hanging="568"/>
      </w:pPr>
    </w:p>
    <w:p w14:paraId="398F39C3" w14:textId="5E15C6BA" w:rsidR="007C37A1" w:rsidRDefault="00730B50" w:rsidP="005919E7">
      <w:pPr>
        <w:pStyle w:val="Heading3"/>
        <w:numPr>
          <w:ilvl w:val="0"/>
          <w:numId w:val="0"/>
        </w:numPr>
        <w:spacing w:before="0" w:after="0" w:line="240" w:lineRule="atLeast"/>
        <w:ind w:left="568" w:hanging="568"/>
      </w:pPr>
      <w:r>
        <w:t>(p)</w:t>
      </w:r>
      <w:r>
        <w:tab/>
      </w:r>
      <w:r w:rsidR="006F6A35" w:rsidRPr="00EE0F32">
        <w:t>The National Secretary will give members of the National Executive Committee notice of a meeting under sub-rule (n) as practicable, but at least 72 hours notice must be given by the means available.</w:t>
      </w:r>
    </w:p>
    <w:p w14:paraId="0475B068" w14:textId="77777777" w:rsidR="007C37A1" w:rsidRDefault="007C37A1">
      <w:pPr>
        <w:spacing w:before="0" w:after="0"/>
        <w:jc w:val="left"/>
        <w:rPr>
          <w:rFonts w:eastAsia="Times New Roman"/>
          <w:bCs/>
        </w:rPr>
      </w:pPr>
      <w:r>
        <w:br w:type="page"/>
      </w:r>
    </w:p>
    <w:p w14:paraId="3307415B" w14:textId="77777777" w:rsidR="005919E7" w:rsidRPr="00EE0F32" w:rsidRDefault="005919E7" w:rsidP="005919E7">
      <w:pPr>
        <w:pStyle w:val="Heading3"/>
        <w:numPr>
          <w:ilvl w:val="0"/>
          <w:numId w:val="0"/>
        </w:numPr>
        <w:spacing w:before="0" w:after="0" w:line="240" w:lineRule="atLeast"/>
        <w:ind w:left="568" w:hanging="568"/>
      </w:pPr>
    </w:p>
    <w:p w14:paraId="46A7BF96" w14:textId="75E242D0" w:rsidR="006F6A35" w:rsidRPr="00730B50" w:rsidRDefault="006F6A35" w:rsidP="005919E7">
      <w:pPr>
        <w:pStyle w:val="Heading3"/>
        <w:numPr>
          <w:ilvl w:val="0"/>
          <w:numId w:val="0"/>
        </w:numPr>
        <w:spacing w:before="0" w:after="0" w:line="240" w:lineRule="atLeast"/>
        <w:ind w:left="568" w:hanging="568"/>
        <w:rPr>
          <w:b/>
          <w:bCs w:val="0"/>
          <w:i/>
          <w:iCs/>
        </w:rPr>
      </w:pPr>
      <w:r w:rsidRPr="00730B50">
        <w:rPr>
          <w:b/>
          <w:bCs w:val="0"/>
          <w:i/>
          <w:iCs/>
        </w:rPr>
        <w:t>Attendance and Quorum</w:t>
      </w:r>
    </w:p>
    <w:p w14:paraId="042A1B94" w14:textId="77777777" w:rsidR="005919E7" w:rsidRPr="005919E7" w:rsidRDefault="005919E7" w:rsidP="005919E7">
      <w:pPr>
        <w:pStyle w:val="Heading3"/>
        <w:numPr>
          <w:ilvl w:val="0"/>
          <w:numId w:val="0"/>
        </w:numPr>
        <w:spacing w:before="0" w:after="0" w:line="240" w:lineRule="atLeast"/>
        <w:ind w:left="568" w:hanging="568"/>
      </w:pPr>
    </w:p>
    <w:p w14:paraId="2C6DBDDA" w14:textId="65EBF778" w:rsidR="006F6A35" w:rsidRDefault="00730B50" w:rsidP="005919E7">
      <w:pPr>
        <w:pStyle w:val="Heading3"/>
        <w:numPr>
          <w:ilvl w:val="0"/>
          <w:numId w:val="0"/>
        </w:numPr>
        <w:spacing w:before="0" w:after="0" w:line="240" w:lineRule="atLeast"/>
        <w:ind w:left="568" w:hanging="568"/>
      </w:pPr>
      <w:r>
        <w:t>(q)</w:t>
      </w:r>
      <w:r>
        <w:tab/>
      </w:r>
      <w:r w:rsidR="006F6A35" w:rsidRPr="00EE0F32">
        <w:t xml:space="preserve">An Ordinary Meeting will be held at the Principal Office of the Union unless the National Secretary or the National Executive determines that another location is more convenient and is to be conducted by a method by which the respective members of the Governing Body can communicate each with each other. </w:t>
      </w:r>
    </w:p>
    <w:p w14:paraId="3E40793D" w14:textId="77777777" w:rsidR="005919E7" w:rsidRPr="00EE0F32" w:rsidRDefault="005919E7" w:rsidP="005919E7">
      <w:pPr>
        <w:pStyle w:val="Heading3"/>
        <w:numPr>
          <w:ilvl w:val="0"/>
          <w:numId w:val="0"/>
        </w:numPr>
        <w:spacing w:before="0" w:after="0" w:line="240" w:lineRule="atLeast"/>
        <w:ind w:left="568" w:hanging="568"/>
      </w:pPr>
    </w:p>
    <w:p w14:paraId="09191E4E" w14:textId="15A9B5DF" w:rsidR="006F6A35" w:rsidRDefault="00730B50" w:rsidP="005919E7">
      <w:pPr>
        <w:pStyle w:val="Heading3"/>
        <w:numPr>
          <w:ilvl w:val="0"/>
          <w:numId w:val="0"/>
        </w:numPr>
        <w:spacing w:before="0" w:after="0" w:line="240" w:lineRule="atLeast"/>
        <w:ind w:left="568" w:hanging="568"/>
      </w:pPr>
      <w:r>
        <w:t>(r)</w:t>
      </w:r>
      <w:r>
        <w:tab/>
      </w:r>
      <w:r w:rsidR="006F6A35" w:rsidRPr="00EE0F32">
        <w:t>The quorum for an Ordinary Meeting is 50% of the total number of persons holding office on the Governing Body, plus one (1).</w:t>
      </w:r>
    </w:p>
    <w:p w14:paraId="78DCDFB5" w14:textId="77777777" w:rsidR="005919E7" w:rsidRPr="00EE0F32" w:rsidRDefault="005919E7" w:rsidP="005919E7">
      <w:pPr>
        <w:pStyle w:val="Heading3"/>
        <w:numPr>
          <w:ilvl w:val="0"/>
          <w:numId w:val="0"/>
        </w:numPr>
        <w:spacing w:before="0" w:after="0" w:line="240" w:lineRule="atLeast"/>
        <w:ind w:left="568" w:hanging="568"/>
      </w:pPr>
    </w:p>
    <w:p w14:paraId="23AC3C1A" w14:textId="34D9809A" w:rsidR="006F6A35" w:rsidRPr="00EE0F32" w:rsidRDefault="00730B50" w:rsidP="005919E7">
      <w:pPr>
        <w:pStyle w:val="Heading3"/>
        <w:numPr>
          <w:ilvl w:val="0"/>
          <w:numId w:val="0"/>
        </w:numPr>
        <w:spacing w:before="0" w:after="0" w:line="240" w:lineRule="atLeast"/>
        <w:ind w:left="568" w:hanging="568"/>
      </w:pPr>
      <w:r>
        <w:t>(s)</w:t>
      </w:r>
      <w:r>
        <w:tab/>
      </w:r>
      <w:r w:rsidR="006F6A35" w:rsidRPr="00EE0F32">
        <w:t>Despite sub-rule (r) the quorum for an ordinary meeting of the Member Council is:</w:t>
      </w:r>
    </w:p>
    <w:p w14:paraId="5B27D22B" w14:textId="77777777" w:rsidR="00730B50" w:rsidRDefault="00730B50" w:rsidP="005919E7">
      <w:pPr>
        <w:pStyle w:val="Heading3"/>
        <w:numPr>
          <w:ilvl w:val="0"/>
          <w:numId w:val="0"/>
        </w:numPr>
        <w:spacing w:before="0" w:after="0" w:line="240" w:lineRule="atLeast"/>
        <w:ind w:left="568" w:hanging="568"/>
      </w:pPr>
    </w:p>
    <w:p w14:paraId="218A79E7" w14:textId="64126685" w:rsidR="006F6A35" w:rsidRDefault="00730B50" w:rsidP="00730B50">
      <w:pPr>
        <w:pStyle w:val="Heading3"/>
        <w:numPr>
          <w:ilvl w:val="0"/>
          <w:numId w:val="0"/>
        </w:numPr>
        <w:tabs>
          <w:tab w:val="clear" w:pos="1134"/>
        </w:tabs>
        <w:spacing w:before="0" w:after="0" w:line="240" w:lineRule="atLeast"/>
        <w:ind w:left="1134" w:hanging="567"/>
      </w:pPr>
      <w:r>
        <w:t>(i)</w:t>
      </w:r>
      <w:r>
        <w:tab/>
      </w:r>
      <w:r w:rsidR="006F6A35" w:rsidRPr="00EE0F32">
        <w:t>50% of the total number of persons holding office on Member Council, plus one (1); and</w:t>
      </w:r>
    </w:p>
    <w:p w14:paraId="45E571E2" w14:textId="77777777" w:rsidR="005919E7" w:rsidRPr="00EE0F32" w:rsidRDefault="005919E7" w:rsidP="00730B50">
      <w:pPr>
        <w:pStyle w:val="Heading3"/>
        <w:numPr>
          <w:ilvl w:val="0"/>
          <w:numId w:val="0"/>
        </w:numPr>
        <w:tabs>
          <w:tab w:val="clear" w:pos="1134"/>
        </w:tabs>
        <w:spacing w:before="0" w:after="0" w:line="240" w:lineRule="atLeast"/>
        <w:ind w:left="1134" w:hanging="567"/>
      </w:pPr>
    </w:p>
    <w:p w14:paraId="58735F32" w14:textId="4A61D02B" w:rsidR="006F6A35" w:rsidRDefault="00730B50" w:rsidP="00730B50">
      <w:pPr>
        <w:pStyle w:val="Heading3"/>
        <w:numPr>
          <w:ilvl w:val="0"/>
          <w:numId w:val="0"/>
        </w:numPr>
        <w:tabs>
          <w:tab w:val="clear" w:pos="1134"/>
        </w:tabs>
        <w:spacing w:before="0" w:after="0" w:line="240" w:lineRule="atLeast"/>
        <w:ind w:left="1134" w:hanging="567"/>
      </w:pPr>
      <w:r>
        <w:t>(ii)</w:t>
      </w:r>
      <w:r>
        <w:tab/>
      </w:r>
      <w:r w:rsidR="006F6A35">
        <w:t>must</w:t>
      </w:r>
      <w:r w:rsidR="006F6A35" w:rsidRPr="00EE0F32">
        <w:t xml:space="preserve"> comprise at least 50% of the Member Councillors who hold office under paragraph 32(c)(i).</w:t>
      </w:r>
    </w:p>
    <w:p w14:paraId="008130BC" w14:textId="77777777" w:rsidR="005919E7" w:rsidRPr="00EE0F32" w:rsidRDefault="005919E7" w:rsidP="005919E7">
      <w:pPr>
        <w:pStyle w:val="Heading3"/>
        <w:numPr>
          <w:ilvl w:val="0"/>
          <w:numId w:val="0"/>
        </w:numPr>
        <w:spacing w:before="0" w:after="0" w:line="240" w:lineRule="atLeast"/>
        <w:ind w:left="568" w:hanging="568"/>
      </w:pPr>
    </w:p>
    <w:p w14:paraId="5D17D78E" w14:textId="11975150" w:rsidR="006F6A35" w:rsidRDefault="00730B50" w:rsidP="005919E7">
      <w:pPr>
        <w:pStyle w:val="Heading3"/>
        <w:numPr>
          <w:ilvl w:val="0"/>
          <w:numId w:val="0"/>
        </w:numPr>
        <w:spacing w:before="0" w:after="0" w:line="240" w:lineRule="atLeast"/>
        <w:ind w:left="568" w:hanging="568"/>
      </w:pPr>
      <w:r>
        <w:t>(t)</w:t>
      </w:r>
      <w:r>
        <w:tab/>
      </w:r>
      <w:r w:rsidR="006F6A35" w:rsidRPr="00EE0F32">
        <w:t>Subject to sub-rule (u), if no quorum is present at an Ordinary Meeting within 30 minutes after the time fixed for the commencement of the meeting, the meeting is adjourned for seven (7) days to the Principal Office at the same time for commencement and those members of the Governing Body in attendance, within 15 minutes of the time for commencing the meeting, will be quorum.</w:t>
      </w:r>
    </w:p>
    <w:p w14:paraId="1DD7294E" w14:textId="77777777" w:rsidR="005919E7" w:rsidRPr="00EE0F32" w:rsidRDefault="005919E7" w:rsidP="005919E7">
      <w:pPr>
        <w:pStyle w:val="Heading3"/>
        <w:numPr>
          <w:ilvl w:val="0"/>
          <w:numId w:val="0"/>
        </w:numPr>
        <w:spacing w:before="0" w:after="0" w:line="240" w:lineRule="atLeast"/>
        <w:ind w:left="568" w:hanging="568"/>
      </w:pPr>
    </w:p>
    <w:p w14:paraId="76B54CFB" w14:textId="02CCC9B1" w:rsidR="006F6A35" w:rsidRDefault="00730B50" w:rsidP="005919E7">
      <w:pPr>
        <w:pStyle w:val="Heading3"/>
        <w:numPr>
          <w:ilvl w:val="0"/>
          <w:numId w:val="0"/>
        </w:numPr>
        <w:spacing w:before="0" w:after="0" w:line="240" w:lineRule="atLeast"/>
        <w:ind w:left="568" w:hanging="568"/>
      </w:pPr>
      <w:r>
        <w:t>(u)</w:t>
      </w:r>
      <w:r>
        <w:tab/>
      </w:r>
      <w:r w:rsidR="006F6A35" w:rsidRPr="00EE0F32">
        <w:t>If, at an Ordinary Meeting of the National Executive or the National Executive Committee, no quorum is present at the expiry of 30 minutes after the time fixed for the commencement of the meeting, then:</w:t>
      </w:r>
    </w:p>
    <w:p w14:paraId="74942FB1" w14:textId="77777777" w:rsidR="005919E7" w:rsidRPr="00EE0F32" w:rsidRDefault="005919E7" w:rsidP="005919E7">
      <w:pPr>
        <w:pStyle w:val="Heading3"/>
        <w:numPr>
          <w:ilvl w:val="0"/>
          <w:numId w:val="0"/>
        </w:numPr>
        <w:spacing w:before="0" w:after="0" w:line="240" w:lineRule="atLeast"/>
        <w:ind w:left="568" w:hanging="568"/>
      </w:pPr>
    </w:p>
    <w:p w14:paraId="245736B1" w14:textId="73CFDF01" w:rsidR="006F6A35" w:rsidRDefault="00730B50" w:rsidP="00730B50">
      <w:pPr>
        <w:pStyle w:val="Heading3"/>
        <w:numPr>
          <w:ilvl w:val="0"/>
          <w:numId w:val="0"/>
        </w:numPr>
        <w:tabs>
          <w:tab w:val="clear" w:pos="1134"/>
        </w:tabs>
        <w:spacing w:before="0" w:after="0" w:line="240" w:lineRule="atLeast"/>
        <w:ind w:left="1134" w:hanging="567"/>
      </w:pPr>
      <w:r>
        <w:t>(i)</w:t>
      </w:r>
      <w:r>
        <w:tab/>
      </w:r>
      <w:r w:rsidR="006F6A35" w:rsidRPr="00EE0F32">
        <w:t>the meeting will be adjourned, as determined by the National Secretary, for not less than one (1) day nor more than five (5) days;</w:t>
      </w:r>
    </w:p>
    <w:p w14:paraId="53A2DBAF" w14:textId="77777777" w:rsidR="005919E7" w:rsidRPr="00EE0F32" w:rsidRDefault="005919E7" w:rsidP="00730B50">
      <w:pPr>
        <w:pStyle w:val="Heading3"/>
        <w:numPr>
          <w:ilvl w:val="0"/>
          <w:numId w:val="0"/>
        </w:numPr>
        <w:tabs>
          <w:tab w:val="clear" w:pos="1134"/>
        </w:tabs>
        <w:spacing w:before="0" w:after="0" w:line="240" w:lineRule="atLeast"/>
        <w:ind w:left="1134" w:hanging="567"/>
      </w:pPr>
    </w:p>
    <w:p w14:paraId="40D9E15E" w14:textId="3FE6C452" w:rsidR="006F6A35" w:rsidRDefault="00730B50" w:rsidP="00730B50">
      <w:pPr>
        <w:pStyle w:val="Heading3"/>
        <w:numPr>
          <w:ilvl w:val="0"/>
          <w:numId w:val="0"/>
        </w:numPr>
        <w:tabs>
          <w:tab w:val="clear" w:pos="1134"/>
        </w:tabs>
        <w:spacing w:before="0" w:after="0" w:line="240" w:lineRule="atLeast"/>
        <w:ind w:left="1134" w:hanging="567"/>
      </w:pPr>
      <w:r>
        <w:t>(ii)</w:t>
      </w:r>
      <w:r>
        <w:tab/>
      </w:r>
      <w:r w:rsidR="006F6A35" w:rsidRPr="00EE0F32">
        <w:t>the respective members will be given notice by the National Secretary, by the means available, of the date, time and place to which the meeting has been adjourned; and</w:t>
      </w:r>
    </w:p>
    <w:p w14:paraId="0F999A99" w14:textId="77777777" w:rsidR="005919E7" w:rsidRPr="00EE0F32" w:rsidRDefault="005919E7" w:rsidP="005919E7">
      <w:pPr>
        <w:pStyle w:val="Heading3"/>
        <w:numPr>
          <w:ilvl w:val="0"/>
          <w:numId w:val="0"/>
        </w:numPr>
        <w:spacing w:before="0" w:after="0" w:line="240" w:lineRule="atLeast"/>
        <w:ind w:left="568" w:hanging="568"/>
      </w:pPr>
    </w:p>
    <w:p w14:paraId="01A7AE6A" w14:textId="2E0FB9AA" w:rsidR="006F6A35" w:rsidRDefault="00730B50" w:rsidP="00730B50">
      <w:pPr>
        <w:pStyle w:val="Heading3"/>
        <w:numPr>
          <w:ilvl w:val="0"/>
          <w:numId w:val="0"/>
        </w:numPr>
        <w:tabs>
          <w:tab w:val="clear" w:pos="1134"/>
        </w:tabs>
        <w:spacing w:before="0" w:after="0" w:line="240" w:lineRule="atLeast"/>
        <w:ind w:left="1134" w:hanging="567"/>
      </w:pPr>
      <w:r>
        <w:t>(iii)</w:t>
      </w:r>
      <w:r>
        <w:tab/>
      </w:r>
      <w:r w:rsidR="006F6A35" w:rsidRPr="00EE0F32">
        <w:t>if at the adjourned meeting no quorum is present, those present are quorum for the purpose of the business to be determined.</w:t>
      </w:r>
    </w:p>
    <w:p w14:paraId="4EED2434" w14:textId="77777777" w:rsidR="005919E7" w:rsidRPr="00EE0F32" w:rsidRDefault="005919E7" w:rsidP="005919E7">
      <w:pPr>
        <w:pStyle w:val="Heading3"/>
        <w:numPr>
          <w:ilvl w:val="0"/>
          <w:numId w:val="0"/>
        </w:numPr>
        <w:spacing w:before="0" w:after="0" w:line="240" w:lineRule="atLeast"/>
        <w:ind w:left="568" w:hanging="568"/>
      </w:pPr>
    </w:p>
    <w:p w14:paraId="18DAD521" w14:textId="73BCB95B" w:rsidR="006F6A35" w:rsidRPr="00EE0F32" w:rsidRDefault="00730B50" w:rsidP="005919E7">
      <w:pPr>
        <w:pStyle w:val="Heading3"/>
        <w:numPr>
          <w:ilvl w:val="0"/>
          <w:numId w:val="0"/>
        </w:numPr>
        <w:spacing w:before="0" w:after="0" w:line="240" w:lineRule="atLeast"/>
        <w:ind w:left="568" w:hanging="568"/>
      </w:pPr>
      <w:r>
        <w:t>(v)</w:t>
      </w:r>
      <w:r w:rsidR="006F6A35" w:rsidRPr="00EE0F32">
        <w:t xml:space="preserve">The Union must pay reasonable travel expenses to an Officer attending an Ordinary Meeting. </w:t>
      </w:r>
    </w:p>
    <w:p w14:paraId="22E09247" w14:textId="77777777" w:rsidR="00730B50" w:rsidRDefault="00730B50" w:rsidP="005919E7">
      <w:pPr>
        <w:pStyle w:val="Heading3"/>
        <w:numPr>
          <w:ilvl w:val="0"/>
          <w:numId w:val="0"/>
        </w:numPr>
        <w:spacing w:before="0" w:after="0" w:line="240" w:lineRule="atLeast"/>
        <w:ind w:left="568" w:hanging="568"/>
      </w:pPr>
    </w:p>
    <w:p w14:paraId="1E2F0472" w14:textId="2A1FD950" w:rsidR="006F6A35" w:rsidRPr="00730B50" w:rsidRDefault="006F6A35" w:rsidP="005919E7">
      <w:pPr>
        <w:pStyle w:val="Heading3"/>
        <w:numPr>
          <w:ilvl w:val="0"/>
          <w:numId w:val="0"/>
        </w:numPr>
        <w:spacing w:before="0" w:after="0" w:line="240" w:lineRule="atLeast"/>
        <w:ind w:left="568" w:hanging="568"/>
        <w:rPr>
          <w:b/>
          <w:bCs w:val="0"/>
          <w:i/>
          <w:iCs/>
        </w:rPr>
      </w:pPr>
      <w:r w:rsidRPr="00730B50">
        <w:rPr>
          <w:b/>
          <w:bCs w:val="0"/>
          <w:i/>
          <w:iCs/>
        </w:rPr>
        <w:t>Voting</w:t>
      </w:r>
    </w:p>
    <w:p w14:paraId="6C55121E" w14:textId="77777777" w:rsidR="005919E7" w:rsidRPr="005919E7" w:rsidRDefault="005919E7" w:rsidP="005919E7">
      <w:pPr>
        <w:pStyle w:val="Heading3"/>
        <w:numPr>
          <w:ilvl w:val="0"/>
          <w:numId w:val="0"/>
        </w:numPr>
        <w:spacing w:before="0" w:after="0" w:line="240" w:lineRule="atLeast"/>
        <w:ind w:left="568" w:hanging="568"/>
      </w:pPr>
    </w:p>
    <w:p w14:paraId="0CCA43E6" w14:textId="096C99A4" w:rsidR="006F6A35" w:rsidRDefault="00730B50" w:rsidP="005919E7">
      <w:pPr>
        <w:pStyle w:val="Heading3"/>
        <w:numPr>
          <w:ilvl w:val="0"/>
          <w:numId w:val="0"/>
        </w:numPr>
        <w:spacing w:before="0" w:after="0" w:line="240" w:lineRule="atLeast"/>
        <w:ind w:left="568" w:hanging="568"/>
      </w:pPr>
      <w:r>
        <w:t>(w)</w:t>
      </w:r>
      <w:r>
        <w:tab/>
      </w:r>
      <w:r w:rsidR="006F6A35" w:rsidRPr="00EE0F32">
        <w:t>A question arising at an Ordinary Meeting will wherever possible be determined by consensus, provided that a question arising at the meeting which cannot be determined by consensus will, unless these rules otherwise require, be determined by a simple majority of the votes entitled to be cast by those present, in person or by proxy, and entitled to vote at the meeting.</w:t>
      </w:r>
    </w:p>
    <w:p w14:paraId="517B1D4C" w14:textId="77777777" w:rsidR="005919E7" w:rsidRPr="00EE0F32" w:rsidRDefault="005919E7" w:rsidP="005919E7">
      <w:pPr>
        <w:pStyle w:val="Heading3"/>
        <w:numPr>
          <w:ilvl w:val="0"/>
          <w:numId w:val="0"/>
        </w:numPr>
        <w:spacing w:before="0" w:after="0" w:line="240" w:lineRule="atLeast"/>
        <w:ind w:left="568" w:hanging="568"/>
      </w:pPr>
    </w:p>
    <w:p w14:paraId="469B8C68" w14:textId="4A9420FC" w:rsidR="007C37A1" w:rsidRDefault="00730B50" w:rsidP="005919E7">
      <w:pPr>
        <w:pStyle w:val="Heading3"/>
        <w:numPr>
          <w:ilvl w:val="0"/>
          <w:numId w:val="0"/>
        </w:numPr>
        <w:spacing w:before="0" w:after="0" w:line="240" w:lineRule="atLeast"/>
        <w:ind w:left="568" w:hanging="568"/>
      </w:pPr>
      <w:r>
        <w:t>(x)</w:t>
      </w:r>
      <w:r>
        <w:tab/>
      </w:r>
      <w:r w:rsidR="006F6A35" w:rsidRPr="00EE0F32">
        <w:t>At an Ordinary Meeting a member of the Governing Body, including the Chair, has a deliberative vote only.</w:t>
      </w:r>
    </w:p>
    <w:p w14:paraId="2FC22EB4" w14:textId="77777777" w:rsidR="007C37A1" w:rsidRDefault="007C37A1">
      <w:pPr>
        <w:spacing w:before="0" w:after="0"/>
        <w:jc w:val="left"/>
        <w:rPr>
          <w:rFonts w:eastAsia="Times New Roman"/>
          <w:bCs/>
        </w:rPr>
      </w:pPr>
      <w:r>
        <w:br w:type="page"/>
      </w:r>
    </w:p>
    <w:p w14:paraId="10E6EF18" w14:textId="77777777" w:rsidR="005919E7" w:rsidRPr="00EE0F32" w:rsidRDefault="005919E7" w:rsidP="005919E7">
      <w:pPr>
        <w:pStyle w:val="Heading3"/>
        <w:numPr>
          <w:ilvl w:val="0"/>
          <w:numId w:val="0"/>
        </w:numPr>
        <w:spacing w:before="0" w:after="0" w:line="240" w:lineRule="atLeast"/>
        <w:ind w:left="568" w:hanging="568"/>
      </w:pPr>
    </w:p>
    <w:p w14:paraId="7AAE5C72" w14:textId="066F24BE" w:rsidR="006F6A35" w:rsidRPr="00730B50" w:rsidRDefault="006F6A35" w:rsidP="005919E7">
      <w:pPr>
        <w:pStyle w:val="Heading3"/>
        <w:numPr>
          <w:ilvl w:val="0"/>
          <w:numId w:val="0"/>
        </w:numPr>
        <w:spacing w:before="0" w:after="0" w:line="240" w:lineRule="atLeast"/>
        <w:ind w:left="568" w:hanging="568"/>
        <w:rPr>
          <w:b/>
          <w:bCs w:val="0"/>
          <w:i/>
          <w:iCs/>
        </w:rPr>
      </w:pPr>
      <w:r w:rsidRPr="00730B50">
        <w:rPr>
          <w:b/>
          <w:bCs w:val="0"/>
          <w:i/>
          <w:iCs/>
        </w:rPr>
        <w:t>Late Items of Business</w:t>
      </w:r>
    </w:p>
    <w:p w14:paraId="06D4265D" w14:textId="77777777" w:rsidR="005919E7" w:rsidRPr="005919E7" w:rsidRDefault="005919E7" w:rsidP="005919E7">
      <w:pPr>
        <w:pStyle w:val="Heading3"/>
        <w:numPr>
          <w:ilvl w:val="0"/>
          <w:numId w:val="0"/>
        </w:numPr>
        <w:spacing w:before="0" w:after="0" w:line="240" w:lineRule="atLeast"/>
        <w:ind w:left="568" w:hanging="568"/>
      </w:pPr>
    </w:p>
    <w:p w14:paraId="0CFCEB44" w14:textId="44D179AF" w:rsidR="006F6A35" w:rsidRDefault="00730B50" w:rsidP="005919E7">
      <w:pPr>
        <w:pStyle w:val="Heading3"/>
        <w:numPr>
          <w:ilvl w:val="0"/>
          <w:numId w:val="0"/>
        </w:numPr>
        <w:spacing w:before="0" w:after="0" w:line="240" w:lineRule="atLeast"/>
        <w:ind w:left="568" w:hanging="568"/>
      </w:pPr>
      <w:r>
        <w:t>(y)</w:t>
      </w:r>
      <w:r>
        <w:tab/>
      </w:r>
      <w:r w:rsidR="006F6A35" w:rsidRPr="00EE0F32">
        <w:t>Items of business not included in the agenda for an ordinary meeting of a Governing Body can only be considered at the ordinary meeting if a three-quarter (3/4) majority of the Officers in attendance at the meeting of the respective Governing Body determine to do so.</w:t>
      </w:r>
    </w:p>
    <w:p w14:paraId="48FD16A8" w14:textId="77777777" w:rsidR="005919E7" w:rsidRPr="00EE0F32" w:rsidRDefault="005919E7" w:rsidP="005919E7">
      <w:pPr>
        <w:pStyle w:val="Heading3"/>
        <w:numPr>
          <w:ilvl w:val="0"/>
          <w:numId w:val="0"/>
        </w:numPr>
        <w:spacing w:before="0" w:after="0" w:line="240" w:lineRule="atLeast"/>
        <w:ind w:left="568" w:hanging="568"/>
      </w:pPr>
    </w:p>
    <w:p w14:paraId="19E6B5F1" w14:textId="305B05B2" w:rsidR="006F6A35" w:rsidRPr="00730B50" w:rsidRDefault="006F6A35" w:rsidP="005919E7">
      <w:pPr>
        <w:pStyle w:val="Heading3"/>
        <w:numPr>
          <w:ilvl w:val="0"/>
          <w:numId w:val="0"/>
        </w:numPr>
        <w:spacing w:before="0" w:after="0" w:line="240" w:lineRule="atLeast"/>
        <w:ind w:left="568" w:hanging="568"/>
        <w:rPr>
          <w:b/>
          <w:bCs w:val="0"/>
          <w:i/>
          <w:iCs/>
        </w:rPr>
      </w:pPr>
      <w:r w:rsidRPr="00730B50">
        <w:rPr>
          <w:b/>
          <w:bCs w:val="0"/>
          <w:i/>
          <w:iCs/>
        </w:rPr>
        <w:t>Waiver of Notice</w:t>
      </w:r>
    </w:p>
    <w:p w14:paraId="38429483" w14:textId="77777777" w:rsidR="00730B50" w:rsidRPr="005919E7" w:rsidRDefault="00730B50" w:rsidP="005919E7">
      <w:pPr>
        <w:pStyle w:val="Heading3"/>
        <w:numPr>
          <w:ilvl w:val="0"/>
          <w:numId w:val="0"/>
        </w:numPr>
        <w:spacing w:before="0" w:after="0" w:line="240" w:lineRule="atLeast"/>
        <w:ind w:left="568" w:hanging="568"/>
      </w:pPr>
    </w:p>
    <w:p w14:paraId="42DEAC07" w14:textId="38A3595C" w:rsidR="006F6A35" w:rsidRDefault="00730B50" w:rsidP="005919E7">
      <w:pPr>
        <w:pStyle w:val="Heading3"/>
        <w:numPr>
          <w:ilvl w:val="0"/>
          <w:numId w:val="0"/>
        </w:numPr>
        <w:spacing w:before="0" w:after="0" w:line="240" w:lineRule="atLeast"/>
        <w:ind w:left="568" w:hanging="568"/>
      </w:pPr>
      <w:r>
        <w:t>(z)</w:t>
      </w:r>
      <w:r>
        <w:tab/>
      </w:r>
      <w:r w:rsidR="006F6A35" w:rsidRPr="00EE0F32">
        <w:t>A member of a Governing Body may at any time waive</w:t>
      </w:r>
      <w:r w:rsidR="006F6A35">
        <w:t xml:space="preserve"> the period of</w:t>
      </w:r>
      <w:r w:rsidR="006F6A35" w:rsidRPr="00EE0F32">
        <w:t xml:space="preserve"> notice</w:t>
      </w:r>
      <w:r w:rsidR="006F6A35">
        <w:t xml:space="preserve"> required</w:t>
      </w:r>
      <w:r w:rsidR="006F6A35" w:rsidRPr="00EE0F32">
        <w:t xml:space="preserve"> in relation to an Ordinary Meeting.</w:t>
      </w:r>
    </w:p>
    <w:p w14:paraId="7FD6FE2F" w14:textId="77777777" w:rsidR="005919E7" w:rsidRPr="00EE0F32" w:rsidRDefault="005919E7" w:rsidP="005919E7">
      <w:pPr>
        <w:pStyle w:val="Heading3"/>
        <w:numPr>
          <w:ilvl w:val="0"/>
          <w:numId w:val="0"/>
        </w:numPr>
        <w:spacing w:before="0" w:after="0" w:line="240" w:lineRule="atLeast"/>
        <w:ind w:left="568" w:hanging="568"/>
      </w:pPr>
    </w:p>
    <w:p w14:paraId="4A2FD9C6" w14:textId="744A91A3" w:rsidR="006F6A35" w:rsidRPr="00AA458D" w:rsidRDefault="007C37A1" w:rsidP="00AA458D">
      <w:pPr>
        <w:pStyle w:val="Heading2"/>
        <w:tabs>
          <w:tab w:val="clear" w:pos="567"/>
          <w:tab w:val="left" w:pos="1425"/>
          <w:tab w:val="left" w:pos="1995"/>
          <w:tab w:val="left" w:pos="2508"/>
        </w:tabs>
        <w:jc w:val="center"/>
        <w:rPr>
          <w:rFonts w:ascii="Arial" w:hAnsi="Arial"/>
          <w:szCs w:val="28"/>
        </w:rPr>
      </w:pPr>
      <w:bookmarkStart w:id="489" w:name="_Toc4770324"/>
      <w:bookmarkStart w:id="490" w:name="_Toc486342460"/>
      <w:bookmarkStart w:id="491" w:name="_Toc486342887"/>
      <w:bookmarkStart w:id="492" w:name="_Toc486343338"/>
      <w:bookmarkStart w:id="493" w:name="_Toc486343794"/>
      <w:bookmarkStart w:id="494" w:name="_Toc486919695"/>
      <w:bookmarkStart w:id="495" w:name="_Toc487460352"/>
      <w:bookmarkStart w:id="496" w:name="_Toc487552083"/>
      <w:bookmarkStart w:id="497" w:name="_Toc509988870"/>
      <w:bookmarkStart w:id="498" w:name="_Toc158814674"/>
      <w:bookmarkEnd w:id="489"/>
      <w:bookmarkEnd w:id="490"/>
      <w:bookmarkEnd w:id="491"/>
      <w:bookmarkEnd w:id="492"/>
      <w:bookmarkEnd w:id="493"/>
      <w:r>
        <w:rPr>
          <w:rFonts w:ascii="Arial" w:hAnsi="Arial"/>
          <w:szCs w:val="28"/>
        </w:rPr>
        <w:t xml:space="preserve">41 - </w:t>
      </w:r>
      <w:r w:rsidR="006F6A35" w:rsidRPr="00AA458D">
        <w:rPr>
          <w:rFonts w:ascii="Arial" w:hAnsi="Arial"/>
          <w:szCs w:val="28"/>
        </w:rPr>
        <w:t>A SPECIAL MEETING OF A GOVERNING BODY</w:t>
      </w:r>
      <w:bookmarkEnd w:id="494"/>
      <w:bookmarkEnd w:id="495"/>
      <w:bookmarkEnd w:id="496"/>
      <w:bookmarkEnd w:id="497"/>
      <w:bookmarkEnd w:id="498"/>
    </w:p>
    <w:p w14:paraId="19367D6A" w14:textId="77777777" w:rsidR="00515B71" w:rsidRDefault="00515B71" w:rsidP="00A07DD0">
      <w:pPr>
        <w:pStyle w:val="Heading3"/>
        <w:numPr>
          <w:ilvl w:val="0"/>
          <w:numId w:val="0"/>
        </w:numPr>
        <w:spacing w:before="0" w:after="0" w:line="240" w:lineRule="atLeast"/>
        <w:ind w:left="568" w:hanging="568"/>
      </w:pPr>
    </w:p>
    <w:p w14:paraId="28C268C8" w14:textId="34521D9C" w:rsidR="006F6A35" w:rsidRDefault="00863C5F" w:rsidP="00A07DD0">
      <w:pPr>
        <w:pStyle w:val="Heading3"/>
        <w:numPr>
          <w:ilvl w:val="0"/>
          <w:numId w:val="0"/>
        </w:numPr>
        <w:spacing w:before="0" w:after="0" w:line="240" w:lineRule="atLeast"/>
        <w:ind w:left="568" w:hanging="568"/>
      </w:pPr>
      <w:r>
        <w:t>(a)</w:t>
      </w:r>
      <w:r>
        <w:tab/>
      </w:r>
      <w:r w:rsidR="006F6A35" w:rsidRPr="00EE0F32">
        <w:t>For the purpose of this rule, the words in column A have the meaning assigned opposite in column B:</w:t>
      </w:r>
    </w:p>
    <w:p w14:paraId="7D5C08DA" w14:textId="77777777" w:rsidR="00515B71" w:rsidRPr="00EE0F32" w:rsidRDefault="00515B71" w:rsidP="00A07DD0">
      <w:pPr>
        <w:pStyle w:val="Heading3"/>
        <w:numPr>
          <w:ilvl w:val="0"/>
          <w:numId w:val="0"/>
        </w:numPr>
        <w:spacing w:before="0" w:after="0" w:line="240" w:lineRule="atLeast"/>
        <w:ind w:left="568" w:hanging="568"/>
      </w:pPr>
    </w:p>
    <w:tbl>
      <w:tblPr>
        <w:tblStyle w:val="TableGrid"/>
        <w:tblW w:w="0" w:type="auto"/>
        <w:tblInd w:w="567" w:type="dxa"/>
        <w:tblLook w:val="04A0" w:firstRow="1" w:lastRow="0" w:firstColumn="1" w:lastColumn="0" w:noHBand="0" w:noVBand="1"/>
      </w:tblPr>
      <w:tblGrid>
        <w:gridCol w:w="4246"/>
        <w:gridCol w:w="4247"/>
      </w:tblGrid>
      <w:tr w:rsidR="00401D27" w14:paraId="6E007F5D" w14:textId="77777777" w:rsidTr="006F6A35">
        <w:tc>
          <w:tcPr>
            <w:tcW w:w="4246" w:type="dxa"/>
            <w:tcBorders>
              <w:top w:val="single" w:sz="4" w:space="0" w:color="auto"/>
              <w:left w:val="single" w:sz="4" w:space="0" w:color="auto"/>
              <w:bottom w:val="single" w:sz="4" w:space="0" w:color="auto"/>
              <w:right w:val="single" w:sz="4" w:space="0" w:color="auto"/>
            </w:tcBorders>
            <w:hideMark/>
          </w:tcPr>
          <w:p w14:paraId="453A910E" w14:textId="77777777" w:rsidR="006F6A35" w:rsidRPr="00747214" w:rsidRDefault="006F6A35" w:rsidP="00211C20">
            <w:pPr>
              <w:spacing w:before="0" w:after="0" w:line="240" w:lineRule="atLeast"/>
              <w:jc w:val="center"/>
              <w:rPr>
                <w:b/>
                <w:sz w:val="22"/>
                <w:szCs w:val="22"/>
              </w:rPr>
            </w:pPr>
            <w:r w:rsidRPr="00747214">
              <w:rPr>
                <w:b/>
                <w:sz w:val="22"/>
                <w:szCs w:val="22"/>
              </w:rPr>
              <w:t>A</w:t>
            </w:r>
          </w:p>
        </w:tc>
        <w:tc>
          <w:tcPr>
            <w:tcW w:w="4247" w:type="dxa"/>
            <w:tcBorders>
              <w:top w:val="single" w:sz="4" w:space="0" w:color="auto"/>
              <w:left w:val="single" w:sz="4" w:space="0" w:color="auto"/>
              <w:bottom w:val="single" w:sz="4" w:space="0" w:color="auto"/>
              <w:right w:val="single" w:sz="4" w:space="0" w:color="auto"/>
            </w:tcBorders>
            <w:hideMark/>
          </w:tcPr>
          <w:p w14:paraId="72DB9C1A" w14:textId="77777777" w:rsidR="006F6A35" w:rsidRPr="00747214" w:rsidRDefault="006F6A35" w:rsidP="00211C20">
            <w:pPr>
              <w:spacing w:before="0" w:after="0" w:line="240" w:lineRule="atLeast"/>
              <w:jc w:val="center"/>
              <w:rPr>
                <w:b/>
                <w:sz w:val="22"/>
                <w:szCs w:val="22"/>
              </w:rPr>
            </w:pPr>
            <w:r w:rsidRPr="00747214">
              <w:rPr>
                <w:b/>
                <w:sz w:val="22"/>
                <w:szCs w:val="22"/>
              </w:rPr>
              <w:t>B</w:t>
            </w:r>
          </w:p>
        </w:tc>
      </w:tr>
      <w:tr w:rsidR="00401D27" w14:paraId="2F42E9D4" w14:textId="77777777" w:rsidTr="006F6A35">
        <w:tc>
          <w:tcPr>
            <w:tcW w:w="4246" w:type="dxa"/>
            <w:tcBorders>
              <w:top w:val="single" w:sz="4" w:space="0" w:color="auto"/>
              <w:left w:val="single" w:sz="4" w:space="0" w:color="auto"/>
              <w:bottom w:val="single" w:sz="4" w:space="0" w:color="auto"/>
              <w:right w:val="single" w:sz="4" w:space="0" w:color="auto"/>
            </w:tcBorders>
            <w:hideMark/>
          </w:tcPr>
          <w:p w14:paraId="2422FE9C" w14:textId="77777777" w:rsidR="006F6A35" w:rsidRPr="00747214" w:rsidRDefault="006F6A35" w:rsidP="00211C20">
            <w:pPr>
              <w:spacing w:before="0" w:after="0" w:line="240" w:lineRule="atLeast"/>
              <w:rPr>
                <w:sz w:val="22"/>
                <w:szCs w:val="22"/>
              </w:rPr>
            </w:pPr>
            <w:r w:rsidRPr="00747214">
              <w:rPr>
                <w:sz w:val="22"/>
                <w:szCs w:val="22"/>
              </w:rPr>
              <w:t>Governing Body</w:t>
            </w:r>
          </w:p>
        </w:tc>
        <w:tc>
          <w:tcPr>
            <w:tcW w:w="4247" w:type="dxa"/>
            <w:tcBorders>
              <w:top w:val="single" w:sz="4" w:space="0" w:color="auto"/>
              <w:left w:val="single" w:sz="4" w:space="0" w:color="auto"/>
              <w:bottom w:val="single" w:sz="4" w:space="0" w:color="auto"/>
              <w:right w:val="single" w:sz="4" w:space="0" w:color="auto"/>
            </w:tcBorders>
          </w:tcPr>
          <w:p w14:paraId="6D8E68D5" w14:textId="000FECF8" w:rsidR="006F6A35" w:rsidRPr="00747214" w:rsidRDefault="006F6A35" w:rsidP="00211C20">
            <w:pPr>
              <w:spacing w:before="0" w:after="0" w:line="240" w:lineRule="atLeast"/>
              <w:rPr>
                <w:sz w:val="22"/>
                <w:szCs w:val="22"/>
              </w:rPr>
            </w:pPr>
            <w:r w:rsidRPr="00747214">
              <w:rPr>
                <w:rFonts w:eastAsiaTheme="minorHAnsi"/>
                <w:sz w:val="22"/>
                <w:szCs w:val="22"/>
                <w:lang w:eastAsia="en-US"/>
              </w:rPr>
              <w:t>Convention;</w:t>
            </w:r>
          </w:p>
          <w:p w14:paraId="0B589C22" w14:textId="422F824F" w:rsidR="006F6A35" w:rsidRPr="00747214" w:rsidRDefault="006F6A35" w:rsidP="00211C20">
            <w:pPr>
              <w:spacing w:before="0" w:after="0" w:line="240" w:lineRule="atLeast"/>
              <w:rPr>
                <w:sz w:val="22"/>
                <w:szCs w:val="22"/>
              </w:rPr>
            </w:pPr>
            <w:r w:rsidRPr="00747214">
              <w:rPr>
                <w:rFonts w:eastAsiaTheme="minorHAnsi"/>
                <w:sz w:val="22"/>
                <w:szCs w:val="22"/>
                <w:lang w:eastAsia="en-US"/>
              </w:rPr>
              <w:t>Member Council;</w:t>
            </w:r>
          </w:p>
          <w:p w14:paraId="616A756E" w14:textId="7EC822BD" w:rsidR="006F6A35" w:rsidRPr="00747214" w:rsidRDefault="006F6A35" w:rsidP="00211C20">
            <w:pPr>
              <w:spacing w:before="0" w:after="0" w:line="240" w:lineRule="atLeast"/>
              <w:rPr>
                <w:sz w:val="22"/>
                <w:szCs w:val="22"/>
              </w:rPr>
            </w:pPr>
            <w:r w:rsidRPr="00747214">
              <w:rPr>
                <w:rFonts w:eastAsiaTheme="minorHAnsi"/>
                <w:sz w:val="22"/>
                <w:szCs w:val="22"/>
                <w:lang w:eastAsia="en-US"/>
              </w:rPr>
              <w:t>National Executive; and</w:t>
            </w:r>
          </w:p>
          <w:p w14:paraId="4C27D5D3" w14:textId="77777777" w:rsidR="006F6A35" w:rsidRPr="00747214" w:rsidRDefault="006F6A35" w:rsidP="00211C20">
            <w:pPr>
              <w:spacing w:before="0" w:after="0" w:line="240" w:lineRule="atLeast"/>
              <w:rPr>
                <w:sz w:val="22"/>
                <w:szCs w:val="22"/>
              </w:rPr>
            </w:pPr>
            <w:r w:rsidRPr="00747214">
              <w:rPr>
                <w:rFonts w:eastAsiaTheme="minorHAnsi"/>
                <w:sz w:val="22"/>
                <w:szCs w:val="22"/>
                <w:lang w:eastAsia="en-US"/>
              </w:rPr>
              <w:t>National Executive Committee</w:t>
            </w:r>
          </w:p>
        </w:tc>
      </w:tr>
      <w:tr w:rsidR="00401D27" w14:paraId="763C3743" w14:textId="77777777" w:rsidTr="006F6A35">
        <w:trPr>
          <w:trHeight w:val="1294"/>
        </w:trPr>
        <w:tc>
          <w:tcPr>
            <w:tcW w:w="4246" w:type="dxa"/>
            <w:tcBorders>
              <w:top w:val="single" w:sz="4" w:space="0" w:color="auto"/>
              <w:left w:val="single" w:sz="4" w:space="0" w:color="auto"/>
              <w:bottom w:val="single" w:sz="4" w:space="0" w:color="auto"/>
              <w:right w:val="single" w:sz="4" w:space="0" w:color="auto"/>
            </w:tcBorders>
          </w:tcPr>
          <w:p w14:paraId="35112C41" w14:textId="77777777" w:rsidR="006F6A35" w:rsidRPr="00747214" w:rsidRDefault="006F6A35" w:rsidP="00211C20">
            <w:pPr>
              <w:spacing w:before="0" w:after="0" w:line="240" w:lineRule="atLeast"/>
              <w:rPr>
                <w:sz w:val="22"/>
                <w:szCs w:val="22"/>
              </w:rPr>
            </w:pPr>
            <w:r w:rsidRPr="00747214">
              <w:rPr>
                <w:sz w:val="22"/>
                <w:szCs w:val="22"/>
              </w:rPr>
              <w:t>Special Meeting</w:t>
            </w:r>
          </w:p>
        </w:tc>
        <w:tc>
          <w:tcPr>
            <w:tcW w:w="4247" w:type="dxa"/>
            <w:tcBorders>
              <w:top w:val="single" w:sz="4" w:space="0" w:color="auto"/>
              <w:left w:val="single" w:sz="4" w:space="0" w:color="auto"/>
              <w:bottom w:val="single" w:sz="4" w:space="0" w:color="auto"/>
              <w:right w:val="single" w:sz="4" w:space="0" w:color="auto"/>
            </w:tcBorders>
          </w:tcPr>
          <w:p w14:paraId="6EDB82F7" w14:textId="77777777" w:rsidR="006F6A35" w:rsidRPr="00747214" w:rsidRDefault="006F6A35" w:rsidP="00211C20">
            <w:pPr>
              <w:spacing w:before="0" w:after="0" w:line="240" w:lineRule="atLeast"/>
              <w:rPr>
                <w:sz w:val="22"/>
                <w:szCs w:val="22"/>
              </w:rPr>
            </w:pPr>
            <w:r w:rsidRPr="00747214">
              <w:rPr>
                <w:sz w:val="22"/>
                <w:szCs w:val="22"/>
              </w:rPr>
              <w:t>a meeting of a Governing Body that is not an ordinary meeting or out of session ballot</w:t>
            </w:r>
          </w:p>
        </w:tc>
      </w:tr>
    </w:tbl>
    <w:p w14:paraId="26219AE9" w14:textId="77777777" w:rsidR="00515B71" w:rsidRDefault="00515B71" w:rsidP="00211C20">
      <w:pPr>
        <w:pStyle w:val="HPL-Heading1"/>
        <w:spacing w:before="0" w:after="0" w:line="240" w:lineRule="atLeast"/>
        <w:ind w:firstLine="567"/>
        <w:rPr>
          <w:i/>
          <w:sz w:val="22"/>
        </w:rPr>
      </w:pPr>
    </w:p>
    <w:p w14:paraId="7F20F727" w14:textId="1EFB34B4" w:rsidR="006F6A35" w:rsidRPr="00863C5F" w:rsidRDefault="006F6A35" w:rsidP="00A07DD0">
      <w:pPr>
        <w:pStyle w:val="Heading3"/>
        <w:numPr>
          <w:ilvl w:val="0"/>
          <w:numId w:val="0"/>
        </w:numPr>
        <w:spacing w:before="0" w:after="0" w:line="240" w:lineRule="atLeast"/>
        <w:ind w:left="568" w:hanging="568"/>
        <w:rPr>
          <w:b/>
          <w:bCs w:val="0"/>
          <w:i/>
          <w:iCs/>
        </w:rPr>
      </w:pPr>
      <w:r w:rsidRPr="00863C5F">
        <w:rPr>
          <w:b/>
          <w:bCs w:val="0"/>
          <w:i/>
          <w:iCs/>
        </w:rPr>
        <w:t>Calling</w:t>
      </w:r>
    </w:p>
    <w:p w14:paraId="32A09E87" w14:textId="77777777" w:rsidR="00515B71" w:rsidRDefault="00515B71" w:rsidP="00A07DD0">
      <w:pPr>
        <w:pStyle w:val="Heading3"/>
        <w:numPr>
          <w:ilvl w:val="0"/>
          <w:numId w:val="0"/>
        </w:numPr>
        <w:spacing w:before="0" w:after="0" w:line="240" w:lineRule="atLeast"/>
        <w:ind w:left="568" w:hanging="568"/>
      </w:pPr>
    </w:p>
    <w:p w14:paraId="2EB69013" w14:textId="29BBC996" w:rsidR="006F6A35" w:rsidRPr="00EE0F32" w:rsidRDefault="00863C5F" w:rsidP="00A07DD0">
      <w:pPr>
        <w:pStyle w:val="Heading3"/>
        <w:numPr>
          <w:ilvl w:val="0"/>
          <w:numId w:val="0"/>
        </w:numPr>
        <w:spacing w:before="0" w:after="0" w:line="240" w:lineRule="atLeast"/>
        <w:ind w:left="568" w:hanging="568"/>
      </w:pPr>
      <w:r>
        <w:t>(b)</w:t>
      </w:r>
      <w:r>
        <w:tab/>
      </w:r>
      <w:r w:rsidR="006F6A35" w:rsidRPr="00EE0F32">
        <w:t>A Special Meeting of the Convention will be held on the requisition of the:</w:t>
      </w:r>
    </w:p>
    <w:p w14:paraId="15F88142" w14:textId="77777777" w:rsidR="00515B71" w:rsidRDefault="00515B71" w:rsidP="00863C5F">
      <w:pPr>
        <w:pStyle w:val="Heading3"/>
        <w:numPr>
          <w:ilvl w:val="0"/>
          <w:numId w:val="0"/>
        </w:numPr>
        <w:tabs>
          <w:tab w:val="clear" w:pos="1134"/>
        </w:tabs>
        <w:spacing w:before="0" w:after="0" w:line="240" w:lineRule="atLeast"/>
        <w:ind w:left="1134" w:hanging="567"/>
      </w:pPr>
    </w:p>
    <w:p w14:paraId="2CC1FAF3" w14:textId="6FFF9331" w:rsidR="006F6A35" w:rsidRPr="00EE0F32" w:rsidRDefault="00863C5F" w:rsidP="00863C5F">
      <w:pPr>
        <w:pStyle w:val="Heading3"/>
        <w:numPr>
          <w:ilvl w:val="0"/>
          <w:numId w:val="0"/>
        </w:numPr>
        <w:tabs>
          <w:tab w:val="clear" w:pos="1134"/>
        </w:tabs>
        <w:spacing w:before="0" w:after="0" w:line="240" w:lineRule="atLeast"/>
        <w:ind w:left="1134" w:hanging="567"/>
      </w:pPr>
      <w:r>
        <w:t>(i)</w:t>
      </w:r>
      <w:r>
        <w:tab/>
      </w:r>
      <w:r w:rsidR="006F6A35" w:rsidRPr="00EE0F32">
        <w:t>Member Council; or</w:t>
      </w:r>
    </w:p>
    <w:p w14:paraId="464D72D3" w14:textId="77777777" w:rsidR="00515B71" w:rsidRDefault="00515B71" w:rsidP="00863C5F">
      <w:pPr>
        <w:pStyle w:val="Heading3"/>
        <w:numPr>
          <w:ilvl w:val="0"/>
          <w:numId w:val="0"/>
        </w:numPr>
        <w:tabs>
          <w:tab w:val="clear" w:pos="1134"/>
        </w:tabs>
        <w:spacing w:before="0" w:after="0" w:line="240" w:lineRule="atLeast"/>
        <w:ind w:left="1134" w:hanging="567"/>
      </w:pPr>
    </w:p>
    <w:p w14:paraId="28C51226" w14:textId="789901EE" w:rsidR="006F6A35" w:rsidRPr="00EE0F32" w:rsidRDefault="00863C5F" w:rsidP="00863C5F">
      <w:pPr>
        <w:pStyle w:val="Heading3"/>
        <w:numPr>
          <w:ilvl w:val="0"/>
          <w:numId w:val="0"/>
        </w:numPr>
        <w:tabs>
          <w:tab w:val="clear" w:pos="1134"/>
        </w:tabs>
        <w:spacing w:before="0" w:after="0" w:line="240" w:lineRule="atLeast"/>
        <w:ind w:left="1134" w:hanging="567"/>
      </w:pPr>
      <w:r>
        <w:t>(ii)</w:t>
      </w:r>
      <w:r>
        <w:tab/>
      </w:r>
      <w:r w:rsidR="006F6A35" w:rsidRPr="00EE0F32">
        <w:t>National Executive.</w:t>
      </w:r>
    </w:p>
    <w:p w14:paraId="0396BBDC" w14:textId="77777777" w:rsidR="00515B71" w:rsidRDefault="00515B71" w:rsidP="00A07DD0">
      <w:pPr>
        <w:pStyle w:val="Heading3"/>
        <w:numPr>
          <w:ilvl w:val="0"/>
          <w:numId w:val="0"/>
        </w:numPr>
        <w:spacing w:before="0" w:after="0" w:line="240" w:lineRule="atLeast"/>
        <w:ind w:left="568" w:hanging="568"/>
      </w:pPr>
    </w:p>
    <w:p w14:paraId="2B55F56D" w14:textId="633FC69C" w:rsidR="006F6A35" w:rsidRPr="00EE0F32" w:rsidRDefault="00863C5F" w:rsidP="00A07DD0">
      <w:pPr>
        <w:pStyle w:val="Heading3"/>
        <w:numPr>
          <w:ilvl w:val="0"/>
          <w:numId w:val="0"/>
        </w:numPr>
        <w:spacing w:before="0" w:after="0" w:line="240" w:lineRule="atLeast"/>
        <w:ind w:left="568" w:hanging="568"/>
      </w:pPr>
      <w:r>
        <w:t>(c)</w:t>
      </w:r>
      <w:r>
        <w:tab/>
      </w:r>
      <w:r w:rsidR="006F6A35" w:rsidRPr="00EE0F32">
        <w:t>A Special Meeting of the Member Council will be held as soon as practicable on the:</w:t>
      </w:r>
    </w:p>
    <w:p w14:paraId="62AAB3A3" w14:textId="77777777" w:rsidR="00515B71" w:rsidRDefault="00515B71" w:rsidP="00A07DD0">
      <w:pPr>
        <w:pStyle w:val="Heading3"/>
        <w:numPr>
          <w:ilvl w:val="0"/>
          <w:numId w:val="0"/>
        </w:numPr>
        <w:spacing w:before="0" w:after="0" w:line="240" w:lineRule="atLeast"/>
        <w:ind w:left="568" w:hanging="568"/>
      </w:pPr>
    </w:p>
    <w:p w14:paraId="1BB5243A" w14:textId="3CBB3071" w:rsidR="006F6A35" w:rsidRDefault="00863C5F" w:rsidP="00863C5F">
      <w:pPr>
        <w:pStyle w:val="Heading3"/>
        <w:numPr>
          <w:ilvl w:val="0"/>
          <w:numId w:val="0"/>
        </w:numPr>
        <w:tabs>
          <w:tab w:val="clear" w:pos="1134"/>
        </w:tabs>
        <w:spacing w:before="0" w:after="0" w:line="240" w:lineRule="atLeast"/>
        <w:ind w:left="1134" w:hanging="567"/>
      </w:pPr>
      <w:r>
        <w:t>(i)</w:t>
      </w:r>
      <w:r>
        <w:tab/>
      </w:r>
      <w:r w:rsidR="006F6A35" w:rsidRPr="00EE0F32">
        <w:t>requisition of the:</w:t>
      </w:r>
    </w:p>
    <w:p w14:paraId="10AEA6F6" w14:textId="77777777" w:rsidR="00863C5F" w:rsidRPr="00EE0F32" w:rsidRDefault="00863C5F" w:rsidP="00863C5F">
      <w:pPr>
        <w:pStyle w:val="Heading3"/>
        <w:numPr>
          <w:ilvl w:val="0"/>
          <w:numId w:val="0"/>
        </w:numPr>
        <w:tabs>
          <w:tab w:val="clear" w:pos="1134"/>
        </w:tabs>
        <w:spacing w:before="0" w:after="0" w:line="240" w:lineRule="atLeast"/>
        <w:ind w:left="1134" w:hanging="567"/>
      </w:pPr>
    </w:p>
    <w:p w14:paraId="0C2BB6EF" w14:textId="77777777" w:rsidR="00515B71" w:rsidRDefault="00515B71" w:rsidP="00863C5F">
      <w:pPr>
        <w:pStyle w:val="Heading5"/>
        <w:numPr>
          <w:ilvl w:val="0"/>
          <w:numId w:val="0"/>
        </w:numPr>
        <w:spacing w:before="0" w:after="0" w:line="240" w:lineRule="atLeast"/>
        <w:ind w:left="1701" w:hanging="567"/>
      </w:pPr>
    </w:p>
    <w:p w14:paraId="0F3B7F71" w14:textId="08F17F1C" w:rsidR="006F6A35" w:rsidRPr="00EE0F32" w:rsidRDefault="00863C5F" w:rsidP="00863C5F">
      <w:pPr>
        <w:pStyle w:val="Heading5"/>
        <w:numPr>
          <w:ilvl w:val="0"/>
          <w:numId w:val="0"/>
        </w:numPr>
        <w:spacing w:before="0" w:after="0" w:line="240" w:lineRule="atLeast"/>
        <w:ind w:left="1701" w:hanging="567"/>
      </w:pPr>
      <w:r>
        <w:t>A</w:t>
      </w:r>
      <w:r>
        <w:tab/>
      </w:r>
      <w:r w:rsidR="006F6A35" w:rsidRPr="00EE0F32">
        <w:t>Member Council;</w:t>
      </w:r>
    </w:p>
    <w:p w14:paraId="4BFD8149" w14:textId="77777777" w:rsidR="00515B71" w:rsidRDefault="00515B71" w:rsidP="00863C5F">
      <w:pPr>
        <w:pStyle w:val="Heading5"/>
        <w:numPr>
          <w:ilvl w:val="0"/>
          <w:numId w:val="0"/>
        </w:numPr>
        <w:spacing w:before="0" w:after="0" w:line="240" w:lineRule="atLeast"/>
        <w:ind w:left="1701" w:hanging="567"/>
      </w:pPr>
    </w:p>
    <w:p w14:paraId="7894D8A1" w14:textId="02AC853B" w:rsidR="006F6A35" w:rsidRPr="00EE0F32" w:rsidRDefault="00863C5F" w:rsidP="00863C5F">
      <w:pPr>
        <w:pStyle w:val="Heading5"/>
        <w:numPr>
          <w:ilvl w:val="0"/>
          <w:numId w:val="0"/>
        </w:numPr>
        <w:spacing w:before="0" w:after="0" w:line="240" w:lineRule="atLeast"/>
        <w:ind w:left="1701" w:hanging="567"/>
      </w:pPr>
      <w:r>
        <w:t>B</w:t>
      </w:r>
      <w:r>
        <w:tab/>
      </w:r>
      <w:r w:rsidR="006F6A35" w:rsidRPr="00EE0F32">
        <w:t xml:space="preserve">National Executive; </w:t>
      </w:r>
    </w:p>
    <w:p w14:paraId="0A085CDC" w14:textId="590FD534" w:rsidR="00515B71" w:rsidRDefault="00515B71" w:rsidP="00863C5F">
      <w:pPr>
        <w:pStyle w:val="Heading5"/>
        <w:numPr>
          <w:ilvl w:val="0"/>
          <w:numId w:val="0"/>
        </w:numPr>
        <w:spacing w:before="0" w:after="0" w:line="240" w:lineRule="atLeast"/>
        <w:ind w:left="1701" w:hanging="567"/>
      </w:pPr>
    </w:p>
    <w:p w14:paraId="01479CBE" w14:textId="6FE4DCA5" w:rsidR="006F6A35" w:rsidRPr="00EE0F32" w:rsidRDefault="00863C5F" w:rsidP="00863C5F">
      <w:pPr>
        <w:pStyle w:val="Heading5"/>
        <w:numPr>
          <w:ilvl w:val="0"/>
          <w:numId w:val="0"/>
        </w:numPr>
        <w:spacing w:before="0" w:after="0" w:line="240" w:lineRule="atLeast"/>
        <w:ind w:left="1701" w:hanging="567"/>
      </w:pPr>
      <w:r>
        <w:t>C</w:t>
      </w:r>
      <w:r>
        <w:tab/>
      </w:r>
      <w:r w:rsidR="006F6A35" w:rsidRPr="00EE0F32">
        <w:t xml:space="preserve">National President; </w:t>
      </w:r>
    </w:p>
    <w:p w14:paraId="71F63CB5" w14:textId="77777777" w:rsidR="00515B71" w:rsidRDefault="00515B71" w:rsidP="00863C5F">
      <w:pPr>
        <w:pStyle w:val="Heading5"/>
        <w:numPr>
          <w:ilvl w:val="0"/>
          <w:numId w:val="0"/>
        </w:numPr>
        <w:spacing w:before="0" w:after="0" w:line="240" w:lineRule="atLeast"/>
        <w:ind w:left="1701" w:hanging="567"/>
      </w:pPr>
    </w:p>
    <w:p w14:paraId="3354C911" w14:textId="3DA6B04D" w:rsidR="001F14C5" w:rsidRDefault="00863C5F" w:rsidP="00863C5F">
      <w:pPr>
        <w:pStyle w:val="Heading5"/>
        <w:numPr>
          <w:ilvl w:val="0"/>
          <w:numId w:val="0"/>
        </w:numPr>
        <w:spacing w:before="0" w:after="0" w:line="240" w:lineRule="atLeast"/>
        <w:ind w:left="1701" w:hanging="567"/>
      </w:pPr>
      <w:r>
        <w:t>D</w:t>
      </w:r>
      <w:r>
        <w:tab/>
      </w:r>
      <w:r w:rsidR="006F6A35" w:rsidRPr="00EE0F32">
        <w:t>National Secretary; or</w:t>
      </w:r>
    </w:p>
    <w:p w14:paraId="3EC64C78" w14:textId="77777777" w:rsidR="001F14C5" w:rsidRDefault="001F14C5">
      <w:pPr>
        <w:spacing w:before="0" w:after="0"/>
        <w:jc w:val="left"/>
        <w:rPr>
          <w:rFonts w:eastAsiaTheme="majorEastAsia"/>
        </w:rPr>
      </w:pPr>
      <w:r>
        <w:br w:type="page"/>
      </w:r>
    </w:p>
    <w:p w14:paraId="74C975B7" w14:textId="77777777" w:rsidR="00515B71" w:rsidRDefault="00515B71" w:rsidP="00863C5F">
      <w:pPr>
        <w:pStyle w:val="Heading3"/>
        <w:numPr>
          <w:ilvl w:val="0"/>
          <w:numId w:val="0"/>
        </w:numPr>
        <w:spacing w:before="0" w:after="0" w:line="240" w:lineRule="atLeast"/>
        <w:ind w:hanging="567"/>
      </w:pPr>
    </w:p>
    <w:p w14:paraId="56B252D0" w14:textId="331EE9B4" w:rsidR="006F6A35" w:rsidRPr="00EE0F32" w:rsidRDefault="00863C5F" w:rsidP="00863C5F">
      <w:pPr>
        <w:pStyle w:val="Heading3"/>
        <w:numPr>
          <w:ilvl w:val="0"/>
          <w:numId w:val="0"/>
        </w:numPr>
        <w:tabs>
          <w:tab w:val="clear" w:pos="1134"/>
        </w:tabs>
        <w:spacing w:before="0" w:after="0" w:line="240" w:lineRule="atLeast"/>
        <w:ind w:left="1134" w:hanging="567"/>
      </w:pPr>
      <w:r>
        <w:t>(ii)</w:t>
      </w:r>
      <w:r>
        <w:tab/>
      </w:r>
      <w:r w:rsidR="006F6A35" w:rsidRPr="00EE0F32">
        <w:t xml:space="preserve">written requisition of 10 members of the Member Council. </w:t>
      </w:r>
    </w:p>
    <w:p w14:paraId="301BD387" w14:textId="77777777" w:rsidR="00515B71" w:rsidRDefault="00515B71" w:rsidP="00A07DD0">
      <w:pPr>
        <w:pStyle w:val="Heading3"/>
        <w:numPr>
          <w:ilvl w:val="0"/>
          <w:numId w:val="0"/>
        </w:numPr>
        <w:spacing w:before="0" w:after="0" w:line="240" w:lineRule="atLeast"/>
        <w:ind w:left="568" w:hanging="568"/>
      </w:pPr>
    </w:p>
    <w:p w14:paraId="121FDF67" w14:textId="4C606B23" w:rsidR="006F6A35" w:rsidRPr="00EE0F32" w:rsidRDefault="00863C5F" w:rsidP="00A07DD0">
      <w:pPr>
        <w:pStyle w:val="Heading3"/>
        <w:numPr>
          <w:ilvl w:val="0"/>
          <w:numId w:val="0"/>
        </w:numPr>
        <w:spacing w:before="0" w:after="0" w:line="240" w:lineRule="atLeast"/>
        <w:ind w:left="568" w:hanging="568"/>
      </w:pPr>
      <w:r>
        <w:t>(d)</w:t>
      </w:r>
      <w:r>
        <w:tab/>
      </w:r>
      <w:r w:rsidR="006F6A35" w:rsidRPr="00EE0F32">
        <w:t>A Special Meeting of the National Executive or the National Executive Committee will be held as soon as practicable on the requisition of:</w:t>
      </w:r>
    </w:p>
    <w:p w14:paraId="1C57A3F3" w14:textId="77777777" w:rsidR="00515B71" w:rsidRDefault="00515B71" w:rsidP="00863C5F">
      <w:pPr>
        <w:pStyle w:val="Heading3"/>
        <w:numPr>
          <w:ilvl w:val="0"/>
          <w:numId w:val="0"/>
        </w:numPr>
        <w:tabs>
          <w:tab w:val="clear" w:pos="1134"/>
        </w:tabs>
        <w:spacing w:before="0" w:after="0" w:line="240" w:lineRule="atLeast"/>
        <w:ind w:left="1134" w:hanging="567"/>
      </w:pPr>
    </w:p>
    <w:p w14:paraId="6BCA2884" w14:textId="087EBC13" w:rsidR="006F6A35" w:rsidRPr="00EE0F32" w:rsidRDefault="00863C5F" w:rsidP="00863C5F">
      <w:pPr>
        <w:pStyle w:val="Heading3"/>
        <w:numPr>
          <w:ilvl w:val="0"/>
          <w:numId w:val="0"/>
        </w:numPr>
        <w:tabs>
          <w:tab w:val="clear" w:pos="1134"/>
        </w:tabs>
        <w:spacing w:before="0" w:after="0" w:line="240" w:lineRule="atLeast"/>
        <w:ind w:left="1134" w:hanging="567"/>
      </w:pPr>
      <w:r>
        <w:t>(i)</w:t>
      </w:r>
      <w:r>
        <w:tab/>
      </w:r>
      <w:r w:rsidR="006F6A35" w:rsidRPr="00EE0F32">
        <w:t>the National President when the National President considers that a matter of business needs urgent attention;</w:t>
      </w:r>
    </w:p>
    <w:p w14:paraId="5918EEE7" w14:textId="77777777" w:rsidR="00515B71" w:rsidRDefault="00515B71" w:rsidP="00863C5F">
      <w:pPr>
        <w:pStyle w:val="Heading3"/>
        <w:numPr>
          <w:ilvl w:val="0"/>
          <w:numId w:val="0"/>
        </w:numPr>
        <w:tabs>
          <w:tab w:val="clear" w:pos="1134"/>
        </w:tabs>
        <w:spacing w:before="0" w:after="0" w:line="240" w:lineRule="atLeast"/>
        <w:ind w:left="1134" w:hanging="567"/>
      </w:pPr>
    </w:p>
    <w:p w14:paraId="45812F56" w14:textId="6A389C3C" w:rsidR="006F6A35" w:rsidRPr="00EE0F32" w:rsidRDefault="00863C5F" w:rsidP="00863C5F">
      <w:pPr>
        <w:pStyle w:val="Heading3"/>
        <w:numPr>
          <w:ilvl w:val="0"/>
          <w:numId w:val="0"/>
        </w:numPr>
        <w:tabs>
          <w:tab w:val="clear" w:pos="1134"/>
        </w:tabs>
        <w:spacing w:before="0" w:after="0" w:line="240" w:lineRule="atLeast"/>
        <w:ind w:left="1134" w:hanging="567"/>
      </w:pPr>
      <w:r>
        <w:t>(ii)</w:t>
      </w:r>
      <w:r>
        <w:tab/>
      </w:r>
      <w:r w:rsidR="006F6A35" w:rsidRPr="00EE0F32">
        <w:t>the National Secretary when the National Secretary considers that a matter of business needs urgent attention; or</w:t>
      </w:r>
    </w:p>
    <w:p w14:paraId="771B68F8" w14:textId="77777777" w:rsidR="00515B71" w:rsidRDefault="00515B71" w:rsidP="00863C5F">
      <w:pPr>
        <w:pStyle w:val="Heading3"/>
        <w:numPr>
          <w:ilvl w:val="0"/>
          <w:numId w:val="0"/>
        </w:numPr>
        <w:tabs>
          <w:tab w:val="clear" w:pos="1134"/>
        </w:tabs>
        <w:spacing w:before="0" w:after="0" w:line="240" w:lineRule="atLeast"/>
        <w:ind w:left="1134" w:hanging="567"/>
      </w:pPr>
    </w:p>
    <w:p w14:paraId="0801D8ED" w14:textId="1E1F8398" w:rsidR="006F6A35" w:rsidRPr="00EE0F32" w:rsidRDefault="00863C5F" w:rsidP="00863C5F">
      <w:pPr>
        <w:pStyle w:val="Heading3"/>
        <w:numPr>
          <w:ilvl w:val="0"/>
          <w:numId w:val="0"/>
        </w:numPr>
        <w:tabs>
          <w:tab w:val="clear" w:pos="1134"/>
        </w:tabs>
        <w:spacing w:before="0" w:after="0" w:line="240" w:lineRule="atLeast"/>
        <w:ind w:left="1134" w:hanging="567"/>
      </w:pPr>
      <w:r>
        <w:t>(iii)</w:t>
      </w:r>
      <w:r>
        <w:tab/>
      </w:r>
      <w:r w:rsidR="006F6A35" w:rsidRPr="00EE0F32">
        <w:t>five (5) members of the National Executive when those members consider that a matter of business needs urgent attention; or</w:t>
      </w:r>
    </w:p>
    <w:p w14:paraId="482D5018" w14:textId="77777777" w:rsidR="00515B71" w:rsidRDefault="00515B71" w:rsidP="00863C5F">
      <w:pPr>
        <w:pStyle w:val="Heading3"/>
        <w:numPr>
          <w:ilvl w:val="0"/>
          <w:numId w:val="0"/>
        </w:numPr>
        <w:tabs>
          <w:tab w:val="clear" w:pos="1134"/>
        </w:tabs>
        <w:spacing w:before="0" w:after="0" w:line="240" w:lineRule="atLeast"/>
        <w:ind w:left="1134" w:hanging="567"/>
      </w:pPr>
    </w:p>
    <w:p w14:paraId="49EBB80A" w14:textId="32640B00" w:rsidR="006F6A35" w:rsidRPr="00EE0F32" w:rsidRDefault="00863C5F" w:rsidP="00863C5F">
      <w:pPr>
        <w:pStyle w:val="Heading3"/>
        <w:numPr>
          <w:ilvl w:val="0"/>
          <w:numId w:val="0"/>
        </w:numPr>
        <w:tabs>
          <w:tab w:val="clear" w:pos="1134"/>
        </w:tabs>
        <w:spacing w:before="0" w:after="0" w:line="240" w:lineRule="atLeast"/>
        <w:ind w:left="1134" w:hanging="567"/>
      </w:pPr>
      <w:r>
        <w:t>(iv)</w:t>
      </w:r>
      <w:r>
        <w:tab/>
      </w:r>
      <w:r w:rsidR="006F6A35" w:rsidRPr="00EE0F32">
        <w:t>on the requisition of two (2) members of the National Executive Committee when those members consider that a matter of business needs urgent attention.</w:t>
      </w:r>
    </w:p>
    <w:p w14:paraId="67B82C1D" w14:textId="77777777" w:rsidR="00A07DD0" w:rsidRDefault="00A07DD0" w:rsidP="00A07DD0">
      <w:pPr>
        <w:pStyle w:val="Heading3"/>
        <w:numPr>
          <w:ilvl w:val="0"/>
          <w:numId w:val="0"/>
        </w:numPr>
        <w:spacing w:before="0" w:after="0" w:line="240" w:lineRule="atLeast"/>
        <w:ind w:left="568" w:hanging="568"/>
      </w:pPr>
    </w:p>
    <w:p w14:paraId="73003D75" w14:textId="528E283B" w:rsidR="006F6A35" w:rsidRDefault="00863C5F" w:rsidP="00A07DD0">
      <w:pPr>
        <w:pStyle w:val="Heading3"/>
        <w:numPr>
          <w:ilvl w:val="0"/>
          <w:numId w:val="0"/>
        </w:numPr>
        <w:spacing w:before="0" w:after="0" w:line="240" w:lineRule="atLeast"/>
        <w:ind w:left="568" w:hanging="568"/>
      </w:pPr>
      <w:r>
        <w:t>(e)</w:t>
      </w:r>
      <w:r>
        <w:tab/>
      </w:r>
      <w:r w:rsidR="006F6A35" w:rsidRPr="00EE0F32">
        <w:t>A requisition under sub-rules (b), (c) or (d) must set out the business to be dealt with at the Special Meeting and be provided to the National Secretary.</w:t>
      </w:r>
    </w:p>
    <w:p w14:paraId="3C63AD73" w14:textId="77777777" w:rsidR="00A07DD0" w:rsidRPr="00EE0F32" w:rsidRDefault="00A07DD0" w:rsidP="00A07DD0">
      <w:pPr>
        <w:pStyle w:val="Heading3"/>
        <w:numPr>
          <w:ilvl w:val="0"/>
          <w:numId w:val="0"/>
        </w:numPr>
        <w:spacing w:before="0" w:after="0" w:line="240" w:lineRule="atLeast"/>
        <w:ind w:left="568" w:hanging="568"/>
      </w:pPr>
    </w:p>
    <w:p w14:paraId="6B42ABEF" w14:textId="77777777" w:rsidR="006F6A35" w:rsidRPr="00863C5F" w:rsidRDefault="006F6A35" w:rsidP="00A07DD0">
      <w:pPr>
        <w:pStyle w:val="Heading3"/>
        <w:numPr>
          <w:ilvl w:val="0"/>
          <w:numId w:val="0"/>
        </w:numPr>
        <w:spacing w:before="0" w:after="0" w:line="240" w:lineRule="atLeast"/>
        <w:ind w:left="568" w:hanging="568"/>
        <w:rPr>
          <w:b/>
          <w:bCs w:val="0"/>
          <w:i/>
          <w:iCs/>
        </w:rPr>
      </w:pPr>
      <w:r w:rsidRPr="00863C5F">
        <w:rPr>
          <w:b/>
          <w:bCs w:val="0"/>
          <w:i/>
          <w:iCs/>
        </w:rPr>
        <w:t>Notice</w:t>
      </w:r>
    </w:p>
    <w:p w14:paraId="477B0311" w14:textId="77777777" w:rsidR="00863C5F" w:rsidRDefault="00863C5F" w:rsidP="00A07DD0">
      <w:pPr>
        <w:pStyle w:val="Heading3"/>
        <w:numPr>
          <w:ilvl w:val="0"/>
          <w:numId w:val="0"/>
        </w:numPr>
        <w:spacing w:before="0" w:after="0" w:line="240" w:lineRule="atLeast"/>
        <w:ind w:left="568" w:hanging="568"/>
      </w:pPr>
    </w:p>
    <w:p w14:paraId="77CAE888" w14:textId="3DC87A10" w:rsidR="006F6A35" w:rsidRDefault="00863C5F" w:rsidP="00A07DD0">
      <w:pPr>
        <w:pStyle w:val="Heading3"/>
        <w:numPr>
          <w:ilvl w:val="0"/>
          <w:numId w:val="0"/>
        </w:numPr>
        <w:spacing w:before="0" w:after="0" w:line="240" w:lineRule="atLeast"/>
        <w:ind w:left="568" w:hanging="568"/>
      </w:pPr>
      <w:r>
        <w:t>(f)</w:t>
      </w:r>
      <w:r>
        <w:tab/>
      </w:r>
      <w:r w:rsidR="006F6A35" w:rsidRPr="00C40B8D">
        <w:t>The National Secretary will give the members of a respective Governing Body notice of a Special Meeting as is practicable, but at least 72 hours’ notice must be given by the means available, except for:</w:t>
      </w:r>
    </w:p>
    <w:p w14:paraId="7F20A118" w14:textId="77777777" w:rsidR="00A07DD0" w:rsidRPr="00C40B8D" w:rsidRDefault="00A07DD0" w:rsidP="00863C5F">
      <w:pPr>
        <w:pStyle w:val="Heading3"/>
        <w:numPr>
          <w:ilvl w:val="0"/>
          <w:numId w:val="0"/>
        </w:numPr>
        <w:tabs>
          <w:tab w:val="clear" w:pos="1134"/>
        </w:tabs>
        <w:spacing w:before="0" w:after="0" w:line="240" w:lineRule="atLeast"/>
        <w:ind w:left="1134" w:hanging="567"/>
      </w:pPr>
    </w:p>
    <w:p w14:paraId="3E479B39" w14:textId="21D11519" w:rsidR="006F6A35" w:rsidRDefault="006F6A35" w:rsidP="00863C5F">
      <w:pPr>
        <w:pStyle w:val="Heading3"/>
        <w:numPr>
          <w:ilvl w:val="0"/>
          <w:numId w:val="0"/>
        </w:numPr>
        <w:tabs>
          <w:tab w:val="clear" w:pos="1134"/>
        </w:tabs>
        <w:spacing w:before="0" w:after="0" w:line="240" w:lineRule="atLeast"/>
        <w:ind w:left="1134" w:hanging="567"/>
      </w:pPr>
      <w:r w:rsidRPr="00C40B8D">
        <w:t>a Special Meeting of the Convention where at least 14 days notice must be given; and</w:t>
      </w:r>
    </w:p>
    <w:p w14:paraId="6D2331D4" w14:textId="77777777" w:rsidR="00A07DD0" w:rsidRPr="00C40B8D" w:rsidRDefault="00A07DD0" w:rsidP="00863C5F">
      <w:pPr>
        <w:pStyle w:val="Heading3"/>
        <w:numPr>
          <w:ilvl w:val="0"/>
          <w:numId w:val="0"/>
        </w:numPr>
        <w:tabs>
          <w:tab w:val="clear" w:pos="1134"/>
        </w:tabs>
        <w:spacing w:before="0" w:after="0" w:line="240" w:lineRule="atLeast"/>
        <w:ind w:left="1134" w:hanging="567"/>
      </w:pPr>
    </w:p>
    <w:p w14:paraId="5C1AB03F" w14:textId="6675A720" w:rsidR="006F6A35" w:rsidRDefault="006F6A35" w:rsidP="00863C5F">
      <w:pPr>
        <w:pStyle w:val="Heading3"/>
        <w:numPr>
          <w:ilvl w:val="0"/>
          <w:numId w:val="0"/>
        </w:numPr>
        <w:tabs>
          <w:tab w:val="clear" w:pos="1134"/>
        </w:tabs>
        <w:spacing w:before="0" w:after="0" w:line="240" w:lineRule="atLeast"/>
        <w:ind w:left="1134" w:hanging="567"/>
      </w:pPr>
      <w:r w:rsidRPr="00C40B8D">
        <w:t>a Special Meeting of the National Executive Committee where only 48 hours notice must be given.</w:t>
      </w:r>
    </w:p>
    <w:p w14:paraId="559F9721" w14:textId="77777777" w:rsidR="00A07DD0" w:rsidRPr="00C40B8D" w:rsidRDefault="00A07DD0" w:rsidP="00A07DD0">
      <w:pPr>
        <w:pStyle w:val="Heading3"/>
        <w:numPr>
          <w:ilvl w:val="0"/>
          <w:numId w:val="0"/>
        </w:numPr>
        <w:spacing w:before="0" w:after="0" w:line="240" w:lineRule="atLeast"/>
        <w:ind w:left="568" w:hanging="568"/>
      </w:pPr>
    </w:p>
    <w:p w14:paraId="06E8593A" w14:textId="79A4B4E3" w:rsidR="006F6A35" w:rsidRPr="00863C5F" w:rsidRDefault="006F6A35" w:rsidP="00A07DD0">
      <w:pPr>
        <w:pStyle w:val="Heading3"/>
        <w:numPr>
          <w:ilvl w:val="0"/>
          <w:numId w:val="0"/>
        </w:numPr>
        <w:spacing w:before="0" w:after="0" w:line="240" w:lineRule="atLeast"/>
        <w:ind w:left="568" w:hanging="568"/>
        <w:rPr>
          <w:b/>
          <w:bCs w:val="0"/>
          <w:i/>
          <w:iCs/>
        </w:rPr>
      </w:pPr>
      <w:r w:rsidRPr="00863C5F">
        <w:rPr>
          <w:b/>
          <w:bCs w:val="0"/>
          <w:i/>
          <w:iCs/>
        </w:rPr>
        <w:t>Business</w:t>
      </w:r>
    </w:p>
    <w:p w14:paraId="3EBC5E8D" w14:textId="77777777" w:rsidR="00A07DD0" w:rsidRPr="00A07DD0" w:rsidRDefault="00A07DD0" w:rsidP="00A07DD0">
      <w:pPr>
        <w:pStyle w:val="Heading3"/>
        <w:numPr>
          <w:ilvl w:val="0"/>
          <w:numId w:val="0"/>
        </w:numPr>
        <w:spacing w:before="0" w:after="0" w:line="240" w:lineRule="atLeast"/>
        <w:ind w:left="568" w:hanging="568"/>
      </w:pPr>
    </w:p>
    <w:p w14:paraId="1AB3AE9C" w14:textId="1C9E3FA9" w:rsidR="006F6A35" w:rsidRDefault="00863C5F" w:rsidP="00A07DD0">
      <w:pPr>
        <w:pStyle w:val="Heading3"/>
        <w:numPr>
          <w:ilvl w:val="0"/>
          <w:numId w:val="0"/>
        </w:numPr>
        <w:spacing w:before="0" w:after="0" w:line="240" w:lineRule="atLeast"/>
        <w:ind w:left="568" w:hanging="568"/>
      </w:pPr>
      <w:r>
        <w:t>(g)</w:t>
      </w:r>
      <w:r>
        <w:tab/>
      </w:r>
      <w:r w:rsidR="006F6A35" w:rsidRPr="00C40B8D">
        <w:t xml:space="preserve">The business to </w:t>
      </w:r>
      <w:r w:rsidR="006F6A35" w:rsidRPr="00EE0F32">
        <w:t>be dealt with at a respective Special Meeting is the business respectively requisitioned under sub-rules (b), (c) or (d).</w:t>
      </w:r>
    </w:p>
    <w:p w14:paraId="787C22E5" w14:textId="77777777" w:rsidR="00A07DD0" w:rsidRPr="00C40B8D" w:rsidRDefault="00A07DD0" w:rsidP="00A07DD0">
      <w:pPr>
        <w:pStyle w:val="Heading3"/>
        <w:numPr>
          <w:ilvl w:val="0"/>
          <w:numId w:val="0"/>
        </w:numPr>
        <w:spacing w:before="0" w:after="0" w:line="240" w:lineRule="atLeast"/>
        <w:ind w:left="568" w:hanging="568"/>
      </w:pPr>
    </w:p>
    <w:p w14:paraId="7A3E5469" w14:textId="4D539391" w:rsidR="006F6A35" w:rsidRPr="00863C5F" w:rsidRDefault="006F6A35" w:rsidP="00A07DD0">
      <w:pPr>
        <w:pStyle w:val="Heading3"/>
        <w:numPr>
          <w:ilvl w:val="0"/>
          <w:numId w:val="0"/>
        </w:numPr>
        <w:spacing w:before="0" w:after="0" w:line="240" w:lineRule="atLeast"/>
        <w:ind w:left="568" w:hanging="568"/>
        <w:rPr>
          <w:b/>
          <w:bCs w:val="0"/>
          <w:i/>
          <w:iCs/>
        </w:rPr>
      </w:pPr>
      <w:r w:rsidRPr="00863C5F">
        <w:rPr>
          <w:b/>
          <w:bCs w:val="0"/>
          <w:i/>
          <w:iCs/>
        </w:rPr>
        <w:t>Conduct</w:t>
      </w:r>
    </w:p>
    <w:p w14:paraId="1A50FC91" w14:textId="77777777" w:rsidR="00A07DD0" w:rsidRPr="00A07DD0" w:rsidRDefault="00A07DD0" w:rsidP="00A07DD0">
      <w:pPr>
        <w:pStyle w:val="Heading3"/>
        <w:numPr>
          <w:ilvl w:val="0"/>
          <w:numId w:val="0"/>
        </w:numPr>
        <w:spacing w:before="0" w:after="0" w:line="240" w:lineRule="atLeast"/>
        <w:ind w:left="568" w:hanging="568"/>
      </w:pPr>
    </w:p>
    <w:p w14:paraId="443933C2" w14:textId="5A0067F1" w:rsidR="006F6A35" w:rsidRDefault="00863C5F" w:rsidP="00A07DD0">
      <w:pPr>
        <w:pStyle w:val="Heading3"/>
        <w:numPr>
          <w:ilvl w:val="0"/>
          <w:numId w:val="0"/>
        </w:numPr>
        <w:spacing w:before="0" w:after="0" w:line="240" w:lineRule="atLeast"/>
        <w:ind w:left="568" w:hanging="568"/>
      </w:pPr>
      <w:r>
        <w:t>(h)</w:t>
      </w:r>
      <w:r>
        <w:tab/>
      </w:r>
      <w:r w:rsidR="006F6A35" w:rsidRPr="00C40B8D">
        <w:t>A Special Meeting will be held at the Principal Office unless the National Secretary determines that another location is more convenient.</w:t>
      </w:r>
    </w:p>
    <w:p w14:paraId="0C7045FD" w14:textId="77777777" w:rsidR="00A07DD0" w:rsidRPr="00C40B8D" w:rsidRDefault="00A07DD0" w:rsidP="00A07DD0">
      <w:pPr>
        <w:pStyle w:val="Heading3"/>
        <w:numPr>
          <w:ilvl w:val="0"/>
          <w:numId w:val="0"/>
        </w:numPr>
        <w:spacing w:before="0" w:after="0" w:line="240" w:lineRule="atLeast"/>
        <w:ind w:left="568" w:hanging="568"/>
      </w:pPr>
    </w:p>
    <w:p w14:paraId="61837DCE" w14:textId="2E7D3DE5" w:rsidR="006F6A35" w:rsidRDefault="00863C5F" w:rsidP="00A07DD0">
      <w:pPr>
        <w:pStyle w:val="Heading3"/>
        <w:numPr>
          <w:ilvl w:val="0"/>
          <w:numId w:val="0"/>
        </w:numPr>
        <w:spacing w:before="0" w:after="0" w:line="240" w:lineRule="atLeast"/>
        <w:ind w:left="568" w:hanging="568"/>
      </w:pPr>
      <w:r>
        <w:t>(i)</w:t>
      </w:r>
      <w:r>
        <w:tab/>
      </w:r>
      <w:r w:rsidR="006F6A35" w:rsidRPr="00C40B8D">
        <w:t xml:space="preserve">A Special Meeting is to be conducted by a method by which the members of the Governing Body can communicate each with each other. </w:t>
      </w:r>
    </w:p>
    <w:p w14:paraId="20EF88A2" w14:textId="77777777" w:rsidR="00A07DD0" w:rsidRPr="00C40B8D" w:rsidRDefault="00A07DD0" w:rsidP="00A07DD0">
      <w:pPr>
        <w:pStyle w:val="Heading3"/>
        <w:numPr>
          <w:ilvl w:val="0"/>
          <w:numId w:val="0"/>
        </w:numPr>
        <w:spacing w:before="0" w:after="0" w:line="240" w:lineRule="atLeast"/>
        <w:ind w:left="568" w:hanging="568"/>
      </w:pPr>
    </w:p>
    <w:p w14:paraId="0C7E29FF" w14:textId="3BDE2313" w:rsidR="006F6A35" w:rsidRDefault="00863C5F" w:rsidP="00A07DD0">
      <w:pPr>
        <w:pStyle w:val="Heading3"/>
        <w:numPr>
          <w:ilvl w:val="0"/>
          <w:numId w:val="0"/>
        </w:numPr>
        <w:spacing w:before="0" w:after="0" w:line="240" w:lineRule="atLeast"/>
        <w:ind w:left="568" w:hanging="568"/>
      </w:pPr>
      <w:r>
        <w:t>(j)</w:t>
      </w:r>
      <w:r>
        <w:tab/>
      </w:r>
      <w:r w:rsidR="006F6A35" w:rsidRPr="00C40B8D">
        <w:t xml:space="preserve">The quorum for a Special Meeting is a simple majority of the members of the Governing Body, who are entitled to attend and vote at the meeting, plus one (1). </w:t>
      </w:r>
    </w:p>
    <w:p w14:paraId="20CD5A4D" w14:textId="77777777" w:rsidR="00A07DD0" w:rsidRPr="00C40B8D" w:rsidRDefault="00A07DD0" w:rsidP="00A07DD0">
      <w:pPr>
        <w:pStyle w:val="Heading3"/>
        <w:numPr>
          <w:ilvl w:val="0"/>
          <w:numId w:val="0"/>
        </w:numPr>
        <w:spacing w:before="0" w:after="0" w:line="240" w:lineRule="atLeast"/>
        <w:ind w:left="568" w:hanging="568"/>
      </w:pPr>
    </w:p>
    <w:p w14:paraId="5F1DCD2A" w14:textId="12C0AACB" w:rsidR="001F14C5" w:rsidRDefault="00863C5F" w:rsidP="00A07DD0">
      <w:pPr>
        <w:pStyle w:val="Heading3"/>
        <w:numPr>
          <w:ilvl w:val="0"/>
          <w:numId w:val="0"/>
        </w:numPr>
        <w:spacing w:before="0" w:after="0" w:line="240" w:lineRule="atLeast"/>
        <w:ind w:left="568" w:hanging="568"/>
      </w:pPr>
      <w:r>
        <w:t>(k)</w:t>
      </w:r>
      <w:r>
        <w:tab/>
      </w:r>
      <w:r w:rsidR="006F6A35" w:rsidRPr="00C40B8D">
        <w:t>If</w:t>
      </w:r>
      <w:r w:rsidR="006F6A35">
        <w:t>,</w:t>
      </w:r>
      <w:r w:rsidR="006F6A35" w:rsidRPr="00C40B8D">
        <w:t xml:space="preserve"> at a Special Meeting</w:t>
      </w:r>
      <w:r w:rsidR="006F6A35">
        <w:t>,</w:t>
      </w:r>
      <w:r w:rsidR="006F6A35" w:rsidRPr="00C40B8D">
        <w:t xml:space="preserve"> no quorum is present within 30 minutes after the time fixed for the commencement of the Special Meeting, the meeting lapses.</w:t>
      </w:r>
    </w:p>
    <w:p w14:paraId="0464F981" w14:textId="77777777" w:rsidR="001F14C5" w:rsidRDefault="001F14C5">
      <w:pPr>
        <w:spacing w:before="0" w:after="0"/>
        <w:jc w:val="left"/>
        <w:rPr>
          <w:rFonts w:eastAsia="Times New Roman"/>
          <w:bCs/>
        </w:rPr>
      </w:pPr>
      <w:r>
        <w:br w:type="page"/>
      </w:r>
    </w:p>
    <w:p w14:paraId="1128E39D" w14:textId="77777777" w:rsidR="00A07DD0" w:rsidRPr="00C40B8D" w:rsidRDefault="00A07DD0" w:rsidP="00A07DD0">
      <w:pPr>
        <w:pStyle w:val="Heading3"/>
        <w:numPr>
          <w:ilvl w:val="0"/>
          <w:numId w:val="0"/>
        </w:numPr>
        <w:spacing w:before="0" w:after="0" w:line="240" w:lineRule="atLeast"/>
        <w:ind w:left="568" w:hanging="568"/>
      </w:pPr>
    </w:p>
    <w:p w14:paraId="1554A093" w14:textId="68B0B2C9" w:rsidR="006F6A35" w:rsidRPr="00863C5F" w:rsidRDefault="006F6A35" w:rsidP="00A07DD0">
      <w:pPr>
        <w:pStyle w:val="Heading3"/>
        <w:numPr>
          <w:ilvl w:val="0"/>
          <w:numId w:val="0"/>
        </w:numPr>
        <w:spacing w:before="0" w:after="0" w:line="240" w:lineRule="atLeast"/>
        <w:ind w:left="568" w:hanging="568"/>
        <w:rPr>
          <w:b/>
          <w:bCs w:val="0"/>
          <w:i/>
          <w:iCs/>
        </w:rPr>
      </w:pPr>
      <w:r w:rsidRPr="00863C5F">
        <w:rPr>
          <w:b/>
          <w:bCs w:val="0"/>
          <w:i/>
          <w:iCs/>
        </w:rPr>
        <w:t>Voting</w:t>
      </w:r>
    </w:p>
    <w:p w14:paraId="5DC7A990" w14:textId="77777777" w:rsidR="00A07DD0" w:rsidRPr="00A07DD0" w:rsidRDefault="00A07DD0" w:rsidP="00A07DD0">
      <w:pPr>
        <w:pStyle w:val="Heading3"/>
        <w:numPr>
          <w:ilvl w:val="0"/>
          <w:numId w:val="0"/>
        </w:numPr>
        <w:spacing w:before="0" w:after="0" w:line="240" w:lineRule="atLeast"/>
        <w:ind w:left="568" w:hanging="568"/>
      </w:pPr>
    </w:p>
    <w:p w14:paraId="6AA0D27C" w14:textId="412D76CD" w:rsidR="006F6A35" w:rsidRDefault="00863C5F" w:rsidP="00A07DD0">
      <w:pPr>
        <w:pStyle w:val="Heading3"/>
        <w:numPr>
          <w:ilvl w:val="0"/>
          <w:numId w:val="0"/>
        </w:numPr>
        <w:spacing w:before="0" w:after="0" w:line="240" w:lineRule="atLeast"/>
        <w:ind w:left="568" w:hanging="568"/>
      </w:pPr>
      <w:r>
        <w:t>(l)</w:t>
      </w:r>
      <w:r>
        <w:tab/>
      </w:r>
      <w:r w:rsidR="006F6A35" w:rsidRPr="00C40B8D">
        <w:t>A question arising at a Special Meeting will wherever possible be determined by consensus, provided that a question arising at the meeting which cannot be determined by consensus will, unless these rules otherwise require, be determined by a simple majority of the votes entitled to be cast by those present, in person or by proxy, and entitled to vote at the meeting.</w:t>
      </w:r>
    </w:p>
    <w:p w14:paraId="30D20819" w14:textId="77777777" w:rsidR="00863C5F" w:rsidRPr="00C40B8D" w:rsidRDefault="00863C5F" w:rsidP="00863C5F">
      <w:pPr>
        <w:pStyle w:val="Heading3"/>
        <w:numPr>
          <w:ilvl w:val="0"/>
          <w:numId w:val="0"/>
        </w:numPr>
        <w:tabs>
          <w:tab w:val="clear" w:pos="1134"/>
        </w:tabs>
        <w:spacing w:before="0" w:after="0" w:line="240" w:lineRule="atLeast"/>
        <w:ind w:left="1134" w:hanging="567"/>
      </w:pPr>
    </w:p>
    <w:p w14:paraId="36B7C9E5" w14:textId="18BE8F28" w:rsidR="006F6A35" w:rsidRDefault="00863C5F" w:rsidP="00A07DD0">
      <w:pPr>
        <w:pStyle w:val="Heading3"/>
        <w:numPr>
          <w:ilvl w:val="0"/>
          <w:numId w:val="0"/>
        </w:numPr>
        <w:spacing w:before="0" w:after="0" w:line="240" w:lineRule="atLeast"/>
        <w:ind w:left="568" w:hanging="568"/>
      </w:pPr>
      <w:r>
        <w:t>(m)</w:t>
      </w:r>
      <w:r>
        <w:tab/>
      </w:r>
      <w:r w:rsidR="006F6A35" w:rsidRPr="00C40B8D">
        <w:t>A member of the Governing Body, including the Chair, has a deliberative vote only at a Special Meeting.</w:t>
      </w:r>
    </w:p>
    <w:p w14:paraId="7F383BEE" w14:textId="77777777" w:rsidR="00A07DD0" w:rsidRPr="00C40B8D" w:rsidRDefault="00A07DD0" w:rsidP="00A07DD0">
      <w:pPr>
        <w:pStyle w:val="Heading3"/>
        <w:numPr>
          <w:ilvl w:val="0"/>
          <w:numId w:val="0"/>
        </w:numPr>
        <w:spacing w:before="0" w:after="0" w:line="240" w:lineRule="atLeast"/>
        <w:ind w:left="568" w:hanging="568"/>
      </w:pPr>
    </w:p>
    <w:p w14:paraId="43C930C8" w14:textId="2B601A7D" w:rsidR="006F6A35" w:rsidRPr="00863C5F" w:rsidRDefault="006F6A35" w:rsidP="00A07DD0">
      <w:pPr>
        <w:pStyle w:val="Heading3"/>
        <w:numPr>
          <w:ilvl w:val="0"/>
          <w:numId w:val="0"/>
        </w:numPr>
        <w:spacing w:before="0" w:after="0" w:line="240" w:lineRule="atLeast"/>
        <w:ind w:left="568" w:hanging="568"/>
        <w:rPr>
          <w:b/>
          <w:bCs w:val="0"/>
          <w:i/>
          <w:iCs/>
        </w:rPr>
      </w:pPr>
      <w:r w:rsidRPr="00863C5F">
        <w:rPr>
          <w:b/>
          <w:bCs w:val="0"/>
          <w:i/>
          <w:iCs/>
        </w:rPr>
        <w:t>Waiver of Notice</w:t>
      </w:r>
    </w:p>
    <w:p w14:paraId="76B6BD48" w14:textId="77777777" w:rsidR="00863C5F" w:rsidRPr="00A07DD0" w:rsidRDefault="00863C5F" w:rsidP="00A07DD0">
      <w:pPr>
        <w:pStyle w:val="Heading3"/>
        <w:numPr>
          <w:ilvl w:val="0"/>
          <w:numId w:val="0"/>
        </w:numPr>
        <w:spacing w:before="0" w:after="0" w:line="240" w:lineRule="atLeast"/>
        <w:ind w:left="568" w:hanging="568"/>
      </w:pPr>
    </w:p>
    <w:p w14:paraId="1861334A" w14:textId="78C11B59" w:rsidR="006F6A35" w:rsidRDefault="00863C5F" w:rsidP="00A07DD0">
      <w:pPr>
        <w:pStyle w:val="Heading3"/>
        <w:numPr>
          <w:ilvl w:val="0"/>
          <w:numId w:val="0"/>
        </w:numPr>
        <w:spacing w:before="0" w:after="0" w:line="240" w:lineRule="atLeast"/>
        <w:ind w:left="568" w:hanging="568"/>
      </w:pPr>
      <w:bookmarkStart w:id="499" w:name="_Hlk8128780"/>
      <w:r>
        <w:t>(n)</w:t>
      </w:r>
      <w:r>
        <w:tab/>
      </w:r>
      <w:r w:rsidR="006F6A35" w:rsidRPr="00C40B8D">
        <w:t xml:space="preserve">A member of a Governing Body may at any time waive </w:t>
      </w:r>
      <w:r w:rsidR="006F6A35">
        <w:t xml:space="preserve">the period of </w:t>
      </w:r>
      <w:r w:rsidR="006F6A35" w:rsidRPr="00C40B8D">
        <w:t>notice</w:t>
      </w:r>
      <w:r w:rsidR="006F6A35">
        <w:t xml:space="preserve"> required</w:t>
      </w:r>
      <w:r w:rsidR="006F6A35" w:rsidRPr="00C40B8D">
        <w:t xml:space="preserve"> in relation to a Special Meeting.</w:t>
      </w:r>
    </w:p>
    <w:p w14:paraId="630CD1EE" w14:textId="0E385ED4" w:rsidR="00A07DD0" w:rsidRDefault="00A07DD0" w:rsidP="00A07DD0">
      <w:pPr>
        <w:pStyle w:val="Heading3"/>
        <w:numPr>
          <w:ilvl w:val="0"/>
          <w:numId w:val="0"/>
        </w:numPr>
        <w:spacing w:before="0" w:after="0" w:line="240" w:lineRule="atLeast"/>
        <w:ind w:left="568" w:hanging="568"/>
      </w:pPr>
    </w:p>
    <w:p w14:paraId="63F94E0F" w14:textId="0D70719E" w:rsidR="006F6A35" w:rsidRPr="00334A8B" w:rsidRDefault="00334A8B" w:rsidP="00334A8B">
      <w:pPr>
        <w:pStyle w:val="Heading2"/>
        <w:tabs>
          <w:tab w:val="clear" w:pos="567"/>
          <w:tab w:val="left" w:pos="1425"/>
          <w:tab w:val="left" w:pos="1995"/>
          <w:tab w:val="left" w:pos="2508"/>
        </w:tabs>
        <w:jc w:val="center"/>
        <w:rPr>
          <w:rFonts w:ascii="Arial" w:hAnsi="Arial"/>
          <w:szCs w:val="28"/>
        </w:rPr>
      </w:pPr>
      <w:bookmarkStart w:id="500" w:name="_Toc158814675"/>
      <w:bookmarkEnd w:id="499"/>
      <w:r>
        <w:rPr>
          <w:rFonts w:ascii="Arial" w:hAnsi="Arial"/>
          <w:szCs w:val="28"/>
        </w:rPr>
        <w:t xml:space="preserve">42 - </w:t>
      </w:r>
      <w:r w:rsidR="006F6A35" w:rsidRPr="00334A8B">
        <w:rPr>
          <w:rFonts w:ascii="Arial" w:hAnsi="Arial"/>
          <w:szCs w:val="28"/>
        </w:rPr>
        <w:t>PROXY</w:t>
      </w:r>
      <w:bookmarkEnd w:id="500"/>
    </w:p>
    <w:p w14:paraId="5D9FFBDA" w14:textId="77777777" w:rsidR="00A07DD0" w:rsidRPr="00A07DD0" w:rsidRDefault="00A07DD0" w:rsidP="00334A8B">
      <w:pPr>
        <w:pStyle w:val="Heading3"/>
        <w:numPr>
          <w:ilvl w:val="0"/>
          <w:numId w:val="0"/>
        </w:numPr>
        <w:spacing w:before="0" w:after="0" w:line="240" w:lineRule="atLeast"/>
        <w:ind w:left="568" w:hanging="568"/>
      </w:pPr>
    </w:p>
    <w:p w14:paraId="6E348DC8" w14:textId="74AB8236" w:rsidR="006F6A35" w:rsidRDefault="00AA4C7E" w:rsidP="00AA4C7E">
      <w:pPr>
        <w:pStyle w:val="Heading3"/>
        <w:numPr>
          <w:ilvl w:val="0"/>
          <w:numId w:val="0"/>
        </w:numPr>
        <w:spacing w:before="0" w:after="0" w:line="240" w:lineRule="atLeast"/>
        <w:ind w:left="568" w:hanging="568"/>
      </w:pPr>
      <w:r>
        <w:t>(a)</w:t>
      </w:r>
      <w:r>
        <w:tab/>
      </w:r>
      <w:r w:rsidR="006F6A35" w:rsidRPr="00C40B8D">
        <w:t>For the purpose of this rule</w:t>
      </w:r>
      <w:r w:rsidR="006F6A35">
        <w:t>,</w:t>
      </w:r>
      <w:r w:rsidR="006F6A35" w:rsidRPr="00C40B8D">
        <w:t xml:space="preserve"> the words in column A have the meaning assigned opposite in column B:</w:t>
      </w:r>
    </w:p>
    <w:p w14:paraId="1FE772F4" w14:textId="77777777" w:rsidR="00A07DD0" w:rsidRPr="00C40B8D" w:rsidRDefault="00A07DD0" w:rsidP="00AA4C7E">
      <w:pPr>
        <w:pStyle w:val="Heading3"/>
        <w:numPr>
          <w:ilvl w:val="0"/>
          <w:numId w:val="0"/>
        </w:numPr>
        <w:spacing w:before="0" w:after="0" w:line="240" w:lineRule="atLeast"/>
        <w:ind w:left="568" w:hanging="568"/>
      </w:pPr>
    </w:p>
    <w:tbl>
      <w:tblPr>
        <w:tblStyle w:val="TableGrid"/>
        <w:tblW w:w="0" w:type="auto"/>
        <w:tblInd w:w="567" w:type="dxa"/>
        <w:tblLook w:val="04A0" w:firstRow="1" w:lastRow="0" w:firstColumn="1" w:lastColumn="0" w:noHBand="0" w:noVBand="1"/>
      </w:tblPr>
      <w:tblGrid>
        <w:gridCol w:w="4183"/>
        <w:gridCol w:w="4310"/>
      </w:tblGrid>
      <w:tr w:rsidR="00401D27" w14:paraId="64799A84" w14:textId="77777777" w:rsidTr="006F6A35">
        <w:tc>
          <w:tcPr>
            <w:tcW w:w="4183" w:type="dxa"/>
            <w:tcBorders>
              <w:top w:val="single" w:sz="4" w:space="0" w:color="auto"/>
              <w:left w:val="single" w:sz="4" w:space="0" w:color="auto"/>
              <w:bottom w:val="single" w:sz="4" w:space="0" w:color="auto"/>
              <w:right w:val="single" w:sz="4" w:space="0" w:color="auto"/>
            </w:tcBorders>
            <w:hideMark/>
          </w:tcPr>
          <w:p w14:paraId="713026EB" w14:textId="77777777" w:rsidR="006F6A35" w:rsidRPr="00C40B8D" w:rsidRDefault="006F6A35" w:rsidP="00211C20">
            <w:pPr>
              <w:spacing w:before="0" w:after="0" w:line="240" w:lineRule="atLeast"/>
              <w:jc w:val="center"/>
              <w:rPr>
                <w:b/>
                <w:sz w:val="22"/>
                <w:szCs w:val="22"/>
              </w:rPr>
            </w:pPr>
            <w:r w:rsidRPr="00C40B8D">
              <w:rPr>
                <w:b/>
                <w:sz w:val="22"/>
                <w:szCs w:val="22"/>
              </w:rPr>
              <w:t>A</w:t>
            </w:r>
          </w:p>
        </w:tc>
        <w:tc>
          <w:tcPr>
            <w:tcW w:w="4310" w:type="dxa"/>
            <w:tcBorders>
              <w:top w:val="single" w:sz="4" w:space="0" w:color="auto"/>
              <w:left w:val="single" w:sz="4" w:space="0" w:color="auto"/>
              <w:bottom w:val="single" w:sz="4" w:space="0" w:color="auto"/>
              <w:right w:val="single" w:sz="4" w:space="0" w:color="auto"/>
            </w:tcBorders>
            <w:hideMark/>
          </w:tcPr>
          <w:p w14:paraId="5F51E98C" w14:textId="77777777" w:rsidR="006F6A35" w:rsidRPr="00C40B8D" w:rsidRDefault="006F6A35" w:rsidP="00211C20">
            <w:pPr>
              <w:spacing w:before="0" w:after="0" w:line="240" w:lineRule="atLeast"/>
              <w:jc w:val="center"/>
              <w:rPr>
                <w:b/>
                <w:sz w:val="22"/>
                <w:szCs w:val="22"/>
              </w:rPr>
            </w:pPr>
            <w:r w:rsidRPr="00C40B8D">
              <w:rPr>
                <w:b/>
                <w:sz w:val="22"/>
                <w:szCs w:val="22"/>
              </w:rPr>
              <w:t>B</w:t>
            </w:r>
          </w:p>
        </w:tc>
      </w:tr>
      <w:tr w:rsidR="00401D27" w14:paraId="36882A75" w14:textId="77777777" w:rsidTr="006F6A35">
        <w:tc>
          <w:tcPr>
            <w:tcW w:w="4183" w:type="dxa"/>
            <w:tcBorders>
              <w:top w:val="single" w:sz="4" w:space="0" w:color="auto"/>
              <w:left w:val="single" w:sz="4" w:space="0" w:color="auto"/>
              <w:bottom w:val="single" w:sz="4" w:space="0" w:color="auto"/>
              <w:right w:val="single" w:sz="4" w:space="0" w:color="auto"/>
            </w:tcBorders>
            <w:hideMark/>
          </w:tcPr>
          <w:p w14:paraId="2829A10E" w14:textId="77777777" w:rsidR="006F6A35" w:rsidRPr="00C40B8D" w:rsidRDefault="006F6A35" w:rsidP="00211C20">
            <w:pPr>
              <w:spacing w:before="0" w:after="0" w:line="240" w:lineRule="atLeast"/>
              <w:rPr>
                <w:sz w:val="22"/>
                <w:szCs w:val="22"/>
              </w:rPr>
            </w:pPr>
            <w:r w:rsidRPr="00C40B8D">
              <w:rPr>
                <w:sz w:val="22"/>
                <w:szCs w:val="22"/>
              </w:rPr>
              <w:t>Governing Body</w:t>
            </w:r>
          </w:p>
        </w:tc>
        <w:tc>
          <w:tcPr>
            <w:tcW w:w="4310" w:type="dxa"/>
            <w:tcBorders>
              <w:top w:val="single" w:sz="4" w:space="0" w:color="auto"/>
              <w:left w:val="single" w:sz="4" w:space="0" w:color="auto"/>
              <w:bottom w:val="single" w:sz="4" w:space="0" w:color="auto"/>
              <w:right w:val="single" w:sz="4" w:space="0" w:color="auto"/>
            </w:tcBorders>
            <w:hideMark/>
          </w:tcPr>
          <w:p w14:paraId="60146D87" w14:textId="0B1363FA" w:rsidR="006F6A35" w:rsidRPr="00C40B8D" w:rsidRDefault="006F6A35" w:rsidP="00211C20">
            <w:pPr>
              <w:spacing w:before="0" w:after="0" w:line="240" w:lineRule="atLeast"/>
              <w:rPr>
                <w:sz w:val="22"/>
                <w:szCs w:val="22"/>
              </w:rPr>
            </w:pPr>
            <w:r w:rsidRPr="00C40B8D">
              <w:rPr>
                <w:sz w:val="22"/>
                <w:szCs w:val="22"/>
              </w:rPr>
              <w:t>Member Council; and</w:t>
            </w:r>
          </w:p>
          <w:p w14:paraId="0ABAACE9" w14:textId="77777777" w:rsidR="006F6A35" w:rsidRPr="00C40B8D" w:rsidRDefault="006F6A35" w:rsidP="00211C20">
            <w:pPr>
              <w:spacing w:before="0" w:after="0" w:line="240" w:lineRule="atLeast"/>
              <w:rPr>
                <w:sz w:val="22"/>
                <w:szCs w:val="22"/>
              </w:rPr>
            </w:pPr>
            <w:r w:rsidRPr="00C40B8D">
              <w:rPr>
                <w:sz w:val="22"/>
                <w:szCs w:val="22"/>
              </w:rPr>
              <w:t>National Executive</w:t>
            </w:r>
          </w:p>
        </w:tc>
      </w:tr>
    </w:tbl>
    <w:p w14:paraId="458B88DB" w14:textId="77777777" w:rsidR="00AA4C7E" w:rsidRPr="00AA4C7E" w:rsidRDefault="00AA4C7E" w:rsidP="00AA4C7E">
      <w:pPr>
        <w:pStyle w:val="Heading3"/>
        <w:numPr>
          <w:ilvl w:val="0"/>
          <w:numId w:val="0"/>
        </w:numPr>
        <w:spacing w:before="0" w:after="0" w:line="240" w:lineRule="atLeast"/>
        <w:ind w:left="568" w:hanging="568"/>
      </w:pPr>
    </w:p>
    <w:p w14:paraId="20D18CBE" w14:textId="0BB482BE" w:rsidR="006F6A35" w:rsidRPr="00AA4C7E" w:rsidRDefault="00AA4C7E" w:rsidP="00AA4C7E">
      <w:pPr>
        <w:pStyle w:val="Heading3"/>
        <w:numPr>
          <w:ilvl w:val="0"/>
          <w:numId w:val="0"/>
        </w:numPr>
        <w:spacing w:before="0" w:after="0" w:line="240" w:lineRule="atLeast"/>
        <w:ind w:left="568" w:hanging="568"/>
      </w:pPr>
      <w:r>
        <w:t>(b)</w:t>
      </w:r>
      <w:r>
        <w:tab/>
      </w:r>
      <w:r w:rsidR="006F6A35" w:rsidRPr="00AA4C7E">
        <w:t>A member of a Governing Body unable to attend a meeting of the Governing Body will notify the National Secretary.</w:t>
      </w:r>
    </w:p>
    <w:p w14:paraId="58E857C4" w14:textId="77777777" w:rsidR="00AA4C7E" w:rsidRPr="00AA4C7E" w:rsidRDefault="00AA4C7E" w:rsidP="00AA4C7E">
      <w:pPr>
        <w:pStyle w:val="Heading3"/>
        <w:numPr>
          <w:ilvl w:val="0"/>
          <w:numId w:val="0"/>
        </w:numPr>
        <w:spacing w:before="0" w:after="0" w:line="240" w:lineRule="atLeast"/>
        <w:ind w:left="568" w:hanging="568"/>
      </w:pPr>
    </w:p>
    <w:p w14:paraId="22111E61" w14:textId="7D2C4100" w:rsidR="006F6A35" w:rsidRPr="00AA4C7E" w:rsidRDefault="00AA4C7E" w:rsidP="00AA4C7E">
      <w:pPr>
        <w:pStyle w:val="Heading3"/>
        <w:numPr>
          <w:ilvl w:val="0"/>
          <w:numId w:val="0"/>
        </w:numPr>
        <w:spacing w:before="0" w:after="0" w:line="240" w:lineRule="atLeast"/>
        <w:ind w:left="568" w:hanging="568"/>
      </w:pPr>
      <w:r>
        <w:t>(c)</w:t>
      </w:r>
      <w:r>
        <w:tab/>
      </w:r>
      <w:r w:rsidR="006F6A35" w:rsidRPr="00AA4C7E">
        <w:t xml:space="preserve">A member of a Governing Body who is unable to be present at the whole, or any part, of a meeting or participate in a ballot of the Governing Body may, subject to this rule, in writing or by e-mail give notice to the National Secretary that they </w:t>
      </w:r>
      <w:r w:rsidR="006F6A35" w:rsidRPr="00C40B8D">
        <w:t>appoint another member of the Governing Body to act as their proxy</w:t>
      </w:r>
      <w:r w:rsidR="006F6A35" w:rsidRPr="00AA4C7E">
        <w:t>.</w:t>
      </w:r>
    </w:p>
    <w:p w14:paraId="01A16C36" w14:textId="77777777" w:rsidR="00AA4C7E" w:rsidRPr="00AA4C7E" w:rsidRDefault="00AA4C7E" w:rsidP="00AA4C7E">
      <w:pPr>
        <w:pStyle w:val="Heading3"/>
        <w:numPr>
          <w:ilvl w:val="0"/>
          <w:numId w:val="0"/>
        </w:numPr>
        <w:spacing w:before="0" w:after="0" w:line="240" w:lineRule="atLeast"/>
        <w:ind w:left="568" w:hanging="568"/>
      </w:pPr>
    </w:p>
    <w:p w14:paraId="05C7426A" w14:textId="0F6882CE" w:rsidR="006F6A35" w:rsidRPr="00AA4C7E" w:rsidRDefault="00AA4C7E" w:rsidP="00AA4C7E">
      <w:pPr>
        <w:pStyle w:val="Heading3"/>
        <w:numPr>
          <w:ilvl w:val="0"/>
          <w:numId w:val="0"/>
        </w:numPr>
        <w:spacing w:before="0" w:after="0" w:line="240" w:lineRule="atLeast"/>
        <w:ind w:left="568" w:hanging="568"/>
      </w:pPr>
      <w:r>
        <w:t>(d)</w:t>
      </w:r>
      <w:r>
        <w:tab/>
      </w:r>
      <w:r w:rsidR="006F6A35" w:rsidRPr="00C40B8D">
        <w:t xml:space="preserve">A member of a Governing Body may, at a meeting of the Governing Body, exercise no more than </w:t>
      </w:r>
      <w:r w:rsidR="006F6A35" w:rsidRPr="00EE0F32">
        <w:t>one (1) proxy vote at a meeting of the Governing Body.</w:t>
      </w:r>
    </w:p>
    <w:p w14:paraId="0DB8F23C" w14:textId="77777777" w:rsidR="00AA4C7E" w:rsidRPr="00AA4C7E" w:rsidRDefault="00AA4C7E" w:rsidP="00AA4C7E">
      <w:pPr>
        <w:pStyle w:val="Heading3"/>
        <w:numPr>
          <w:ilvl w:val="0"/>
          <w:numId w:val="0"/>
        </w:numPr>
        <w:spacing w:before="0" w:after="0" w:line="240" w:lineRule="atLeast"/>
        <w:ind w:left="568" w:hanging="568"/>
      </w:pPr>
    </w:p>
    <w:p w14:paraId="484B8173" w14:textId="7D3E7ED6" w:rsidR="006F6A35" w:rsidRPr="00AA4C7E" w:rsidRDefault="00AA4C7E" w:rsidP="00AA4C7E">
      <w:pPr>
        <w:pStyle w:val="Heading3"/>
        <w:numPr>
          <w:ilvl w:val="0"/>
          <w:numId w:val="0"/>
        </w:numPr>
        <w:spacing w:before="0" w:after="0" w:line="240" w:lineRule="atLeast"/>
        <w:ind w:left="568" w:hanging="568"/>
      </w:pPr>
      <w:r>
        <w:t>(e)</w:t>
      </w:r>
      <w:r>
        <w:tab/>
      </w:r>
      <w:r w:rsidR="006F6A35" w:rsidRPr="00EE0F32">
        <w:t>A meeting of a Governing Body under sub-rule (d) does not include an out-of-session ballot.</w:t>
      </w:r>
    </w:p>
    <w:p w14:paraId="26892C86" w14:textId="77777777" w:rsidR="00AA4C7E" w:rsidRDefault="00AA4C7E" w:rsidP="00AA4C7E">
      <w:pPr>
        <w:pStyle w:val="Heading3"/>
        <w:numPr>
          <w:ilvl w:val="0"/>
          <w:numId w:val="0"/>
        </w:numPr>
        <w:spacing w:before="0" w:after="0" w:line="240" w:lineRule="atLeast"/>
        <w:ind w:left="568" w:hanging="568"/>
      </w:pPr>
    </w:p>
    <w:p w14:paraId="13B1E150" w14:textId="214A0172" w:rsidR="006F6A35" w:rsidRPr="00AA4C7E" w:rsidRDefault="00AA4C7E" w:rsidP="00AA4C7E">
      <w:pPr>
        <w:pStyle w:val="Heading3"/>
        <w:numPr>
          <w:ilvl w:val="0"/>
          <w:numId w:val="0"/>
        </w:numPr>
        <w:spacing w:before="0" w:after="0" w:line="240" w:lineRule="atLeast"/>
        <w:ind w:left="568" w:hanging="568"/>
      </w:pPr>
      <w:r>
        <w:t>(f)</w:t>
      </w:r>
      <w:r>
        <w:tab/>
      </w:r>
      <w:r w:rsidR="006F6A35" w:rsidRPr="00AA4C7E">
        <w:t>The notice under sub-rule (c) must be made at least 24 hours prior to the commencement of the meeting the proxy is to attend.</w:t>
      </w:r>
    </w:p>
    <w:p w14:paraId="6CC2F536" w14:textId="77777777" w:rsidR="00AA4C7E" w:rsidRPr="00AA4C7E" w:rsidRDefault="00AA4C7E" w:rsidP="00AA4C7E">
      <w:pPr>
        <w:pStyle w:val="Heading3"/>
        <w:numPr>
          <w:ilvl w:val="0"/>
          <w:numId w:val="0"/>
        </w:numPr>
        <w:spacing w:before="0" w:after="0" w:line="240" w:lineRule="atLeast"/>
        <w:ind w:left="568" w:hanging="568"/>
      </w:pPr>
    </w:p>
    <w:p w14:paraId="2A1D66F2" w14:textId="54BEFE58" w:rsidR="006F6A35" w:rsidRPr="00AA4C7E" w:rsidRDefault="00AA4C7E" w:rsidP="00AA4C7E">
      <w:pPr>
        <w:pStyle w:val="Heading3"/>
        <w:numPr>
          <w:ilvl w:val="0"/>
          <w:numId w:val="0"/>
        </w:numPr>
        <w:spacing w:before="0" w:after="0" w:line="240" w:lineRule="atLeast"/>
        <w:ind w:left="568" w:hanging="568"/>
      </w:pPr>
      <w:r>
        <w:t>(g)</w:t>
      </w:r>
      <w:r>
        <w:tab/>
      </w:r>
      <w:r w:rsidR="006F6A35" w:rsidRPr="00AA4C7E">
        <w:t>The appointment of a proxy under this rule may be for:</w:t>
      </w:r>
    </w:p>
    <w:p w14:paraId="2D9FA6B3" w14:textId="77777777" w:rsidR="00AA4C7E" w:rsidRDefault="00AA4C7E" w:rsidP="00AA4C7E">
      <w:pPr>
        <w:pStyle w:val="Heading4"/>
        <w:numPr>
          <w:ilvl w:val="0"/>
          <w:numId w:val="0"/>
        </w:numPr>
        <w:spacing w:before="0" w:after="0" w:line="240" w:lineRule="atLeast"/>
        <w:ind w:left="1134" w:hanging="567"/>
      </w:pPr>
    </w:p>
    <w:p w14:paraId="4503242F" w14:textId="30039A73" w:rsidR="006F6A35" w:rsidRPr="00EE0F32" w:rsidRDefault="00AA4C7E" w:rsidP="00AA4C7E">
      <w:pPr>
        <w:pStyle w:val="Heading4"/>
        <w:numPr>
          <w:ilvl w:val="0"/>
          <w:numId w:val="0"/>
        </w:numPr>
        <w:spacing w:before="0" w:after="0" w:line="240" w:lineRule="atLeast"/>
        <w:ind w:left="1134" w:hanging="567"/>
      </w:pPr>
      <w:r>
        <w:t>(i)</w:t>
      </w:r>
      <w:r>
        <w:tab/>
      </w:r>
      <w:r w:rsidR="006F6A35" w:rsidRPr="00EE0F32">
        <w:t>a single meeting;</w:t>
      </w:r>
    </w:p>
    <w:p w14:paraId="652F5205" w14:textId="77777777" w:rsidR="00AA4C7E" w:rsidRDefault="00AA4C7E" w:rsidP="00AA4C7E">
      <w:pPr>
        <w:pStyle w:val="Heading4"/>
        <w:numPr>
          <w:ilvl w:val="0"/>
          <w:numId w:val="0"/>
        </w:numPr>
        <w:spacing w:before="0" w:after="0" w:line="240" w:lineRule="atLeast"/>
        <w:ind w:left="1134" w:hanging="567"/>
      </w:pPr>
    </w:p>
    <w:p w14:paraId="249009D9" w14:textId="292DE78D" w:rsidR="006F6A35" w:rsidRPr="00C40B8D" w:rsidRDefault="00AA4C7E" w:rsidP="00AA4C7E">
      <w:pPr>
        <w:pStyle w:val="Heading4"/>
        <w:numPr>
          <w:ilvl w:val="0"/>
          <w:numId w:val="0"/>
        </w:numPr>
        <w:spacing w:before="0" w:after="0" w:line="240" w:lineRule="atLeast"/>
        <w:ind w:left="1134" w:hanging="567"/>
      </w:pPr>
      <w:r>
        <w:t>(</w:t>
      </w:r>
      <w:r w:rsidR="001B5BE3">
        <w:t>ii</w:t>
      </w:r>
      <w:r>
        <w:t>)</w:t>
      </w:r>
      <w:r>
        <w:tab/>
      </w:r>
      <w:r w:rsidR="006F6A35" w:rsidRPr="00C40B8D">
        <w:t xml:space="preserve">a single ballot; and/or </w:t>
      </w:r>
    </w:p>
    <w:p w14:paraId="03C012BC" w14:textId="77777777" w:rsidR="00AA4C7E" w:rsidRDefault="00AA4C7E" w:rsidP="00AA4C7E">
      <w:pPr>
        <w:pStyle w:val="Heading4"/>
        <w:numPr>
          <w:ilvl w:val="0"/>
          <w:numId w:val="0"/>
        </w:numPr>
        <w:spacing w:before="0" w:after="0" w:line="240" w:lineRule="atLeast"/>
        <w:ind w:left="1134" w:hanging="567"/>
      </w:pPr>
    </w:p>
    <w:p w14:paraId="44D69D74" w14:textId="08C90A15" w:rsidR="00BE15E5" w:rsidRDefault="00AA4C7E" w:rsidP="00AA4C7E">
      <w:pPr>
        <w:pStyle w:val="Heading4"/>
        <w:numPr>
          <w:ilvl w:val="0"/>
          <w:numId w:val="0"/>
        </w:numPr>
        <w:spacing w:before="0" w:after="0" w:line="240" w:lineRule="atLeast"/>
        <w:ind w:left="1134" w:hanging="567"/>
      </w:pPr>
      <w:r>
        <w:t>(</w:t>
      </w:r>
      <w:r w:rsidR="001B5BE3">
        <w:t>iii</w:t>
      </w:r>
      <w:r>
        <w:t>)</w:t>
      </w:r>
      <w:r>
        <w:tab/>
      </w:r>
      <w:r w:rsidR="006F6A35" w:rsidRPr="00C40B8D">
        <w:t>a period of time.</w:t>
      </w:r>
    </w:p>
    <w:p w14:paraId="74F4EF83" w14:textId="77777777" w:rsidR="00BE15E5" w:rsidRDefault="00BE15E5">
      <w:pPr>
        <w:spacing w:before="0" w:after="0"/>
        <w:jc w:val="left"/>
        <w:rPr>
          <w:rFonts w:eastAsia="Times New Roman"/>
          <w:bCs/>
        </w:rPr>
      </w:pPr>
      <w:r>
        <w:br w:type="page"/>
      </w:r>
    </w:p>
    <w:p w14:paraId="346FA28C" w14:textId="77777777" w:rsidR="00AA4C7E" w:rsidRPr="00AA4C7E" w:rsidRDefault="00AA4C7E" w:rsidP="00AA4C7E">
      <w:pPr>
        <w:pStyle w:val="Heading3"/>
        <w:numPr>
          <w:ilvl w:val="0"/>
          <w:numId w:val="0"/>
        </w:numPr>
        <w:spacing w:before="0" w:after="0" w:line="240" w:lineRule="atLeast"/>
        <w:ind w:left="1134" w:hanging="567"/>
      </w:pPr>
    </w:p>
    <w:p w14:paraId="786339E3" w14:textId="407CE23D" w:rsidR="006F6A35" w:rsidRPr="00AA4C7E" w:rsidRDefault="00AA4C7E" w:rsidP="00AA4C7E">
      <w:pPr>
        <w:pStyle w:val="Heading3"/>
        <w:numPr>
          <w:ilvl w:val="0"/>
          <w:numId w:val="0"/>
        </w:numPr>
        <w:spacing w:before="0" w:after="0" w:line="240" w:lineRule="atLeast"/>
        <w:ind w:left="568" w:hanging="568"/>
      </w:pPr>
      <w:r>
        <w:t>(h)</w:t>
      </w:r>
      <w:r>
        <w:tab/>
      </w:r>
      <w:r w:rsidR="006F6A35" w:rsidRPr="00AA4C7E">
        <w:t>A proxy has, in relation to meeting for which they are appointed under sub-rule (c), all the powers of the Officer they represent.</w:t>
      </w:r>
    </w:p>
    <w:p w14:paraId="6D6C7A41" w14:textId="77777777" w:rsidR="00AA4C7E" w:rsidRPr="00AA4C7E" w:rsidRDefault="00AA4C7E" w:rsidP="00AA4C7E">
      <w:pPr>
        <w:pStyle w:val="Heading3"/>
        <w:numPr>
          <w:ilvl w:val="0"/>
          <w:numId w:val="0"/>
        </w:numPr>
        <w:spacing w:before="0" w:after="0" w:line="240" w:lineRule="atLeast"/>
        <w:ind w:left="568" w:hanging="568"/>
      </w:pPr>
    </w:p>
    <w:p w14:paraId="11B0B600" w14:textId="54E8408A" w:rsidR="006F6A35" w:rsidRPr="00AA4C7E" w:rsidRDefault="00AA4C7E" w:rsidP="00AA4C7E">
      <w:pPr>
        <w:pStyle w:val="Heading3"/>
        <w:numPr>
          <w:ilvl w:val="0"/>
          <w:numId w:val="0"/>
        </w:numPr>
        <w:spacing w:before="0" w:after="0" w:line="240" w:lineRule="atLeast"/>
        <w:ind w:left="568" w:hanging="568"/>
      </w:pPr>
      <w:r>
        <w:t>(i)</w:t>
      </w:r>
      <w:r>
        <w:tab/>
      </w:r>
      <w:r w:rsidR="006F6A35" w:rsidRPr="00AA4C7E">
        <w:t>A member of a Governing Body, appointed as a proxy under sub-rule (c), is entitled to exercise their own vote together with the vote of the Officer for whom they are appointed as proxy.</w:t>
      </w:r>
    </w:p>
    <w:p w14:paraId="54200BB2" w14:textId="77777777" w:rsidR="00AA4C7E" w:rsidRPr="00AA4C7E" w:rsidRDefault="00AA4C7E" w:rsidP="00AA4C7E">
      <w:pPr>
        <w:pStyle w:val="Heading3"/>
        <w:numPr>
          <w:ilvl w:val="0"/>
          <w:numId w:val="0"/>
        </w:numPr>
        <w:spacing w:before="0" w:after="0" w:line="240" w:lineRule="atLeast"/>
        <w:ind w:left="568" w:hanging="568"/>
      </w:pPr>
    </w:p>
    <w:p w14:paraId="3B051DE4" w14:textId="523706C8" w:rsidR="006F6A35" w:rsidRPr="00AA4C7E" w:rsidRDefault="00AA4C7E" w:rsidP="00AA4C7E">
      <w:pPr>
        <w:pStyle w:val="Heading3"/>
        <w:numPr>
          <w:ilvl w:val="0"/>
          <w:numId w:val="0"/>
        </w:numPr>
        <w:spacing w:before="0" w:after="0" w:line="240" w:lineRule="atLeast"/>
        <w:ind w:left="568" w:hanging="568"/>
      </w:pPr>
      <w:r>
        <w:t>(j)</w:t>
      </w:r>
      <w:r>
        <w:tab/>
      </w:r>
      <w:r w:rsidR="006F6A35" w:rsidRPr="00AA4C7E">
        <w:t xml:space="preserve">An officer appointing a proxy under this rule must, as far as they are practically able to, have regard to these rules where they provide that the members of the Governing Body must at least be 50% women. </w:t>
      </w:r>
    </w:p>
    <w:p w14:paraId="355B3D88" w14:textId="77777777" w:rsidR="00AA4C7E" w:rsidRPr="00AA4C7E" w:rsidRDefault="00AA4C7E" w:rsidP="00AA4C7E">
      <w:pPr>
        <w:pStyle w:val="Heading3"/>
        <w:numPr>
          <w:ilvl w:val="0"/>
          <w:numId w:val="0"/>
        </w:numPr>
        <w:spacing w:before="0" w:after="0" w:line="240" w:lineRule="atLeast"/>
        <w:ind w:left="568" w:hanging="568"/>
      </w:pPr>
    </w:p>
    <w:p w14:paraId="4342CD48" w14:textId="470EF2D1" w:rsidR="006F6A35" w:rsidRPr="002E7D89" w:rsidRDefault="002E7D89" w:rsidP="002E7D89">
      <w:pPr>
        <w:pStyle w:val="Heading2"/>
        <w:tabs>
          <w:tab w:val="clear" w:pos="567"/>
          <w:tab w:val="left" w:pos="1425"/>
          <w:tab w:val="left" w:pos="1995"/>
          <w:tab w:val="left" w:pos="2508"/>
        </w:tabs>
        <w:jc w:val="center"/>
        <w:rPr>
          <w:rFonts w:ascii="Arial" w:hAnsi="Arial"/>
          <w:szCs w:val="28"/>
        </w:rPr>
      </w:pPr>
      <w:bookmarkStart w:id="501" w:name="_Toc486919696"/>
      <w:bookmarkStart w:id="502" w:name="_Toc487460353"/>
      <w:bookmarkStart w:id="503" w:name="_Toc487552084"/>
      <w:bookmarkStart w:id="504" w:name="_Toc509988871"/>
      <w:bookmarkStart w:id="505" w:name="_Toc158814676"/>
      <w:r>
        <w:rPr>
          <w:rFonts w:ascii="Arial" w:hAnsi="Arial"/>
          <w:szCs w:val="28"/>
        </w:rPr>
        <w:t xml:space="preserve">43 - </w:t>
      </w:r>
      <w:r w:rsidR="006F6A35" w:rsidRPr="002E7D89">
        <w:rPr>
          <w:rFonts w:ascii="Arial" w:hAnsi="Arial"/>
          <w:szCs w:val="28"/>
        </w:rPr>
        <w:t>A DETERMINATION OF A GOVERNING BODY OUT OF SESSION</w:t>
      </w:r>
      <w:bookmarkEnd w:id="501"/>
      <w:bookmarkEnd w:id="502"/>
      <w:bookmarkEnd w:id="503"/>
      <w:bookmarkEnd w:id="504"/>
      <w:bookmarkEnd w:id="505"/>
    </w:p>
    <w:p w14:paraId="68E6FE6B" w14:textId="77777777" w:rsidR="002E7D89" w:rsidRDefault="002E7D89" w:rsidP="00BE15E5">
      <w:pPr>
        <w:pStyle w:val="Heading3"/>
        <w:numPr>
          <w:ilvl w:val="0"/>
          <w:numId w:val="0"/>
        </w:numPr>
        <w:spacing w:before="0" w:after="0" w:line="240" w:lineRule="atLeast"/>
        <w:ind w:left="568" w:hanging="568"/>
      </w:pPr>
    </w:p>
    <w:p w14:paraId="74CA0E3B" w14:textId="70D22EA6" w:rsidR="006F6A35" w:rsidRDefault="00BE15E5" w:rsidP="00BE15E5">
      <w:pPr>
        <w:pStyle w:val="Heading3"/>
        <w:numPr>
          <w:ilvl w:val="0"/>
          <w:numId w:val="0"/>
        </w:numPr>
        <w:spacing w:before="0" w:after="0" w:line="240" w:lineRule="atLeast"/>
        <w:ind w:left="568" w:hanging="568"/>
      </w:pPr>
      <w:r>
        <w:t>(a)</w:t>
      </w:r>
      <w:r>
        <w:tab/>
      </w:r>
      <w:r w:rsidR="006F6A35" w:rsidRPr="00C40B8D">
        <w:t>For the purpose of this rule</w:t>
      </w:r>
      <w:r w:rsidR="006F6A35">
        <w:t>,</w:t>
      </w:r>
      <w:r w:rsidR="006F6A35" w:rsidRPr="00C40B8D">
        <w:t xml:space="preserve"> the words in column A have the meaning assigned opposite in column B:</w:t>
      </w:r>
    </w:p>
    <w:p w14:paraId="24C197DA" w14:textId="77777777" w:rsidR="002E7D89" w:rsidRPr="00C40B8D" w:rsidRDefault="002E7D89" w:rsidP="00BE15E5">
      <w:pPr>
        <w:pStyle w:val="Heading3"/>
        <w:numPr>
          <w:ilvl w:val="0"/>
          <w:numId w:val="0"/>
        </w:numPr>
        <w:spacing w:before="0" w:after="0" w:line="240" w:lineRule="atLeast"/>
        <w:ind w:left="568" w:hanging="568"/>
      </w:pPr>
    </w:p>
    <w:tbl>
      <w:tblPr>
        <w:tblStyle w:val="TableGrid"/>
        <w:tblW w:w="0" w:type="auto"/>
        <w:tblInd w:w="567" w:type="dxa"/>
        <w:tblLook w:val="04A0" w:firstRow="1" w:lastRow="0" w:firstColumn="1" w:lastColumn="0" w:noHBand="0" w:noVBand="1"/>
      </w:tblPr>
      <w:tblGrid>
        <w:gridCol w:w="4183"/>
        <w:gridCol w:w="4310"/>
      </w:tblGrid>
      <w:tr w:rsidR="00401D27" w14:paraId="553D2C81" w14:textId="77777777" w:rsidTr="006F6A35">
        <w:tc>
          <w:tcPr>
            <w:tcW w:w="4183" w:type="dxa"/>
            <w:tcBorders>
              <w:top w:val="single" w:sz="4" w:space="0" w:color="auto"/>
              <w:left w:val="single" w:sz="4" w:space="0" w:color="auto"/>
              <w:bottom w:val="single" w:sz="4" w:space="0" w:color="auto"/>
              <w:right w:val="single" w:sz="4" w:space="0" w:color="auto"/>
            </w:tcBorders>
            <w:hideMark/>
          </w:tcPr>
          <w:p w14:paraId="0690EDCA" w14:textId="77777777" w:rsidR="006F6A35" w:rsidRPr="00C40B8D" w:rsidRDefault="006F6A35" w:rsidP="00211C20">
            <w:pPr>
              <w:spacing w:before="0" w:after="0" w:line="240" w:lineRule="atLeast"/>
              <w:jc w:val="center"/>
              <w:rPr>
                <w:b/>
                <w:sz w:val="22"/>
                <w:szCs w:val="22"/>
              </w:rPr>
            </w:pPr>
            <w:r w:rsidRPr="00C40B8D">
              <w:rPr>
                <w:b/>
                <w:sz w:val="22"/>
                <w:szCs w:val="22"/>
              </w:rPr>
              <w:t>A</w:t>
            </w:r>
          </w:p>
        </w:tc>
        <w:tc>
          <w:tcPr>
            <w:tcW w:w="4310" w:type="dxa"/>
            <w:tcBorders>
              <w:top w:val="single" w:sz="4" w:space="0" w:color="auto"/>
              <w:left w:val="single" w:sz="4" w:space="0" w:color="auto"/>
              <w:bottom w:val="single" w:sz="4" w:space="0" w:color="auto"/>
              <w:right w:val="single" w:sz="4" w:space="0" w:color="auto"/>
            </w:tcBorders>
            <w:hideMark/>
          </w:tcPr>
          <w:p w14:paraId="00FF17B5" w14:textId="77777777" w:rsidR="006F6A35" w:rsidRPr="00C40B8D" w:rsidRDefault="006F6A35" w:rsidP="00211C20">
            <w:pPr>
              <w:spacing w:before="0" w:after="0" w:line="240" w:lineRule="atLeast"/>
              <w:jc w:val="center"/>
              <w:rPr>
                <w:b/>
                <w:sz w:val="22"/>
                <w:szCs w:val="22"/>
              </w:rPr>
            </w:pPr>
            <w:r w:rsidRPr="00C40B8D">
              <w:rPr>
                <w:b/>
                <w:sz w:val="22"/>
                <w:szCs w:val="22"/>
              </w:rPr>
              <w:t>B</w:t>
            </w:r>
          </w:p>
        </w:tc>
      </w:tr>
      <w:tr w:rsidR="00401D27" w14:paraId="2446EFEA" w14:textId="77777777" w:rsidTr="006F6A35">
        <w:tc>
          <w:tcPr>
            <w:tcW w:w="4183" w:type="dxa"/>
            <w:tcBorders>
              <w:top w:val="single" w:sz="4" w:space="0" w:color="auto"/>
              <w:left w:val="single" w:sz="4" w:space="0" w:color="auto"/>
              <w:bottom w:val="single" w:sz="4" w:space="0" w:color="auto"/>
              <w:right w:val="single" w:sz="4" w:space="0" w:color="auto"/>
            </w:tcBorders>
            <w:hideMark/>
          </w:tcPr>
          <w:p w14:paraId="26E14215" w14:textId="77777777" w:rsidR="006F6A35" w:rsidRPr="00C40B8D" w:rsidRDefault="006F6A35" w:rsidP="00211C20">
            <w:pPr>
              <w:spacing w:before="0" w:after="0" w:line="240" w:lineRule="atLeast"/>
              <w:rPr>
                <w:sz w:val="22"/>
                <w:szCs w:val="22"/>
              </w:rPr>
            </w:pPr>
            <w:r w:rsidRPr="00C40B8D">
              <w:rPr>
                <w:sz w:val="22"/>
                <w:szCs w:val="22"/>
              </w:rPr>
              <w:t>Governing Body</w:t>
            </w:r>
          </w:p>
        </w:tc>
        <w:tc>
          <w:tcPr>
            <w:tcW w:w="4310" w:type="dxa"/>
            <w:tcBorders>
              <w:top w:val="single" w:sz="4" w:space="0" w:color="auto"/>
              <w:left w:val="single" w:sz="4" w:space="0" w:color="auto"/>
              <w:bottom w:val="single" w:sz="4" w:space="0" w:color="auto"/>
              <w:right w:val="single" w:sz="4" w:space="0" w:color="auto"/>
            </w:tcBorders>
          </w:tcPr>
          <w:p w14:paraId="2AB0F02E" w14:textId="01EF1E4E" w:rsidR="006F6A35" w:rsidRPr="00C40B8D" w:rsidRDefault="006F6A35" w:rsidP="00211C20">
            <w:pPr>
              <w:spacing w:before="0" w:after="0" w:line="240" w:lineRule="atLeast"/>
              <w:rPr>
                <w:sz w:val="22"/>
                <w:szCs w:val="22"/>
              </w:rPr>
            </w:pPr>
            <w:r w:rsidRPr="00C40B8D">
              <w:rPr>
                <w:sz w:val="22"/>
                <w:szCs w:val="22"/>
              </w:rPr>
              <w:t>Convention;</w:t>
            </w:r>
          </w:p>
          <w:p w14:paraId="60FAD24D" w14:textId="4D6A3774" w:rsidR="006F6A35" w:rsidRPr="00C40B8D" w:rsidRDefault="006F6A35" w:rsidP="00211C20">
            <w:pPr>
              <w:spacing w:before="0" w:after="0" w:line="240" w:lineRule="atLeast"/>
              <w:rPr>
                <w:sz w:val="22"/>
                <w:szCs w:val="22"/>
              </w:rPr>
            </w:pPr>
            <w:r w:rsidRPr="00C40B8D">
              <w:rPr>
                <w:sz w:val="22"/>
                <w:szCs w:val="22"/>
              </w:rPr>
              <w:t>Member Council;</w:t>
            </w:r>
          </w:p>
          <w:p w14:paraId="1162B9A7" w14:textId="2B439AA1" w:rsidR="006F6A35" w:rsidRPr="00C40B8D" w:rsidRDefault="006F6A35" w:rsidP="00211C20">
            <w:pPr>
              <w:spacing w:before="0" w:after="0" w:line="240" w:lineRule="atLeast"/>
              <w:rPr>
                <w:sz w:val="22"/>
                <w:szCs w:val="22"/>
              </w:rPr>
            </w:pPr>
            <w:r w:rsidRPr="00C40B8D">
              <w:rPr>
                <w:sz w:val="22"/>
                <w:szCs w:val="22"/>
              </w:rPr>
              <w:t>National Executive; and</w:t>
            </w:r>
          </w:p>
          <w:p w14:paraId="137901CE" w14:textId="77777777" w:rsidR="006F6A35" w:rsidRPr="00C40B8D" w:rsidRDefault="006F6A35" w:rsidP="00211C20">
            <w:pPr>
              <w:spacing w:before="0" w:after="0" w:line="240" w:lineRule="atLeast"/>
              <w:rPr>
                <w:sz w:val="22"/>
                <w:szCs w:val="22"/>
              </w:rPr>
            </w:pPr>
            <w:r w:rsidRPr="00C40B8D">
              <w:rPr>
                <w:sz w:val="22"/>
                <w:szCs w:val="22"/>
              </w:rPr>
              <w:t>National Executive Committee</w:t>
            </w:r>
          </w:p>
        </w:tc>
      </w:tr>
    </w:tbl>
    <w:p w14:paraId="36860356" w14:textId="77777777" w:rsidR="002E7D89" w:rsidRDefault="002E7D89" w:rsidP="00BE15E5">
      <w:pPr>
        <w:pStyle w:val="Heading3"/>
        <w:numPr>
          <w:ilvl w:val="0"/>
          <w:numId w:val="0"/>
        </w:numPr>
        <w:spacing w:before="0" w:after="0" w:line="240" w:lineRule="atLeast"/>
        <w:ind w:left="568" w:hanging="568"/>
      </w:pPr>
    </w:p>
    <w:p w14:paraId="506EA0B3" w14:textId="2515DEED" w:rsidR="006F6A35" w:rsidRDefault="00BE15E5" w:rsidP="00BE15E5">
      <w:pPr>
        <w:pStyle w:val="Heading3"/>
        <w:numPr>
          <w:ilvl w:val="0"/>
          <w:numId w:val="0"/>
        </w:numPr>
        <w:spacing w:before="0" w:after="0" w:line="240" w:lineRule="atLeast"/>
        <w:ind w:left="568" w:hanging="568"/>
      </w:pPr>
      <w:r>
        <w:t>(b)</w:t>
      </w:r>
      <w:r>
        <w:tab/>
      </w:r>
      <w:r w:rsidR="006F6A35" w:rsidRPr="00C40B8D">
        <w:t>An out of sess</w:t>
      </w:r>
      <w:r w:rsidR="006F6A35" w:rsidRPr="00EE0F32">
        <w:t>ion ballot of a Governing Body may be conducted where the National Secretary considers that a matter needs to be dealt with expeditiously by a ballot of that Governing Body.</w:t>
      </w:r>
    </w:p>
    <w:p w14:paraId="3DFEA84E" w14:textId="77777777" w:rsidR="002E7D89" w:rsidRPr="00EE0F32" w:rsidRDefault="002E7D89" w:rsidP="00BE15E5">
      <w:pPr>
        <w:pStyle w:val="Heading3"/>
        <w:numPr>
          <w:ilvl w:val="0"/>
          <w:numId w:val="0"/>
        </w:numPr>
        <w:spacing w:before="0" w:after="0" w:line="240" w:lineRule="atLeast"/>
        <w:ind w:left="568" w:hanging="568"/>
      </w:pPr>
    </w:p>
    <w:p w14:paraId="3F17D1D0" w14:textId="40F7526C" w:rsidR="006F6A35" w:rsidRDefault="00BE15E5" w:rsidP="00BE15E5">
      <w:pPr>
        <w:pStyle w:val="Heading3"/>
        <w:numPr>
          <w:ilvl w:val="0"/>
          <w:numId w:val="0"/>
        </w:numPr>
        <w:spacing w:before="0" w:after="0" w:line="240" w:lineRule="atLeast"/>
        <w:ind w:left="568" w:hanging="568"/>
      </w:pPr>
      <w:r>
        <w:t>(c)</w:t>
      </w:r>
      <w:r>
        <w:tab/>
      </w:r>
      <w:r w:rsidR="006F6A35" w:rsidRPr="00EE0F32">
        <w:t>Without limitation to sub-rule (b) the:</w:t>
      </w:r>
    </w:p>
    <w:p w14:paraId="2095C173" w14:textId="77777777" w:rsidR="002E7D89" w:rsidRPr="00EE0F32" w:rsidRDefault="002E7D89" w:rsidP="00BE15E5">
      <w:pPr>
        <w:pStyle w:val="Heading3"/>
        <w:numPr>
          <w:ilvl w:val="0"/>
          <w:numId w:val="0"/>
        </w:numPr>
        <w:spacing w:before="0" w:after="0" w:line="240" w:lineRule="atLeast"/>
        <w:ind w:left="568" w:hanging="568"/>
      </w:pPr>
    </w:p>
    <w:p w14:paraId="0FD8E9CA" w14:textId="360704B9" w:rsidR="006F6A35" w:rsidRDefault="00C40F5C" w:rsidP="001B5BE3">
      <w:pPr>
        <w:pStyle w:val="Heading4"/>
        <w:numPr>
          <w:ilvl w:val="0"/>
          <w:numId w:val="0"/>
        </w:numPr>
        <w:spacing w:before="0" w:after="0" w:line="240" w:lineRule="atLeast"/>
        <w:ind w:left="1134" w:hanging="567"/>
      </w:pPr>
      <w:r>
        <w:t>(i)</w:t>
      </w:r>
      <w:r>
        <w:tab/>
      </w:r>
      <w:r w:rsidR="006F6A35" w:rsidRPr="00EE0F32">
        <w:t>Member Council; or</w:t>
      </w:r>
    </w:p>
    <w:p w14:paraId="0DD4C502" w14:textId="77777777" w:rsidR="002E7D89" w:rsidRPr="00EE0F32" w:rsidRDefault="002E7D89" w:rsidP="001B5BE3">
      <w:pPr>
        <w:pStyle w:val="Heading4"/>
        <w:numPr>
          <w:ilvl w:val="0"/>
          <w:numId w:val="0"/>
        </w:numPr>
        <w:spacing w:before="0" w:after="0" w:line="240" w:lineRule="atLeast"/>
        <w:ind w:left="1134" w:hanging="567"/>
      </w:pPr>
    </w:p>
    <w:p w14:paraId="0F8D99F7" w14:textId="3F939E72" w:rsidR="006F6A35" w:rsidRDefault="00C40F5C" w:rsidP="001B5BE3">
      <w:pPr>
        <w:pStyle w:val="Heading4"/>
        <w:numPr>
          <w:ilvl w:val="0"/>
          <w:numId w:val="0"/>
        </w:numPr>
        <w:spacing w:before="0" w:after="0" w:line="240" w:lineRule="atLeast"/>
        <w:ind w:left="1134" w:hanging="567"/>
      </w:pPr>
      <w:r>
        <w:t>(ii)</w:t>
      </w:r>
      <w:r>
        <w:tab/>
      </w:r>
      <w:r w:rsidR="006F6A35" w:rsidRPr="00EE0F32">
        <w:t xml:space="preserve">National Executive, </w:t>
      </w:r>
    </w:p>
    <w:p w14:paraId="4A66FCE3" w14:textId="77777777" w:rsidR="002E7D89" w:rsidRPr="00EE0F32" w:rsidRDefault="002E7D89" w:rsidP="00BE15E5">
      <w:pPr>
        <w:pStyle w:val="Heading3"/>
        <w:numPr>
          <w:ilvl w:val="0"/>
          <w:numId w:val="0"/>
        </w:numPr>
        <w:spacing w:before="0" w:after="0" w:line="240" w:lineRule="atLeast"/>
        <w:ind w:left="568" w:hanging="568"/>
      </w:pPr>
    </w:p>
    <w:p w14:paraId="46585952" w14:textId="6B21C6A2" w:rsidR="006F6A35" w:rsidRDefault="00BE15E5" w:rsidP="00BE15E5">
      <w:pPr>
        <w:pStyle w:val="Heading3"/>
        <w:numPr>
          <w:ilvl w:val="0"/>
          <w:numId w:val="0"/>
        </w:numPr>
        <w:spacing w:before="0" w:after="0" w:line="240" w:lineRule="atLeast"/>
        <w:ind w:left="568" w:hanging="568"/>
      </w:pPr>
      <w:r>
        <w:tab/>
      </w:r>
      <w:r w:rsidR="006F6A35" w:rsidRPr="00C40B8D">
        <w:t>may direct the National Secretary to conduct an out of session ballot of a Governing Body, where it determines that a matter needs to be dealt with expeditiously by a ballot of that Governing Body.</w:t>
      </w:r>
    </w:p>
    <w:p w14:paraId="7BB7B547" w14:textId="77777777" w:rsidR="00BE15E5" w:rsidRPr="00C40B8D" w:rsidRDefault="00BE15E5" w:rsidP="00BE15E5">
      <w:pPr>
        <w:pStyle w:val="Heading3"/>
        <w:numPr>
          <w:ilvl w:val="0"/>
          <w:numId w:val="0"/>
        </w:numPr>
        <w:spacing w:before="0" w:after="0" w:line="240" w:lineRule="atLeast"/>
        <w:ind w:left="568" w:hanging="568"/>
      </w:pPr>
    </w:p>
    <w:p w14:paraId="4667684B" w14:textId="0A83B19A" w:rsidR="006F6A35" w:rsidRDefault="00BE15E5" w:rsidP="00BE15E5">
      <w:pPr>
        <w:pStyle w:val="Heading3"/>
        <w:numPr>
          <w:ilvl w:val="0"/>
          <w:numId w:val="0"/>
        </w:numPr>
        <w:spacing w:before="0" w:after="0" w:line="240" w:lineRule="atLeast"/>
        <w:ind w:left="568" w:hanging="568"/>
      </w:pPr>
      <w:r>
        <w:t>(</w:t>
      </w:r>
      <w:r w:rsidR="006D7680">
        <w:t>d</w:t>
      </w:r>
      <w:r>
        <w:t>)</w:t>
      </w:r>
      <w:r>
        <w:tab/>
      </w:r>
      <w:r w:rsidR="006F6A35" w:rsidRPr="00C40B8D">
        <w:t>An out of session ballot is to be conducted by means of:</w:t>
      </w:r>
    </w:p>
    <w:p w14:paraId="459F87F3" w14:textId="77777777" w:rsidR="00BE15E5" w:rsidRPr="00C40B8D" w:rsidRDefault="00BE15E5" w:rsidP="001B5BE3">
      <w:pPr>
        <w:pStyle w:val="Heading4"/>
        <w:numPr>
          <w:ilvl w:val="0"/>
          <w:numId w:val="0"/>
        </w:numPr>
        <w:spacing w:before="0" w:after="0" w:line="240" w:lineRule="atLeast"/>
        <w:ind w:left="1134" w:hanging="567"/>
      </w:pPr>
    </w:p>
    <w:p w14:paraId="0818E65B" w14:textId="4C81815A" w:rsidR="006F6A35" w:rsidRDefault="00C40F5C" w:rsidP="001B5BE3">
      <w:pPr>
        <w:pStyle w:val="Heading4"/>
        <w:numPr>
          <w:ilvl w:val="0"/>
          <w:numId w:val="0"/>
        </w:numPr>
        <w:spacing w:before="0" w:after="0" w:line="240" w:lineRule="atLeast"/>
        <w:ind w:left="1134" w:hanging="567"/>
      </w:pPr>
      <w:r>
        <w:t>(i)</w:t>
      </w:r>
      <w:r>
        <w:tab/>
      </w:r>
      <w:r w:rsidR="006F6A35" w:rsidRPr="00C40B8D">
        <w:t xml:space="preserve">post; </w:t>
      </w:r>
    </w:p>
    <w:p w14:paraId="771D5681" w14:textId="77777777" w:rsidR="00BE15E5" w:rsidRPr="00C40B8D" w:rsidRDefault="00BE15E5" w:rsidP="001B5BE3">
      <w:pPr>
        <w:pStyle w:val="Heading4"/>
        <w:numPr>
          <w:ilvl w:val="0"/>
          <w:numId w:val="0"/>
        </w:numPr>
        <w:spacing w:before="0" w:after="0" w:line="240" w:lineRule="atLeast"/>
        <w:ind w:left="1134" w:hanging="567"/>
      </w:pPr>
    </w:p>
    <w:p w14:paraId="3E49F41F" w14:textId="7EE6CDA5" w:rsidR="006F6A35" w:rsidRDefault="00C40F5C" w:rsidP="001B5BE3">
      <w:pPr>
        <w:pStyle w:val="Heading4"/>
        <w:numPr>
          <w:ilvl w:val="0"/>
          <w:numId w:val="0"/>
        </w:numPr>
        <w:spacing w:before="0" w:after="0" w:line="240" w:lineRule="atLeast"/>
        <w:ind w:left="1134" w:hanging="567"/>
      </w:pPr>
      <w:r>
        <w:t>(ii)</w:t>
      </w:r>
      <w:r>
        <w:tab/>
      </w:r>
      <w:r w:rsidR="006F6A35">
        <w:t>e</w:t>
      </w:r>
      <w:r w:rsidR="006F6A35" w:rsidRPr="00C40B8D">
        <w:t>-mail;</w:t>
      </w:r>
    </w:p>
    <w:p w14:paraId="1BBEDBD1" w14:textId="77777777" w:rsidR="00BE15E5" w:rsidRPr="00C40B8D" w:rsidRDefault="00BE15E5" w:rsidP="001B5BE3">
      <w:pPr>
        <w:pStyle w:val="Heading4"/>
        <w:numPr>
          <w:ilvl w:val="0"/>
          <w:numId w:val="0"/>
        </w:numPr>
        <w:spacing w:before="0" w:after="0" w:line="240" w:lineRule="atLeast"/>
        <w:ind w:left="1134" w:hanging="567"/>
      </w:pPr>
    </w:p>
    <w:p w14:paraId="3627128B" w14:textId="0825B2E2" w:rsidR="006F6A35" w:rsidRDefault="00C40F5C" w:rsidP="001B5BE3">
      <w:pPr>
        <w:pStyle w:val="Heading4"/>
        <w:numPr>
          <w:ilvl w:val="0"/>
          <w:numId w:val="0"/>
        </w:numPr>
        <w:spacing w:before="0" w:after="0" w:line="240" w:lineRule="atLeast"/>
        <w:ind w:left="1134" w:hanging="567"/>
      </w:pPr>
      <w:r>
        <w:t>(iii)</w:t>
      </w:r>
      <w:r>
        <w:tab/>
      </w:r>
      <w:r w:rsidR="006F6A35" w:rsidRPr="00C40B8D">
        <w:t>text message;</w:t>
      </w:r>
    </w:p>
    <w:p w14:paraId="1C8B751D" w14:textId="77777777" w:rsidR="00BE15E5" w:rsidRPr="00C40B8D" w:rsidRDefault="00BE15E5" w:rsidP="001B5BE3">
      <w:pPr>
        <w:pStyle w:val="Heading4"/>
        <w:numPr>
          <w:ilvl w:val="0"/>
          <w:numId w:val="0"/>
        </w:numPr>
        <w:spacing w:before="0" w:after="0" w:line="240" w:lineRule="atLeast"/>
        <w:ind w:left="1134" w:hanging="567"/>
      </w:pPr>
    </w:p>
    <w:p w14:paraId="13FF2AB4" w14:textId="6B05A384" w:rsidR="006F6A35" w:rsidRDefault="00C40F5C" w:rsidP="001B5BE3">
      <w:pPr>
        <w:pStyle w:val="Heading4"/>
        <w:numPr>
          <w:ilvl w:val="0"/>
          <w:numId w:val="0"/>
        </w:numPr>
        <w:spacing w:before="0" w:after="0" w:line="240" w:lineRule="atLeast"/>
        <w:ind w:left="1134" w:hanging="567"/>
      </w:pPr>
      <w:r>
        <w:t>(iv)</w:t>
      </w:r>
      <w:r>
        <w:tab/>
      </w:r>
      <w:r w:rsidR="006F6A35" w:rsidRPr="00C40B8D">
        <w:t>other electronic communication; and/or</w:t>
      </w:r>
    </w:p>
    <w:p w14:paraId="22ACD4D7" w14:textId="77777777" w:rsidR="00BE15E5" w:rsidRPr="00C40B8D" w:rsidRDefault="00BE15E5" w:rsidP="001B5BE3">
      <w:pPr>
        <w:pStyle w:val="Heading4"/>
        <w:numPr>
          <w:ilvl w:val="0"/>
          <w:numId w:val="0"/>
        </w:numPr>
        <w:spacing w:before="0" w:after="0" w:line="240" w:lineRule="atLeast"/>
        <w:ind w:left="1134" w:hanging="567"/>
      </w:pPr>
    </w:p>
    <w:p w14:paraId="3F15E474" w14:textId="2D072C20" w:rsidR="009E0022" w:rsidRDefault="00C40F5C" w:rsidP="001B5BE3">
      <w:pPr>
        <w:pStyle w:val="Heading4"/>
        <w:numPr>
          <w:ilvl w:val="0"/>
          <w:numId w:val="0"/>
        </w:numPr>
        <w:spacing w:before="0" w:after="0" w:line="240" w:lineRule="atLeast"/>
        <w:ind w:left="1134" w:hanging="567"/>
      </w:pPr>
      <w:r>
        <w:t>(v)</w:t>
      </w:r>
      <w:r>
        <w:tab/>
      </w:r>
      <w:r w:rsidR="006F6A35" w:rsidRPr="00C40B8D">
        <w:t>a mixture of those means.</w:t>
      </w:r>
    </w:p>
    <w:p w14:paraId="0734A165" w14:textId="77777777" w:rsidR="009E0022" w:rsidRDefault="009E0022">
      <w:pPr>
        <w:spacing w:before="0" w:after="0"/>
        <w:jc w:val="left"/>
        <w:rPr>
          <w:rFonts w:eastAsia="Times New Roman"/>
          <w:bCs/>
        </w:rPr>
      </w:pPr>
      <w:r>
        <w:br w:type="page"/>
      </w:r>
    </w:p>
    <w:p w14:paraId="3AC688EF" w14:textId="77777777" w:rsidR="00BE15E5" w:rsidRDefault="00BE15E5" w:rsidP="00BE15E5">
      <w:pPr>
        <w:pStyle w:val="Heading3"/>
        <w:numPr>
          <w:ilvl w:val="0"/>
          <w:numId w:val="0"/>
        </w:numPr>
        <w:spacing w:before="0" w:after="0" w:line="240" w:lineRule="atLeast"/>
        <w:ind w:left="568" w:hanging="568"/>
      </w:pPr>
    </w:p>
    <w:p w14:paraId="45E9FE4C" w14:textId="79412726" w:rsidR="006F6A35" w:rsidRDefault="00BE15E5" w:rsidP="00BE15E5">
      <w:pPr>
        <w:pStyle w:val="Heading3"/>
        <w:numPr>
          <w:ilvl w:val="0"/>
          <w:numId w:val="0"/>
        </w:numPr>
        <w:spacing w:before="0" w:after="0" w:line="240" w:lineRule="atLeast"/>
        <w:ind w:left="568" w:hanging="568"/>
      </w:pPr>
      <w:r>
        <w:t>(</w:t>
      </w:r>
      <w:r w:rsidR="006D7680">
        <w:t>e</w:t>
      </w:r>
      <w:r>
        <w:t>)</w:t>
      </w:r>
      <w:r>
        <w:tab/>
      </w:r>
      <w:r w:rsidR="006F6A35" w:rsidRPr="00C40B8D">
        <w:t>Where an out of session ballot of a Governing Body is conducted:</w:t>
      </w:r>
    </w:p>
    <w:p w14:paraId="433EBD54" w14:textId="77777777" w:rsidR="00BE15E5" w:rsidRPr="00C40B8D" w:rsidRDefault="00BE15E5" w:rsidP="00BE15E5">
      <w:pPr>
        <w:pStyle w:val="Heading3"/>
        <w:numPr>
          <w:ilvl w:val="0"/>
          <w:numId w:val="0"/>
        </w:numPr>
        <w:spacing w:before="0" w:after="0" w:line="240" w:lineRule="atLeast"/>
        <w:ind w:left="568" w:hanging="568"/>
      </w:pPr>
    </w:p>
    <w:p w14:paraId="3CCD8060" w14:textId="63132481" w:rsidR="006F6A35" w:rsidRDefault="00C40F5C" w:rsidP="001B5BE3">
      <w:pPr>
        <w:pStyle w:val="Heading4"/>
        <w:numPr>
          <w:ilvl w:val="0"/>
          <w:numId w:val="0"/>
        </w:numPr>
        <w:spacing w:before="0" w:after="0" w:line="240" w:lineRule="atLeast"/>
        <w:ind w:left="1134" w:hanging="567"/>
      </w:pPr>
      <w:r>
        <w:t>(i)</w:t>
      </w:r>
      <w:r>
        <w:tab/>
      </w:r>
      <w:r w:rsidR="006F6A35" w:rsidRPr="00C40B8D">
        <w:t xml:space="preserve">the National Secretary will determine a time limit </w:t>
      </w:r>
      <w:r w:rsidR="006F6A35">
        <w:t>within</w:t>
      </w:r>
      <w:r w:rsidR="006F6A35" w:rsidRPr="00C40B8D">
        <w:t xml:space="preserve"> which the ballots must be received</w:t>
      </w:r>
      <w:r w:rsidR="006F6A35">
        <w:t>,</w:t>
      </w:r>
      <w:r w:rsidR="006F6A35" w:rsidRPr="00C40B8D">
        <w:t xml:space="preserve"> but which is no less than 14 days, provided that the National Secretary may determine a shorter time limit for </w:t>
      </w:r>
      <w:r w:rsidR="006F6A35">
        <w:t>e</w:t>
      </w:r>
      <w:r w:rsidR="006F6A35" w:rsidRPr="00C40B8D">
        <w:t xml:space="preserve">-mail/text message/electronic ballots; </w:t>
      </w:r>
    </w:p>
    <w:p w14:paraId="58314758" w14:textId="77777777" w:rsidR="00BE15E5" w:rsidRPr="00C40B8D" w:rsidRDefault="00BE15E5" w:rsidP="001B5BE3">
      <w:pPr>
        <w:pStyle w:val="Heading4"/>
        <w:numPr>
          <w:ilvl w:val="0"/>
          <w:numId w:val="0"/>
        </w:numPr>
        <w:spacing w:before="0" w:after="0" w:line="240" w:lineRule="atLeast"/>
        <w:ind w:left="1134" w:hanging="567"/>
      </w:pPr>
    </w:p>
    <w:p w14:paraId="32C2C9C1" w14:textId="736D07C2" w:rsidR="006F6A35" w:rsidRDefault="00C40F5C" w:rsidP="001B5BE3">
      <w:pPr>
        <w:pStyle w:val="Heading4"/>
        <w:numPr>
          <w:ilvl w:val="0"/>
          <w:numId w:val="0"/>
        </w:numPr>
        <w:spacing w:before="0" w:after="0" w:line="240" w:lineRule="atLeast"/>
        <w:ind w:left="1134" w:hanging="567"/>
      </w:pPr>
      <w:r>
        <w:t>(ii)</w:t>
      </w:r>
      <w:r>
        <w:tab/>
      </w:r>
      <w:r w:rsidR="006F6A35" w:rsidRPr="00C40B8D">
        <w:t>in a ballot for a Governing Body 50% of the m</w:t>
      </w:r>
      <w:r w:rsidR="006F6A35" w:rsidRPr="00EE0F32">
        <w:t>embers of the Governing Body casting a ballot plus one (1) in the time limited under paragraph (i), constitutes a quorum; and</w:t>
      </w:r>
    </w:p>
    <w:p w14:paraId="6D7413F1" w14:textId="77777777" w:rsidR="00BE15E5" w:rsidRPr="00EE0F32" w:rsidRDefault="00BE15E5" w:rsidP="001B5BE3">
      <w:pPr>
        <w:pStyle w:val="Heading4"/>
        <w:numPr>
          <w:ilvl w:val="0"/>
          <w:numId w:val="0"/>
        </w:numPr>
        <w:spacing w:before="0" w:after="0" w:line="240" w:lineRule="atLeast"/>
        <w:ind w:left="1134" w:hanging="567"/>
      </w:pPr>
    </w:p>
    <w:p w14:paraId="75C2B3A6" w14:textId="0E6968A3" w:rsidR="006F6A35" w:rsidRDefault="00C40F5C" w:rsidP="001B5BE3">
      <w:pPr>
        <w:pStyle w:val="Heading4"/>
        <w:numPr>
          <w:ilvl w:val="0"/>
          <w:numId w:val="0"/>
        </w:numPr>
        <w:spacing w:before="0" w:after="0" w:line="240" w:lineRule="atLeast"/>
        <w:ind w:left="1134" w:hanging="567"/>
      </w:pPr>
      <w:r>
        <w:t>(iii)</w:t>
      </w:r>
      <w:r>
        <w:tab/>
      </w:r>
      <w:r w:rsidR="006F6A35" w:rsidRPr="00EE0F32">
        <w:t>determination of the ballot will, unless these rules otherwise require, be by simple majority of the votes cast.</w:t>
      </w:r>
    </w:p>
    <w:p w14:paraId="208C4CB6" w14:textId="77777777" w:rsidR="00BE15E5" w:rsidRPr="00EE0F32" w:rsidRDefault="00BE15E5" w:rsidP="00213B01">
      <w:pPr>
        <w:pStyle w:val="Heading4"/>
        <w:numPr>
          <w:ilvl w:val="0"/>
          <w:numId w:val="0"/>
        </w:numPr>
        <w:spacing w:before="0" w:after="0" w:line="240" w:lineRule="atLeast"/>
        <w:ind w:left="1134" w:hanging="567"/>
      </w:pPr>
    </w:p>
    <w:p w14:paraId="4972CC88" w14:textId="318429F0" w:rsidR="006F6A35" w:rsidRPr="00C40F5C" w:rsidRDefault="00C40F5C" w:rsidP="00C40F5C">
      <w:pPr>
        <w:pStyle w:val="Heading2"/>
        <w:tabs>
          <w:tab w:val="clear" w:pos="567"/>
          <w:tab w:val="left" w:pos="1425"/>
          <w:tab w:val="left" w:pos="1995"/>
          <w:tab w:val="left" w:pos="2508"/>
        </w:tabs>
        <w:jc w:val="center"/>
        <w:rPr>
          <w:rFonts w:ascii="Arial" w:hAnsi="Arial"/>
          <w:szCs w:val="28"/>
        </w:rPr>
      </w:pPr>
      <w:bookmarkStart w:id="506" w:name="_Toc158814677"/>
      <w:bookmarkStart w:id="507" w:name="_Toc486919697"/>
      <w:bookmarkStart w:id="508" w:name="_Toc487460354"/>
      <w:bookmarkStart w:id="509" w:name="_Toc487552085"/>
      <w:bookmarkStart w:id="510" w:name="_Toc509988872"/>
      <w:r>
        <w:rPr>
          <w:rFonts w:ascii="Arial" w:hAnsi="Arial"/>
          <w:szCs w:val="28"/>
        </w:rPr>
        <w:t xml:space="preserve">44 - </w:t>
      </w:r>
      <w:r w:rsidR="006F6A35" w:rsidRPr="00C40F5C">
        <w:rPr>
          <w:rFonts w:ascii="Arial" w:hAnsi="Arial"/>
          <w:szCs w:val="28"/>
        </w:rPr>
        <w:t>ORDER OF BUSINESS</w:t>
      </w:r>
      <w:bookmarkEnd w:id="506"/>
    </w:p>
    <w:p w14:paraId="726A8A03" w14:textId="77777777" w:rsidR="009E0022" w:rsidRDefault="009E0022" w:rsidP="00213B01">
      <w:pPr>
        <w:pStyle w:val="Heading3"/>
        <w:numPr>
          <w:ilvl w:val="0"/>
          <w:numId w:val="0"/>
        </w:numPr>
        <w:spacing w:before="0" w:after="0" w:line="240" w:lineRule="atLeast"/>
        <w:ind w:left="568" w:hanging="568"/>
      </w:pPr>
    </w:p>
    <w:p w14:paraId="541D6688" w14:textId="56800B73" w:rsidR="006F6A35" w:rsidRDefault="00213B01" w:rsidP="00213B01">
      <w:pPr>
        <w:pStyle w:val="Heading3"/>
        <w:numPr>
          <w:ilvl w:val="0"/>
          <w:numId w:val="0"/>
        </w:numPr>
        <w:spacing w:before="0" w:after="0" w:line="240" w:lineRule="atLeast"/>
        <w:ind w:left="568" w:hanging="568"/>
      </w:pPr>
      <w:r>
        <w:t>(a)</w:t>
      </w:r>
      <w:r>
        <w:tab/>
      </w:r>
      <w:r w:rsidR="006F6A35" w:rsidRPr="00C40B8D">
        <w:t>For the purpose of this rule</w:t>
      </w:r>
      <w:r w:rsidR="006F6A35">
        <w:t>,</w:t>
      </w:r>
      <w:r w:rsidR="006F6A35" w:rsidRPr="00C40B8D">
        <w:t xml:space="preserve"> the words in column A have the meaning assigned opposite in column B:</w:t>
      </w:r>
    </w:p>
    <w:p w14:paraId="622D8910" w14:textId="77777777" w:rsidR="009E0022" w:rsidRPr="00C40B8D" w:rsidRDefault="009E0022" w:rsidP="00213B01">
      <w:pPr>
        <w:pStyle w:val="Heading3"/>
        <w:numPr>
          <w:ilvl w:val="0"/>
          <w:numId w:val="0"/>
        </w:numPr>
        <w:spacing w:before="0" w:after="0" w:line="240" w:lineRule="atLeast"/>
        <w:ind w:left="568" w:hanging="568"/>
      </w:pPr>
    </w:p>
    <w:tbl>
      <w:tblPr>
        <w:tblStyle w:val="TableGrid"/>
        <w:tblW w:w="0" w:type="auto"/>
        <w:tblInd w:w="562" w:type="dxa"/>
        <w:tblLook w:val="04A0" w:firstRow="1" w:lastRow="0" w:firstColumn="1" w:lastColumn="0" w:noHBand="0" w:noVBand="1"/>
      </w:tblPr>
      <w:tblGrid>
        <w:gridCol w:w="4183"/>
        <w:gridCol w:w="4315"/>
      </w:tblGrid>
      <w:tr w:rsidR="00401D27" w14:paraId="64A61131" w14:textId="77777777" w:rsidTr="006F6A35">
        <w:tc>
          <w:tcPr>
            <w:tcW w:w="4183" w:type="dxa"/>
            <w:tcBorders>
              <w:top w:val="single" w:sz="4" w:space="0" w:color="auto"/>
              <w:left w:val="single" w:sz="4" w:space="0" w:color="auto"/>
              <w:bottom w:val="single" w:sz="4" w:space="0" w:color="auto"/>
              <w:right w:val="single" w:sz="4" w:space="0" w:color="auto"/>
            </w:tcBorders>
            <w:hideMark/>
          </w:tcPr>
          <w:p w14:paraId="06F3432E" w14:textId="77777777" w:rsidR="006F6A35" w:rsidRPr="00C40B8D" w:rsidRDefault="006F6A35" w:rsidP="00211C20">
            <w:pPr>
              <w:spacing w:before="0" w:after="0" w:line="240" w:lineRule="atLeast"/>
              <w:jc w:val="center"/>
              <w:rPr>
                <w:b/>
                <w:sz w:val="22"/>
                <w:szCs w:val="22"/>
              </w:rPr>
            </w:pPr>
            <w:r w:rsidRPr="00C40B8D">
              <w:rPr>
                <w:b/>
                <w:sz w:val="22"/>
                <w:szCs w:val="22"/>
              </w:rPr>
              <w:t>A</w:t>
            </w:r>
          </w:p>
        </w:tc>
        <w:tc>
          <w:tcPr>
            <w:tcW w:w="4315" w:type="dxa"/>
            <w:tcBorders>
              <w:top w:val="single" w:sz="4" w:space="0" w:color="auto"/>
              <w:left w:val="single" w:sz="4" w:space="0" w:color="auto"/>
              <w:bottom w:val="single" w:sz="4" w:space="0" w:color="auto"/>
              <w:right w:val="single" w:sz="4" w:space="0" w:color="auto"/>
            </w:tcBorders>
            <w:hideMark/>
          </w:tcPr>
          <w:p w14:paraId="3D64F209" w14:textId="77777777" w:rsidR="006F6A35" w:rsidRPr="00C40B8D" w:rsidRDefault="006F6A35" w:rsidP="00211C20">
            <w:pPr>
              <w:spacing w:before="0" w:after="0" w:line="240" w:lineRule="atLeast"/>
              <w:jc w:val="center"/>
              <w:rPr>
                <w:b/>
                <w:sz w:val="22"/>
                <w:szCs w:val="22"/>
              </w:rPr>
            </w:pPr>
            <w:r w:rsidRPr="00C40B8D">
              <w:rPr>
                <w:b/>
                <w:sz w:val="22"/>
                <w:szCs w:val="22"/>
              </w:rPr>
              <w:t>B</w:t>
            </w:r>
          </w:p>
        </w:tc>
      </w:tr>
      <w:tr w:rsidR="00401D27" w14:paraId="7609E9CD" w14:textId="77777777" w:rsidTr="006F6A35">
        <w:tc>
          <w:tcPr>
            <w:tcW w:w="4183" w:type="dxa"/>
            <w:tcBorders>
              <w:top w:val="single" w:sz="4" w:space="0" w:color="auto"/>
              <w:left w:val="single" w:sz="4" w:space="0" w:color="auto"/>
              <w:bottom w:val="single" w:sz="4" w:space="0" w:color="auto"/>
              <w:right w:val="single" w:sz="4" w:space="0" w:color="auto"/>
            </w:tcBorders>
            <w:hideMark/>
          </w:tcPr>
          <w:p w14:paraId="51EE8168" w14:textId="77777777" w:rsidR="006F6A35" w:rsidRPr="00C40B8D" w:rsidRDefault="006F6A35" w:rsidP="00211C20">
            <w:pPr>
              <w:spacing w:before="0" w:after="0" w:line="240" w:lineRule="atLeast"/>
              <w:rPr>
                <w:sz w:val="22"/>
                <w:szCs w:val="22"/>
              </w:rPr>
            </w:pPr>
            <w:r w:rsidRPr="00C40B8D">
              <w:rPr>
                <w:sz w:val="22"/>
                <w:szCs w:val="22"/>
              </w:rPr>
              <w:t>Governing Body</w:t>
            </w:r>
          </w:p>
        </w:tc>
        <w:tc>
          <w:tcPr>
            <w:tcW w:w="4315" w:type="dxa"/>
            <w:tcBorders>
              <w:top w:val="single" w:sz="4" w:space="0" w:color="auto"/>
              <w:left w:val="single" w:sz="4" w:space="0" w:color="auto"/>
              <w:bottom w:val="single" w:sz="4" w:space="0" w:color="auto"/>
              <w:right w:val="single" w:sz="4" w:space="0" w:color="auto"/>
            </w:tcBorders>
            <w:hideMark/>
          </w:tcPr>
          <w:p w14:paraId="45E74F3E" w14:textId="2C213779" w:rsidR="006F6A35" w:rsidRPr="00C40B8D" w:rsidRDefault="006F6A35" w:rsidP="00211C20">
            <w:pPr>
              <w:spacing w:before="0" w:after="0" w:line="240" w:lineRule="atLeast"/>
              <w:rPr>
                <w:sz w:val="22"/>
                <w:szCs w:val="22"/>
              </w:rPr>
            </w:pPr>
            <w:r w:rsidRPr="00C40B8D">
              <w:rPr>
                <w:rFonts w:eastAsiaTheme="minorHAnsi"/>
                <w:sz w:val="22"/>
                <w:szCs w:val="22"/>
                <w:lang w:eastAsia="en-US"/>
              </w:rPr>
              <w:t>Convention;</w:t>
            </w:r>
          </w:p>
          <w:p w14:paraId="55D7DCE8" w14:textId="5A3BF76E" w:rsidR="006F6A35" w:rsidRPr="00C40B8D" w:rsidRDefault="006F6A35" w:rsidP="00211C20">
            <w:pPr>
              <w:spacing w:before="0" w:after="0" w:line="240" w:lineRule="atLeast"/>
              <w:rPr>
                <w:sz w:val="22"/>
                <w:szCs w:val="22"/>
              </w:rPr>
            </w:pPr>
            <w:r w:rsidRPr="00C40B8D">
              <w:rPr>
                <w:rFonts w:eastAsiaTheme="minorHAnsi"/>
                <w:sz w:val="22"/>
                <w:szCs w:val="22"/>
                <w:lang w:eastAsia="en-US"/>
              </w:rPr>
              <w:t>Member Council; and</w:t>
            </w:r>
          </w:p>
          <w:p w14:paraId="554292E3" w14:textId="77777777" w:rsidR="006F6A35" w:rsidRPr="00C40B8D" w:rsidRDefault="006F6A35" w:rsidP="00211C20">
            <w:pPr>
              <w:spacing w:before="0" w:after="0" w:line="240" w:lineRule="atLeast"/>
              <w:rPr>
                <w:sz w:val="22"/>
                <w:szCs w:val="22"/>
              </w:rPr>
            </w:pPr>
            <w:r w:rsidRPr="00C40B8D">
              <w:rPr>
                <w:rFonts w:eastAsiaTheme="minorHAnsi"/>
                <w:sz w:val="22"/>
                <w:szCs w:val="22"/>
                <w:lang w:eastAsia="en-US"/>
              </w:rPr>
              <w:t>National Executive</w:t>
            </w:r>
          </w:p>
        </w:tc>
      </w:tr>
    </w:tbl>
    <w:p w14:paraId="5EE5BCB6" w14:textId="77777777" w:rsidR="00213B01" w:rsidRDefault="00213B01" w:rsidP="00213B01">
      <w:pPr>
        <w:pStyle w:val="Heading3"/>
        <w:numPr>
          <w:ilvl w:val="0"/>
          <w:numId w:val="0"/>
        </w:numPr>
        <w:spacing w:before="0" w:after="0" w:line="240" w:lineRule="atLeast"/>
        <w:ind w:left="568" w:hanging="568"/>
      </w:pPr>
    </w:p>
    <w:p w14:paraId="755B476B" w14:textId="0CDA614F" w:rsidR="006F6A35" w:rsidRPr="00C40B8D" w:rsidRDefault="00213B01" w:rsidP="00213B01">
      <w:pPr>
        <w:pStyle w:val="Heading3"/>
        <w:numPr>
          <w:ilvl w:val="0"/>
          <w:numId w:val="0"/>
        </w:numPr>
        <w:spacing w:before="0" w:after="0" w:line="240" w:lineRule="atLeast"/>
        <w:ind w:left="568" w:hanging="568"/>
      </w:pPr>
      <w:r>
        <w:t>(b)</w:t>
      </w:r>
      <w:r>
        <w:tab/>
      </w:r>
      <w:r w:rsidR="006F6A35" w:rsidRPr="00C40B8D">
        <w:t xml:space="preserve">The standing order for a meeting of a Governing Body, unless the meeting determines to adopt a different order, is: </w:t>
      </w:r>
    </w:p>
    <w:p w14:paraId="5162D277" w14:textId="77777777" w:rsidR="00213B01" w:rsidRDefault="00213B01" w:rsidP="00213B01">
      <w:pPr>
        <w:pStyle w:val="Heading3"/>
        <w:numPr>
          <w:ilvl w:val="0"/>
          <w:numId w:val="0"/>
        </w:numPr>
        <w:spacing w:before="0" w:after="0" w:line="240" w:lineRule="atLeast"/>
        <w:ind w:left="568" w:hanging="568"/>
      </w:pPr>
    </w:p>
    <w:p w14:paraId="49CFCE14" w14:textId="4E89D19D" w:rsidR="006F6A35" w:rsidRPr="00C40B8D" w:rsidRDefault="00213B01" w:rsidP="00213B01">
      <w:pPr>
        <w:pStyle w:val="Heading4"/>
        <w:numPr>
          <w:ilvl w:val="0"/>
          <w:numId w:val="0"/>
        </w:numPr>
        <w:spacing w:before="0" w:after="0" w:line="240" w:lineRule="atLeast"/>
        <w:ind w:left="1134" w:hanging="567"/>
      </w:pPr>
      <w:r>
        <w:t>(i)</w:t>
      </w:r>
      <w:r>
        <w:tab/>
      </w:r>
      <w:r w:rsidR="006F6A35" w:rsidRPr="00C40B8D">
        <w:t xml:space="preserve">attendance and apologies; </w:t>
      </w:r>
    </w:p>
    <w:p w14:paraId="6131AF7A" w14:textId="77777777" w:rsidR="00213B01" w:rsidRDefault="00213B01" w:rsidP="00213B01">
      <w:pPr>
        <w:pStyle w:val="Heading4"/>
        <w:numPr>
          <w:ilvl w:val="0"/>
          <w:numId w:val="0"/>
        </w:numPr>
        <w:spacing w:before="0" w:after="0" w:line="240" w:lineRule="atLeast"/>
        <w:ind w:left="1134" w:hanging="567"/>
      </w:pPr>
    </w:p>
    <w:p w14:paraId="4421B8FF" w14:textId="5FB24BDB" w:rsidR="006F6A35" w:rsidRPr="00C40B8D" w:rsidRDefault="00213B01" w:rsidP="00213B01">
      <w:pPr>
        <w:pStyle w:val="Heading4"/>
        <w:numPr>
          <w:ilvl w:val="0"/>
          <w:numId w:val="0"/>
        </w:numPr>
        <w:spacing w:before="0" w:after="0" w:line="240" w:lineRule="atLeast"/>
        <w:ind w:left="1134" w:hanging="567"/>
      </w:pPr>
      <w:r>
        <w:t>(ii)</w:t>
      </w:r>
      <w:r>
        <w:tab/>
      </w:r>
      <w:r w:rsidR="006F6A35" w:rsidRPr="00C40B8D">
        <w:t>minutes;</w:t>
      </w:r>
    </w:p>
    <w:p w14:paraId="24C32AA3" w14:textId="77777777" w:rsidR="00213B01" w:rsidRDefault="00213B01" w:rsidP="00213B01">
      <w:pPr>
        <w:pStyle w:val="Heading4"/>
        <w:numPr>
          <w:ilvl w:val="0"/>
          <w:numId w:val="0"/>
        </w:numPr>
        <w:spacing w:before="0" w:after="0" w:line="240" w:lineRule="atLeast"/>
        <w:ind w:left="1134" w:hanging="567"/>
      </w:pPr>
    </w:p>
    <w:p w14:paraId="5CC2DF68" w14:textId="781A76EF" w:rsidR="006F6A35" w:rsidRPr="00C40B8D" w:rsidRDefault="00213B01" w:rsidP="00213B01">
      <w:pPr>
        <w:pStyle w:val="Heading4"/>
        <w:numPr>
          <w:ilvl w:val="0"/>
          <w:numId w:val="0"/>
        </w:numPr>
        <w:spacing w:before="0" w:after="0" w:line="240" w:lineRule="atLeast"/>
        <w:ind w:left="1134" w:hanging="567"/>
      </w:pPr>
      <w:r>
        <w:t>(iii)</w:t>
      </w:r>
      <w:r>
        <w:tab/>
      </w:r>
      <w:r w:rsidR="006F6A35" w:rsidRPr="00C40B8D">
        <w:t>business arising out of the minutes;</w:t>
      </w:r>
    </w:p>
    <w:p w14:paraId="450C21AD" w14:textId="77777777" w:rsidR="00213B01" w:rsidRDefault="00213B01" w:rsidP="00213B01">
      <w:pPr>
        <w:pStyle w:val="Heading4"/>
        <w:numPr>
          <w:ilvl w:val="0"/>
          <w:numId w:val="0"/>
        </w:numPr>
        <w:spacing w:before="0" w:after="0" w:line="240" w:lineRule="atLeast"/>
        <w:ind w:left="1134" w:hanging="567"/>
      </w:pPr>
    </w:p>
    <w:p w14:paraId="3B0191A4" w14:textId="2E4BB11B" w:rsidR="006F6A35" w:rsidRPr="00C40B8D" w:rsidRDefault="00213B01" w:rsidP="00213B01">
      <w:pPr>
        <w:pStyle w:val="Heading4"/>
        <w:numPr>
          <w:ilvl w:val="0"/>
          <w:numId w:val="0"/>
        </w:numPr>
        <w:spacing w:before="0" w:after="0" w:line="240" w:lineRule="atLeast"/>
        <w:ind w:left="1134" w:hanging="567"/>
      </w:pPr>
      <w:r>
        <w:t>(iv)</w:t>
      </w:r>
      <w:r>
        <w:tab/>
      </w:r>
      <w:r w:rsidR="006F6A35" w:rsidRPr="00C40B8D">
        <w:t>correspondence;</w:t>
      </w:r>
    </w:p>
    <w:p w14:paraId="061EEA9C" w14:textId="77777777" w:rsidR="00213B01" w:rsidRDefault="00213B01" w:rsidP="00213B01">
      <w:pPr>
        <w:pStyle w:val="Heading4"/>
        <w:numPr>
          <w:ilvl w:val="0"/>
          <w:numId w:val="0"/>
        </w:numPr>
        <w:spacing w:before="0" w:after="0" w:line="240" w:lineRule="atLeast"/>
        <w:ind w:left="1134" w:hanging="567"/>
      </w:pPr>
    </w:p>
    <w:p w14:paraId="463D19E5" w14:textId="5A97CEE3" w:rsidR="006F6A35" w:rsidRPr="00C40B8D" w:rsidRDefault="00213B01" w:rsidP="00213B01">
      <w:pPr>
        <w:pStyle w:val="Heading4"/>
        <w:numPr>
          <w:ilvl w:val="0"/>
          <w:numId w:val="0"/>
        </w:numPr>
        <w:spacing w:before="0" w:after="0" w:line="240" w:lineRule="atLeast"/>
        <w:ind w:left="1134" w:hanging="567"/>
      </w:pPr>
      <w:r>
        <w:t>(v)</w:t>
      </w:r>
      <w:r>
        <w:tab/>
      </w:r>
      <w:r w:rsidR="006F6A35" w:rsidRPr="00C40B8D">
        <w:t>financial statements and accounts;</w:t>
      </w:r>
    </w:p>
    <w:p w14:paraId="0994FCD3" w14:textId="77777777" w:rsidR="00213B01" w:rsidRDefault="00213B01" w:rsidP="00213B01">
      <w:pPr>
        <w:pStyle w:val="Heading4"/>
        <w:numPr>
          <w:ilvl w:val="0"/>
          <w:numId w:val="0"/>
        </w:numPr>
        <w:spacing w:before="0" w:after="0" w:line="240" w:lineRule="atLeast"/>
        <w:ind w:left="1134" w:hanging="567"/>
      </w:pPr>
    </w:p>
    <w:p w14:paraId="31172D73" w14:textId="5EBFC8B3" w:rsidR="006F6A35" w:rsidRPr="00C40B8D" w:rsidRDefault="00213B01" w:rsidP="00213B01">
      <w:pPr>
        <w:pStyle w:val="Heading4"/>
        <w:numPr>
          <w:ilvl w:val="0"/>
          <w:numId w:val="0"/>
        </w:numPr>
        <w:spacing w:before="0" w:after="0" w:line="240" w:lineRule="atLeast"/>
        <w:ind w:left="1134" w:hanging="567"/>
      </w:pPr>
      <w:r>
        <w:t>(vi)</w:t>
      </w:r>
      <w:r>
        <w:tab/>
      </w:r>
      <w:r w:rsidR="006F6A35" w:rsidRPr="00C40B8D">
        <w:t>reports;</w:t>
      </w:r>
    </w:p>
    <w:p w14:paraId="17156163" w14:textId="77777777" w:rsidR="00213B01" w:rsidRDefault="00213B01" w:rsidP="00213B01">
      <w:pPr>
        <w:pStyle w:val="Heading4"/>
        <w:numPr>
          <w:ilvl w:val="0"/>
          <w:numId w:val="0"/>
        </w:numPr>
        <w:spacing w:before="0" w:after="0" w:line="240" w:lineRule="atLeast"/>
        <w:ind w:left="1134" w:hanging="567"/>
      </w:pPr>
    </w:p>
    <w:p w14:paraId="613764A6" w14:textId="5BC03924" w:rsidR="006F6A35" w:rsidRPr="00C40B8D" w:rsidRDefault="00213B01" w:rsidP="00213B01">
      <w:pPr>
        <w:pStyle w:val="Heading4"/>
        <w:numPr>
          <w:ilvl w:val="0"/>
          <w:numId w:val="0"/>
        </w:numPr>
        <w:spacing w:before="0" w:after="0" w:line="240" w:lineRule="atLeast"/>
        <w:ind w:left="1134" w:hanging="567"/>
      </w:pPr>
      <w:r>
        <w:t>(vii)</w:t>
      </w:r>
      <w:r>
        <w:tab/>
      </w:r>
      <w:r w:rsidR="006F6A35" w:rsidRPr="00C40B8D">
        <w:t>business as notified; and</w:t>
      </w:r>
    </w:p>
    <w:p w14:paraId="52816739" w14:textId="77777777" w:rsidR="00213B01" w:rsidRDefault="00213B01" w:rsidP="00213B01">
      <w:pPr>
        <w:pStyle w:val="Heading4"/>
        <w:numPr>
          <w:ilvl w:val="0"/>
          <w:numId w:val="0"/>
        </w:numPr>
        <w:spacing w:before="0" w:after="0" w:line="240" w:lineRule="atLeast"/>
        <w:ind w:left="1134" w:hanging="567"/>
      </w:pPr>
    </w:p>
    <w:p w14:paraId="251D2646" w14:textId="6F6E1BEE" w:rsidR="00015ED5" w:rsidRDefault="00213B01" w:rsidP="00213B01">
      <w:pPr>
        <w:pStyle w:val="Heading4"/>
        <w:numPr>
          <w:ilvl w:val="0"/>
          <w:numId w:val="0"/>
        </w:numPr>
        <w:spacing w:before="0" w:after="0" w:line="240" w:lineRule="atLeast"/>
        <w:ind w:left="1134" w:hanging="567"/>
      </w:pPr>
      <w:r>
        <w:t>(viii)</w:t>
      </w:r>
      <w:r>
        <w:tab/>
      </w:r>
      <w:r w:rsidR="006F6A35" w:rsidRPr="00EE0F32">
        <w:t>general business on notice.</w:t>
      </w:r>
    </w:p>
    <w:p w14:paraId="6E326DD2" w14:textId="77777777" w:rsidR="00015ED5" w:rsidRDefault="00015ED5">
      <w:pPr>
        <w:spacing w:before="0" w:after="0"/>
        <w:jc w:val="left"/>
        <w:rPr>
          <w:rFonts w:eastAsia="Times New Roman"/>
          <w:bCs/>
        </w:rPr>
      </w:pPr>
      <w:r>
        <w:br w:type="page"/>
      </w:r>
    </w:p>
    <w:p w14:paraId="6A520978" w14:textId="47021F40" w:rsidR="006F6A35" w:rsidRPr="00EE0F32" w:rsidRDefault="00213B01" w:rsidP="00213B01">
      <w:pPr>
        <w:pStyle w:val="Heading3"/>
        <w:numPr>
          <w:ilvl w:val="0"/>
          <w:numId w:val="0"/>
        </w:numPr>
        <w:spacing w:before="0" w:after="0" w:line="240" w:lineRule="atLeast"/>
        <w:ind w:left="568" w:hanging="568"/>
      </w:pPr>
      <w:r>
        <w:lastRenderedPageBreak/>
        <w:t>(c)</w:t>
      </w:r>
      <w:r>
        <w:tab/>
      </w:r>
      <w:r w:rsidR="006F6A35" w:rsidRPr="00EE0F32">
        <w:t>Despite sub-rule (b), the standing order for a Special Meeting of a Governing Body is:</w:t>
      </w:r>
    </w:p>
    <w:p w14:paraId="36A8D031" w14:textId="77777777" w:rsidR="00213B01" w:rsidRDefault="00213B01" w:rsidP="00213B01">
      <w:pPr>
        <w:pStyle w:val="Heading4"/>
        <w:numPr>
          <w:ilvl w:val="0"/>
          <w:numId w:val="0"/>
        </w:numPr>
        <w:spacing w:before="0" w:after="0" w:line="240" w:lineRule="atLeast"/>
        <w:ind w:left="1134" w:hanging="567"/>
      </w:pPr>
    </w:p>
    <w:p w14:paraId="684229B7" w14:textId="2C4FD46B" w:rsidR="006F6A35" w:rsidRPr="00C40B8D" w:rsidRDefault="00213B01" w:rsidP="00213B01">
      <w:pPr>
        <w:pStyle w:val="Heading4"/>
        <w:numPr>
          <w:ilvl w:val="0"/>
          <w:numId w:val="0"/>
        </w:numPr>
        <w:spacing w:before="0" w:after="0" w:line="240" w:lineRule="atLeast"/>
        <w:ind w:left="1134" w:hanging="567"/>
      </w:pPr>
      <w:r>
        <w:t>(i)</w:t>
      </w:r>
      <w:r>
        <w:tab/>
      </w:r>
      <w:r w:rsidR="006F6A35" w:rsidRPr="00EE0F32">
        <w:t>attendance and apologies</w:t>
      </w:r>
      <w:r w:rsidR="006F6A35" w:rsidRPr="00C40B8D">
        <w:t>; and</w:t>
      </w:r>
    </w:p>
    <w:p w14:paraId="2CF38138" w14:textId="77777777" w:rsidR="00213B01" w:rsidRDefault="00213B01" w:rsidP="00213B01">
      <w:pPr>
        <w:pStyle w:val="Heading4"/>
        <w:numPr>
          <w:ilvl w:val="0"/>
          <w:numId w:val="0"/>
        </w:numPr>
        <w:spacing w:before="0" w:after="0" w:line="240" w:lineRule="atLeast"/>
        <w:ind w:left="1134" w:hanging="567"/>
      </w:pPr>
    </w:p>
    <w:p w14:paraId="4D474B9D" w14:textId="522630A1" w:rsidR="006F6A35" w:rsidRDefault="00213B01" w:rsidP="00213B01">
      <w:pPr>
        <w:pStyle w:val="Heading4"/>
        <w:numPr>
          <w:ilvl w:val="0"/>
          <w:numId w:val="0"/>
        </w:numPr>
        <w:spacing w:before="0" w:after="0" w:line="240" w:lineRule="atLeast"/>
        <w:ind w:left="1134" w:hanging="567"/>
      </w:pPr>
      <w:r>
        <w:t>(ii)</w:t>
      </w:r>
      <w:r>
        <w:tab/>
      </w:r>
      <w:r w:rsidR="006F6A35" w:rsidRPr="00C40B8D">
        <w:t>business as notified.</w:t>
      </w:r>
    </w:p>
    <w:p w14:paraId="646AA56C" w14:textId="77777777" w:rsidR="00213B01" w:rsidRPr="00C40B8D" w:rsidRDefault="00213B01" w:rsidP="00213B01">
      <w:pPr>
        <w:pStyle w:val="Heading4"/>
        <w:numPr>
          <w:ilvl w:val="0"/>
          <w:numId w:val="0"/>
        </w:numPr>
        <w:spacing w:before="0" w:after="0" w:line="240" w:lineRule="atLeast"/>
        <w:ind w:left="1134" w:hanging="567"/>
      </w:pPr>
    </w:p>
    <w:p w14:paraId="432CA2B9" w14:textId="4D6DA826" w:rsidR="006F6A35" w:rsidRPr="00015ED5" w:rsidRDefault="00015ED5" w:rsidP="00015ED5">
      <w:pPr>
        <w:pStyle w:val="Heading2"/>
        <w:tabs>
          <w:tab w:val="clear" w:pos="567"/>
          <w:tab w:val="left" w:pos="1425"/>
          <w:tab w:val="left" w:pos="1995"/>
          <w:tab w:val="left" w:pos="2508"/>
        </w:tabs>
        <w:jc w:val="center"/>
        <w:rPr>
          <w:rFonts w:ascii="Arial" w:hAnsi="Arial"/>
          <w:szCs w:val="28"/>
        </w:rPr>
      </w:pPr>
      <w:bookmarkStart w:id="511" w:name="_Toc158814678"/>
      <w:r>
        <w:rPr>
          <w:rFonts w:ascii="Arial" w:hAnsi="Arial"/>
          <w:szCs w:val="28"/>
        </w:rPr>
        <w:t xml:space="preserve">45 - </w:t>
      </w:r>
      <w:r w:rsidR="006F6A35" w:rsidRPr="00015ED5">
        <w:rPr>
          <w:rFonts w:ascii="Arial" w:hAnsi="Arial"/>
          <w:szCs w:val="28"/>
        </w:rPr>
        <w:t>CHAIR OF A GOVERNING BODY MEETING</w:t>
      </w:r>
      <w:bookmarkEnd w:id="507"/>
      <w:bookmarkEnd w:id="508"/>
      <w:bookmarkEnd w:id="509"/>
      <w:bookmarkEnd w:id="510"/>
      <w:bookmarkEnd w:id="511"/>
    </w:p>
    <w:p w14:paraId="4B655E70" w14:textId="77777777" w:rsidR="00015ED5" w:rsidRDefault="00015ED5" w:rsidP="00015ED5">
      <w:pPr>
        <w:pStyle w:val="Heading3"/>
        <w:numPr>
          <w:ilvl w:val="0"/>
          <w:numId w:val="0"/>
        </w:numPr>
        <w:spacing w:before="0" w:after="0" w:line="240" w:lineRule="atLeast"/>
        <w:ind w:left="568" w:hanging="568"/>
      </w:pPr>
    </w:p>
    <w:p w14:paraId="226B6122" w14:textId="295B1F56" w:rsidR="006F6A35" w:rsidRDefault="003D45ED" w:rsidP="00015ED5">
      <w:pPr>
        <w:pStyle w:val="Heading3"/>
        <w:numPr>
          <w:ilvl w:val="0"/>
          <w:numId w:val="0"/>
        </w:numPr>
        <w:spacing w:before="0" w:after="0" w:line="240" w:lineRule="atLeast"/>
        <w:ind w:left="568" w:hanging="568"/>
      </w:pPr>
      <w:r>
        <w:t>(a)</w:t>
      </w:r>
      <w:r>
        <w:tab/>
      </w:r>
      <w:r w:rsidR="006F6A35" w:rsidRPr="00C40B8D">
        <w:t>For the purpose of this rule</w:t>
      </w:r>
      <w:r w:rsidR="006F6A35">
        <w:t>,</w:t>
      </w:r>
      <w:r w:rsidR="006F6A35" w:rsidRPr="00C40B8D">
        <w:t xml:space="preserve"> the words in column A have the meaning assigned opposite in column B:</w:t>
      </w:r>
    </w:p>
    <w:p w14:paraId="0740FC76" w14:textId="77777777" w:rsidR="00015ED5" w:rsidRPr="00C40B8D" w:rsidRDefault="00015ED5" w:rsidP="00015ED5">
      <w:pPr>
        <w:pStyle w:val="Heading3"/>
        <w:numPr>
          <w:ilvl w:val="0"/>
          <w:numId w:val="0"/>
        </w:numPr>
        <w:spacing w:before="0" w:after="0" w:line="240" w:lineRule="atLeast"/>
        <w:ind w:left="568" w:hanging="568"/>
      </w:pPr>
    </w:p>
    <w:tbl>
      <w:tblPr>
        <w:tblStyle w:val="TableGrid"/>
        <w:tblW w:w="0" w:type="auto"/>
        <w:tblInd w:w="567" w:type="dxa"/>
        <w:tblLook w:val="04A0" w:firstRow="1" w:lastRow="0" w:firstColumn="1" w:lastColumn="0" w:noHBand="0" w:noVBand="1"/>
      </w:tblPr>
      <w:tblGrid>
        <w:gridCol w:w="4183"/>
        <w:gridCol w:w="4310"/>
      </w:tblGrid>
      <w:tr w:rsidR="00401D27" w14:paraId="53F5EC98" w14:textId="77777777" w:rsidTr="006F6A35">
        <w:tc>
          <w:tcPr>
            <w:tcW w:w="4183" w:type="dxa"/>
            <w:tcBorders>
              <w:top w:val="single" w:sz="4" w:space="0" w:color="auto"/>
              <w:left w:val="single" w:sz="4" w:space="0" w:color="auto"/>
              <w:bottom w:val="single" w:sz="4" w:space="0" w:color="auto"/>
              <w:right w:val="single" w:sz="4" w:space="0" w:color="auto"/>
            </w:tcBorders>
            <w:hideMark/>
          </w:tcPr>
          <w:p w14:paraId="0C7A2B99" w14:textId="77777777" w:rsidR="006F6A35" w:rsidRPr="00C40B8D" w:rsidRDefault="006F6A35" w:rsidP="00211C20">
            <w:pPr>
              <w:spacing w:before="0" w:after="0" w:line="240" w:lineRule="atLeast"/>
              <w:jc w:val="center"/>
              <w:rPr>
                <w:b/>
                <w:sz w:val="22"/>
                <w:szCs w:val="22"/>
              </w:rPr>
            </w:pPr>
            <w:r w:rsidRPr="00C40B8D">
              <w:rPr>
                <w:b/>
                <w:sz w:val="22"/>
                <w:szCs w:val="22"/>
              </w:rPr>
              <w:t>A</w:t>
            </w:r>
          </w:p>
        </w:tc>
        <w:tc>
          <w:tcPr>
            <w:tcW w:w="4310" w:type="dxa"/>
            <w:tcBorders>
              <w:top w:val="single" w:sz="4" w:space="0" w:color="auto"/>
              <w:left w:val="single" w:sz="4" w:space="0" w:color="auto"/>
              <w:bottom w:val="single" w:sz="4" w:space="0" w:color="auto"/>
              <w:right w:val="single" w:sz="4" w:space="0" w:color="auto"/>
            </w:tcBorders>
            <w:hideMark/>
          </w:tcPr>
          <w:p w14:paraId="45E742AE" w14:textId="77777777" w:rsidR="006F6A35" w:rsidRPr="00C40B8D" w:rsidRDefault="006F6A35" w:rsidP="00211C20">
            <w:pPr>
              <w:spacing w:before="0" w:after="0" w:line="240" w:lineRule="atLeast"/>
              <w:jc w:val="center"/>
              <w:rPr>
                <w:b/>
                <w:sz w:val="22"/>
                <w:szCs w:val="22"/>
              </w:rPr>
            </w:pPr>
            <w:r w:rsidRPr="00C40B8D">
              <w:rPr>
                <w:b/>
                <w:sz w:val="22"/>
                <w:szCs w:val="22"/>
              </w:rPr>
              <w:t>B</w:t>
            </w:r>
          </w:p>
        </w:tc>
      </w:tr>
      <w:tr w:rsidR="00401D27" w14:paraId="6D7120DB" w14:textId="77777777" w:rsidTr="006F6A35">
        <w:tc>
          <w:tcPr>
            <w:tcW w:w="4183" w:type="dxa"/>
            <w:tcBorders>
              <w:top w:val="single" w:sz="4" w:space="0" w:color="auto"/>
              <w:left w:val="single" w:sz="4" w:space="0" w:color="auto"/>
              <w:bottom w:val="single" w:sz="4" w:space="0" w:color="auto"/>
              <w:right w:val="single" w:sz="4" w:space="0" w:color="auto"/>
            </w:tcBorders>
            <w:hideMark/>
          </w:tcPr>
          <w:p w14:paraId="1C8265D4" w14:textId="77777777" w:rsidR="006F6A35" w:rsidRPr="00C40B8D" w:rsidRDefault="006F6A35" w:rsidP="00211C20">
            <w:pPr>
              <w:spacing w:before="0" w:after="0" w:line="240" w:lineRule="atLeast"/>
              <w:rPr>
                <w:sz w:val="22"/>
                <w:szCs w:val="22"/>
              </w:rPr>
            </w:pPr>
            <w:r w:rsidRPr="00C40B8D">
              <w:rPr>
                <w:sz w:val="22"/>
                <w:szCs w:val="22"/>
              </w:rPr>
              <w:t>Governing Body</w:t>
            </w:r>
          </w:p>
        </w:tc>
        <w:tc>
          <w:tcPr>
            <w:tcW w:w="4310" w:type="dxa"/>
            <w:tcBorders>
              <w:top w:val="single" w:sz="4" w:space="0" w:color="auto"/>
              <w:left w:val="single" w:sz="4" w:space="0" w:color="auto"/>
              <w:bottom w:val="single" w:sz="4" w:space="0" w:color="auto"/>
              <w:right w:val="single" w:sz="4" w:space="0" w:color="auto"/>
            </w:tcBorders>
          </w:tcPr>
          <w:p w14:paraId="51892AFD" w14:textId="49902050" w:rsidR="006F6A35" w:rsidRPr="00C40B8D" w:rsidRDefault="006F6A35" w:rsidP="00211C20">
            <w:pPr>
              <w:spacing w:before="0" w:after="0" w:line="240" w:lineRule="atLeast"/>
              <w:rPr>
                <w:sz w:val="22"/>
                <w:szCs w:val="22"/>
              </w:rPr>
            </w:pPr>
            <w:r w:rsidRPr="00C40B8D">
              <w:rPr>
                <w:rFonts w:eastAsiaTheme="minorHAnsi"/>
                <w:sz w:val="22"/>
                <w:szCs w:val="22"/>
                <w:lang w:eastAsia="en-US"/>
              </w:rPr>
              <w:t>Convention;</w:t>
            </w:r>
          </w:p>
          <w:p w14:paraId="164315DD" w14:textId="40B0BC06" w:rsidR="006F6A35" w:rsidRPr="00C40B8D" w:rsidRDefault="006F6A35" w:rsidP="00211C20">
            <w:pPr>
              <w:spacing w:before="0" w:after="0" w:line="240" w:lineRule="atLeast"/>
              <w:rPr>
                <w:sz w:val="22"/>
                <w:szCs w:val="22"/>
              </w:rPr>
            </w:pPr>
            <w:r w:rsidRPr="00C40B8D">
              <w:rPr>
                <w:rFonts w:eastAsiaTheme="minorHAnsi"/>
                <w:sz w:val="22"/>
                <w:szCs w:val="22"/>
                <w:lang w:eastAsia="en-US"/>
              </w:rPr>
              <w:t xml:space="preserve">Member Council; </w:t>
            </w:r>
          </w:p>
          <w:p w14:paraId="26AA6C9E" w14:textId="007FF425" w:rsidR="006F6A35" w:rsidRPr="00C40B8D" w:rsidRDefault="006F6A35" w:rsidP="00211C20">
            <w:pPr>
              <w:spacing w:before="0" w:after="0" w:line="240" w:lineRule="atLeast"/>
              <w:rPr>
                <w:sz w:val="22"/>
                <w:szCs w:val="22"/>
              </w:rPr>
            </w:pPr>
            <w:r w:rsidRPr="00C40B8D">
              <w:rPr>
                <w:rFonts w:eastAsiaTheme="minorHAnsi"/>
                <w:sz w:val="22"/>
                <w:szCs w:val="22"/>
                <w:lang w:eastAsia="en-US"/>
              </w:rPr>
              <w:t>National Executive; and</w:t>
            </w:r>
          </w:p>
          <w:p w14:paraId="2451B3F2" w14:textId="370F5FA1" w:rsidR="006F6A35" w:rsidRPr="00C40B8D" w:rsidRDefault="006F6A35" w:rsidP="00211C20">
            <w:pPr>
              <w:spacing w:before="0" w:after="0" w:line="240" w:lineRule="atLeast"/>
              <w:rPr>
                <w:sz w:val="22"/>
                <w:szCs w:val="22"/>
              </w:rPr>
            </w:pPr>
            <w:r w:rsidRPr="00C40B8D">
              <w:rPr>
                <w:rFonts w:eastAsiaTheme="minorHAnsi"/>
                <w:sz w:val="22"/>
                <w:szCs w:val="22"/>
                <w:lang w:eastAsia="en-US"/>
              </w:rPr>
              <w:t>National Executive Committee</w:t>
            </w:r>
          </w:p>
        </w:tc>
      </w:tr>
    </w:tbl>
    <w:p w14:paraId="77258BB7" w14:textId="77777777" w:rsidR="00015ED5" w:rsidRDefault="00015ED5" w:rsidP="00015ED5">
      <w:pPr>
        <w:pStyle w:val="Heading3"/>
        <w:numPr>
          <w:ilvl w:val="0"/>
          <w:numId w:val="0"/>
        </w:numPr>
        <w:spacing w:before="0" w:after="0" w:line="240" w:lineRule="atLeast"/>
        <w:ind w:left="568" w:hanging="568"/>
      </w:pPr>
    </w:p>
    <w:p w14:paraId="28065883" w14:textId="058852FB" w:rsidR="006F6A35" w:rsidRPr="00C40B8D" w:rsidRDefault="003D45ED" w:rsidP="00015ED5">
      <w:pPr>
        <w:pStyle w:val="Heading3"/>
        <w:numPr>
          <w:ilvl w:val="0"/>
          <w:numId w:val="0"/>
        </w:numPr>
        <w:spacing w:before="0" w:after="0" w:line="240" w:lineRule="atLeast"/>
        <w:ind w:left="568" w:hanging="568"/>
      </w:pPr>
      <w:r>
        <w:t>(b)</w:t>
      </w:r>
      <w:r>
        <w:tab/>
      </w:r>
      <w:r w:rsidR="00015ED5">
        <w:t>T</w:t>
      </w:r>
      <w:r w:rsidR="006F6A35" w:rsidRPr="00C40B8D">
        <w:t>his rule does not apply to a meeting held out of session.</w:t>
      </w:r>
    </w:p>
    <w:p w14:paraId="7159515B" w14:textId="77777777" w:rsidR="00015ED5" w:rsidRDefault="00015ED5" w:rsidP="00015ED5">
      <w:pPr>
        <w:pStyle w:val="Heading3"/>
        <w:numPr>
          <w:ilvl w:val="0"/>
          <w:numId w:val="0"/>
        </w:numPr>
        <w:spacing w:before="0" w:after="0" w:line="240" w:lineRule="atLeast"/>
        <w:ind w:left="568" w:hanging="568"/>
      </w:pPr>
    </w:p>
    <w:p w14:paraId="167E633F" w14:textId="7637EC96" w:rsidR="006F6A35" w:rsidRPr="00EE0F32" w:rsidRDefault="003D45ED" w:rsidP="00015ED5">
      <w:pPr>
        <w:pStyle w:val="Heading3"/>
        <w:numPr>
          <w:ilvl w:val="0"/>
          <w:numId w:val="0"/>
        </w:numPr>
        <w:spacing w:before="0" w:after="0" w:line="240" w:lineRule="atLeast"/>
        <w:ind w:left="568" w:hanging="568"/>
      </w:pPr>
      <w:r>
        <w:t>(c)</w:t>
      </w:r>
      <w:r>
        <w:tab/>
      </w:r>
      <w:r w:rsidR="006F6A35" w:rsidRPr="00C40B8D">
        <w:t xml:space="preserve">The </w:t>
      </w:r>
      <w:r w:rsidR="006F6A35" w:rsidRPr="00EE0F32">
        <w:t>Chair of a meeting of a Governing Body is the National President.</w:t>
      </w:r>
    </w:p>
    <w:p w14:paraId="464E32D0" w14:textId="77777777" w:rsidR="00015ED5" w:rsidRDefault="00015ED5" w:rsidP="00015ED5">
      <w:pPr>
        <w:pStyle w:val="Heading3"/>
        <w:numPr>
          <w:ilvl w:val="0"/>
          <w:numId w:val="0"/>
        </w:numPr>
        <w:spacing w:before="0" w:after="0" w:line="240" w:lineRule="atLeast"/>
        <w:ind w:left="568" w:hanging="568"/>
      </w:pPr>
    </w:p>
    <w:p w14:paraId="09B23092" w14:textId="0C6DD0A1" w:rsidR="006F6A35" w:rsidRPr="00EE0F32" w:rsidRDefault="003D45ED" w:rsidP="00015ED5">
      <w:pPr>
        <w:pStyle w:val="Heading3"/>
        <w:numPr>
          <w:ilvl w:val="0"/>
          <w:numId w:val="0"/>
        </w:numPr>
        <w:spacing w:before="0" w:after="0" w:line="240" w:lineRule="atLeast"/>
        <w:ind w:left="568" w:hanging="568"/>
      </w:pPr>
      <w:r>
        <w:t>(d)</w:t>
      </w:r>
      <w:r>
        <w:tab/>
      </w:r>
      <w:r w:rsidR="006F6A35" w:rsidRPr="00EE0F32">
        <w:t>Despite sub-rule (c), if the National President is either not present within 15 minutes of the time the meeting is to commence, or if present is unable or unwilling to chair, then if the National Vice-President determined by the National President to act in the absence of the National President is present, and able and willing to chair, then that National Vice-President will chair the meeting.</w:t>
      </w:r>
    </w:p>
    <w:p w14:paraId="3DC00442" w14:textId="77777777" w:rsidR="00015ED5" w:rsidRDefault="00015ED5" w:rsidP="00015ED5">
      <w:pPr>
        <w:pStyle w:val="Heading3"/>
        <w:numPr>
          <w:ilvl w:val="0"/>
          <w:numId w:val="0"/>
        </w:numPr>
        <w:spacing w:before="0" w:after="0" w:line="240" w:lineRule="atLeast"/>
        <w:ind w:left="568" w:hanging="568"/>
      </w:pPr>
    </w:p>
    <w:p w14:paraId="13FE0BDC" w14:textId="5FF9A10C" w:rsidR="006F6A35" w:rsidRPr="00EE0F32" w:rsidRDefault="003D45ED" w:rsidP="00015ED5">
      <w:pPr>
        <w:pStyle w:val="Heading3"/>
        <w:numPr>
          <w:ilvl w:val="0"/>
          <w:numId w:val="0"/>
        </w:numPr>
        <w:spacing w:before="0" w:after="0" w:line="240" w:lineRule="atLeast"/>
        <w:ind w:left="568" w:hanging="568"/>
      </w:pPr>
      <w:r>
        <w:t>(e)</w:t>
      </w:r>
      <w:r>
        <w:tab/>
      </w:r>
      <w:r w:rsidR="006F6A35" w:rsidRPr="00EE0F32">
        <w:t>Despite sub-rule (d), if the National Vice-President determined by the National President to act in the absence of the National President is either not present within 15 minutes of the time the meeting is to commence, or if present is unable or unwilling to chair, then if a National Vice-President is present, and able and willing to chair, then that National Vice-President will chair the meeting, provided that if there is more than one (1) National Vice-President present, the National Vice-Presidents present will determine which of them is to chair the meeting.</w:t>
      </w:r>
    </w:p>
    <w:p w14:paraId="326AD00E" w14:textId="77777777" w:rsidR="00015ED5" w:rsidRDefault="00015ED5" w:rsidP="00015ED5">
      <w:pPr>
        <w:pStyle w:val="Heading3"/>
        <w:numPr>
          <w:ilvl w:val="0"/>
          <w:numId w:val="0"/>
        </w:numPr>
        <w:spacing w:before="0" w:after="0" w:line="240" w:lineRule="atLeast"/>
        <w:ind w:left="568" w:hanging="568"/>
      </w:pPr>
    </w:p>
    <w:p w14:paraId="1419C0F4" w14:textId="3CC68D59" w:rsidR="006F6A35" w:rsidRPr="00C40B8D" w:rsidRDefault="003D45ED" w:rsidP="00015ED5">
      <w:pPr>
        <w:pStyle w:val="Heading3"/>
        <w:numPr>
          <w:ilvl w:val="0"/>
          <w:numId w:val="0"/>
        </w:numPr>
        <w:spacing w:before="0" w:after="0" w:line="240" w:lineRule="atLeast"/>
        <w:ind w:left="568" w:hanging="568"/>
      </w:pPr>
      <w:r>
        <w:t>(f)</w:t>
      </w:r>
      <w:r>
        <w:tab/>
      </w:r>
      <w:r w:rsidR="006F6A35" w:rsidRPr="00EE0F32">
        <w:t>Despite sub-rule (e), when</w:t>
      </w:r>
      <w:r w:rsidR="006F6A35" w:rsidRPr="00C40B8D">
        <w:t xml:space="preserve"> a National Vice-President is to chair and a National Vice-President is either not present within 15 minutes of the time the meeting is to commence, or if present is unable or unwilling to chair, then the meeting will elect a member of the Governing Body to chair the meeting.</w:t>
      </w:r>
    </w:p>
    <w:p w14:paraId="496D6A78" w14:textId="77777777" w:rsidR="00015ED5" w:rsidRDefault="00015ED5" w:rsidP="00015ED5">
      <w:pPr>
        <w:pStyle w:val="Heading3"/>
        <w:numPr>
          <w:ilvl w:val="0"/>
          <w:numId w:val="0"/>
        </w:numPr>
        <w:spacing w:before="0" w:after="0" w:line="240" w:lineRule="atLeast"/>
        <w:ind w:left="568" w:hanging="568"/>
      </w:pPr>
    </w:p>
    <w:p w14:paraId="3B0C15CD" w14:textId="0D8A96D4" w:rsidR="006F6A35" w:rsidRPr="00C40B8D" w:rsidRDefault="003D45ED" w:rsidP="00015ED5">
      <w:pPr>
        <w:pStyle w:val="Heading3"/>
        <w:numPr>
          <w:ilvl w:val="0"/>
          <w:numId w:val="0"/>
        </w:numPr>
        <w:spacing w:before="0" w:after="0" w:line="240" w:lineRule="atLeast"/>
        <w:ind w:left="568" w:hanging="568"/>
      </w:pPr>
      <w:r>
        <w:t>(g)</w:t>
      </w:r>
      <w:r>
        <w:tab/>
      </w:r>
      <w:r w:rsidR="006F6A35" w:rsidRPr="00C40B8D">
        <w:t>A person chairing a meeting of a Governing Body will:</w:t>
      </w:r>
    </w:p>
    <w:p w14:paraId="0AB4CA8C" w14:textId="77777777" w:rsidR="00015ED5" w:rsidRDefault="00015ED5" w:rsidP="00015ED5">
      <w:pPr>
        <w:pStyle w:val="Heading3"/>
        <w:numPr>
          <w:ilvl w:val="0"/>
          <w:numId w:val="0"/>
        </w:numPr>
        <w:spacing w:before="0" w:after="0" w:line="240" w:lineRule="atLeast"/>
        <w:ind w:left="568" w:hanging="568"/>
      </w:pPr>
    </w:p>
    <w:p w14:paraId="59AD260C" w14:textId="3EFE9A04" w:rsidR="006F6A35" w:rsidRPr="00C40B8D" w:rsidRDefault="003D45ED" w:rsidP="00015ED5">
      <w:pPr>
        <w:pStyle w:val="Heading4"/>
        <w:numPr>
          <w:ilvl w:val="0"/>
          <w:numId w:val="0"/>
        </w:numPr>
        <w:spacing w:before="0" w:after="0" w:line="240" w:lineRule="atLeast"/>
        <w:ind w:left="1134" w:hanging="567"/>
      </w:pPr>
      <w:r>
        <w:t>(i)</w:t>
      </w:r>
      <w:r>
        <w:tab/>
      </w:r>
      <w:r w:rsidR="006F6A35" w:rsidRPr="00C40B8D">
        <w:t>exercise the powers of the chair under Schedule 3;</w:t>
      </w:r>
    </w:p>
    <w:p w14:paraId="0C7DED95" w14:textId="77777777" w:rsidR="00015ED5" w:rsidRDefault="00015ED5" w:rsidP="00015ED5">
      <w:pPr>
        <w:pStyle w:val="Heading4"/>
        <w:numPr>
          <w:ilvl w:val="0"/>
          <w:numId w:val="0"/>
        </w:numPr>
        <w:spacing w:before="0" w:after="0" w:line="240" w:lineRule="atLeast"/>
        <w:ind w:left="1134" w:hanging="567"/>
      </w:pPr>
    </w:p>
    <w:p w14:paraId="62998CA0" w14:textId="0FEA35AA" w:rsidR="006F6A35" w:rsidRPr="00C40B8D" w:rsidRDefault="003D45ED" w:rsidP="00015ED5">
      <w:pPr>
        <w:pStyle w:val="Heading4"/>
        <w:numPr>
          <w:ilvl w:val="0"/>
          <w:numId w:val="0"/>
        </w:numPr>
        <w:spacing w:before="0" w:after="0" w:line="240" w:lineRule="atLeast"/>
        <w:ind w:left="1134" w:hanging="567"/>
      </w:pPr>
      <w:r>
        <w:t>(ii)</w:t>
      </w:r>
      <w:r>
        <w:tab/>
      </w:r>
      <w:r w:rsidR="006F6A35" w:rsidRPr="00C40B8D">
        <w:t xml:space="preserve">ensure the meeting is conducted with propriety; </w:t>
      </w:r>
    </w:p>
    <w:p w14:paraId="44D0BFB2" w14:textId="77777777" w:rsidR="00015ED5" w:rsidRDefault="00015ED5" w:rsidP="00015ED5">
      <w:pPr>
        <w:pStyle w:val="Heading4"/>
        <w:numPr>
          <w:ilvl w:val="0"/>
          <w:numId w:val="0"/>
        </w:numPr>
        <w:spacing w:before="0" w:after="0" w:line="240" w:lineRule="atLeast"/>
        <w:ind w:left="1134" w:hanging="567"/>
      </w:pPr>
    </w:p>
    <w:p w14:paraId="37B4B00A" w14:textId="7E77E9F9" w:rsidR="006F6A35" w:rsidRPr="00C40B8D" w:rsidRDefault="003D45ED" w:rsidP="00015ED5">
      <w:pPr>
        <w:pStyle w:val="Heading4"/>
        <w:numPr>
          <w:ilvl w:val="0"/>
          <w:numId w:val="0"/>
        </w:numPr>
        <w:spacing w:before="0" w:after="0" w:line="240" w:lineRule="atLeast"/>
        <w:ind w:left="1134" w:hanging="567"/>
      </w:pPr>
      <w:r>
        <w:t>(iii)</w:t>
      </w:r>
      <w:r>
        <w:tab/>
      </w:r>
      <w:r w:rsidR="006F6A35" w:rsidRPr="00C40B8D">
        <w:t>ensure the meeting is conducted with impartiality; and</w:t>
      </w:r>
    </w:p>
    <w:p w14:paraId="7B09B9E3" w14:textId="77777777" w:rsidR="00015ED5" w:rsidRDefault="00015ED5" w:rsidP="00015ED5">
      <w:pPr>
        <w:pStyle w:val="Heading4"/>
        <w:numPr>
          <w:ilvl w:val="0"/>
          <w:numId w:val="0"/>
        </w:numPr>
        <w:spacing w:before="0" w:after="0" w:line="240" w:lineRule="atLeast"/>
        <w:ind w:left="1134" w:hanging="567"/>
      </w:pPr>
    </w:p>
    <w:p w14:paraId="29D24846" w14:textId="02FE9B4C" w:rsidR="006F6A35" w:rsidRDefault="003D45ED" w:rsidP="00015ED5">
      <w:pPr>
        <w:pStyle w:val="Heading4"/>
        <w:numPr>
          <w:ilvl w:val="0"/>
          <w:numId w:val="0"/>
        </w:numPr>
        <w:spacing w:before="0" w:after="0" w:line="240" w:lineRule="atLeast"/>
        <w:ind w:left="1134" w:hanging="567"/>
      </w:pPr>
      <w:r>
        <w:t>(iv)</w:t>
      </w:r>
      <w:r>
        <w:tab/>
      </w:r>
      <w:r w:rsidR="006F6A35" w:rsidRPr="00C40B8D">
        <w:t>take the steps necessary to conduct the business of the meeting effectively and efficiently.</w:t>
      </w:r>
    </w:p>
    <w:p w14:paraId="4488CCC3" w14:textId="7C9860FD" w:rsidR="003D45ED" w:rsidRDefault="003D45ED">
      <w:pPr>
        <w:spacing w:before="0" w:after="0"/>
        <w:jc w:val="left"/>
        <w:rPr>
          <w:rFonts w:eastAsia="Times New Roman"/>
          <w:bCs/>
        </w:rPr>
      </w:pPr>
      <w:r>
        <w:br w:type="page"/>
      </w:r>
    </w:p>
    <w:p w14:paraId="032B7AB4" w14:textId="08265C3B" w:rsidR="006F6A35" w:rsidRPr="0092454E" w:rsidRDefault="0092454E" w:rsidP="0092454E">
      <w:pPr>
        <w:pStyle w:val="Heading2"/>
        <w:tabs>
          <w:tab w:val="clear" w:pos="567"/>
          <w:tab w:val="left" w:pos="1425"/>
          <w:tab w:val="left" w:pos="1995"/>
          <w:tab w:val="left" w:pos="2508"/>
        </w:tabs>
        <w:jc w:val="center"/>
        <w:rPr>
          <w:rFonts w:ascii="Arial" w:hAnsi="Arial"/>
          <w:szCs w:val="28"/>
        </w:rPr>
      </w:pPr>
      <w:bookmarkStart w:id="512" w:name="_Toc486342466"/>
      <w:bookmarkStart w:id="513" w:name="_Toc486342893"/>
      <w:bookmarkStart w:id="514" w:name="_Toc486343344"/>
      <w:bookmarkStart w:id="515" w:name="_Toc486343800"/>
      <w:bookmarkStart w:id="516" w:name="_Toc486342467"/>
      <w:bookmarkStart w:id="517" w:name="_Toc486342894"/>
      <w:bookmarkStart w:id="518" w:name="_Toc486343345"/>
      <w:bookmarkStart w:id="519" w:name="_Toc486343801"/>
      <w:bookmarkStart w:id="520" w:name="_Toc486342468"/>
      <w:bookmarkStart w:id="521" w:name="_Toc486342895"/>
      <w:bookmarkStart w:id="522" w:name="_Toc486343346"/>
      <w:bookmarkStart w:id="523" w:name="_Toc486343802"/>
      <w:bookmarkStart w:id="524" w:name="_Toc486342469"/>
      <w:bookmarkStart w:id="525" w:name="_Toc486342896"/>
      <w:bookmarkStart w:id="526" w:name="_Toc486343347"/>
      <w:bookmarkStart w:id="527" w:name="_Toc486343803"/>
      <w:bookmarkStart w:id="528" w:name="_Toc486342470"/>
      <w:bookmarkStart w:id="529" w:name="_Toc486342897"/>
      <w:bookmarkStart w:id="530" w:name="_Toc486343348"/>
      <w:bookmarkStart w:id="531" w:name="_Toc486343804"/>
      <w:bookmarkStart w:id="532" w:name="_Toc486342471"/>
      <w:bookmarkStart w:id="533" w:name="_Toc486342898"/>
      <w:bookmarkStart w:id="534" w:name="_Toc486343349"/>
      <w:bookmarkStart w:id="535" w:name="_Toc486343805"/>
      <w:bookmarkStart w:id="536" w:name="_Toc486342472"/>
      <w:bookmarkStart w:id="537" w:name="_Toc486342899"/>
      <w:bookmarkStart w:id="538" w:name="_Toc486343350"/>
      <w:bookmarkStart w:id="539" w:name="_Toc486343806"/>
      <w:bookmarkStart w:id="540" w:name="_Toc486342473"/>
      <w:bookmarkStart w:id="541" w:name="_Toc486342900"/>
      <w:bookmarkStart w:id="542" w:name="_Toc486343351"/>
      <w:bookmarkStart w:id="543" w:name="_Toc486343807"/>
      <w:bookmarkStart w:id="544" w:name="_Toc486342474"/>
      <w:bookmarkStart w:id="545" w:name="_Toc486342901"/>
      <w:bookmarkStart w:id="546" w:name="_Toc486343352"/>
      <w:bookmarkStart w:id="547" w:name="_Toc486343808"/>
      <w:bookmarkStart w:id="548" w:name="_Toc486342475"/>
      <w:bookmarkStart w:id="549" w:name="_Toc486342902"/>
      <w:bookmarkStart w:id="550" w:name="_Toc486343353"/>
      <w:bookmarkStart w:id="551" w:name="_Toc486343809"/>
      <w:bookmarkStart w:id="552" w:name="_Toc486342476"/>
      <w:bookmarkStart w:id="553" w:name="_Toc486342903"/>
      <w:bookmarkStart w:id="554" w:name="_Toc486343354"/>
      <w:bookmarkStart w:id="555" w:name="_Toc486343810"/>
      <w:bookmarkStart w:id="556" w:name="_Toc486342477"/>
      <w:bookmarkStart w:id="557" w:name="_Toc486342904"/>
      <w:bookmarkStart w:id="558" w:name="_Toc486343355"/>
      <w:bookmarkStart w:id="559" w:name="_Toc486343811"/>
      <w:bookmarkStart w:id="560" w:name="_Toc486342478"/>
      <w:bookmarkStart w:id="561" w:name="_Toc486342905"/>
      <w:bookmarkStart w:id="562" w:name="_Toc486343356"/>
      <w:bookmarkStart w:id="563" w:name="_Toc486343812"/>
      <w:bookmarkStart w:id="564" w:name="_Toc486342479"/>
      <w:bookmarkStart w:id="565" w:name="_Toc486342906"/>
      <w:bookmarkStart w:id="566" w:name="_Toc486343357"/>
      <w:bookmarkStart w:id="567" w:name="_Toc486343813"/>
      <w:bookmarkStart w:id="568" w:name="_Toc486342480"/>
      <w:bookmarkStart w:id="569" w:name="_Toc486342907"/>
      <w:bookmarkStart w:id="570" w:name="_Toc486343358"/>
      <w:bookmarkStart w:id="571" w:name="_Toc486343814"/>
      <w:bookmarkStart w:id="572" w:name="_Toc486342481"/>
      <w:bookmarkStart w:id="573" w:name="_Toc486342908"/>
      <w:bookmarkStart w:id="574" w:name="_Toc486343359"/>
      <w:bookmarkStart w:id="575" w:name="_Toc486343815"/>
      <w:bookmarkStart w:id="576" w:name="_Toc486342482"/>
      <w:bookmarkStart w:id="577" w:name="_Toc486342909"/>
      <w:bookmarkStart w:id="578" w:name="_Toc486343360"/>
      <w:bookmarkStart w:id="579" w:name="_Toc486343816"/>
      <w:bookmarkStart w:id="580" w:name="_Toc486342483"/>
      <w:bookmarkStart w:id="581" w:name="_Toc486342910"/>
      <w:bookmarkStart w:id="582" w:name="_Toc486343361"/>
      <w:bookmarkStart w:id="583" w:name="_Toc486343817"/>
      <w:bookmarkStart w:id="584" w:name="_Toc486342484"/>
      <w:bookmarkStart w:id="585" w:name="_Toc486342911"/>
      <w:bookmarkStart w:id="586" w:name="_Toc486343362"/>
      <w:bookmarkStart w:id="587" w:name="_Toc486343818"/>
      <w:bookmarkStart w:id="588" w:name="_Toc486342485"/>
      <w:bookmarkStart w:id="589" w:name="_Toc486342912"/>
      <w:bookmarkStart w:id="590" w:name="_Toc486343363"/>
      <w:bookmarkStart w:id="591" w:name="_Toc486343819"/>
      <w:bookmarkStart w:id="592" w:name="_Toc486342486"/>
      <w:bookmarkStart w:id="593" w:name="_Toc486342913"/>
      <w:bookmarkStart w:id="594" w:name="_Toc486343364"/>
      <w:bookmarkStart w:id="595" w:name="_Toc486343820"/>
      <w:bookmarkStart w:id="596" w:name="_Toc486342487"/>
      <w:bookmarkStart w:id="597" w:name="_Toc486342914"/>
      <w:bookmarkStart w:id="598" w:name="_Toc486343365"/>
      <w:bookmarkStart w:id="599" w:name="_Toc486343821"/>
      <w:bookmarkStart w:id="600" w:name="_Toc481493346"/>
      <w:bookmarkStart w:id="601" w:name="_Toc481493699"/>
      <w:bookmarkStart w:id="602" w:name="_Toc481493347"/>
      <w:bookmarkStart w:id="603" w:name="_Toc481493700"/>
      <w:bookmarkStart w:id="604" w:name="_Toc481493348"/>
      <w:bookmarkStart w:id="605" w:name="_Toc481493701"/>
      <w:bookmarkStart w:id="606" w:name="_Toc482968068"/>
      <w:bookmarkStart w:id="607" w:name="_Toc486313909"/>
      <w:bookmarkStart w:id="608" w:name="_Toc486314252"/>
      <w:bookmarkStart w:id="609" w:name="_Toc486314592"/>
      <w:bookmarkStart w:id="610" w:name="_Toc486314938"/>
      <w:bookmarkStart w:id="611" w:name="_Toc486315282"/>
      <w:bookmarkStart w:id="612" w:name="_Toc486315628"/>
      <w:bookmarkStart w:id="613" w:name="_Toc486315972"/>
      <w:bookmarkStart w:id="614" w:name="_Toc486316316"/>
      <w:bookmarkStart w:id="615" w:name="_Toc486316662"/>
      <w:bookmarkStart w:id="616" w:name="_Toc486317013"/>
      <w:bookmarkStart w:id="617" w:name="_Toc486317366"/>
      <w:bookmarkStart w:id="618" w:name="_Toc486317721"/>
      <w:bookmarkStart w:id="619" w:name="_Toc486320154"/>
      <w:bookmarkStart w:id="620" w:name="_Toc486342488"/>
      <w:bookmarkStart w:id="621" w:name="_Toc486342915"/>
      <w:bookmarkStart w:id="622" w:name="_Toc486343366"/>
      <w:bookmarkStart w:id="623" w:name="_Toc486343822"/>
      <w:bookmarkStart w:id="624" w:name="_Toc486342489"/>
      <w:bookmarkStart w:id="625" w:name="_Toc486342916"/>
      <w:bookmarkStart w:id="626" w:name="_Toc486343367"/>
      <w:bookmarkStart w:id="627" w:name="_Toc486343823"/>
      <w:bookmarkStart w:id="628" w:name="_Toc486342490"/>
      <w:bookmarkStart w:id="629" w:name="_Toc486342917"/>
      <w:bookmarkStart w:id="630" w:name="_Toc486343368"/>
      <w:bookmarkStart w:id="631" w:name="_Toc486343824"/>
      <w:bookmarkStart w:id="632" w:name="_Toc486342491"/>
      <w:bookmarkStart w:id="633" w:name="_Toc486342918"/>
      <w:bookmarkStart w:id="634" w:name="_Toc486343369"/>
      <w:bookmarkStart w:id="635" w:name="_Toc486343825"/>
      <w:bookmarkStart w:id="636" w:name="_Toc486342492"/>
      <w:bookmarkStart w:id="637" w:name="_Toc486342919"/>
      <w:bookmarkStart w:id="638" w:name="_Toc486343370"/>
      <w:bookmarkStart w:id="639" w:name="_Toc486343826"/>
      <w:bookmarkStart w:id="640" w:name="_Toc486342493"/>
      <w:bookmarkStart w:id="641" w:name="_Toc486342920"/>
      <w:bookmarkStart w:id="642" w:name="_Toc486343371"/>
      <w:bookmarkStart w:id="643" w:name="_Toc486343827"/>
      <w:bookmarkStart w:id="644" w:name="_Toc486342494"/>
      <w:bookmarkStart w:id="645" w:name="_Toc486342921"/>
      <w:bookmarkStart w:id="646" w:name="_Toc486343372"/>
      <w:bookmarkStart w:id="647" w:name="_Toc486343828"/>
      <w:bookmarkStart w:id="648" w:name="_Toc486342495"/>
      <w:bookmarkStart w:id="649" w:name="_Toc486342922"/>
      <w:bookmarkStart w:id="650" w:name="_Toc486343373"/>
      <w:bookmarkStart w:id="651" w:name="_Toc486343829"/>
      <w:bookmarkStart w:id="652" w:name="_Toc486342496"/>
      <w:bookmarkStart w:id="653" w:name="_Toc486342923"/>
      <w:bookmarkStart w:id="654" w:name="_Toc486343374"/>
      <w:bookmarkStart w:id="655" w:name="_Toc486343830"/>
      <w:bookmarkStart w:id="656" w:name="_Toc486342497"/>
      <w:bookmarkStart w:id="657" w:name="_Toc486342924"/>
      <w:bookmarkStart w:id="658" w:name="_Toc486343375"/>
      <w:bookmarkStart w:id="659" w:name="_Toc486343831"/>
      <w:bookmarkStart w:id="660" w:name="_Toc486342498"/>
      <w:bookmarkStart w:id="661" w:name="_Toc486342925"/>
      <w:bookmarkStart w:id="662" w:name="_Toc486343376"/>
      <w:bookmarkStart w:id="663" w:name="_Toc486343832"/>
      <w:bookmarkStart w:id="664" w:name="_Toc486342499"/>
      <w:bookmarkStart w:id="665" w:name="_Toc486342926"/>
      <w:bookmarkStart w:id="666" w:name="_Toc486343377"/>
      <w:bookmarkStart w:id="667" w:name="_Toc486343833"/>
      <w:bookmarkStart w:id="668" w:name="_Toc486342500"/>
      <w:bookmarkStart w:id="669" w:name="_Toc486342927"/>
      <w:bookmarkStart w:id="670" w:name="_Toc486343378"/>
      <w:bookmarkStart w:id="671" w:name="_Toc486343834"/>
      <w:bookmarkStart w:id="672" w:name="_Toc486342501"/>
      <w:bookmarkStart w:id="673" w:name="_Toc486342928"/>
      <w:bookmarkStart w:id="674" w:name="_Toc486343379"/>
      <w:bookmarkStart w:id="675" w:name="_Toc486343835"/>
      <w:bookmarkStart w:id="676" w:name="_Toc486342502"/>
      <w:bookmarkStart w:id="677" w:name="_Toc486342929"/>
      <w:bookmarkStart w:id="678" w:name="_Toc486343380"/>
      <w:bookmarkStart w:id="679" w:name="_Toc486343836"/>
      <w:bookmarkStart w:id="680" w:name="_Toc486342503"/>
      <w:bookmarkStart w:id="681" w:name="_Toc486342930"/>
      <w:bookmarkStart w:id="682" w:name="_Toc486343381"/>
      <w:bookmarkStart w:id="683" w:name="_Toc486343837"/>
      <w:bookmarkStart w:id="684" w:name="_Toc486342504"/>
      <w:bookmarkStart w:id="685" w:name="_Toc486342931"/>
      <w:bookmarkStart w:id="686" w:name="_Toc486343382"/>
      <w:bookmarkStart w:id="687" w:name="_Toc486343838"/>
      <w:bookmarkStart w:id="688" w:name="_Toc486342505"/>
      <w:bookmarkStart w:id="689" w:name="_Toc486342932"/>
      <w:bookmarkStart w:id="690" w:name="_Toc486343383"/>
      <w:bookmarkStart w:id="691" w:name="_Toc486343839"/>
      <w:bookmarkStart w:id="692" w:name="_Toc486342506"/>
      <w:bookmarkStart w:id="693" w:name="_Toc486342933"/>
      <w:bookmarkStart w:id="694" w:name="_Toc486343384"/>
      <w:bookmarkStart w:id="695" w:name="_Toc486343840"/>
      <w:bookmarkStart w:id="696" w:name="_Toc486342507"/>
      <w:bookmarkStart w:id="697" w:name="_Toc486342934"/>
      <w:bookmarkStart w:id="698" w:name="_Toc486343385"/>
      <w:bookmarkStart w:id="699" w:name="_Toc486343841"/>
      <w:bookmarkStart w:id="700" w:name="_Toc486342508"/>
      <w:bookmarkStart w:id="701" w:name="_Toc486342935"/>
      <w:bookmarkStart w:id="702" w:name="_Toc486343386"/>
      <w:bookmarkStart w:id="703" w:name="_Toc486343842"/>
      <w:bookmarkStart w:id="704" w:name="_Toc486342509"/>
      <w:bookmarkStart w:id="705" w:name="_Toc486342936"/>
      <w:bookmarkStart w:id="706" w:name="_Toc486343387"/>
      <w:bookmarkStart w:id="707" w:name="_Toc486343843"/>
      <w:bookmarkStart w:id="708" w:name="_Toc486342510"/>
      <w:bookmarkStart w:id="709" w:name="_Toc486342937"/>
      <w:bookmarkStart w:id="710" w:name="_Toc486343388"/>
      <w:bookmarkStart w:id="711" w:name="_Toc486343844"/>
      <w:bookmarkStart w:id="712" w:name="_Toc486342511"/>
      <w:bookmarkStart w:id="713" w:name="_Toc486342938"/>
      <w:bookmarkStart w:id="714" w:name="_Toc486343389"/>
      <w:bookmarkStart w:id="715" w:name="_Toc486343845"/>
      <w:bookmarkStart w:id="716" w:name="_Toc481493361"/>
      <w:bookmarkStart w:id="717" w:name="_Toc481493714"/>
      <w:bookmarkStart w:id="718" w:name="_Toc481494067"/>
      <w:bookmarkStart w:id="719" w:name="_Toc481574964"/>
      <w:bookmarkStart w:id="720" w:name="_Toc481493362"/>
      <w:bookmarkStart w:id="721" w:name="_Toc481493715"/>
      <w:bookmarkStart w:id="722" w:name="_Toc481494068"/>
      <w:bookmarkStart w:id="723" w:name="_Toc481574965"/>
      <w:bookmarkStart w:id="724" w:name="_Toc481493363"/>
      <w:bookmarkStart w:id="725" w:name="_Toc481493716"/>
      <w:bookmarkStart w:id="726" w:name="_Toc481494069"/>
      <w:bookmarkStart w:id="727" w:name="_Toc481574966"/>
      <w:bookmarkStart w:id="728" w:name="_Toc481493364"/>
      <w:bookmarkStart w:id="729" w:name="_Toc481493717"/>
      <w:bookmarkStart w:id="730" w:name="_Toc481494070"/>
      <w:bookmarkStart w:id="731" w:name="_Toc481574967"/>
      <w:bookmarkStart w:id="732" w:name="_Toc486342512"/>
      <w:bookmarkStart w:id="733" w:name="_Toc486342939"/>
      <w:bookmarkStart w:id="734" w:name="_Toc486343390"/>
      <w:bookmarkStart w:id="735" w:name="_Toc486343846"/>
      <w:bookmarkStart w:id="736" w:name="_Toc486342513"/>
      <w:bookmarkStart w:id="737" w:name="_Toc486342940"/>
      <w:bookmarkStart w:id="738" w:name="_Toc486343391"/>
      <w:bookmarkStart w:id="739" w:name="_Toc486343847"/>
      <w:bookmarkStart w:id="740" w:name="_Toc486342514"/>
      <w:bookmarkStart w:id="741" w:name="_Toc486342941"/>
      <w:bookmarkStart w:id="742" w:name="_Toc486343392"/>
      <w:bookmarkStart w:id="743" w:name="_Toc486343848"/>
      <w:bookmarkStart w:id="744" w:name="_Toc486342515"/>
      <w:bookmarkStart w:id="745" w:name="_Toc486342942"/>
      <w:bookmarkStart w:id="746" w:name="_Toc486343393"/>
      <w:bookmarkStart w:id="747" w:name="_Toc486343849"/>
      <w:bookmarkStart w:id="748" w:name="_Toc486342516"/>
      <w:bookmarkStart w:id="749" w:name="_Toc486342943"/>
      <w:bookmarkStart w:id="750" w:name="_Toc486343394"/>
      <w:bookmarkStart w:id="751" w:name="_Toc486343850"/>
      <w:bookmarkStart w:id="752" w:name="_Toc486342517"/>
      <w:bookmarkStart w:id="753" w:name="_Toc486342944"/>
      <w:bookmarkStart w:id="754" w:name="_Toc486343395"/>
      <w:bookmarkStart w:id="755" w:name="_Toc486343851"/>
      <w:bookmarkStart w:id="756" w:name="_Toc486919699"/>
      <w:bookmarkStart w:id="757" w:name="_Toc487460356"/>
      <w:bookmarkStart w:id="758" w:name="_Toc487552087"/>
      <w:bookmarkStart w:id="759" w:name="_Toc509988874"/>
      <w:bookmarkStart w:id="760" w:name="_Toc158814679"/>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r>
        <w:rPr>
          <w:rFonts w:ascii="Arial" w:hAnsi="Arial"/>
          <w:szCs w:val="28"/>
        </w:rPr>
        <w:lastRenderedPageBreak/>
        <w:t xml:space="preserve">46 - </w:t>
      </w:r>
      <w:r w:rsidR="006F6A35" w:rsidRPr="0092454E">
        <w:rPr>
          <w:rFonts w:ascii="Arial" w:hAnsi="Arial"/>
          <w:szCs w:val="28"/>
        </w:rPr>
        <w:t>MINUTE BOOK</w:t>
      </w:r>
      <w:bookmarkEnd w:id="756"/>
      <w:bookmarkEnd w:id="757"/>
      <w:bookmarkEnd w:id="758"/>
      <w:bookmarkEnd w:id="759"/>
      <w:bookmarkEnd w:id="760"/>
    </w:p>
    <w:p w14:paraId="029A0286" w14:textId="77777777" w:rsidR="0092454E" w:rsidRDefault="0092454E" w:rsidP="0092454E">
      <w:pPr>
        <w:pStyle w:val="Heading3"/>
        <w:numPr>
          <w:ilvl w:val="0"/>
          <w:numId w:val="0"/>
        </w:numPr>
        <w:spacing w:before="0" w:after="0" w:line="240" w:lineRule="atLeast"/>
        <w:ind w:left="568" w:hanging="568"/>
      </w:pPr>
    </w:p>
    <w:p w14:paraId="360EF3A1" w14:textId="3BD0BC70" w:rsidR="006F6A35" w:rsidRDefault="00FB384B" w:rsidP="0092454E">
      <w:pPr>
        <w:pStyle w:val="Heading3"/>
        <w:numPr>
          <w:ilvl w:val="0"/>
          <w:numId w:val="0"/>
        </w:numPr>
        <w:spacing w:before="0" w:after="0" w:line="240" w:lineRule="atLeast"/>
        <w:ind w:left="568" w:hanging="568"/>
      </w:pPr>
      <w:r>
        <w:t>(a)</w:t>
      </w:r>
      <w:r>
        <w:tab/>
      </w:r>
      <w:r w:rsidR="006F6A35" w:rsidRPr="00C40B8D">
        <w:t>For the purpose of this rule</w:t>
      </w:r>
      <w:r w:rsidR="006F6A35">
        <w:t>,</w:t>
      </w:r>
      <w:r w:rsidR="006F6A35" w:rsidRPr="00C40B8D">
        <w:t xml:space="preserve"> the words in column A have the meaning assigned opposite in column B:</w:t>
      </w:r>
    </w:p>
    <w:p w14:paraId="1158BB77" w14:textId="77777777" w:rsidR="0092454E" w:rsidRPr="00C40B8D" w:rsidRDefault="0092454E" w:rsidP="0092454E">
      <w:pPr>
        <w:pStyle w:val="Heading3"/>
        <w:numPr>
          <w:ilvl w:val="0"/>
          <w:numId w:val="0"/>
        </w:numPr>
        <w:spacing w:before="0" w:after="0" w:line="240" w:lineRule="atLeast"/>
        <w:ind w:left="568" w:hanging="568"/>
      </w:pPr>
    </w:p>
    <w:tbl>
      <w:tblPr>
        <w:tblStyle w:val="TableGrid"/>
        <w:tblW w:w="0" w:type="auto"/>
        <w:tblInd w:w="567" w:type="dxa"/>
        <w:tblLook w:val="04A0" w:firstRow="1" w:lastRow="0" w:firstColumn="1" w:lastColumn="0" w:noHBand="0" w:noVBand="1"/>
      </w:tblPr>
      <w:tblGrid>
        <w:gridCol w:w="4183"/>
        <w:gridCol w:w="4310"/>
      </w:tblGrid>
      <w:tr w:rsidR="00401D27" w14:paraId="294B1FF8" w14:textId="77777777" w:rsidTr="006F6A35">
        <w:tc>
          <w:tcPr>
            <w:tcW w:w="4183" w:type="dxa"/>
            <w:tcBorders>
              <w:top w:val="single" w:sz="4" w:space="0" w:color="auto"/>
              <w:left w:val="single" w:sz="4" w:space="0" w:color="auto"/>
              <w:bottom w:val="single" w:sz="4" w:space="0" w:color="auto"/>
              <w:right w:val="single" w:sz="4" w:space="0" w:color="auto"/>
            </w:tcBorders>
            <w:hideMark/>
          </w:tcPr>
          <w:p w14:paraId="76A52FB8" w14:textId="77777777" w:rsidR="006F6A35" w:rsidRPr="00C40B8D" w:rsidRDefault="006F6A35" w:rsidP="00211C20">
            <w:pPr>
              <w:spacing w:before="0" w:after="0" w:line="240" w:lineRule="atLeast"/>
              <w:jc w:val="center"/>
              <w:rPr>
                <w:b/>
                <w:sz w:val="22"/>
                <w:szCs w:val="22"/>
              </w:rPr>
            </w:pPr>
            <w:r w:rsidRPr="00C40B8D">
              <w:rPr>
                <w:b/>
                <w:sz w:val="22"/>
                <w:szCs w:val="22"/>
              </w:rPr>
              <w:t>A</w:t>
            </w:r>
          </w:p>
        </w:tc>
        <w:tc>
          <w:tcPr>
            <w:tcW w:w="4310" w:type="dxa"/>
            <w:tcBorders>
              <w:top w:val="single" w:sz="4" w:space="0" w:color="auto"/>
              <w:left w:val="single" w:sz="4" w:space="0" w:color="auto"/>
              <w:bottom w:val="single" w:sz="4" w:space="0" w:color="auto"/>
              <w:right w:val="single" w:sz="4" w:space="0" w:color="auto"/>
            </w:tcBorders>
            <w:hideMark/>
          </w:tcPr>
          <w:p w14:paraId="3A249A95" w14:textId="77777777" w:rsidR="006F6A35" w:rsidRPr="00C40B8D" w:rsidRDefault="006F6A35" w:rsidP="00211C20">
            <w:pPr>
              <w:spacing w:before="0" w:after="0" w:line="240" w:lineRule="atLeast"/>
              <w:jc w:val="center"/>
              <w:rPr>
                <w:b/>
                <w:sz w:val="22"/>
                <w:szCs w:val="22"/>
              </w:rPr>
            </w:pPr>
            <w:r w:rsidRPr="00C40B8D">
              <w:rPr>
                <w:b/>
                <w:sz w:val="22"/>
                <w:szCs w:val="22"/>
              </w:rPr>
              <w:t>B</w:t>
            </w:r>
          </w:p>
        </w:tc>
      </w:tr>
      <w:tr w:rsidR="00401D27" w14:paraId="6E7DFF56" w14:textId="77777777" w:rsidTr="006F6A35">
        <w:tc>
          <w:tcPr>
            <w:tcW w:w="4183" w:type="dxa"/>
            <w:tcBorders>
              <w:top w:val="single" w:sz="4" w:space="0" w:color="auto"/>
              <w:left w:val="single" w:sz="4" w:space="0" w:color="auto"/>
              <w:bottom w:val="single" w:sz="4" w:space="0" w:color="auto"/>
              <w:right w:val="single" w:sz="4" w:space="0" w:color="auto"/>
            </w:tcBorders>
          </w:tcPr>
          <w:p w14:paraId="42163EC4" w14:textId="77777777" w:rsidR="006F6A35" w:rsidRPr="00C40B8D" w:rsidRDefault="006F6A35" w:rsidP="00211C20">
            <w:pPr>
              <w:spacing w:before="0" w:after="0" w:line="240" w:lineRule="atLeast"/>
              <w:rPr>
                <w:sz w:val="22"/>
                <w:szCs w:val="22"/>
              </w:rPr>
            </w:pPr>
            <w:r w:rsidRPr="00C40B8D">
              <w:rPr>
                <w:sz w:val="22"/>
                <w:szCs w:val="22"/>
              </w:rPr>
              <w:t>Governing Body</w:t>
            </w:r>
          </w:p>
        </w:tc>
        <w:tc>
          <w:tcPr>
            <w:tcW w:w="4310" w:type="dxa"/>
            <w:tcBorders>
              <w:top w:val="single" w:sz="4" w:space="0" w:color="auto"/>
              <w:left w:val="single" w:sz="4" w:space="0" w:color="auto"/>
              <w:bottom w:val="single" w:sz="4" w:space="0" w:color="auto"/>
              <w:right w:val="single" w:sz="4" w:space="0" w:color="auto"/>
            </w:tcBorders>
          </w:tcPr>
          <w:p w14:paraId="4F069B71" w14:textId="572A0580" w:rsidR="006F6A35" w:rsidRPr="00C40B8D" w:rsidRDefault="006F6A35" w:rsidP="00211C20">
            <w:pPr>
              <w:spacing w:before="0" w:after="0" w:line="240" w:lineRule="atLeast"/>
              <w:rPr>
                <w:sz w:val="22"/>
                <w:szCs w:val="22"/>
              </w:rPr>
            </w:pPr>
            <w:r w:rsidRPr="00C40B8D">
              <w:rPr>
                <w:sz w:val="22"/>
                <w:szCs w:val="22"/>
              </w:rPr>
              <w:t>Convention;</w:t>
            </w:r>
          </w:p>
          <w:p w14:paraId="4B86302B" w14:textId="0221D8BE" w:rsidR="006F6A35" w:rsidRPr="00C40B8D" w:rsidRDefault="006F6A35" w:rsidP="00211C20">
            <w:pPr>
              <w:spacing w:before="0" w:after="0" w:line="240" w:lineRule="atLeast"/>
              <w:rPr>
                <w:sz w:val="22"/>
                <w:szCs w:val="22"/>
              </w:rPr>
            </w:pPr>
            <w:r w:rsidRPr="00C40B8D">
              <w:rPr>
                <w:rFonts w:eastAsiaTheme="minorHAnsi"/>
                <w:sz w:val="22"/>
                <w:szCs w:val="22"/>
                <w:lang w:eastAsia="en-US"/>
              </w:rPr>
              <w:t>Member Council;</w:t>
            </w:r>
          </w:p>
          <w:p w14:paraId="75F2AD98" w14:textId="6784B14F" w:rsidR="006F6A35" w:rsidRPr="00C40B8D" w:rsidRDefault="006F6A35" w:rsidP="00211C20">
            <w:pPr>
              <w:spacing w:before="0" w:after="0" w:line="240" w:lineRule="atLeast"/>
              <w:rPr>
                <w:sz w:val="22"/>
                <w:szCs w:val="22"/>
              </w:rPr>
            </w:pPr>
            <w:r w:rsidRPr="00C40B8D">
              <w:rPr>
                <w:rFonts w:eastAsiaTheme="minorHAnsi"/>
                <w:sz w:val="22"/>
                <w:szCs w:val="22"/>
                <w:lang w:eastAsia="en-US"/>
              </w:rPr>
              <w:t>National Executive;</w:t>
            </w:r>
          </w:p>
          <w:p w14:paraId="79FAA776" w14:textId="3BCEDE7F" w:rsidR="006F6A35" w:rsidRPr="00C40B8D" w:rsidRDefault="006F6A35" w:rsidP="00211C20">
            <w:pPr>
              <w:spacing w:before="0" w:after="0" w:line="240" w:lineRule="atLeast"/>
              <w:rPr>
                <w:sz w:val="22"/>
                <w:szCs w:val="22"/>
              </w:rPr>
            </w:pPr>
            <w:r w:rsidRPr="00C40B8D">
              <w:rPr>
                <w:rFonts w:eastAsiaTheme="minorHAnsi"/>
                <w:sz w:val="22"/>
                <w:szCs w:val="22"/>
                <w:lang w:eastAsia="en-US"/>
              </w:rPr>
              <w:t>National Executive Committee; and</w:t>
            </w:r>
          </w:p>
          <w:p w14:paraId="1FF754D4" w14:textId="77777777" w:rsidR="006F6A35" w:rsidRPr="00C40B8D" w:rsidRDefault="006F6A35" w:rsidP="00211C20">
            <w:pPr>
              <w:spacing w:before="0" w:after="0" w:line="240" w:lineRule="atLeast"/>
              <w:rPr>
                <w:sz w:val="22"/>
                <w:szCs w:val="22"/>
              </w:rPr>
            </w:pPr>
            <w:r w:rsidRPr="00C40B8D">
              <w:rPr>
                <w:rFonts w:eastAsiaTheme="minorHAnsi"/>
                <w:sz w:val="22"/>
                <w:szCs w:val="22"/>
                <w:lang w:eastAsia="en-US"/>
              </w:rPr>
              <w:t>Governance, Finance and Risk Committee</w:t>
            </w:r>
          </w:p>
        </w:tc>
      </w:tr>
    </w:tbl>
    <w:p w14:paraId="5F9ACD9E" w14:textId="77777777" w:rsidR="0092454E" w:rsidRDefault="0092454E" w:rsidP="0092454E">
      <w:pPr>
        <w:pStyle w:val="Heading3"/>
        <w:numPr>
          <w:ilvl w:val="0"/>
          <w:numId w:val="0"/>
        </w:numPr>
        <w:spacing w:before="0" w:after="0" w:line="240" w:lineRule="atLeast"/>
        <w:ind w:left="568" w:hanging="568"/>
      </w:pPr>
    </w:p>
    <w:p w14:paraId="72B97A87" w14:textId="3442E5EF" w:rsidR="006F6A35" w:rsidRPr="00C40B8D" w:rsidRDefault="00FB384B" w:rsidP="0092454E">
      <w:pPr>
        <w:pStyle w:val="Heading3"/>
        <w:numPr>
          <w:ilvl w:val="0"/>
          <w:numId w:val="0"/>
        </w:numPr>
        <w:spacing w:before="0" w:after="0" w:line="240" w:lineRule="atLeast"/>
        <w:ind w:left="568" w:hanging="568"/>
      </w:pPr>
      <w:r>
        <w:t>(b)</w:t>
      </w:r>
      <w:r>
        <w:tab/>
      </w:r>
      <w:r w:rsidR="006F6A35" w:rsidRPr="00C40B8D">
        <w:t>The minutes of each meeting of a Governing Body, which are the record of the proceedings and resolutions of meetings of the Governing Body, will be prepared as soon as practicable by the National Secretary and provided to each member of the Governing Body.</w:t>
      </w:r>
    </w:p>
    <w:p w14:paraId="338D7033" w14:textId="77777777" w:rsidR="0092454E" w:rsidRDefault="0092454E" w:rsidP="0092454E">
      <w:pPr>
        <w:pStyle w:val="Heading3"/>
        <w:numPr>
          <w:ilvl w:val="0"/>
          <w:numId w:val="0"/>
        </w:numPr>
        <w:spacing w:before="0" w:after="0" w:line="240" w:lineRule="atLeast"/>
        <w:ind w:left="568" w:hanging="568"/>
      </w:pPr>
    </w:p>
    <w:p w14:paraId="509E89A6" w14:textId="73301A03" w:rsidR="006F6A35" w:rsidRPr="00C40B8D" w:rsidRDefault="00FB384B" w:rsidP="0092454E">
      <w:pPr>
        <w:pStyle w:val="Heading3"/>
        <w:numPr>
          <w:ilvl w:val="0"/>
          <w:numId w:val="0"/>
        </w:numPr>
        <w:spacing w:before="0" w:after="0" w:line="240" w:lineRule="atLeast"/>
        <w:ind w:left="568" w:hanging="568"/>
      </w:pPr>
      <w:r>
        <w:t>(c)</w:t>
      </w:r>
      <w:r>
        <w:tab/>
      </w:r>
      <w:r w:rsidR="006F6A35" w:rsidRPr="00C40B8D">
        <w:t>Upon confirmation, at the next meeting of the Governing Body, the minutes will be signed by the chair of that meeting.</w:t>
      </w:r>
    </w:p>
    <w:p w14:paraId="706E0FCB" w14:textId="77777777" w:rsidR="0092454E" w:rsidRPr="0092454E" w:rsidRDefault="0092454E" w:rsidP="0092454E">
      <w:pPr>
        <w:pStyle w:val="Heading3"/>
        <w:numPr>
          <w:ilvl w:val="0"/>
          <w:numId w:val="0"/>
        </w:numPr>
        <w:spacing w:before="0" w:after="0" w:line="240" w:lineRule="atLeast"/>
        <w:ind w:left="568" w:hanging="568"/>
      </w:pPr>
    </w:p>
    <w:p w14:paraId="6D1381D7" w14:textId="019D1C1E" w:rsidR="006F6A35" w:rsidRPr="0092454E" w:rsidRDefault="00FB384B" w:rsidP="0092454E">
      <w:pPr>
        <w:pStyle w:val="Heading3"/>
        <w:numPr>
          <w:ilvl w:val="0"/>
          <w:numId w:val="0"/>
        </w:numPr>
        <w:spacing w:before="0" w:after="0" w:line="240" w:lineRule="atLeast"/>
        <w:ind w:left="568" w:hanging="568"/>
      </w:pPr>
      <w:r>
        <w:t>(d)</w:t>
      </w:r>
      <w:r>
        <w:tab/>
      </w:r>
      <w:r w:rsidR="006F6A35" w:rsidRPr="00C40B8D">
        <w:t>A copy of the minutes of each Governing Body meeting will, upon their</w:t>
      </w:r>
      <w:r w:rsidR="006F6A35" w:rsidRPr="0092454E">
        <w:t xml:space="preserve"> being confirmed:</w:t>
      </w:r>
    </w:p>
    <w:p w14:paraId="23E00767" w14:textId="77777777" w:rsidR="0092454E" w:rsidRPr="0092454E" w:rsidRDefault="0092454E" w:rsidP="0092454E">
      <w:pPr>
        <w:pStyle w:val="Heading4"/>
        <w:numPr>
          <w:ilvl w:val="0"/>
          <w:numId w:val="0"/>
        </w:numPr>
        <w:spacing w:before="0" w:after="0" w:line="240" w:lineRule="atLeast"/>
        <w:ind w:left="1134" w:hanging="567"/>
      </w:pPr>
    </w:p>
    <w:p w14:paraId="2068FB76" w14:textId="36F7C664" w:rsidR="006F6A35" w:rsidRPr="00C40B8D" w:rsidRDefault="00FB384B" w:rsidP="0092454E">
      <w:pPr>
        <w:pStyle w:val="Heading4"/>
        <w:numPr>
          <w:ilvl w:val="0"/>
          <w:numId w:val="0"/>
        </w:numPr>
        <w:spacing w:before="0" w:after="0" w:line="240" w:lineRule="atLeast"/>
        <w:ind w:left="1134" w:hanging="567"/>
      </w:pPr>
      <w:r>
        <w:t>(i)</w:t>
      </w:r>
      <w:r>
        <w:tab/>
      </w:r>
      <w:r w:rsidR="006F6A35" w:rsidRPr="0092454E">
        <w:t>be</w:t>
      </w:r>
      <w:r w:rsidR="006F6A35" w:rsidRPr="00C40B8D">
        <w:t xml:space="preserve"> forwarded to each member of the respective Governing Body; </w:t>
      </w:r>
    </w:p>
    <w:p w14:paraId="6EDC69D0" w14:textId="77777777" w:rsidR="0092454E" w:rsidRDefault="0092454E" w:rsidP="0092454E">
      <w:pPr>
        <w:pStyle w:val="Heading4"/>
        <w:numPr>
          <w:ilvl w:val="0"/>
          <w:numId w:val="0"/>
        </w:numPr>
        <w:spacing w:before="0" w:after="0" w:line="240" w:lineRule="atLeast"/>
        <w:ind w:left="1134" w:hanging="567"/>
      </w:pPr>
    </w:p>
    <w:p w14:paraId="76839623" w14:textId="4B13CEC5" w:rsidR="006F6A35" w:rsidRPr="00C40B8D" w:rsidRDefault="00FB384B" w:rsidP="0092454E">
      <w:pPr>
        <w:pStyle w:val="Heading4"/>
        <w:numPr>
          <w:ilvl w:val="0"/>
          <w:numId w:val="0"/>
        </w:numPr>
        <w:spacing w:before="0" w:after="0" w:line="240" w:lineRule="atLeast"/>
        <w:ind w:left="1134" w:hanging="567"/>
      </w:pPr>
      <w:r>
        <w:t>(ii)</w:t>
      </w:r>
      <w:r>
        <w:tab/>
      </w:r>
      <w:r w:rsidR="006F6A35" w:rsidRPr="00C40B8D">
        <w:t xml:space="preserve">be forwarded, if minutes of the National Executive, to the members of the Member Council; </w:t>
      </w:r>
    </w:p>
    <w:p w14:paraId="20CFC78C" w14:textId="77777777" w:rsidR="0092454E" w:rsidRDefault="0092454E" w:rsidP="0092454E">
      <w:pPr>
        <w:pStyle w:val="Heading4"/>
        <w:numPr>
          <w:ilvl w:val="0"/>
          <w:numId w:val="0"/>
        </w:numPr>
        <w:spacing w:before="0" w:after="0" w:line="240" w:lineRule="atLeast"/>
        <w:ind w:left="1134" w:hanging="567"/>
      </w:pPr>
    </w:p>
    <w:p w14:paraId="3123A65D" w14:textId="1893C020" w:rsidR="006F6A35" w:rsidRPr="00C40B8D" w:rsidRDefault="00FB384B" w:rsidP="0092454E">
      <w:pPr>
        <w:pStyle w:val="Heading4"/>
        <w:numPr>
          <w:ilvl w:val="0"/>
          <w:numId w:val="0"/>
        </w:numPr>
        <w:spacing w:before="0" w:after="0" w:line="240" w:lineRule="atLeast"/>
        <w:ind w:left="1134" w:hanging="567"/>
      </w:pPr>
      <w:r>
        <w:t>(iii)</w:t>
      </w:r>
      <w:r>
        <w:tab/>
      </w:r>
      <w:r w:rsidR="006F6A35" w:rsidRPr="00C40B8D">
        <w:t xml:space="preserve">be forwarded, if minutes of the National Executive Committee, to the members of the National Executive; </w:t>
      </w:r>
    </w:p>
    <w:p w14:paraId="18D642CE" w14:textId="77777777" w:rsidR="0092454E" w:rsidRDefault="0092454E" w:rsidP="0092454E">
      <w:pPr>
        <w:pStyle w:val="Heading4"/>
        <w:numPr>
          <w:ilvl w:val="0"/>
          <w:numId w:val="0"/>
        </w:numPr>
        <w:spacing w:before="0" w:after="0" w:line="240" w:lineRule="atLeast"/>
        <w:ind w:left="1134" w:hanging="567"/>
      </w:pPr>
    </w:p>
    <w:p w14:paraId="3FB21C1F" w14:textId="4D3AF112" w:rsidR="006F6A35" w:rsidRPr="00C40B8D" w:rsidRDefault="00FB384B" w:rsidP="0092454E">
      <w:pPr>
        <w:pStyle w:val="Heading4"/>
        <w:numPr>
          <w:ilvl w:val="0"/>
          <w:numId w:val="0"/>
        </w:numPr>
        <w:spacing w:before="0" w:after="0" w:line="240" w:lineRule="atLeast"/>
        <w:ind w:left="1134" w:hanging="567"/>
      </w:pPr>
      <w:r>
        <w:t>(iv)</w:t>
      </w:r>
      <w:r>
        <w:tab/>
      </w:r>
      <w:r w:rsidR="006F6A35" w:rsidRPr="00C40B8D">
        <w:t xml:space="preserve">be forwarded, if minutes of the Governance, Finance and Risk Committee, to the members of the Member Council; </w:t>
      </w:r>
    </w:p>
    <w:p w14:paraId="5F02856E" w14:textId="77777777" w:rsidR="0092454E" w:rsidRDefault="0092454E" w:rsidP="0092454E">
      <w:pPr>
        <w:pStyle w:val="Heading4"/>
        <w:numPr>
          <w:ilvl w:val="0"/>
          <w:numId w:val="0"/>
        </w:numPr>
        <w:spacing w:before="0" w:after="0" w:line="240" w:lineRule="atLeast"/>
        <w:ind w:left="1134" w:hanging="567"/>
      </w:pPr>
    </w:p>
    <w:p w14:paraId="2EED9F0A" w14:textId="60560D18" w:rsidR="006F6A35" w:rsidRDefault="00FB384B" w:rsidP="0092454E">
      <w:pPr>
        <w:pStyle w:val="Heading4"/>
        <w:numPr>
          <w:ilvl w:val="0"/>
          <w:numId w:val="0"/>
        </w:numPr>
        <w:spacing w:before="0" w:after="0" w:line="240" w:lineRule="atLeast"/>
        <w:ind w:left="1134" w:hanging="567"/>
      </w:pPr>
      <w:r>
        <w:t>(v)</w:t>
      </w:r>
      <w:r>
        <w:tab/>
      </w:r>
      <w:r w:rsidR="006F6A35" w:rsidRPr="00C40B8D">
        <w:t>be stored at, or if kept in electronic form be accessible at, the Principal Office during Business Hours; and</w:t>
      </w:r>
    </w:p>
    <w:p w14:paraId="02FB315A" w14:textId="77777777" w:rsidR="0092454E" w:rsidRDefault="0092454E" w:rsidP="0092454E">
      <w:pPr>
        <w:pStyle w:val="Heading4"/>
        <w:numPr>
          <w:ilvl w:val="0"/>
          <w:numId w:val="0"/>
        </w:numPr>
        <w:spacing w:before="0" w:after="0" w:line="240" w:lineRule="atLeast"/>
        <w:ind w:left="1134" w:hanging="567"/>
      </w:pPr>
    </w:p>
    <w:p w14:paraId="6CFB0AF0" w14:textId="6EBBFE00" w:rsidR="006F6A35" w:rsidRPr="00C40B8D" w:rsidRDefault="00FB384B" w:rsidP="0092454E">
      <w:pPr>
        <w:pStyle w:val="Heading4"/>
        <w:numPr>
          <w:ilvl w:val="0"/>
          <w:numId w:val="0"/>
        </w:numPr>
        <w:spacing w:before="0" w:after="0" w:line="240" w:lineRule="atLeast"/>
        <w:ind w:left="1134" w:hanging="567"/>
      </w:pPr>
      <w:r>
        <w:t>(vi)</w:t>
      </w:r>
      <w:r>
        <w:tab/>
      </w:r>
      <w:r w:rsidR="006F6A35" w:rsidRPr="00C40B8D">
        <w:t>are prima facie evidence under these rules of the matters set out in them.</w:t>
      </w:r>
    </w:p>
    <w:p w14:paraId="2EC4622E" w14:textId="77777777" w:rsidR="0092454E" w:rsidRDefault="0092454E" w:rsidP="0092454E">
      <w:pPr>
        <w:pStyle w:val="Heading3"/>
        <w:numPr>
          <w:ilvl w:val="0"/>
          <w:numId w:val="0"/>
        </w:numPr>
        <w:spacing w:before="0" w:after="0" w:line="240" w:lineRule="atLeast"/>
        <w:ind w:left="568" w:hanging="568"/>
      </w:pPr>
    </w:p>
    <w:p w14:paraId="1869A5B0" w14:textId="78FB8F5E" w:rsidR="00BD4E68" w:rsidRDefault="00FB384B" w:rsidP="00BD4E68">
      <w:pPr>
        <w:pStyle w:val="Heading3"/>
        <w:numPr>
          <w:ilvl w:val="0"/>
          <w:numId w:val="0"/>
        </w:numPr>
        <w:spacing w:before="0" w:after="0" w:line="240" w:lineRule="atLeast"/>
        <w:ind w:left="568" w:hanging="568"/>
      </w:pPr>
      <w:r>
        <w:t>(e)</w:t>
      </w:r>
      <w:r>
        <w:tab/>
      </w:r>
      <w:r w:rsidR="006F6A35" w:rsidRPr="00C40B8D">
        <w:t>The minutes of each meeting of the Governing Bodies will be prepared in compliance with the Act.</w:t>
      </w:r>
    </w:p>
    <w:p w14:paraId="2F104D4C" w14:textId="324F38A3" w:rsidR="00BD4E68" w:rsidRDefault="00BD4E68">
      <w:pPr>
        <w:spacing w:before="0" w:after="0"/>
        <w:jc w:val="left"/>
        <w:rPr>
          <w:rFonts w:eastAsia="Times New Roman"/>
          <w:bCs/>
        </w:rPr>
      </w:pPr>
      <w:r>
        <w:br w:type="page"/>
      </w:r>
    </w:p>
    <w:p w14:paraId="19ED7277" w14:textId="7AFA0A25" w:rsidR="006F6A35" w:rsidRPr="00AB0F35" w:rsidRDefault="00AB0F35" w:rsidP="00AB0F35">
      <w:pPr>
        <w:pStyle w:val="Heading2"/>
        <w:tabs>
          <w:tab w:val="clear" w:pos="567"/>
          <w:tab w:val="left" w:pos="1425"/>
          <w:tab w:val="left" w:pos="1995"/>
          <w:tab w:val="left" w:pos="2508"/>
        </w:tabs>
        <w:jc w:val="center"/>
        <w:rPr>
          <w:rFonts w:ascii="Arial" w:hAnsi="Arial"/>
          <w:szCs w:val="28"/>
        </w:rPr>
      </w:pPr>
      <w:bookmarkStart w:id="761" w:name="_Toc504637523"/>
      <w:bookmarkStart w:id="762" w:name="_Toc504637525"/>
      <w:bookmarkStart w:id="763" w:name="_Toc504637532"/>
      <w:bookmarkStart w:id="764" w:name="_Toc504637533"/>
      <w:bookmarkStart w:id="765" w:name="_Toc488919546"/>
      <w:bookmarkStart w:id="766" w:name="_Toc489446935"/>
      <w:bookmarkStart w:id="767" w:name="_Toc486313958"/>
      <w:bookmarkStart w:id="768" w:name="_Toc486314301"/>
      <w:bookmarkStart w:id="769" w:name="_Toc486314644"/>
      <w:bookmarkStart w:id="770" w:name="_Toc486314945"/>
      <w:bookmarkStart w:id="771" w:name="_Toc486315289"/>
      <w:bookmarkStart w:id="772" w:name="_Toc486315635"/>
      <w:bookmarkStart w:id="773" w:name="_Toc486315979"/>
      <w:bookmarkStart w:id="774" w:name="_Toc486316323"/>
      <w:bookmarkStart w:id="775" w:name="_Toc486316669"/>
      <w:bookmarkStart w:id="776" w:name="_Toc486317020"/>
      <w:bookmarkStart w:id="777" w:name="_Toc486317373"/>
      <w:bookmarkStart w:id="778" w:name="_Toc486317728"/>
      <w:bookmarkStart w:id="779" w:name="_Toc486320161"/>
      <w:bookmarkStart w:id="780" w:name="_Toc486342520"/>
      <w:bookmarkStart w:id="781" w:name="_Toc486342947"/>
      <w:bookmarkStart w:id="782" w:name="_Toc486343398"/>
      <w:bookmarkStart w:id="783" w:name="_Toc486343854"/>
      <w:bookmarkStart w:id="784" w:name="_Toc486313959"/>
      <w:bookmarkStart w:id="785" w:name="_Toc486314302"/>
      <w:bookmarkStart w:id="786" w:name="_Toc486314645"/>
      <w:bookmarkStart w:id="787" w:name="_Toc486314946"/>
      <w:bookmarkStart w:id="788" w:name="_Toc486315290"/>
      <w:bookmarkStart w:id="789" w:name="_Toc486315636"/>
      <w:bookmarkStart w:id="790" w:name="_Toc486315980"/>
      <w:bookmarkStart w:id="791" w:name="_Toc486316324"/>
      <w:bookmarkStart w:id="792" w:name="_Toc486316670"/>
      <w:bookmarkStart w:id="793" w:name="_Toc486317021"/>
      <w:bookmarkStart w:id="794" w:name="_Toc486317374"/>
      <w:bookmarkStart w:id="795" w:name="_Toc486317729"/>
      <w:bookmarkStart w:id="796" w:name="_Toc486320162"/>
      <w:bookmarkStart w:id="797" w:name="_Toc486342521"/>
      <w:bookmarkStart w:id="798" w:name="_Toc486342948"/>
      <w:bookmarkStart w:id="799" w:name="_Toc486343399"/>
      <w:bookmarkStart w:id="800" w:name="_Toc486343855"/>
      <w:bookmarkStart w:id="801" w:name="_Toc486313960"/>
      <w:bookmarkStart w:id="802" w:name="_Toc486314303"/>
      <w:bookmarkStart w:id="803" w:name="_Toc486314646"/>
      <w:bookmarkStart w:id="804" w:name="_Toc486314947"/>
      <w:bookmarkStart w:id="805" w:name="_Toc486315291"/>
      <w:bookmarkStart w:id="806" w:name="_Toc486315637"/>
      <w:bookmarkStart w:id="807" w:name="_Toc486315981"/>
      <w:bookmarkStart w:id="808" w:name="_Toc486316325"/>
      <w:bookmarkStart w:id="809" w:name="_Toc486316671"/>
      <w:bookmarkStart w:id="810" w:name="_Toc486317022"/>
      <w:bookmarkStart w:id="811" w:name="_Toc486317375"/>
      <w:bookmarkStart w:id="812" w:name="_Toc486317730"/>
      <w:bookmarkStart w:id="813" w:name="_Toc486320163"/>
      <w:bookmarkStart w:id="814" w:name="_Toc486342522"/>
      <w:bookmarkStart w:id="815" w:name="_Toc486342949"/>
      <w:bookmarkStart w:id="816" w:name="_Toc486343400"/>
      <w:bookmarkStart w:id="817" w:name="_Toc486343856"/>
      <w:bookmarkStart w:id="818" w:name="_Toc486313961"/>
      <w:bookmarkStart w:id="819" w:name="_Toc486314304"/>
      <w:bookmarkStart w:id="820" w:name="_Toc486314647"/>
      <w:bookmarkStart w:id="821" w:name="_Toc486314948"/>
      <w:bookmarkStart w:id="822" w:name="_Toc486315292"/>
      <w:bookmarkStart w:id="823" w:name="_Toc486315638"/>
      <w:bookmarkStart w:id="824" w:name="_Toc486315982"/>
      <w:bookmarkStart w:id="825" w:name="_Toc486316326"/>
      <w:bookmarkStart w:id="826" w:name="_Toc486316672"/>
      <w:bookmarkStart w:id="827" w:name="_Toc486317023"/>
      <w:bookmarkStart w:id="828" w:name="_Toc486317376"/>
      <w:bookmarkStart w:id="829" w:name="_Toc486317731"/>
      <w:bookmarkStart w:id="830" w:name="_Toc486320164"/>
      <w:bookmarkStart w:id="831" w:name="_Toc486342523"/>
      <w:bookmarkStart w:id="832" w:name="_Toc486342950"/>
      <w:bookmarkStart w:id="833" w:name="_Toc486343401"/>
      <w:bookmarkStart w:id="834" w:name="_Toc486343857"/>
      <w:bookmarkStart w:id="835" w:name="_Toc486313962"/>
      <w:bookmarkStart w:id="836" w:name="_Toc486314305"/>
      <w:bookmarkStart w:id="837" w:name="_Toc486314648"/>
      <w:bookmarkStart w:id="838" w:name="_Toc486314949"/>
      <w:bookmarkStart w:id="839" w:name="_Toc486315293"/>
      <w:bookmarkStart w:id="840" w:name="_Toc486315639"/>
      <w:bookmarkStart w:id="841" w:name="_Toc486315983"/>
      <w:bookmarkStart w:id="842" w:name="_Toc486316327"/>
      <w:bookmarkStart w:id="843" w:name="_Toc486316673"/>
      <w:bookmarkStart w:id="844" w:name="_Toc486317024"/>
      <w:bookmarkStart w:id="845" w:name="_Toc486317377"/>
      <w:bookmarkStart w:id="846" w:name="_Toc486317732"/>
      <w:bookmarkStart w:id="847" w:name="_Toc486320165"/>
      <w:bookmarkStart w:id="848" w:name="_Toc486342524"/>
      <w:bookmarkStart w:id="849" w:name="_Toc486342951"/>
      <w:bookmarkStart w:id="850" w:name="_Toc486343402"/>
      <w:bookmarkStart w:id="851" w:name="_Toc486343858"/>
      <w:bookmarkStart w:id="852" w:name="_Toc486313963"/>
      <w:bookmarkStart w:id="853" w:name="_Toc486314306"/>
      <w:bookmarkStart w:id="854" w:name="_Toc486314649"/>
      <w:bookmarkStart w:id="855" w:name="_Toc486314950"/>
      <w:bookmarkStart w:id="856" w:name="_Toc486315294"/>
      <w:bookmarkStart w:id="857" w:name="_Toc486315640"/>
      <w:bookmarkStart w:id="858" w:name="_Toc486315984"/>
      <w:bookmarkStart w:id="859" w:name="_Toc486316328"/>
      <w:bookmarkStart w:id="860" w:name="_Toc486316674"/>
      <w:bookmarkStart w:id="861" w:name="_Toc486317025"/>
      <w:bookmarkStart w:id="862" w:name="_Toc486317378"/>
      <w:bookmarkStart w:id="863" w:name="_Toc486317733"/>
      <w:bookmarkStart w:id="864" w:name="_Toc486320166"/>
      <w:bookmarkStart w:id="865" w:name="_Toc486342525"/>
      <w:bookmarkStart w:id="866" w:name="_Toc486342952"/>
      <w:bookmarkStart w:id="867" w:name="_Toc486343403"/>
      <w:bookmarkStart w:id="868" w:name="_Toc486343859"/>
      <w:bookmarkStart w:id="869" w:name="_Toc486313964"/>
      <w:bookmarkStart w:id="870" w:name="_Toc486314307"/>
      <w:bookmarkStart w:id="871" w:name="_Toc486314650"/>
      <w:bookmarkStart w:id="872" w:name="_Toc486314951"/>
      <w:bookmarkStart w:id="873" w:name="_Toc486315295"/>
      <w:bookmarkStart w:id="874" w:name="_Toc486315641"/>
      <w:bookmarkStart w:id="875" w:name="_Toc486315985"/>
      <w:bookmarkStart w:id="876" w:name="_Toc486316329"/>
      <w:bookmarkStart w:id="877" w:name="_Toc486316675"/>
      <w:bookmarkStart w:id="878" w:name="_Toc486317026"/>
      <w:bookmarkStart w:id="879" w:name="_Toc486317379"/>
      <w:bookmarkStart w:id="880" w:name="_Toc486317734"/>
      <w:bookmarkStart w:id="881" w:name="_Toc486320167"/>
      <w:bookmarkStart w:id="882" w:name="_Toc486342526"/>
      <w:bookmarkStart w:id="883" w:name="_Toc486342953"/>
      <w:bookmarkStart w:id="884" w:name="_Toc486343404"/>
      <w:bookmarkStart w:id="885" w:name="_Toc486343860"/>
      <w:bookmarkStart w:id="886" w:name="_Toc486313965"/>
      <w:bookmarkStart w:id="887" w:name="_Toc486314308"/>
      <w:bookmarkStart w:id="888" w:name="_Toc486314651"/>
      <w:bookmarkStart w:id="889" w:name="_Toc486314952"/>
      <w:bookmarkStart w:id="890" w:name="_Toc486315296"/>
      <w:bookmarkStart w:id="891" w:name="_Toc486315642"/>
      <w:bookmarkStart w:id="892" w:name="_Toc486315986"/>
      <w:bookmarkStart w:id="893" w:name="_Toc486316330"/>
      <w:bookmarkStart w:id="894" w:name="_Toc486316676"/>
      <w:bookmarkStart w:id="895" w:name="_Toc486317027"/>
      <w:bookmarkStart w:id="896" w:name="_Toc486317380"/>
      <w:bookmarkStart w:id="897" w:name="_Toc486317735"/>
      <w:bookmarkStart w:id="898" w:name="_Toc486320168"/>
      <w:bookmarkStart w:id="899" w:name="_Toc486342527"/>
      <w:bookmarkStart w:id="900" w:name="_Toc486342954"/>
      <w:bookmarkStart w:id="901" w:name="_Toc486343405"/>
      <w:bookmarkStart w:id="902" w:name="_Toc486343861"/>
      <w:bookmarkStart w:id="903" w:name="_Toc486313966"/>
      <w:bookmarkStart w:id="904" w:name="_Toc486314309"/>
      <w:bookmarkStart w:id="905" w:name="_Toc486314652"/>
      <w:bookmarkStart w:id="906" w:name="_Toc486314953"/>
      <w:bookmarkStart w:id="907" w:name="_Toc486315297"/>
      <w:bookmarkStart w:id="908" w:name="_Toc486315643"/>
      <w:bookmarkStart w:id="909" w:name="_Toc486315987"/>
      <w:bookmarkStart w:id="910" w:name="_Toc486316331"/>
      <w:bookmarkStart w:id="911" w:name="_Toc486316677"/>
      <w:bookmarkStart w:id="912" w:name="_Toc486317028"/>
      <w:bookmarkStart w:id="913" w:name="_Toc486317381"/>
      <w:bookmarkStart w:id="914" w:name="_Toc486317736"/>
      <w:bookmarkStart w:id="915" w:name="_Toc486320169"/>
      <w:bookmarkStart w:id="916" w:name="_Toc486342528"/>
      <w:bookmarkStart w:id="917" w:name="_Toc486342955"/>
      <w:bookmarkStart w:id="918" w:name="_Toc486343406"/>
      <w:bookmarkStart w:id="919" w:name="_Toc486343862"/>
      <w:bookmarkStart w:id="920" w:name="_Toc486313967"/>
      <w:bookmarkStart w:id="921" w:name="_Toc486314310"/>
      <w:bookmarkStart w:id="922" w:name="_Toc486314653"/>
      <w:bookmarkStart w:id="923" w:name="_Toc486314954"/>
      <w:bookmarkStart w:id="924" w:name="_Toc486315298"/>
      <w:bookmarkStart w:id="925" w:name="_Toc486315644"/>
      <w:bookmarkStart w:id="926" w:name="_Toc486315988"/>
      <w:bookmarkStart w:id="927" w:name="_Toc486316332"/>
      <w:bookmarkStart w:id="928" w:name="_Toc486316678"/>
      <w:bookmarkStart w:id="929" w:name="_Toc486317029"/>
      <w:bookmarkStart w:id="930" w:name="_Toc486317382"/>
      <w:bookmarkStart w:id="931" w:name="_Toc486317737"/>
      <w:bookmarkStart w:id="932" w:name="_Toc486320170"/>
      <w:bookmarkStart w:id="933" w:name="_Toc486342529"/>
      <w:bookmarkStart w:id="934" w:name="_Toc486342956"/>
      <w:bookmarkStart w:id="935" w:name="_Toc486343407"/>
      <w:bookmarkStart w:id="936" w:name="_Toc486343863"/>
      <w:bookmarkStart w:id="937" w:name="_Toc486313968"/>
      <w:bookmarkStart w:id="938" w:name="_Toc486314311"/>
      <w:bookmarkStart w:id="939" w:name="_Toc486314654"/>
      <w:bookmarkStart w:id="940" w:name="_Toc486314955"/>
      <w:bookmarkStart w:id="941" w:name="_Toc486315299"/>
      <w:bookmarkStart w:id="942" w:name="_Toc486315645"/>
      <w:bookmarkStart w:id="943" w:name="_Toc486315989"/>
      <w:bookmarkStart w:id="944" w:name="_Toc486316333"/>
      <w:bookmarkStart w:id="945" w:name="_Toc486316679"/>
      <w:bookmarkStart w:id="946" w:name="_Toc486317030"/>
      <w:bookmarkStart w:id="947" w:name="_Toc486317383"/>
      <w:bookmarkStart w:id="948" w:name="_Toc486317738"/>
      <w:bookmarkStart w:id="949" w:name="_Toc486320171"/>
      <w:bookmarkStart w:id="950" w:name="_Toc486342530"/>
      <w:bookmarkStart w:id="951" w:name="_Toc486342957"/>
      <w:bookmarkStart w:id="952" w:name="_Toc486343408"/>
      <w:bookmarkStart w:id="953" w:name="_Toc486343864"/>
      <w:bookmarkStart w:id="954" w:name="_Toc486313969"/>
      <w:bookmarkStart w:id="955" w:name="_Toc486314312"/>
      <w:bookmarkStart w:id="956" w:name="_Toc486314655"/>
      <w:bookmarkStart w:id="957" w:name="_Toc486314956"/>
      <w:bookmarkStart w:id="958" w:name="_Toc486315300"/>
      <w:bookmarkStart w:id="959" w:name="_Toc486315646"/>
      <w:bookmarkStart w:id="960" w:name="_Toc486315990"/>
      <w:bookmarkStart w:id="961" w:name="_Toc486316334"/>
      <w:bookmarkStart w:id="962" w:name="_Toc486316680"/>
      <w:bookmarkStart w:id="963" w:name="_Toc486317031"/>
      <w:bookmarkStart w:id="964" w:name="_Toc486317384"/>
      <w:bookmarkStart w:id="965" w:name="_Toc486317739"/>
      <w:bookmarkStart w:id="966" w:name="_Toc486320172"/>
      <w:bookmarkStart w:id="967" w:name="_Toc486342531"/>
      <w:bookmarkStart w:id="968" w:name="_Toc486342958"/>
      <w:bookmarkStart w:id="969" w:name="_Toc486343409"/>
      <w:bookmarkStart w:id="970" w:name="_Toc486343865"/>
      <w:bookmarkStart w:id="971" w:name="_Toc486313970"/>
      <w:bookmarkStart w:id="972" w:name="_Toc486314313"/>
      <w:bookmarkStart w:id="973" w:name="_Toc486314656"/>
      <w:bookmarkStart w:id="974" w:name="_Toc486314957"/>
      <w:bookmarkStart w:id="975" w:name="_Toc486315301"/>
      <w:bookmarkStart w:id="976" w:name="_Toc486315647"/>
      <w:bookmarkStart w:id="977" w:name="_Toc486315991"/>
      <w:bookmarkStart w:id="978" w:name="_Toc486316335"/>
      <w:bookmarkStart w:id="979" w:name="_Toc486316681"/>
      <w:bookmarkStart w:id="980" w:name="_Toc486317032"/>
      <w:bookmarkStart w:id="981" w:name="_Toc486317385"/>
      <w:bookmarkStart w:id="982" w:name="_Toc486317740"/>
      <w:bookmarkStart w:id="983" w:name="_Toc486320173"/>
      <w:bookmarkStart w:id="984" w:name="_Toc486342532"/>
      <w:bookmarkStart w:id="985" w:name="_Toc486342959"/>
      <w:bookmarkStart w:id="986" w:name="_Toc486343410"/>
      <w:bookmarkStart w:id="987" w:name="_Toc486343866"/>
      <w:bookmarkStart w:id="988" w:name="_Toc486313971"/>
      <w:bookmarkStart w:id="989" w:name="_Toc486314314"/>
      <w:bookmarkStart w:id="990" w:name="_Toc486314657"/>
      <w:bookmarkStart w:id="991" w:name="_Toc486314958"/>
      <w:bookmarkStart w:id="992" w:name="_Toc486315302"/>
      <w:bookmarkStart w:id="993" w:name="_Toc486315648"/>
      <w:bookmarkStart w:id="994" w:name="_Toc486315992"/>
      <w:bookmarkStart w:id="995" w:name="_Toc486316336"/>
      <w:bookmarkStart w:id="996" w:name="_Toc486316682"/>
      <w:bookmarkStart w:id="997" w:name="_Toc486317033"/>
      <w:bookmarkStart w:id="998" w:name="_Toc486317386"/>
      <w:bookmarkStart w:id="999" w:name="_Toc486317741"/>
      <w:bookmarkStart w:id="1000" w:name="_Toc486320174"/>
      <w:bookmarkStart w:id="1001" w:name="_Toc486342533"/>
      <w:bookmarkStart w:id="1002" w:name="_Toc486342960"/>
      <w:bookmarkStart w:id="1003" w:name="_Toc486343411"/>
      <w:bookmarkStart w:id="1004" w:name="_Toc486343867"/>
      <w:bookmarkStart w:id="1005" w:name="_Toc486313972"/>
      <w:bookmarkStart w:id="1006" w:name="_Toc486314315"/>
      <w:bookmarkStart w:id="1007" w:name="_Toc486314658"/>
      <w:bookmarkStart w:id="1008" w:name="_Toc486314959"/>
      <w:bookmarkStart w:id="1009" w:name="_Toc486315303"/>
      <w:bookmarkStart w:id="1010" w:name="_Toc486315649"/>
      <w:bookmarkStart w:id="1011" w:name="_Toc486315993"/>
      <w:bookmarkStart w:id="1012" w:name="_Toc486316337"/>
      <w:bookmarkStart w:id="1013" w:name="_Toc486316683"/>
      <w:bookmarkStart w:id="1014" w:name="_Toc486317034"/>
      <w:bookmarkStart w:id="1015" w:name="_Toc486317387"/>
      <w:bookmarkStart w:id="1016" w:name="_Toc486317742"/>
      <w:bookmarkStart w:id="1017" w:name="_Toc486320175"/>
      <w:bookmarkStart w:id="1018" w:name="_Toc486342534"/>
      <w:bookmarkStart w:id="1019" w:name="_Toc486342961"/>
      <w:bookmarkStart w:id="1020" w:name="_Toc486343412"/>
      <w:bookmarkStart w:id="1021" w:name="_Toc486343868"/>
      <w:bookmarkStart w:id="1022" w:name="_Toc486313973"/>
      <w:bookmarkStart w:id="1023" w:name="_Toc486314316"/>
      <w:bookmarkStart w:id="1024" w:name="_Toc486314659"/>
      <w:bookmarkStart w:id="1025" w:name="_Toc486314960"/>
      <w:bookmarkStart w:id="1026" w:name="_Toc486315304"/>
      <w:bookmarkStart w:id="1027" w:name="_Toc486315650"/>
      <w:bookmarkStart w:id="1028" w:name="_Toc486315994"/>
      <w:bookmarkStart w:id="1029" w:name="_Toc486316338"/>
      <w:bookmarkStart w:id="1030" w:name="_Toc486316684"/>
      <w:bookmarkStart w:id="1031" w:name="_Toc486317035"/>
      <w:bookmarkStart w:id="1032" w:name="_Toc486317388"/>
      <w:bookmarkStart w:id="1033" w:name="_Toc486317743"/>
      <w:bookmarkStart w:id="1034" w:name="_Toc486320176"/>
      <w:bookmarkStart w:id="1035" w:name="_Toc486342535"/>
      <w:bookmarkStart w:id="1036" w:name="_Toc486342962"/>
      <w:bookmarkStart w:id="1037" w:name="_Toc486343413"/>
      <w:bookmarkStart w:id="1038" w:name="_Toc486343869"/>
      <w:bookmarkStart w:id="1039" w:name="_Toc486313974"/>
      <w:bookmarkStart w:id="1040" w:name="_Toc486314317"/>
      <w:bookmarkStart w:id="1041" w:name="_Toc486314660"/>
      <w:bookmarkStart w:id="1042" w:name="_Toc486314961"/>
      <w:bookmarkStart w:id="1043" w:name="_Toc486315305"/>
      <w:bookmarkStart w:id="1044" w:name="_Toc486315651"/>
      <w:bookmarkStart w:id="1045" w:name="_Toc486315995"/>
      <w:bookmarkStart w:id="1046" w:name="_Toc486316339"/>
      <w:bookmarkStart w:id="1047" w:name="_Toc486316685"/>
      <w:bookmarkStart w:id="1048" w:name="_Toc486317036"/>
      <w:bookmarkStart w:id="1049" w:name="_Toc486317389"/>
      <w:bookmarkStart w:id="1050" w:name="_Toc486317744"/>
      <w:bookmarkStart w:id="1051" w:name="_Toc486320177"/>
      <w:bookmarkStart w:id="1052" w:name="_Toc486342536"/>
      <w:bookmarkStart w:id="1053" w:name="_Toc486342963"/>
      <w:bookmarkStart w:id="1054" w:name="_Toc486343414"/>
      <w:bookmarkStart w:id="1055" w:name="_Toc486343870"/>
      <w:bookmarkStart w:id="1056" w:name="_Toc486313975"/>
      <w:bookmarkStart w:id="1057" w:name="_Toc486314318"/>
      <w:bookmarkStart w:id="1058" w:name="_Toc486314661"/>
      <w:bookmarkStart w:id="1059" w:name="_Toc486314962"/>
      <w:bookmarkStart w:id="1060" w:name="_Toc486315306"/>
      <w:bookmarkStart w:id="1061" w:name="_Toc486315652"/>
      <w:bookmarkStart w:id="1062" w:name="_Toc486315996"/>
      <w:bookmarkStart w:id="1063" w:name="_Toc486316340"/>
      <w:bookmarkStart w:id="1064" w:name="_Toc486316686"/>
      <w:bookmarkStart w:id="1065" w:name="_Toc486317037"/>
      <w:bookmarkStart w:id="1066" w:name="_Toc486317390"/>
      <w:bookmarkStart w:id="1067" w:name="_Toc486317745"/>
      <w:bookmarkStart w:id="1068" w:name="_Toc486320178"/>
      <w:bookmarkStart w:id="1069" w:name="_Toc486342537"/>
      <w:bookmarkStart w:id="1070" w:name="_Toc486342964"/>
      <w:bookmarkStart w:id="1071" w:name="_Toc486343415"/>
      <w:bookmarkStart w:id="1072" w:name="_Toc486343871"/>
      <w:bookmarkStart w:id="1073" w:name="_Toc486313976"/>
      <w:bookmarkStart w:id="1074" w:name="_Toc486314319"/>
      <w:bookmarkStart w:id="1075" w:name="_Toc486314662"/>
      <w:bookmarkStart w:id="1076" w:name="_Toc486314963"/>
      <w:bookmarkStart w:id="1077" w:name="_Toc486315307"/>
      <w:bookmarkStart w:id="1078" w:name="_Toc486315653"/>
      <w:bookmarkStart w:id="1079" w:name="_Toc486315997"/>
      <w:bookmarkStart w:id="1080" w:name="_Toc486316341"/>
      <w:bookmarkStart w:id="1081" w:name="_Toc486316687"/>
      <w:bookmarkStart w:id="1082" w:name="_Toc486317038"/>
      <w:bookmarkStart w:id="1083" w:name="_Toc486317391"/>
      <w:bookmarkStart w:id="1084" w:name="_Toc486317746"/>
      <w:bookmarkStart w:id="1085" w:name="_Toc486320179"/>
      <w:bookmarkStart w:id="1086" w:name="_Toc486342538"/>
      <w:bookmarkStart w:id="1087" w:name="_Toc486342965"/>
      <w:bookmarkStart w:id="1088" w:name="_Toc486343416"/>
      <w:bookmarkStart w:id="1089" w:name="_Toc486343872"/>
      <w:bookmarkStart w:id="1090" w:name="_Toc486313977"/>
      <w:bookmarkStart w:id="1091" w:name="_Toc486314320"/>
      <w:bookmarkStart w:id="1092" w:name="_Toc486314663"/>
      <w:bookmarkStart w:id="1093" w:name="_Toc486314964"/>
      <w:bookmarkStart w:id="1094" w:name="_Toc486315308"/>
      <w:bookmarkStart w:id="1095" w:name="_Toc486315654"/>
      <w:bookmarkStart w:id="1096" w:name="_Toc486315998"/>
      <w:bookmarkStart w:id="1097" w:name="_Toc486316342"/>
      <w:bookmarkStart w:id="1098" w:name="_Toc486316688"/>
      <w:bookmarkStart w:id="1099" w:name="_Toc486317039"/>
      <w:bookmarkStart w:id="1100" w:name="_Toc486317392"/>
      <w:bookmarkStart w:id="1101" w:name="_Toc486317747"/>
      <w:bookmarkStart w:id="1102" w:name="_Toc486320180"/>
      <w:bookmarkStart w:id="1103" w:name="_Toc486342539"/>
      <w:bookmarkStart w:id="1104" w:name="_Toc486342966"/>
      <w:bookmarkStart w:id="1105" w:name="_Toc486343417"/>
      <w:bookmarkStart w:id="1106" w:name="_Toc486343873"/>
      <w:bookmarkStart w:id="1107" w:name="_Toc486313978"/>
      <w:bookmarkStart w:id="1108" w:name="_Toc486314321"/>
      <w:bookmarkStart w:id="1109" w:name="_Toc486314664"/>
      <w:bookmarkStart w:id="1110" w:name="_Toc486314965"/>
      <w:bookmarkStart w:id="1111" w:name="_Toc486315309"/>
      <w:bookmarkStart w:id="1112" w:name="_Toc486315655"/>
      <w:bookmarkStart w:id="1113" w:name="_Toc486315999"/>
      <w:bookmarkStart w:id="1114" w:name="_Toc486316343"/>
      <w:bookmarkStart w:id="1115" w:name="_Toc486316689"/>
      <w:bookmarkStart w:id="1116" w:name="_Toc486317040"/>
      <w:bookmarkStart w:id="1117" w:name="_Toc486317393"/>
      <w:bookmarkStart w:id="1118" w:name="_Toc486317748"/>
      <w:bookmarkStart w:id="1119" w:name="_Toc486320181"/>
      <w:bookmarkStart w:id="1120" w:name="_Toc486342540"/>
      <w:bookmarkStart w:id="1121" w:name="_Toc486342967"/>
      <w:bookmarkStart w:id="1122" w:name="_Toc486343418"/>
      <w:bookmarkStart w:id="1123" w:name="_Toc486343874"/>
      <w:bookmarkStart w:id="1124" w:name="_Toc486313979"/>
      <w:bookmarkStart w:id="1125" w:name="_Toc486314322"/>
      <w:bookmarkStart w:id="1126" w:name="_Toc486314665"/>
      <w:bookmarkStart w:id="1127" w:name="_Toc486314966"/>
      <w:bookmarkStart w:id="1128" w:name="_Toc486315310"/>
      <w:bookmarkStart w:id="1129" w:name="_Toc486315656"/>
      <w:bookmarkStart w:id="1130" w:name="_Toc486316000"/>
      <w:bookmarkStart w:id="1131" w:name="_Toc486316344"/>
      <w:bookmarkStart w:id="1132" w:name="_Toc486316690"/>
      <w:bookmarkStart w:id="1133" w:name="_Toc486317041"/>
      <w:bookmarkStart w:id="1134" w:name="_Toc486317394"/>
      <w:bookmarkStart w:id="1135" w:name="_Toc486317749"/>
      <w:bookmarkStart w:id="1136" w:name="_Toc486320182"/>
      <w:bookmarkStart w:id="1137" w:name="_Toc486342541"/>
      <w:bookmarkStart w:id="1138" w:name="_Toc486342968"/>
      <w:bookmarkStart w:id="1139" w:name="_Toc486343419"/>
      <w:bookmarkStart w:id="1140" w:name="_Toc486343875"/>
      <w:bookmarkStart w:id="1141" w:name="_Toc486313980"/>
      <w:bookmarkStart w:id="1142" w:name="_Toc486314323"/>
      <w:bookmarkStart w:id="1143" w:name="_Toc486314666"/>
      <w:bookmarkStart w:id="1144" w:name="_Toc486314967"/>
      <w:bookmarkStart w:id="1145" w:name="_Toc486315311"/>
      <w:bookmarkStart w:id="1146" w:name="_Toc486315657"/>
      <w:bookmarkStart w:id="1147" w:name="_Toc486316001"/>
      <w:bookmarkStart w:id="1148" w:name="_Toc486316345"/>
      <w:bookmarkStart w:id="1149" w:name="_Toc486316691"/>
      <w:bookmarkStart w:id="1150" w:name="_Toc486317042"/>
      <w:bookmarkStart w:id="1151" w:name="_Toc486317395"/>
      <w:bookmarkStart w:id="1152" w:name="_Toc486317750"/>
      <w:bookmarkStart w:id="1153" w:name="_Toc486320183"/>
      <w:bookmarkStart w:id="1154" w:name="_Toc486342542"/>
      <w:bookmarkStart w:id="1155" w:name="_Toc486342969"/>
      <w:bookmarkStart w:id="1156" w:name="_Toc486343420"/>
      <w:bookmarkStart w:id="1157" w:name="_Toc486343876"/>
      <w:bookmarkStart w:id="1158" w:name="_Toc486313981"/>
      <w:bookmarkStart w:id="1159" w:name="_Toc486314324"/>
      <w:bookmarkStart w:id="1160" w:name="_Toc486314667"/>
      <w:bookmarkStart w:id="1161" w:name="_Toc486314968"/>
      <w:bookmarkStart w:id="1162" w:name="_Toc486315312"/>
      <w:bookmarkStart w:id="1163" w:name="_Toc486315658"/>
      <w:bookmarkStart w:id="1164" w:name="_Toc486316002"/>
      <w:bookmarkStart w:id="1165" w:name="_Toc486316346"/>
      <w:bookmarkStart w:id="1166" w:name="_Toc486316692"/>
      <w:bookmarkStart w:id="1167" w:name="_Toc486317043"/>
      <w:bookmarkStart w:id="1168" w:name="_Toc486317396"/>
      <w:bookmarkStart w:id="1169" w:name="_Toc486317751"/>
      <w:bookmarkStart w:id="1170" w:name="_Toc486320184"/>
      <w:bookmarkStart w:id="1171" w:name="_Toc486342543"/>
      <w:bookmarkStart w:id="1172" w:name="_Toc486342970"/>
      <w:bookmarkStart w:id="1173" w:name="_Toc486343421"/>
      <w:bookmarkStart w:id="1174" w:name="_Toc486343877"/>
      <w:bookmarkStart w:id="1175" w:name="_Toc486313982"/>
      <w:bookmarkStart w:id="1176" w:name="_Toc486314325"/>
      <w:bookmarkStart w:id="1177" w:name="_Toc486314668"/>
      <w:bookmarkStart w:id="1178" w:name="_Toc486314969"/>
      <w:bookmarkStart w:id="1179" w:name="_Toc486315313"/>
      <w:bookmarkStart w:id="1180" w:name="_Toc486315659"/>
      <w:bookmarkStart w:id="1181" w:name="_Toc486316003"/>
      <w:bookmarkStart w:id="1182" w:name="_Toc486316347"/>
      <w:bookmarkStart w:id="1183" w:name="_Toc486316693"/>
      <w:bookmarkStart w:id="1184" w:name="_Toc486317044"/>
      <w:bookmarkStart w:id="1185" w:name="_Toc486317397"/>
      <w:bookmarkStart w:id="1186" w:name="_Toc486317752"/>
      <w:bookmarkStart w:id="1187" w:name="_Toc486320185"/>
      <w:bookmarkStart w:id="1188" w:name="_Toc486342544"/>
      <w:bookmarkStart w:id="1189" w:name="_Toc486342971"/>
      <w:bookmarkStart w:id="1190" w:name="_Toc486343422"/>
      <w:bookmarkStart w:id="1191" w:name="_Toc486343878"/>
      <w:bookmarkStart w:id="1192" w:name="_Toc486313983"/>
      <w:bookmarkStart w:id="1193" w:name="_Toc486314326"/>
      <w:bookmarkStart w:id="1194" w:name="_Toc486314669"/>
      <w:bookmarkStart w:id="1195" w:name="_Toc486314970"/>
      <w:bookmarkStart w:id="1196" w:name="_Toc486315314"/>
      <w:bookmarkStart w:id="1197" w:name="_Toc486315660"/>
      <w:bookmarkStart w:id="1198" w:name="_Toc486316004"/>
      <w:bookmarkStart w:id="1199" w:name="_Toc486316348"/>
      <w:bookmarkStart w:id="1200" w:name="_Toc486316694"/>
      <w:bookmarkStart w:id="1201" w:name="_Toc486317045"/>
      <w:bookmarkStart w:id="1202" w:name="_Toc486317398"/>
      <w:bookmarkStart w:id="1203" w:name="_Toc486317753"/>
      <w:bookmarkStart w:id="1204" w:name="_Toc486320186"/>
      <w:bookmarkStart w:id="1205" w:name="_Toc486342545"/>
      <w:bookmarkStart w:id="1206" w:name="_Toc486342972"/>
      <w:bookmarkStart w:id="1207" w:name="_Toc486343423"/>
      <w:bookmarkStart w:id="1208" w:name="_Toc486343879"/>
      <w:bookmarkStart w:id="1209" w:name="_Toc486313984"/>
      <w:bookmarkStart w:id="1210" w:name="_Toc486314327"/>
      <w:bookmarkStart w:id="1211" w:name="_Toc486314670"/>
      <w:bookmarkStart w:id="1212" w:name="_Toc486314971"/>
      <w:bookmarkStart w:id="1213" w:name="_Toc486315315"/>
      <w:bookmarkStart w:id="1214" w:name="_Toc486315661"/>
      <w:bookmarkStart w:id="1215" w:name="_Toc486316005"/>
      <w:bookmarkStart w:id="1216" w:name="_Toc486316349"/>
      <w:bookmarkStart w:id="1217" w:name="_Toc486316695"/>
      <w:bookmarkStart w:id="1218" w:name="_Toc486317046"/>
      <w:bookmarkStart w:id="1219" w:name="_Toc486317399"/>
      <w:bookmarkStart w:id="1220" w:name="_Toc486317754"/>
      <w:bookmarkStart w:id="1221" w:name="_Toc486320187"/>
      <w:bookmarkStart w:id="1222" w:name="_Toc486342546"/>
      <w:bookmarkStart w:id="1223" w:name="_Toc486342973"/>
      <w:bookmarkStart w:id="1224" w:name="_Toc486343424"/>
      <w:bookmarkStart w:id="1225" w:name="_Toc486343880"/>
      <w:bookmarkStart w:id="1226" w:name="_Toc486313985"/>
      <w:bookmarkStart w:id="1227" w:name="_Toc486314328"/>
      <w:bookmarkStart w:id="1228" w:name="_Toc486314671"/>
      <w:bookmarkStart w:id="1229" w:name="_Toc486314972"/>
      <w:bookmarkStart w:id="1230" w:name="_Toc486315316"/>
      <w:bookmarkStart w:id="1231" w:name="_Toc486315662"/>
      <w:bookmarkStart w:id="1232" w:name="_Toc486316006"/>
      <w:bookmarkStart w:id="1233" w:name="_Toc486316350"/>
      <w:bookmarkStart w:id="1234" w:name="_Toc486316696"/>
      <w:bookmarkStart w:id="1235" w:name="_Toc486317047"/>
      <w:bookmarkStart w:id="1236" w:name="_Toc486317400"/>
      <w:bookmarkStart w:id="1237" w:name="_Toc486317755"/>
      <w:bookmarkStart w:id="1238" w:name="_Toc486320188"/>
      <w:bookmarkStart w:id="1239" w:name="_Toc486342547"/>
      <w:bookmarkStart w:id="1240" w:name="_Toc486342974"/>
      <w:bookmarkStart w:id="1241" w:name="_Toc486343425"/>
      <w:bookmarkStart w:id="1242" w:name="_Toc486343881"/>
      <w:bookmarkStart w:id="1243" w:name="_Toc486313986"/>
      <w:bookmarkStart w:id="1244" w:name="_Toc486314329"/>
      <w:bookmarkStart w:id="1245" w:name="_Toc486314672"/>
      <w:bookmarkStart w:id="1246" w:name="_Toc486314973"/>
      <w:bookmarkStart w:id="1247" w:name="_Toc486315317"/>
      <w:bookmarkStart w:id="1248" w:name="_Toc486315663"/>
      <w:bookmarkStart w:id="1249" w:name="_Toc486316007"/>
      <w:bookmarkStart w:id="1250" w:name="_Toc486316351"/>
      <w:bookmarkStart w:id="1251" w:name="_Toc486316697"/>
      <w:bookmarkStart w:id="1252" w:name="_Toc486317048"/>
      <w:bookmarkStart w:id="1253" w:name="_Toc486317401"/>
      <w:bookmarkStart w:id="1254" w:name="_Toc486317756"/>
      <w:bookmarkStart w:id="1255" w:name="_Toc486320189"/>
      <w:bookmarkStart w:id="1256" w:name="_Toc486342548"/>
      <w:bookmarkStart w:id="1257" w:name="_Toc486342975"/>
      <w:bookmarkStart w:id="1258" w:name="_Toc486343426"/>
      <w:bookmarkStart w:id="1259" w:name="_Toc486343882"/>
      <w:bookmarkStart w:id="1260" w:name="_Toc486313987"/>
      <w:bookmarkStart w:id="1261" w:name="_Toc486314330"/>
      <w:bookmarkStart w:id="1262" w:name="_Toc486314673"/>
      <w:bookmarkStart w:id="1263" w:name="_Toc486314974"/>
      <w:bookmarkStart w:id="1264" w:name="_Toc486315318"/>
      <w:bookmarkStart w:id="1265" w:name="_Toc486315664"/>
      <w:bookmarkStart w:id="1266" w:name="_Toc486316008"/>
      <w:bookmarkStart w:id="1267" w:name="_Toc486316352"/>
      <w:bookmarkStart w:id="1268" w:name="_Toc486316698"/>
      <w:bookmarkStart w:id="1269" w:name="_Toc486317049"/>
      <w:bookmarkStart w:id="1270" w:name="_Toc486317402"/>
      <w:bookmarkStart w:id="1271" w:name="_Toc486317757"/>
      <w:bookmarkStart w:id="1272" w:name="_Toc486320190"/>
      <w:bookmarkStart w:id="1273" w:name="_Toc486342549"/>
      <w:bookmarkStart w:id="1274" w:name="_Toc486342976"/>
      <w:bookmarkStart w:id="1275" w:name="_Toc486343427"/>
      <w:bookmarkStart w:id="1276" w:name="_Toc486343883"/>
      <w:bookmarkStart w:id="1277" w:name="_Toc467759125"/>
      <w:bookmarkStart w:id="1278" w:name="_Toc467760269"/>
      <w:bookmarkStart w:id="1279" w:name="_Toc467760611"/>
      <w:bookmarkStart w:id="1280" w:name="_Toc467760952"/>
      <w:bookmarkStart w:id="1281" w:name="_Toc474403665"/>
      <w:bookmarkStart w:id="1282" w:name="_Toc474404317"/>
      <w:bookmarkStart w:id="1283" w:name="_Toc474415579"/>
      <w:bookmarkStart w:id="1284" w:name="_Toc474417455"/>
      <w:bookmarkStart w:id="1285" w:name="_Toc474418286"/>
      <w:bookmarkStart w:id="1286" w:name="_Toc474485776"/>
      <w:bookmarkStart w:id="1287" w:name="_Toc474501761"/>
      <w:bookmarkStart w:id="1288" w:name="_Toc474503785"/>
      <w:bookmarkStart w:id="1289" w:name="_Toc474507697"/>
      <w:bookmarkStart w:id="1290" w:name="_Toc486919701"/>
      <w:bookmarkStart w:id="1291" w:name="_Toc487460358"/>
      <w:bookmarkStart w:id="1292" w:name="_Toc487552089"/>
      <w:bookmarkStart w:id="1293" w:name="_Toc509988876"/>
      <w:bookmarkStart w:id="1294" w:name="_Toc15881468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r>
        <w:rPr>
          <w:rFonts w:ascii="Arial" w:hAnsi="Arial"/>
          <w:szCs w:val="28"/>
        </w:rPr>
        <w:lastRenderedPageBreak/>
        <w:t xml:space="preserve">47 - </w:t>
      </w:r>
      <w:r w:rsidR="006F6A35" w:rsidRPr="00AB0F35">
        <w:rPr>
          <w:rFonts w:ascii="Arial" w:hAnsi="Arial"/>
          <w:szCs w:val="28"/>
        </w:rPr>
        <w:t>RULES OF DEBATE</w:t>
      </w:r>
      <w:bookmarkEnd w:id="1290"/>
      <w:bookmarkEnd w:id="1291"/>
      <w:bookmarkEnd w:id="1292"/>
      <w:bookmarkEnd w:id="1293"/>
      <w:bookmarkEnd w:id="1294"/>
    </w:p>
    <w:p w14:paraId="791BC86A" w14:textId="77777777" w:rsidR="0092454E" w:rsidRPr="0092454E" w:rsidRDefault="0092454E" w:rsidP="00AB0F35">
      <w:pPr>
        <w:pStyle w:val="Heading4"/>
        <w:numPr>
          <w:ilvl w:val="0"/>
          <w:numId w:val="0"/>
        </w:numPr>
        <w:spacing w:before="0" w:after="0" w:line="240" w:lineRule="atLeast"/>
        <w:ind w:left="1134" w:hanging="567"/>
      </w:pPr>
    </w:p>
    <w:p w14:paraId="454D0297" w14:textId="68043E4A" w:rsidR="006F6A35" w:rsidRDefault="00FB384B" w:rsidP="0092454E">
      <w:pPr>
        <w:pStyle w:val="Heading3"/>
        <w:numPr>
          <w:ilvl w:val="0"/>
          <w:numId w:val="0"/>
        </w:numPr>
        <w:spacing w:before="0" w:after="0" w:line="240" w:lineRule="atLeast"/>
        <w:ind w:left="568" w:hanging="568"/>
      </w:pPr>
      <w:r>
        <w:t>(a)</w:t>
      </w:r>
      <w:r>
        <w:tab/>
      </w:r>
      <w:r w:rsidR="006F6A35" w:rsidRPr="0092454E">
        <w:t>For the purpose of this rule, the words in column A have the meaning assigned opposite in column B:</w:t>
      </w:r>
    </w:p>
    <w:p w14:paraId="3CBA5495" w14:textId="77777777" w:rsidR="00FB384B" w:rsidRPr="0092454E" w:rsidRDefault="00FB384B" w:rsidP="0092454E">
      <w:pPr>
        <w:pStyle w:val="Heading3"/>
        <w:numPr>
          <w:ilvl w:val="0"/>
          <w:numId w:val="0"/>
        </w:numPr>
        <w:spacing w:before="0" w:after="0" w:line="240" w:lineRule="atLeast"/>
        <w:ind w:left="568" w:hanging="568"/>
      </w:pPr>
    </w:p>
    <w:tbl>
      <w:tblPr>
        <w:tblStyle w:val="TableGrid"/>
        <w:tblW w:w="8493" w:type="dxa"/>
        <w:tblInd w:w="567" w:type="dxa"/>
        <w:tblLook w:val="04A0" w:firstRow="1" w:lastRow="0" w:firstColumn="1" w:lastColumn="0" w:noHBand="0" w:noVBand="1"/>
      </w:tblPr>
      <w:tblGrid>
        <w:gridCol w:w="4183"/>
        <w:gridCol w:w="4310"/>
      </w:tblGrid>
      <w:tr w:rsidR="00401D27" w14:paraId="10ACCC20" w14:textId="77777777" w:rsidTr="006F6A35">
        <w:tc>
          <w:tcPr>
            <w:tcW w:w="4183" w:type="dxa"/>
            <w:tcBorders>
              <w:top w:val="single" w:sz="4" w:space="0" w:color="auto"/>
              <w:left w:val="single" w:sz="4" w:space="0" w:color="auto"/>
              <w:bottom w:val="single" w:sz="4" w:space="0" w:color="auto"/>
              <w:right w:val="single" w:sz="4" w:space="0" w:color="auto"/>
            </w:tcBorders>
            <w:hideMark/>
          </w:tcPr>
          <w:p w14:paraId="36694002" w14:textId="77777777" w:rsidR="006F6A35" w:rsidRPr="00C40B8D" w:rsidRDefault="006F6A35" w:rsidP="00211C20">
            <w:pPr>
              <w:spacing w:before="0" w:after="0" w:line="240" w:lineRule="atLeast"/>
              <w:jc w:val="center"/>
              <w:rPr>
                <w:b/>
                <w:sz w:val="22"/>
                <w:szCs w:val="22"/>
              </w:rPr>
            </w:pPr>
            <w:r w:rsidRPr="00C40B8D">
              <w:rPr>
                <w:b/>
                <w:sz w:val="22"/>
                <w:szCs w:val="22"/>
              </w:rPr>
              <w:t>A</w:t>
            </w:r>
          </w:p>
        </w:tc>
        <w:tc>
          <w:tcPr>
            <w:tcW w:w="4310" w:type="dxa"/>
            <w:tcBorders>
              <w:top w:val="single" w:sz="4" w:space="0" w:color="auto"/>
              <w:left w:val="single" w:sz="4" w:space="0" w:color="auto"/>
              <w:bottom w:val="single" w:sz="4" w:space="0" w:color="auto"/>
              <w:right w:val="single" w:sz="4" w:space="0" w:color="auto"/>
            </w:tcBorders>
            <w:hideMark/>
          </w:tcPr>
          <w:p w14:paraId="7EC96ECE" w14:textId="77777777" w:rsidR="006F6A35" w:rsidRPr="00C40B8D" w:rsidRDefault="006F6A35" w:rsidP="00211C20">
            <w:pPr>
              <w:spacing w:before="0" w:after="0" w:line="240" w:lineRule="atLeast"/>
              <w:jc w:val="center"/>
              <w:rPr>
                <w:b/>
                <w:sz w:val="22"/>
                <w:szCs w:val="22"/>
              </w:rPr>
            </w:pPr>
            <w:r w:rsidRPr="00C40B8D">
              <w:rPr>
                <w:b/>
                <w:sz w:val="22"/>
                <w:szCs w:val="22"/>
              </w:rPr>
              <w:t>B</w:t>
            </w:r>
          </w:p>
        </w:tc>
      </w:tr>
      <w:tr w:rsidR="00401D27" w14:paraId="48925B60" w14:textId="77777777" w:rsidTr="006F6A35">
        <w:tc>
          <w:tcPr>
            <w:tcW w:w="4183" w:type="dxa"/>
            <w:tcBorders>
              <w:top w:val="single" w:sz="4" w:space="0" w:color="auto"/>
              <w:left w:val="single" w:sz="4" w:space="0" w:color="auto"/>
              <w:bottom w:val="single" w:sz="4" w:space="0" w:color="auto"/>
              <w:right w:val="single" w:sz="4" w:space="0" w:color="auto"/>
            </w:tcBorders>
            <w:hideMark/>
          </w:tcPr>
          <w:p w14:paraId="501FA1B2" w14:textId="77777777" w:rsidR="006F6A35" w:rsidRPr="00C40B8D" w:rsidRDefault="006F6A35" w:rsidP="00211C20">
            <w:pPr>
              <w:spacing w:before="0" w:after="0" w:line="240" w:lineRule="atLeast"/>
              <w:rPr>
                <w:sz w:val="22"/>
                <w:szCs w:val="22"/>
              </w:rPr>
            </w:pPr>
            <w:r w:rsidRPr="00C40B8D">
              <w:rPr>
                <w:sz w:val="22"/>
                <w:szCs w:val="22"/>
              </w:rPr>
              <w:t>Governing Body</w:t>
            </w:r>
          </w:p>
        </w:tc>
        <w:tc>
          <w:tcPr>
            <w:tcW w:w="4310" w:type="dxa"/>
            <w:tcBorders>
              <w:top w:val="single" w:sz="4" w:space="0" w:color="auto"/>
              <w:left w:val="single" w:sz="4" w:space="0" w:color="auto"/>
              <w:bottom w:val="single" w:sz="4" w:space="0" w:color="auto"/>
              <w:right w:val="single" w:sz="4" w:space="0" w:color="auto"/>
            </w:tcBorders>
          </w:tcPr>
          <w:p w14:paraId="688AFABC" w14:textId="034E4A2F" w:rsidR="006F6A35" w:rsidRPr="00C40B8D" w:rsidRDefault="006F6A35" w:rsidP="00211C20">
            <w:pPr>
              <w:spacing w:before="0" w:after="0" w:line="240" w:lineRule="atLeast"/>
              <w:rPr>
                <w:sz w:val="22"/>
                <w:szCs w:val="22"/>
              </w:rPr>
            </w:pPr>
            <w:r w:rsidRPr="00C40B8D">
              <w:rPr>
                <w:rFonts w:eastAsiaTheme="minorHAnsi"/>
                <w:sz w:val="22"/>
                <w:szCs w:val="22"/>
                <w:lang w:eastAsia="en-US"/>
              </w:rPr>
              <w:t xml:space="preserve">Convention; </w:t>
            </w:r>
          </w:p>
          <w:p w14:paraId="36C1ECAB" w14:textId="6D80AA4A" w:rsidR="006F6A35" w:rsidRPr="00C40B8D" w:rsidRDefault="006F6A35" w:rsidP="00211C20">
            <w:pPr>
              <w:spacing w:before="0" w:after="0" w:line="240" w:lineRule="atLeast"/>
              <w:rPr>
                <w:sz w:val="22"/>
                <w:szCs w:val="22"/>
              </w:rPr>
            </w:pPr>
            <w:r w:rsidRPr="00C40B8D">
              <w:rPr>
                <w:rFonts w:eastAsiaTheme="minorHAnsi"/>
                <w:sz w:val="22"/>
                <w:szCs w:val="22"/>
                <w:lang w:eastAsia="en-US"/>
              </w:rPr>
              <w:t>Member Council;</w:t>
            </w:r>
          </w:p>
          <w:p w14:paraId="48A124F4" w14:textId="7C11C215" w:rsidR="006F6A35" w:rsidRPr="00C40B8D" w:rsidRDefault="006F6A35" w:rsidP="00211C20">
            <w:pPr>
              <w:spacing w:before="0" w:after="0" w:line="240" w:lineRule="atLeast"/>
              <w:rPr>
                <w:sz w:val="22"/>
                <w:szCs w:val="22"/>
              </w:rPr>
            </w:pPr>
            <w:r w:rsidRPr="00C40B8D">
              <w:rPr>
                <w:rFonts w:eastAsiaTheme="minorHAnsi"/>
                <w:sz w:val="22"/>
                <w:szCs w:val="22"/>
                <w:lang w:eastAsia="en-US"/>
              </w:rPr>
              <w:t>National Executive;</w:t>
            </w:r>
          </w:p>
          <w:p w14:paraId="69136D65" w14:textId="226F47F3" w:rsidR="006F6A35" w:rsidRPr="00C40B8D" w:rsidRDefault="006F6A35" w:rsidP="00211C20">
            <w:pPr>
              <w:spacing w:before="0" w:after="0" w:line="240" w:lineRule="atLeast"/>
              <w:rPr>
                <w:sz w:val="22"/>
                <w:szCs w:val="22"/>
              </w:rPr>
            </w:pPr>
            <w:r w:rsidRPr="00C40B8D">
              <w:rPr>
                <w:rFonts w:eastAsiaTheme="minorHAnsi"/>
                <w:sz w:val="22"/>
                <w:szCs w:val="22"/>
                <w:lang w:eastAsia="en-US"/>
              </w:rPr>
              <w:t>National Executive Committee; and</w:t>
            </w:r>
          </w:p>
          <w:p w14:paraId="2958A3D8" w14:textId="77777777" w:rsidR="006F6A35" w:rsidRPr="00C40B8D" w:rsidRDefault="006F6A35" w:rsidP="00211C20">
            <w:pPr>
              <w:spacing w:before="0" w:after="0" w:line="240" w:lineRule="atLeast"/>
              <w:rPr>
                <w:sz w:val="22"/>
                <w:szCs w:val="22"/>
              </w:rPr>
            </w:pPr>
            <w:r w:rsidRPr="00C40B8D">
              <w:rPr>
                <w:rFonts w:eastAsiaTheme="minorHAnsi"/>
                <w:sz w:val="22"/>
                <w:szCs w:val="22"/>
                <w:lang w:eastAsia="en-US"/>
              </w:rPr>
              <w:t>Governance, Finance and Risk Committee</w:t>
            </w:r>
            <w:r w:rsidRPr="00C40B8D">
              <w:rPr>
                <w:sz w:val="22"/>
                <w:szCs w:val="22"/>
              </w:rPr>
              <w:t xml:space="preserve"> </w:t>
            </w:r>
          </w:p>
        </w:tc>
      </w:tr>
    </w:tbl>
    <w:p w14:paraId="0FF4F681" w14:textId="77777777" w:rsidR="0092454E" w:rsidRDefault="0092454E" w:rsidP="0092454E">
      <w:pPr>
        <w:pStyle w:val="Heading3"/>
        <w:numPr>
          <w:ilvl w:val="0"/>
          <w:numId w:val="0"/>
        </w:numPr>
        <w:spacing w:before="0" w:after="0" w:line="240" w:lineRule="atLeast"/>
        <w:ind w:left="568" w:hanging="568"/>
      </w:pPr>
      <w:bookmarkStart w:id="1295" w:name="_Toc387319200"/>
    </w:p>
    <w:p w14:paraId="31C85DC6" w14:textId="7E6993A9" w:rsidR="006F6A35" w:rsidRDefault="00FB384B" w:rsidP="0092454E">
      <w:pPr>
        <w:pStyle w:val="Heading3"/>
        <w:numPr>
          <w:ilvl w:val="0"/>
          <w:numId w:val="0"/>
        </w:numPr>
        <w:spacing w:before="0" w:after="0" w:line="240" w:lineRule="atLeast"/>
        <w:ind w:left="568" w:hanging="568"/>
      </w:pPr>
      <w:r>
        <w:t>(b)</w:t>
      </w:r>
      <w:r>
        <w:tab/>
      </w:r>
      <w:r w:rsidR="006F6A35" w:rsidRPr="00C40B8D">
        <w:t>The rules of debate set out in Schedule 3 will be adhered to as far as practicable at all meetings of a Governing Body.</w:t>
      </w:r>
    </w:p>
    <w:p w14:paraId="4186634A" w14:textId="77777777" w:rsidR="0092454E" w:rsidRPr="00C40B8D" w:rsidRDefault="0092454E" w:rsidP="0092454E">
      <w:pPr>
        <w:pStyle w:val="Heading3"/>
        <w:numPr>
          <w:ilvl w:val="0"/>
          <w:numId w:val="0"/>
        </w:numPr>
        <w:spacing w:before="0" w:after="0" w:line="240" w:lineRule="atLeast"/>
        <w:ind w:left="568" w:hanging="568"/>
      </w:pPr>
    </w:p>
    <w:p w14:paraId="6EC23DFB" w14:textId="16F8AA29" w:rsidR="006F6A35" w:rsidRPr="005379A2" w:rsidRDefault="005379A2" w:rsidP="005379A2">
      <w:pPr>
        <w:pStyle w:val="Heading1"/>
        <w:tabs>
          <w:tab w:val="clear" w:pos="567"/>
          <w:tab w:val="left" w:pos="720"/>
          <w:tab w:val="left" w:pos="1425"/>
          <w:tab w:val="left" w:pos="1995"/>
          <w:tab w:val="left" w:pos="2160"/>
          <w:tab w:val="left" w:pos="2508"/>
          <w:tab w:val="left" w:pos="2880"/>
          <w:tab w:val="left" w:pos="3600"/>
          <w:tab w:val="left" w:pos="4320"/>
          <w:tab w:val="left" w:pos="5040"/>
          <w:tab w:val="left" w:pos="5760"/>
          <w:tab w:val="left" w:pos="6480"/>
          <w:tab w:val="left" w:pos="7200"/>
          <w:tab w:val="left" w:pos="7920"/>
          <w:tab w:val="left" w:pos="8640"/>
        </w:tabs>
        <w:spacing w:before="0" w:after="0" w:line="240" w:lineRule="atLeast"/>
        <w:jc w:val="center"/>
        <w:rPr>
          <w:bCs w:val="0"/>
          <w:kern w:val="0"/>
          <w:sz w:val="22"/>
          <w:szCs w:val="24"/>
        </w:rPr>
      </w:pPr>
      <w:bookmarkStart w:id="1296" w:name="_Toc158814681"/>
      <w:bookmarkEnd w:id="1295"/>
      <w:r w:rsidRPr="005379A2">
        <w:rPr>
          <w:bCs w:val="0"/>
          <w:kern w:val="0"/>
          <w:sz w:val="22"/>
          <w:szCs w:val="24"/>
        </w:rPr>
        <w:t>SECTION 6: OFFICERS AND REPRESENTATIVES OF THE UNION</w:t>
      </w:r>
      <w:bookmarkEnd w:id="376"/>
      <w:bookmarkEnd w:id="377"/>
      <w:bookmarkEnd w:id="378"/>
      <w:bookmarkEnd w:id="1296"/>
    </w:p>
    <w:p w14:paraId="2CD0CA35" w14:textId="1C091932" w:rsidR="006F6A35" w:rsidRPr="005379A2" w:rsidRDefault="005379A2" w:rsidP="005379A2">
      <w:pPr>
        <w:pStyle w:val="Heading2"/>
        <w:tabs>
          <w:tab w:val="clear" w:pos="567"/>
          <w:tab w:val="left" w:pos="1425"/>
          <w:tab w:val="left" w:pos="1995"/>
          <w:tab w:val="left" w:pos="2508"/>
        </w:tabs>
        <w:jc w:val="center"/>
        <w:rPr>
          <w:rFonts w:ascii="Arial" w:hAnsi="Arial"/>
          <w:szCs w:val="28"/>
        </w:rPr>
      </w:pPr>
      <w:bookmarkStart w:id="1297" w:name="_Toc480531566"/>
      <w:bookmarkStart w:id="1298" w:name="_Toc480531567"/>
      <w:bookmarkStart w:id="1299" w:name="_Toc480531569"/>
      <w:bookmarkStart w:id="1300" w:name="_Toc480531570"/>
      <w:bookmarkStart w:id="1301" w:name="_Toc480531571"/>
      <w:bookmarkStart w:id="1302" w:name="_Toc480531572"/>
      <w:bookmarkStart w:id="1303" w:name="_Toc480531573"/>
      <w:bookmarkStart w:id="1304" w:name="_Toc480531574"/>
      <w:bookmarkStart w:id="1305" w:name="_Toc480531575"/>
      <w:bookmarkStart w:id="1306" w:name="_Toc480531576"/>
      <w:bookmarkStart w:id="1307" w:name="_Toc480531577"/>
      <w:bookmarkStart w:id="1308" w:name="_Toc480531578"/>
      <w:bookmarkStart w:id="1309" w:name="_Toc480531579"/>
      <w:bookmarkStart w:id="1310" w:name="_Toc480531580"/>
      <w:bookmarkStart w:id="1311" w:name="_Toc480531581"/>
      <w:bookmarkStart w:id="1312" w:name="_Toc480531582"/>
      <w:bookmarkStart w:id="1313" w:name="_Toc480531583"/>
      <w:bookmarkStart w:id="1314" w:name="_Toc480531584"/>
      <w:bookmarkStart w:id="1315" w:name="_Toc481574969"/>
      <w:bookmarkStart w:id="1316" w:name="_Toc481574970"/>
      <w:bookmarkStart w:id="1317" w:name="_Toc481574972"/>
      <w:bookmarkStart w:id="1318" w:name="_Toc481574973"/>
      <w:bookmarkStart w:id="1319" w:name="_Toc481574974"/>
      <w:bookmarkStart w:id="1320" w:name="_Toc481574975"/>
      <w:bookmarkStart w:id="1321" w:name="_Toc481574976"/>
      <w:bookmarkStart w:id="1322" w:name="_Toc481574977"/>
      <w:bookmarkStart w:id="1323" w:name="_Toc481574978"/>
      <w:bookmarkStart w:id="1324" w:name="_Toc474507655"/>
      <w:bookmarkStart w:id="1325" w:name="_Toc467673111"/>
      <w:bookmarkStart w:id="1326" w:name="_Toc467759044"/>
      <w:bookmarkStart w:id="1327" w:name="_Toc467760188"/>
      <w:bookmarkStart w:id="1328" w:name="_Toc467760530"/>
      <w:bookmarkStart w:id="1329" w:name="_Toc467760871"/>
      <w:bookmarkStart w:id="1330" w:name="_Toc474403556"/>
      <w:bookmarkStart w:id="1331" w:name="_Toc474404208"/>
      <w:bookmarkStart w:id="1332" w:name="_Toc474415470"/>
      <w:bookmarkStart w:id="1333" w:name="_Toc474417345"/>
      <w:bookmarkStart w:id="1334" w:name="_Toc474418176"/>
      <w:bookmarkStart w:id="1335" w:name="_Toc474485666"/>
      <w:bookmarkStart w:id="1336" w:name="_Toc474501649"/>
      <w:bookmarkStart w:id="1337" w:name="_Toc474503673"/>
      <w:bookmarkStart w:id="1338" w:name="_Toc474507656"/>
      <w:bookmarkStart w:id="1339" w:name="_Toc481574979"/>
      <w:bookmarkStart w:id="1340" w:name="_Toc481574980"/>
      <w:bookmarkStart w:id="1341" w:name="_Toc481574983"/>
      <w:bookmarkStart w:id="1342" w:name="_Toc481574986"/>
      <w:bookmarkStart w:id="1343" w:name="_Toc481574987"/>
      <w:bookmarkStart w:id="1344" w:name="_Toc481574988"/>
      <w:bookmarkStart w:id="1345" w:name="_Toc481574989"/>
      <w:bookmarkStart w:id="1346" w:name="_Toc481574990"/>
      <w:bookmarkStart w:id="1347" w:name="_Toc481574991"/>
      <w:bookmarkStart w:id="1348" w:name="_Toc481574992"/>
      <w:bookmarkStart w:id="1349" w:name="_Toc481574993"/>
      <w:bookmarkStart w:id="1350" w:name="_Toc481574994"/>
      <w:bookmarkStart w:id="1351" w:name="_Toc481574995"/>
      <w:bookmarkStart w:id="1352" w:name="_Toc481574996"/>
      <w:bookmarkStart w:id="1353" w:name="_Toc480531620"/>
      <w:bookmarkStart w:id="1354" w:name="_Toc467673113"/>
      <w:bookmarkStart w:id="1355" w:name="_Toc467759046"/>
      <w:bookmarkStart w:id="1356" w:name="_Toc467760190"/>
      <w:bookmarkStart w:id="1357" w:name="_Toc467760532"/>
      <w:bookmarkStart w:id="1358" w:name="_Toc467760873"/>
      <w:bookmarkStart w:id="1359" w:name="_Toc474403558"/>
      <w:bookmarkStart w:id="1360" w:name="_Toc474404210"/>
      <w:bookmarkStart w:id="1361" w:name="_Toc474415472"/>
      <w:bookmarkStart w:id="1362" w:name="_Toc474417347"/>
      <w:bookmarkStart w:id="1363" w:name="_Toc474418178"/>
      <w:bookmarkStart w:id="1364" w:name="_Toc474485668"/>
      <w:bookmarkStart w:id="1365" w:name="_Toc474501651"/>
      <w:bookmarkStart w:id="1366" w:name="_Toc474503675"/>
      <w:bookmarkStart w:id="1367" w:name="_Toc467673114"/>
      <w:bookmarkStart w:id="1368" w:name="_Toc467759047"/>
      <w:bookmarkStart w:id="1369" w:name="_Toc467760191"/>
      <w:bookmarkStart w:id="1370" w:name="_Toc467760533"/>
      <w:bookmarkStart w:id="1371" w:name="_Toc467760874"/>
      <w:bookmarkStart w:id="1372" w:name="_Toc474403559"/>
      <w:bookmarkStart w:id="1373" w:name="_Toc474404211"/>
      <w:bookmarkStart w:id="1374" w:name="_Toc474415473"/>
      <w:bookmarkStart w:id="1375" w:name="_Toc474417348"/>
      <w:bookmarkStart w:id="1376" w:name="_Toc474418179"/>
      <w:bookmarkStart w:id="1377" w:name="_Toc474485669"/>
      <w:bookmarkStart w:id="1378" w:name="_Toc474501652"/>
      <w:bookmarkStart w:id="1379" w:name="_Toc474503676"/>
      <w:bookmarkStart w:id="1380" w:name="_Toc467673115"/>
      <w:bookmarkStart w:id="1381" w:name="_Toc467759048"/>
      <w:bookmarkStart w:id="1382" w:name="_Toc467760192"/>
      <w:bookmarkStart w:id="1383" w:name="_Toc467760534"/>
      <w:bookmarkStart w:id="1384" w:name="_Toc467760875"/>
      <w:bookmarkStart w:id="1385" w:name="_Toc474403560"/>
      <w:bookmarkStart w:id="1386" w:name="_Toc474404212"/>
      <w:bookmarkStart w:id="1387" w:name="_Toc474415474"/>
      <w:bookmarkStart w:id="1388" w:name="_Toc474417349"/>
      <w:bookmarkStart w:id="1389" w:name="_Toc474418180"/>
      <w:bookmarkStart w:id="1390" w:name="_Toc474485670"/>
      <w:bookmarkStart w:id="1391" w:name="_Toc474501653"/>
      <w:bookmarkStart w:id="1392" w:name="_Toc474503677"/>
      <w:bookmarkStart w:id="1393" w:name="_Toc467673116"/>
      <w:bookmarkStart w:id="1394" w:name="_Toc467759049"/>
      <w:bookmarkStart w:id="1395" w:name="_Toc467760193"/>
      <w:bookmarkStart w:id="1396" w:name="_Toc467760535"/>
      <w:bookmarkStart w:id="1397" w:name="_Toc467760876"/>
      <w:bookmarkStart w:id="1398" w:name="_Toc474403561"/>
      <w:bookmarkStart w:id="1399" w:name="_Toc474404213"/>
      <w:bookmarkStart w:id="1400" w:name="_Toc474415475"/>
      <w:bookmarkStart w:id="1401" w:name="_Toc474417350"/>
      <w:bookmarkStart w:id="1402" w:name="_Toc474418181"/>
      <w:bookmarkStart w:id="1403" w:name="_Toc474485671"/>
      <w:bookmarkStart w:id="1404" w:name="_Toc474501654"/>
      <w:bookmarkStart w:id="1405" w:name="_Toc474503678"/>
      <w:bookmarkStart w:id="1406" w:name="_Toc467673117"/>
      <w:bookmarkStart w:id="1407" w:name="_Toc467759050"/>
      <w:bookmarkStart w:id="1408" w:name="_Toc467760194"/>
      <w:bookmarkStart w:id="1409" w:name="_Toc467760536"/>
      <w:bookmarkStart w:id="1410" w:name="_Toc467760877"/>
      <w:bookmarkStart w:id="1411" w:name="_Toc474403562"/>
      <w:bookmarkStart w:id="1412" w:name="_Toc474404214"/>
      <w:bookmarkStart w:id="1413" w:name="_Toc474415476"/>
      <w:bookmarkStart w:id="1414" w:name="_Toc474417351"/>
      <w:bookmarkStart w:id="1415" w:name="_Toc474418182"/>
      <w:bookmarkStart w:id="1416" w:name="_Toc474485672"/>
      <w:bookmarkStart w:id="1417" w:name="_Toc474501655"/>
      <w:bookmarkStart w:id="1418" w:name="_Toc474503679"/>
      <w:bookmarkStart w:id="1419" w:name="_Toc467673118"/>
      <w:bookmarkStart w:id="1420" w:name="_Toc467759051"/>
      <w:bookmarkStart w:id="1421" w:name="_Toc467760195"/>
      <w:bookmarkStart w:id="1422" w:name="_Toc467760537"/>
      <w:bookmarkStart w:id="1423" w:name="_Toc467760878"/>
      <w:bookmarkStart w:id="1424" w:name="_Toc474403563"/>
      <w:bookmarkStart w:id="1425" w:name="_Toc474404215"/>
      <w:bookmarkStart w:id="1426" w:name="_Toc474415477"/>
      <w:bookmarkStart w:id="1427" w:name="_Toc474417352"/>
      <w:bookmarkStart w:id="1428" w:name="_Toc474418183"/>
      <w:bookmarkStart w:id="1429" w:name="_Toc474485673"/>
      <w:bookmarkStart w:id="1430" w:name="_Toc474501656"/>
      <w:bookmarkStart w:id="1431" w:name="_Toc474503680"/>
      <w:bookmarkStart w:id="1432" w:name="_Toc467673119"/>
      <w:bookmarkStart w:id="1433" w:name="_Toc467759052"/>
      <w:bookmarkStart w:id="1434" w:name="_Toc467760196"/>
      <w:bookmarkStart w:id="1435" w:name="_Toc467760538"/>
      <w:bookmarkStart w:id="1436" w:name="_Toc467760879"/>
      <w:bookmarkStart w:id="1437" w:name="_Toc474403564"/>
      <w:bookmarkStart w:id="1438" w:name="_Toc474404216"/>
      <w:bookmarkStart w:id="1439" w:name="_Toc474415478"/>
      <w:bookmarkStart w:id="1440" w:name="_Toc474417353"/>
      <w:bookmarkStart w:id="1441" w:name="_Toc474418184"/>
      <w:bookmarkStart w:id="1442" w:name="_Toc474485674"/>
      <w:bookmarkStart w:id="1443" w:name="_Toc474501657"/>
      <w:bookmarkStart w:id="1444" w:name="_Toc474503681"/>
      <w:bookmarkStart w:id="1445" w:name="_Toc467673120"/>
      <w:bookmarkStart w:id="1446" w:name="_Toc467759053"/>
      <w:bookmarkStart w:id="1447" w:name="_Toc467760197"/>
      <w:bookmarkStart w:id="1448" w:name="_Toc467760539"/>
      <w:bookmarkStart w:id="1449" w:name="_Toc467760880"/>
      <w:bookmarkStart w:id="1450" w:name="_Toc474403565"/>
      <w:bookmarkStart w:id="1451" w:name="_Toc474404217"/>
      <w:bookmarkStart w:id="1452" w:name="_Toc474415479"/>
      <w:bookmarkStart w:id="1453" w:name="_Toc474417354"/>
      <w:bookmarkStart w:id="1454" w:name="_Toc474418185"/>
      <w:bookmarkStart w:id="1455" w:name="_Toc474485675"/>
      <w:bookmarkStart w:id="1456" w:name="_Toc474501658"/>
      <w:bookmarkStart w:id="1457" w:name="_Toc474503682"/>
      <w:bookmarkStart w:id="1458" w:name="_Toc467673121"/>
      <w:bookmarkStart w:id="1459" w:name="_Toc467759054"/>
      <w:bookmarkStart w:id="1460" w:name="_Toc467760198"/>
      <w:bookmarkStart w:id="1461" w:name="_Toc467760540"/>
      <w:bookmarkStart w:id="1462" w:name="_Toc467760881"/>
      <w:bookmarkStart w:id="1463" w:name="_Toc474403566"/>
      <w:bookmarkStart w:id="1464" w:name="_Toc474404218"/>
      <w:bookmarkStart w:id="1465" w:name="_Toc474415480"/>
      <w:bookmarkStart w:id="1466" w:name="_Toc474417355"/>
      <w:bookmarkStart w:id="1467" w:name="_Toc474418186"/>
      <w:bookmarkStart w:id="1468" w:name="_Toc474485676"/>
      <w:bookmarkStart w:id="1469" w:name="_Toc474501659"/>
      <w:bookmarkStart w:id="1470" w:name="_Toc474503683"/>
      <w:bookmarkStart w:id="1471" w:name="_Toc467673122"/>
      <w:bookmarkStart w:id="1472" w:name="_Toc467759055"/>
      <w:bookmarkStart w:id="1473" w:name="_Toc467760199"/>
      <w:bookmarkStart w:id="1474" w:name="_Toc467760541"/>
      <w:bookmarkStart w:id="1475" w:name="_Toc467760882"/>
      <w:bookmarkStart w:id="1476" w:name="_Toc474403567"/>
      <w:bookmarkStart w:id="1477" w:name="_Toc474404219"/>
      <w:bookmarkStart w:id="1478" w:name="_Toc474415481"/>
      <w:bookmarkStart w:id="1479" w:name="_Toc474417356"/>
      <w:bookmarkStart w:id="1480" w:name="_Toc474418187"/>
      <w:bookmarkStart w:id="1481" w:name="_Toc474485677"/>
      <w:bookmarkStart w:id="1482" w:name="_Toc474501660"/>
      <w:bookmarkStart w:id="1483" w:name="_Toc474503684"/>
      <w:bookmarkStart w:id="1484" w:name="_Toc467673123"/>
      <w:bookmarkStart w:id="1485" w:name="_Toc467759056"/>
      <w:bookmarkStart w:id="1486" w:name="_Toc467760200"/>
      <w:bookmarkStart w:id="1487" w:name="_Toc467760542"/>
      <w:bookmarkStart w:id="1488" w:name="_Toc467760883"/>
      <w:bookmarkStart w:id="1489" w:name="_Toc474403568"/>
      <w:bookmarkStart w:id="1490" w:name="_Toc474404220"/>
      <w:bookmarkStart w:id="1491" w:name="_Toc474415482"/>
      <w:bookmarkStart w:id="1492" w:name="_Toc474417357"/>
      <w:bookmarkStart w:id="1493" w:name="_Toc474418188"/>
      <w:bookmarkStart w:id="1494" w:name="_Toc474485678"/>
      <w:bookmarkStart w:id="1495" w:name="_Toc474501661"/>
      <w:bookmarkStart w:id="1496" w:name="_Toc474503685"/>
      <w:bookmarkStart w:id="1497" w:name="_Toc467673124"/>
      <w:bookmarkStart w:id="1498" w:name="_Toc467759057"/>
      <w:bookmarkStart w:id="1499" w:name="_Toc467760201"/>
      <w:bookmarkStart w:id="1500" w:name="_Toc467760543"/>
      <w:bookmarkStart w:id="1501" w:name="_Toc467760884"/>
      <w:bookmarkStart w:id="1502" w:name="_Toc474403569"/>
      <w:bookmarkStart w:id="1503" w:name="_Toc474404221"/>
      <w:bookmarkStart w:id="1504" w:name="_Toc474415483"/>
      <w:bookmarkStart w:id="1505" w:name="_Toc474417358"/>
      <w:bookmarkStart w:id="1506" w:name="_Toc474418189"/>
      <w:bookmarkStart w:id="1507" w:name="_Toc474485679"/>
      <w:bookmarkStart w:id="1508" w:name="_Toc474501662"/>
      <w:bookmarkStart w:id="1509" w:name="_Toc474503686"/>
      <w:bookmarkStart w:id="1510" w:name="_Toc467673125"/>
      <w:bookmarkStart w:id="1511" w:name="_Toc467759058"/>
      <w:bookmarkStart w:id="1512" w:name="_Toc467760202"/>
      <w:bookmarkStart w:id="1513" w:name="_Toc467760544"/>
      <w:bookmarkStart w:id="1514" w:name="_Toc467760885"/>
      <w:bookmarkStart w:id="1515" w:name="_Toc474403570"/>
      <w:bookmarkStart w:id="1516" w:name="_Toc474404222"/>
      <w:bookmarkStart w:id="1517" w:name="_Toc474415484"/>
      <w:bookmarkStart w:id="1518" w:name="_Toc474417359"/>
      <w:bookmarkStart w:id="1519" w:name="_Toc474418190"/>
      <w:bookmarkStart w:id="1520" w:name="_Toc474485680"/>
      <w:bookmarkStart w:id="1521" w:name="_Toc474501663"/>
      <w:bookmarkStart w:id="1522" w:name="_Toc474503687"/>
      <w:bookmarkStart w:id="1523" w:name="_Toc467673126"/>
      <w:bookmarkStart w:id="1524" w:name="_Toc467759059"/>
      <w:bookmarkStart w:id="1525" w:name="_Toc467760203"/>
      <w:bookmarkStart w:id="1526" w:name="_Toc467760545"/>
      <w:bookmarkStart w:id="1527" w:name="_Toc467760886"/>
      <w:bookmarkStart w:id="1528" w:name="_Toc474403571"/>
      <w:bookmarkStart w:id="1529" w:name="_Toc474404223"/>
      <w:bookmarkStart w:id="1530" w:name="_Toc474415485"/>
      <w:bookmarkStart w:id="1531" w:name="_Toc474417360"/>
      <w:bookmarkStart w:id="1532" w:name="_Toc474418191"/>
      <w:bookmarkStart w:id="1533" w:name="_Toc474485681"/>
      <w:bookmarkStart w:id="1534" w:name="_Toc474501664"/>
      <w:bookmarkStart w:id="1535" w:name="_Toc474503688"/>
      <w:bookmarkStart w:id="1536" w:name="_Toc467673127"/>
      <w:bookmarkStart w:id="1537" w:name="_Toc467759060"/>
      <w:bookmarkStart w:id="1538" w:name="_Toc467760204"/>
      <w:bookmarkStart w:id="1539" w:name="_Toc467760546"/>
      <w:bookmarkStart w:id="1540" w:name="_Toc467760887"/>
      <w:bookmarkStart w:id="1541" w:name="_Toc474403572"/>
      <w:bookmarkStart w:id="1542" w:name="_Toc474404224"/>
      <w:bookmarkStart w:id="1543" w:name="_Toc474415486"/>
      <w:bookmarkStart w:id="1544" w:name="_Toc474417361"/>
      <w:bookmarkStart w:id="1545" w:name="_Toc474418192"/>
      <w:bookmarkStart w:id="1546" w:name="_Toc474485682"/>
      <w:bookmarkStart w:id="1547" w:name="_Toc474501665"/>
      <w:bookmarkStart w:id="1548" w:name="_Toc474503689"/>
      <w:bookmarkStart w:id="1549" w:name="_Toc467673128"/>
      <w:bookmarkStart w:id="1550" w:name="_Toc467759061"/>
      <w:bookmarkStart w:id="1551" w:name="_Toc467760205"/>
      <w:bookmarkStart w:id="1552" w:name="_Toc467760547"/>
      <w:bookmarkStart w:id="1553" w:name="_Toc467760888"/>
      <w:bookmarkStart w:id="1554" w:name="_Toc474403573"/>
      <w:bookmarkStart w:id="1555" w:name="_Toc474404225"/>
      <w:bookmarkStart w:id="1556" w:name="_Toc474415487"/>
      <w:bookmarkStart w:id="1557" w:name="_Toc474417362"/>
      <w:bookmarkStart w:id="1558" w:name="_Toc474418193"/>
      <w:bookmarkStart w:id="1559" w:name="_Toc474485683"/>
      <w:bookmarkStart w:id="1560" w:name="_Toc474501666"/>
      <w:bookmarkStart w:id="1561" w:name="_Toc474503690"/>
      <w:bookmarkStart w:id="1562" w:name="_Toc467673129"/>
      <w:bookmarkStart w:id="1563" w:name="_Toc467759062"/>
      <w:bookmarkStart w:id="1564" w:name="_Toc467760206"/>
      <w:bookmarkStart w:id="1565" w:name="_Toc467760548"/>
      <w:bookmarkStart w:id="1566" w:name="_Toc467760889"/>
      <w:bookmarkStart w:id="1567" w:name="_Toc474403574"/>
      <w:bookmarkStart w:id="1568" w:name="_Toc474404226"/>
      <w:bookmarkStart w:id="1569" w:name="_Toc474415488"/>
      <w:bookmarkStart w:id="1570" w:name="_Toc474417363"/>
      <w:bookmarkStart w:id="1571" w:name="_Toc474418194"/>
      <w:bookmarkStart w:id="1572" w:name="_Toc474485684"/>
      <w:bookmarkStart w:id="1573" w:name="_Toc474501667"/>
      <w:bookmarkStart w:id="1574" w:name="_Toc474503691"/>
      <w:bookmarkStart w:id="1575" w:name="_Toc481574997"/>
      <w:bookmarkStart w:id="1576" w:name="_Toc481574998"/>
      <w:bookmarkStart w:id="1577" w:name="_Toc481574999"/>
      <w:bookmarkStart w:id="1578" w:name="_Toc481575000"/>
      <w:bookmarkStart w:id="1579" w:name="_Toc481575001"/>
      <w:bookmarkStart w:id="1580" w:name="_Toc481575002"/>
      <w:bookmarkStart w:id="1581" w:name="_Toc481575003"/>
      <w:bookmarkStart w:id="1582" w:name="_Toc481575004"/>
      <w:bookmarkStart w:id="1583" w:name="_Toc481575005"/>
      <w:bookmarkStart w:id="1584" w:name="_Toc481575006"/>
      <w:bookmarkStart w:id="1585" w:name="_Toc481575007"/>
      <w:bookmarkStart w:id="1586" w:name="_Toc481575008"/>
      <w:bookmarkStart w:id="1587" w:name="_Toc481575009"/>
      <w:bookmarkStart w:id="1588" w:name="_Toc481575010"/>
      <w:bookmarkStart w:id="1589" w:name="_Toc481575011"/>
      <w:bookmarkStart w:id="1590" w:name="_Toc480531622"/>
      <w:bookmarkStart w:id="1591" w:name="_Toc467673131"/>
      <w:bookmarkStart w:id="1592" w:name="_Toc467759064"/>
      <w:bookmarkStart w:id="1593" w:name="_Toc467760208"/>
      <w:bookmarkStart w:id="1594" w:name="_Toc467760550"/>
      <w:bookmarkStart w:id="1595" w:name="_Toc467760891"/>
      <w:bookmarkStart w:id="1596" w:name="_Toc474403576"/>
      <w:bookmarkStart w:id="1597" w:name="_Toc474404228"/>
      <w:bookmarkStart w:id="1598" w:name="_Toc474415490"/>
      <w:bookmarkStart w:id="1599" w:name="_Toc474417365"/>
      <w:bookmarkStart w:id="1600" w:name="_Toc474418196"/>
      <w:bookmarkStart w:id="1601" w:name="_Toc474485686"/>
      <w:bookmarkStart w:id="1602" w:name="_Toc474501669"/>
      <w:bookmarkStart w:id="1603" w:name="_Toc474503693"/>
      <w:bookmarkStart w:id="1604" w:name="_Toc467673132"/>
      <w:bookmarkStart w:id="1605" w:name="_Toc467759065"/>
      <w:bookmarkStart w:id="1606" w:name="_Toc467760209"/>
      <w:bookmarkStart w:id="1607" w:name="_Toc467760551"/>
      <w:bookmarkStart w:id="1608" w:name="_Toc467760892"/>
      <w:bookmarkStart w:id="1609" w:name="_Toc474403577"/>
      <w:bookmarkStart w:id="1610" w:name="_Toc474404229"/>
      <w:bookmarkStart w:id="1611" w:name="_Toc474415491"/>
      <w:bookmarkStart w:id="1612" w:name="_Toc474417366"/>
      <w:bookmarkStart w:id="1613" w:name="_Toc474418197"/>
      <w:bookmarkStart w:id="1614" w:name="_Toc474485687"/>
      <w:bookmarkStart w:id="1615" w:name="_Toc474501670"/>
      <w:bookmarkStart w:id="1616" w:name="_Toc474503694"/>
      <w:bookmarkStart w:id="1617" w:name="_Toc467673133"/>
      <w:bookmarkStart w:id="1618" w:name="_Toc467759066"/>
      <w:bookmarkStart w:id="1619" w:name="_Toc467760210"/>
      <w:bookmarkStart w:id="1620" w:name="_Toc467760552"/>
      <w:bookmarkStart w:id="1621" w:name="_Toc467760893"/>
      <w:bookmarkStart w:id="1622" w:name="_Toc474403578"/>
      <w:bookmarkStart w:id="1623" w:name="_Toc474404230"/>
      <w:bookmarkStart w:id="1624" w:name="_Toc474415492"/>
      <w:bookmarkStart w:id="1625" w:name="_Toc474417367"/>
      <w:bookmarkStart w:id="1626" w:name="_Toc474418198"/>
      <w:bookmarkStart w:id="1627" w:name="_Toc474485688"/>
      <w:bookmarkStart w:id="1628" w:name="_Toc474501671"/>
      <w:bookmarkStart w:id="1629" w:name="_Toc474503695"/>
      <w:bookmarkStart w:id="1630" w:name="_Toc467673134"/>
      <w:bookmarkStart w:id="1631" w:name="_Toc467759067"/>
      <w:bookmarkStart w:id="1632" w:name="_Toc467760211"/>
      <w:bookmarkStart w:id="1633" w:name="_Toc467760553"/>
      <w:bookmarkStart w:id="1634" w:name="_Toc467760894"/>
      <w:bookmarkStart w:id="1635" w:name="_Toc474403579"/>
      <w:bookmarkStart w:id="1636" w:name="_Toc474404231"/>
      <w:bookmarkStart w:id="1637" w:name="_Toc474415493"/>
      <w:bookmarkStart w:id="1638" w:name="_Toc474417368"/>
      <w:bookmarkStart w:id="1639" w:name="_Toc474418199"/>
      <w:bookmarkStart w:id="1640" w:name="_Toc474485689"/>
      <w:bookmarkStart w:id="1641" w:name="_Toc474501672"/>
      <w:bookmarkStart w:id="1642" w:name="_Toc474503696"/>
      <w:bookmarkStart w:id="1643" w:name="_Toc467673135"/>
      <w:bookmarkStart w:id="1644" w:name="_Toc467759068"/>
      <w:bookmarkStart w:id="1645" w:name="_Toc467760212"/>
      <w:bookmarkStart w:id="1646" w:name="_Toc467760554"/>
      <w:bookmarkStart w:id="1647" w:name="_Toc467760895"/>
      <w:bookmarkStart w:id="1648" w:name="_Toc474403580"/>
      <w:bookmarkStart w:id="1649" w:name="_Toc474404232"/>
      <w:bookmarkStart w:id="1650" w:name="_Toc474415494"/>
      <w:bookmarkStart w:id="1651" w:name="_Toc474417369"/>
      <w:bookmarkStart w:id="1652" w:name="_Toc474418200"/>
      <w:bookmarkStart w:id="1653" w:name="_Toc474485690"/>
      <w:bookmarkStart w:id="1654" w:name="_Toc474501673"/>
      <w:bookmarkStart w:id="1655" w:name="_Toc474503697"/>
      <w:bookmarkStart w:id="1656" w:name="_Toc467673136"/>
      <w:bookmarkStart w:id="1657" w:name="_Toc467759069"/>
      <w:bookmarkStart w:id="1658" w:name="_Toc467760213"/>
      <w:bookmarkStart w:id="1659" w:name="_Toc467760555"/>
      <w:bookmarkStart w:id="1660" w:name="_Toc467760896"/>
      <w:bookmarkStart w:id="1661" w:name="_Toc474403581"/>
      <w:bookmarkStart w:id="1662" w:name="_Toc474404233"/>
      <w:bookmarkStart w:id="1663" w:name="_Toc474415495"/>
      <w:bookmarkStart w:id="1664" w:name="_Toc474417370"/>
      <w:bookmarkStart w:id="1665" w:name="_Toc474418201"/>
      <w:bookmarkStart w:id="1666" w:name="_Toc474485691"/>
      <w:bookmarkStart w:id="1667" w:name="_Toc474501674"/>
      <w:bookmarkStart w:id="1668" w:name="_Toc474503698"/>
      <w:bookmarkStart w:id="1669" w:name="_Toc467673137"/>
      <w:bookmarkStart w:id="1670" w:name="_Toc467759070"/>
      <w:bookmarkStart w:id="1671" w:name="_Toc467760214"/>
      <w:bookmarkStart w:id="1672" w:name="_Toc467760556"/>
      <w:bookmarkStart w:id="1673" w:name="_Toc467760897"/>
      <w:bookmarkStart w:id="1674" w:name="_Toc474403582"/>
      <w:bookmarkStart w:id="1675" w:name="_Toc474404234"/>
      <w:bookmarkStart w:id="1676" w:name="_Toc474415496"/>
      <w:bookmarkStart w:id="1677" w:name="_Toc474417371"/>
      <w:bookmarkStart w:id="1678" w:name="_Toc474418202"/>
      <w:bookmarkStart w:id="1679" w:name="_Toc474485692"/>
      <w:bookmarkStart w:id="1680" w:name="_Toc474501675"/>
      <w:bookmarkStart w:id="1681" w:name="_Toc474503699"/>
      <w:bookmarkStart w:id="1682" w:name="_Toc467673138"/>
      <w:bookmarkStart w:id="1683" w:name="_Toc467759071"/>
      <w:bookmarkStart w:id="1684" w:name="_Toc467760215"/>
      <w:bookmarkStart w:id="1685" w:name="_Toc467760557"/>
      <w:bookmarkStart w:id="1686" w:name="_Toc467760898"/>
      <w:bookmarkStart w:id="1687" w:name="_Toc474403583"/>
      <w:bookmarkStart w:id="1688" w:name="_Toc474404235"/>
      <w:bookmarkStart w:id="1689" w:name="_Toc474415497"/>
      <w:bookmarkStart w:id="1690" w:name="_Toc474417372"/>
      <w:bookmarkStart w:id="1691" w:name="_Toc474418203"/>
      <w:bookmarkStart w:id="1692" w:name="_Toc474485693"/>
      <w:bookmarkStart w:id="1693" w:name="_Toc474501676"/>
      <w:bookmarkStart w:id="1694" w:name="_Toc474503700"/>
      <w:bookmarkStart w:id="1695" w:name="_Toc467673139"/>
      <w:bookmarkStart w:id="1696" w:name="_Toc467759072"/>
      <w:bookmarkStart w:id="1697" w:name="_Toc467760216"/>
      <w:bookmarkStart w:id="1698" w:name="_Toc467760558"/>
      <w:bookmarkStart w:id="1699" w:name="_Toc467760899"/>
      <w:bookmarkStart w:id="1700" w:name="_Toc474403584"/>
      <w:bookmarkStart w:id="1701" w:name="_Toc474404236"/>
      <w:bookmarkStart w:id="1702" w:name="_Toc474415498"/>
      <w:bookmarkStart w:id="1703" w:name="_Toc474417373"/>
      <w:bookmarkStart w:id="1704" w:name="_Toc474418204"/>
      <w:bookmarkStart w:id="1705" w:name="_Toc474485694"/>
      <w:bookmarkStart w:id="1706" w:name="_Toc474501677"/>
      <w:bookmarkStart w:id="1707" w:name="_Toc474503701"/>
      <w:bookmarkStart w:id="1708" w:name="_Toc467673140"/>
      <w:bookmarkStart w:id="1709" w:name="_Toc467759073"/>
      <w:bookmarkStart w:id="1710" w:name="_Toc467760217"/>
      <w:bookmarkStart w:id="1711" w:name="_Toc467760559"/>
      <w:bookmarkStart w:id="1712" w:name="_Toc467760900"/>
      <w:bookmarkStart w:id="1713" w:name="_Toc474403585"/>
      <w:bookmarkStart w:id="1714" w:name="_Toc474404237"/>
      <w:bookmarkStart w:id="1715" w:name="_Toc474415499"/>
      <w:bookmarkStart w:id="1716" w:name="_Toc474417374"/>
      <w:bookmarkStart w:id="1717" w:name="_Toc474418205"/>
      <w:bookmarkStart w:id="1718" w:name="_Toc474485695"/>
      <w:bookmarkStart w:id="1719" w:name="_Toc474501678"/>
      <w:bookmarkStart w:id="1720" w:name="_Toc474503702"/>
      <w:bookmarkStart w:id="1721" w:name="_Toc467673141"/>
      <w:bookmarkStart w:id="1722" w:name="_Toc467759074"/>
      <w:bookmarkStart w:id="1723" w:name="_Toc467760218"/>
      <w:bookmarkStart w:id="1724" w:name="_Toc467760560"/>
      <w:bookmarkStart w:id="1725" w:name="_Toc467760901"/>
      <w:bookmarkStart w:id="1726" w:name="_Toc474403586"/>
      <w:bookmarkStart w:id="1727" w:name="_Toc474404238"/>
      <w:bookmarkStart w:id="1728" w:name="_Toc474415500"/>
      <w:bookmarkStart w:id="1729" w:name="_Toc474417375"/>
      <w:bookmarkStart w:id="1730" w:name="_Toc474418206"/>
      <w:bookmarkStart w:id="1731" w:name="_Toc474485696"/>
      <w:bookmarkStart w:id="1732" w:name="_Toc474501679"/>
      <w:bookmarkStart w:id="1733" w:name="_Toc474503703"/>
      <w:bookmarkStart w:id="1734" w:name="_Toc158814682"/>
      <w:bookmarkStart w:id="1735" w:name="_Toc486919703"/>
      <w:bookmarkStart w:id="1736" w:name="_Toc487552091"/>
      <w:bookmarkStart w:id="1737" w:name="_Toc509988878"/>
      <w:bookmarkStart w:id="1738" w:name="_Hlk1392419"/>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r>
        <w:rPr>
          <w:rFonts w:ascii="Arial" w:hAnsi="Arial"/>
          <w:szCs w:val="28"/>
        </w:rPr>
        <w:t xml:space="preserve">48 - </w:t>
      </w:r>
      <w:r w:rsidR="006F6A35" w:rsidRPr="005379A2">
        <w:rPr>
          <w:rFonts w:ascii="Arial" w:hAnsi="Arial"/>
          <w:szCs w:val="28"/>
        </w:rPr>
        <w:t>GENERAL OBLIGATIONS OF OFFICERS</w:t>
      </w:r>
      <w:bookmarkEnd w:id="1734"/>
    </w:p>
    <w:p w14:paraId="5058F3B4" w14:textId="77777777" w:rsidR="0092454E" w:rsidRDefault="0092454E" w:rsidP="00BD4E68">
      <w:pPr>
        <w:pStyle w:val="Heading3"/>
        <w:numPr>
          <w:ilvl w:val="0"/>
          <w:numId w:val="0"/>
        </w:numPr>
        <w:spacing w:before="0" w:after="0" w:line="240" w:lineRule="atLeast"/>
        <w:ind w:left="568" w:hanging="568"/>
      </w:pPr>
    </w:p>
    <w:p w14:paraId="60EA2F30" w14:textId="4B00AA68" w:rsidR="006F6A35" w:rsidRDefault="00BD4E68" w:rsidP="00BD4E68">
      <w:pPr>
        <w:pStyle w:val="Heading3"/>
        <w:numPr>
          <w:ilvl w:val="0"/>
          <w:numId w:val="0"/>
        </w:numPr>
        <w:spacing w:before="0" w:after="0" w:line="240" w:lineRule="atLeast"/>
        <w:ind w:left="568" w:hanging="568"/>
      </w:pPr>
      <w:r>
        <w:t>(a)</w:t>
      </w:r>
      <w:r>
        <w:tab/>
      </w:r>
      <w:r w:rsidR="006F6A35" w:rsidRPr="00C40B8D">
        <w:t>For the purpose of this rule</w:t>
      </w:r>
      <w:r w:rsidR="006F6A35">
        <w:t>,</w:t>
      </w:r>
      <w:r w:rsidR="006F6A35" w:rsidRPr="00C40B8D">
        <w:t xml:space="preserve"> the words in column A have the meaning assigned opposite in column B:</w:t>
      </w:r>
    </w:p>
    <w:p w14:paraId="00D53BA4" w14:textId="77777777" w:rsidR="00BD4E68" w:rsidRPr="00C40B8D" w:rsidRDefault="00BD4E68" w:rsidP="00BD4E68">
      <w:pPr>
        <w:pStyle w:val="Heading3"/>
        <w:numPr>
          <w:ilvl w:val="0"/>
          <w:numId w:val="0"/>
        </w:numPr>
        <w:spacing w:before="0" w:after="0" w:line="240" w:lineRule="atLeast"/>
        <w:ind w:left="568" w:hanging="568"/>
      </w:pPr>
    </w:p>
    <w:tbl>
      <w:tblPr>
        <w:tblStyle w:val="TableGrid"/>
        <w:tblW w:w="8493" w:type="dxa"/>
        <w:tblInd w:w="567" w:type="dxa"/>
        <w:tblLook w:val="04A0" w:firstRow="1" w:lastRow="0" w:firstColumn="1" w:lastColumn="0" w:noHBand="0" w:noVBand="1"/>
      </w:tblPr>
      <w:tblGrid>
        <w:gridCol w:w="4183"/>
        <w:gridCol w:w="4310"/>
      </w:tblGrid>
      <w:tr w:rsidR="00401D27" w14:paraId="551BA2BF" w14:textId="77777777" w:rsidTr="006F6A35">
        <w:tc>
          <w:tcPr>
            <w:tcW w:w="4183" w:type="dxa"/>
            <w:tcBorders>
              <w:top w:val="single" w:sz="4" w:space="0" w:color="auto"/>
              <w:left w:val="single" w:sz="4" w:space="0" w:color="auto"/>
              <w:bottom w:val="single" w:sz="4" w:space="0" w:color="auto"/>
              <w:right w:val="single" w:sz="4" w:space="0" w:color="auto"/>
            </w:tcBorders>
            <w:hideMark/>
          </w:tcPr>
          <w:p w14:paraId="13213FC6" w14:textId="77777777" w:rsidR="006F6A35" w:rsidRPr="00C40B8D" w:rsidRDefault="006F6A35" w:rsidP="00211C20">
            <w:pPr>
              <w:spacing w:before="0" w:after="0" w:line="240" w:lineRule="atLeast"/>
              <w:jc w:val="center"/>
              <w:rPr>
                <w:b/>
                <w:sz w:val="22"/>
              </w:rPr>
            </w:pPr>
            <w:r w:rsidRPr="00C40B8D">
              <w:rPr>
                <w:b/>
                <w:sz w:val="22"/>
              </w:rPr>
              <w:t>A</w:t>
            </w:r>
          </w:p>
        </w:tc>
        <w:tc>
          <w:tcPr>
            <w:tcW w:w="4310" w:type="dxa"/>
            <w:tcBorders>
              <w:top w:val="single" w:sz="4" w:space="0" w:color="auto"/>
              <w:left w:val="single" w:sz="4" w:space="0" w:color="auto"/>
              <w:bottom w:val="single" w:sz="4" w:space="0" w:color="auto"/>
              <w:right w:val="single" w:sz="4" w:space="0" w:color="auto"/>
            </w:tcBorders>
            <w:hideMark/>
          </w:tcPr>
          <w:p w14:paraId="7D9841A7" w14:textId="77777777" w:rsidR="006F6A35" w:rsidRPr="00C40B8D" w:rsidRDefault="006F6A35" w:rsidP="00211C20">
            <w:pPr>
              <w:spacing w:before="0" w:after="0" w:line="240" w:lineRule="atLeast"/>
              <w:jc w:val="center"/>
              <w:rPr>
                <w:b/>
                <w:sz w:val="22"/>
              </w:rPr>
            </w:pPr>
            <w:r w:rsidRPr="00C40B8D">
              <w:rPr>
                <w:b/>
                <w:sz w:val="22"/>
              </w:rPr>
              <w:t>B</w:t>
            </w:r>
          </w:p>
        </w:tc>
      </w:tr>
      <w:tr w:rsidR="00401D27" w14:paraId="6B11F3E9" w14:textId="77777777" w:rsidTr="006F6A35">
        <w:tc>
          <w:tcPr>
            <w:tcW w:w="4183" w:type="dxa"/>
            <w:tcBorders>
              <w:top w:val="single" w:sz="4" w:space="0" w:color="auto"/>
              <w:left w:val="single" w:sz="4" w:space="0" w:color="auto"/>
              <w:bottom w:val="single" w:sz="4" w:space="0" w:color="auto"/>
              <w:right w:val="single" w:sz="4" w:space="0" w:color="auto"/>
            </w:tcBorders>
          </w:tcPr>
          <w:p w14:paraId="203F55A0" w14:textId="77777777" w:rsidR="006F6A35" w:rsidRPr="00C40B8D" w:rsidRDefault="006F6A35" w:rsidP="00211C20">
            <w:pPr>
              <w:spacing w:before="0" w:after="0" w:line="240" w:lineRule="atLeast"/>
              <w:jc w:val="left"/>
              <w:rPr>
                <w:b/>
                <w:sz w:val="22"/>
              </w:rPr>
            </w:pPr>
            <w:r w:rsidRPr="00C40B8D">
              <w:rPr>
                <w:sz w:val="22"/>
              </w:rPr>
              <w:t>Determinations</w:t>
            </w:r>
          </w:p>
        </w:tc>
        <w:tc>
          <w:tcPr>
            <w:tcW w:w="4310" w:type="dxa"/>
            <w:tcBorders>
              <w:top w:val="single" w:sz="4" w:space="0" w:color="auto"/>
              <w:left w:val="single" w:sz="4" w:space="0" w:color="auto"/>
              <w:bottom w:val="single" w:sz="4" w:space="0" w:color="auto"/>
              <w:right w:val="single" w:sz="4" w:space="0" w:color="auto"/>
            </w:tcBorders>
          </w:tcPr>
          <w:p w14:paraId="38C4A59B" w14:textId="77777777" w:rsidR="006F6A35" w:rsidRPr="00C40B8D" w:rsidRDefault="006F6A35" w:rsidP="00211C20">
            <w:pPr>
              <w:spacing w:before="0" w:after="0" w:line="240" w:lineRule="atLeast"/>
              <w:jc w:val="left"/>
              <w:rPr>
                <w:b/>
                <w:sz w:val="22"/>
              </w:rPr>
            </w:pPr>
            <w:r w:rsidRPr="00C40B8D">
              <w:rPr>
                <w:sz w:val="22"/>
              </w:rPr>
              <w:t>are the determinations of a Governing Body made under these rules</w:t>
            </w:r>
          </w:p>
        </w:tc>
      </w:tr>
      <w:tr w:rsidR="00401D27" w14:paraId="24DDC56F" w14:textId="77777777" w:rsidTr="006F6A35">
        <w:tc>
          <w:tcPr>
            <w:tcW w:w="4183" w:type="dxa"/>
            <w:tcBorders>
              <w:top w:val="single" w:sz="4" w:space="0" w:color="auto"/>
              <w:left w:val="single" w:sz="4" w:space="0" w:color="auto"/>
              <w:bottom w:val="single" w:sz="4" w:space="0" w:color="auto"/>
              <w:right w:val="single" w:sz="4" w:space="0" w:color="auto"/>
            </w:tcBorders>
          </w:tcPr>
          <w:p w14:paraId="2AC73239" w14:textId="77777777" w:rsidR="006F6A35" w:rsidRPr="00C40B8D" w:rsidRDefault="006F6A35" w:rsidP="00211C20">
            <w:pPr>
              <w:spacing w:before="0" w:after="0" w:line="240" w:lineRule="atLeast"/>
              <w:jc w:val="left"/>
              <w:rPr>
                <w:sz w:val="22"/>
              </w:rPr>
            </w:pPr>
            <w:r w:rsidRPr="00C40B8D">
              <w:rPr>
                <w:sz w:val="22"/>
              </w:rPr>
              <w:t>Governing Body</w:t>
            </w:r>
          </w:p>
        </w:tc>
        <w:tc>
          <w:tcPr>
            <w:tcW w:w="4310" w:type="dxa"/>
            <w:tcBorders>
              <w:top w:val="single" w:sz="4" w:space="0" w:color="auto"/>
              <w:left w:val="single" w:sz="4" w:space="0" w:color="auto"/>
              <w:bottom w:val="single" w:sz="4" w:space="0" w:color="auto"/>
              <w:right w:val="single" w:sz="4" w:space="0" w:color="auto"/>
            </w:tcBorders>
          </w:tcPr>
          <w:p w14:paraId="36DE82DC" w14:textId="73F5D94B" w:rsidR="006F6A35" w:rsidRPr="00C40B8D" w:rsidRDefault="006F6A35" w:rsidP="00211C20">
            <w:pPr>
              <w:spacing w:before="0" w:after="0" w:line="240" w:lineRule="atLeast"/>
              <w:jc w:val="left"/>
              <w:rPr>
                <w:sz w:val="22"/>
              </w:rPr>
            </w:pPr>
            <w:r w:rsidRPr="00C40B8D">
              <w:rPr>
                <w:sz w:val="22"/>
              </w:rPr>
              <w:t xml:space="preserve">Convention; </w:t>
            </w:r>
          </w:p>
          <w:p w14:paraId="114EF6B6" w14:textId="399E13CC" w:rsidR="006F6A35" w:rsidRPr="00C40B8D" w:rsidRDefault="006F6A35" w:rsidP="00211C20">
            <w:pPr>
              <w:spacing w:before="0" w:after="0" w:line="240" w:lineRule="atLeast"/>
              <w:jc w:val="left"/>
              <w:rPr>
                <w:sz w:val="22"/>
              </w:rPr>
            </w:pPr>
            <w:r w:rsidRPr="00C40B8D">
              <w:rPr>
                <w:sz w:val="22"/>
              </w:rPr>
              <w:t>Member Council;</w:t>
            </w:r>
          </w:p>
          <w:p w14:paraId="1D5B4DDB" w14:textId="26F44544" w:rsidR="006F6A35" w:rsidRPr="00C40B8D" w:rsidRDefault="006F6A35" w:rsidP="00211C20">
            <w:pPr>
              <w:spacing w:before="0" w:after="0" w:line="240" w:lineRule="atLeast"/>
              <w:jc w:val="left"/>
              <w:rPr>
                <w:sz w:val="22"/>
              </w:rPr>
            </w:pPr>
            <w:r w:rsidRPr="00C40B8D">
              <w:rPr>
                <w:sz w:val="22"/>
              </w:rPr>
              <w:t>National Executive; and</w:t>
            </w:r>
          </w:p>
          <w:p w14:paraId="52C684B4" w14:textId="0C5569DA" w:rsidR="006F6A35" w:rsidRPr="00C40B8D" w:rsidRDefault="006F6A35" w:rsidP="00211C20">
            <w:pPr>
              <w:spacing w:before="0" w:after="0" w:line="240" w:lineRule="atLeast"/>
              <w:jc w:val="left"/>
              <w:rPr>
                <w:sz w:val="22"/>
              </w:rPr>
            </w:pPr>
            <w:r w:rsidRPr="00C40B8D">
              <w:rPr>
                <w:sz w:val="22"/>
              </w:rPr>
              <w:t>National Executive Committee</w:t>
            </w:r>
            <w:r w:rsidRPr="00C40B8D">
              <w:rPr>
                <w:sz w:val="22"/>
              </w:rPr>
              <w:tab/>
            </w:r>
          </w:p>
        </w:tc>
      </w:tr>
      <w:tr w:rsidR="00401D27" w14:paraId="7CA1B2F5" w14:textId="77777777" w:rsidTr="006F6A35">
        <w:tc>
          <w:tcPr>
            <w:tcW w:w="4183" w:type="dxa"/>
            <w:tcBorders>
              <w:top w:val="single" w:sz="4" w:space="0" w:color="auto"/>
              <w:left w:val="single" w:sz="4" w:space="0" w:color="auto"/>
              <w:bottom w:val="single" w:sz="4" w:space="0" w:color="auto"/>
              <w:right w:val="single" w:sz="4" w:space="0" w:color="auto"/>
            </w:tcBorders>
            <w:hideMark/>
          </w:tcPr>
          <w:p w14:paraId="6AEBF735" w14:textId="77777777" w:rsidR="006F6A35" w:rsidRPr="00C40B8D" w:rsidRDefault="006F6A35" w:rsidP="00211C20">
            <w:pPr>
              <w:spacing w:before="0" w:after="0" w:line="240" w:lineRule="atLeast"/>
              <w:jc w:val="left"/>
              <w:rPr>
                <w:sz w:val="22"/>
              </w:rPr>
            </w:pPr>
          </w:p>
        </w:tc>
        <w:tc>
          <w:tcPr>
            <w:tcW w:w="4310" w:type="dxa"/>
            <w:tcBorders>
              <w:top w:val="single" w:sz="4" w:space="0" w:color="auto"/>
              <w:left w:val="single" w:sz="4" w:space="0" w:color="auto"/>
              <w:bottom w:val="single" w:sz="4" w:space="0" w:color="auto"/>
              <w:right w:val="single" w:sz="4" w:space="0" w:color="auto"/>
            </w:tcBorders>
            <w:hideMark/>
          </w:tcPr>
          <w:p w14:paraId="79779BD2" w14:textId="77777777" w:rsidR="006F6A35" w:rsidRPr="00C40B8D" w:rsidRDefault="006F6A35" w:rsidP="00211C20">
            <w:pPr>
              <w:spacing w:before="0" w:after="0" w:line="240" w:lineRule="atLeast"/>
              <w:jc w:val="left"/>
              <w:rPr>
                <w:sz w:val="22"/>
              </w:rPr>
            </w:pPr>
          </w:p>
        </w:tc>
      </w:tr>
    </w:tbl>
    <w:p w14:paraId="5F327BA4" w14:textId="77777777" w:rsidR="00BD4E68" w:rsidRDefault="00BD4E68" w:rsidP="00BD4E68">
      <w:pPr>
        <w:pStyle w:val="Heading3"/>
        <w:numPr>
          <w:ilvl w:val="0"/>
          <w:numId w:val="0"/>
        </w:numPr>
        <w:spacing w:before="0" w:after="0" w:line="240" w:lineRule="atLeast"/>
        <w:ind w:left="568" w:hanging="568"/>
      </w:pPr>
    </w:p>
    <w:p w14:paraId="625B61F4" w14:textId="6BCC1553" w:rsidR="006F6A35" w:rsidRDefault="00BD4E68" w:rsidP="00BD4E68">
      <w:pPr>
        <w:pStyle w:val="Heading3"/>
        <w:numPr>
          <w:ilvl w:val="0"/>
          <w:numId w:val="0"/>
        </w:numPr>
        <w:spacing w:before="0" w:after="0" w:line="240" w:lineRule="atLeast"/>
        <w:ind w:left="568" w:hanging="568"/>
      </w:pPr>
      <w:r>
        <w:t>(b)</w:t>
      </w:r>
      <w:r>
        <w:tab/>
      </w:r>
      <w:r w:rsidR="006F6A35" w:rsidRPr="00C40B8D">
        <w:t>An Officer must:</w:t>
      </w:r>
    </w:p>
    <w:p w14:paraId="53193F9B" w14:textId="77777777" w:rsidR="00BD4E68" w:rsidRPr="00C40B8D" w:rsidRDefault="00BD4E68" w:rsidP="00BD4E68">
      <w:pPr>
        <w:pStyle w:val="Heading4"/>
        <w:numPr>
          <w:ilvl w:val="0"/>
          <w:numId w:val="0"/>
        </w:numPr>
        <w:spacing w:before="0" w:after="0" w:line="240" w:lineRule="atLeast"/>
        <w:ind w:left="1134" w:hanging="567"/>
      </w:pPr>
    </w:p>
    <w:p w14:paraId="66C9BEB5" w14:textId="27BAEBFC" w:rsidR="006F6A35" w:rsidRDefault="00BD4E68" w:rsidP="00BD4E68">
      <w:pPr>
        <w:pStyle w:val="Heading4"/>
        <w:numPr>
          <w:ilvl w:val="0"/>
          <w:numId w:val="0"/>
        </w:numPr>
        <w:spacing w:before="0" w:after="0" w:line="240" w:lineRule="atLeast"/>
        <w:ind w:left="1134" w:hanging="567"/>
      </w:pPr>
      <w:r>
        <w:t>(i)</w:t>
      </w:r>
      <w:r>
        <w:tab/>
      </w:r>
      <w:r w:rsidR="006F6A35" w:rsidRPr="00C40B8D">
        <w:t>advance the:</w:t>
      </w:r>
    </w:p>
    <w:p w14:paraId="37302AD2" w14:textId="77777777" w:rsidR="00BD4E68" w:rsidRPr="00C40B8D" w:rsidRDefault="00BD4E68" w:rsidP="00BD4E68">
      <w:pPr>
        <w:pStyle w:val="Heading4"/>
        <w:numPr>
          <w:ilvl w:val="0"/>
          <w:numId w:val="0"/>
        </w:numPr>
        <w:spacing w:before="0" w:after="0" w:line="240" w:lineRule="atLeast"/>
        <w:ind w:left="1134" w:hanging="567"/>
      </w:pPr>
    </w:p>
    <w:p w14:paraId="64A60343" w14:textId="4DE78717" w:rsidR="006F6A35" w:rsidRDefault="006F6A35" w:rsidP="00211C20">
      <w:pPr>
        <w:pStyle w:val="Heading5"/>
        <w:spacing w:before="0" w:after="0" w:line="240" w:lineRule="atLeast"/>
      </w:pPr>
      <w:r w:rsidRPr="00C40B8D">
        <w:t xml:space="preserve"> Purpose; and</w:t>
      </w:r>
    </w:p>
    <w:p w14:paraId="4FD8158E" w14:textId="2EC73ECF" w:rsidR="006F6A35" w:rsidRDefault="006F6A35" w:rsidP="00211C20">
      <w:pPr>
        <w:pStyle w:val="Heading5"/>
        <w:spacing w:before="0" w:after="0" w:line="240" w:lineRule="atLeast"/>
      </w:pPr>
      <w:r w:rsidRPr="00C40B8D">
        <w:t>Objects;</w:t>
      </w:r>
    </w:p>
    <w:p w14:paraId="2CC164F7" w14:textId="77777777" w:rsidR="00BD4E68" w:rsidRPr="00C40B8D" w:rsidRDefault="00BD4E68" w:rsidP="00805CC2">
      <w:pPr>
        <w:pStyle w:val="Heading5"/>
        <w:numPr>
          <w:ilvl w:val="0"/>
          <w:numId w:val="0"/>
        </w:numPr>
        <w:spacing w:before="0" w:after="0" w:line="240" w:lineRule="atLeast"/>
        <w:ind w:left="2268"/>
      </w:pPr>
    </w:p>
    <w:p w14:paraId="2FBFB7DD" w14:textId="3657E097" w:rsidR="006F6A35" w:rsidRDefault="00BD4E68" w:rsidP="00BD4E68">
      <w:pPr>
        <w:pStyle w:val="Heading4"/>
        <w:numPr>
          <w:ilvl w:val="0"/>
          <w:numId w:val="0"/>
        </w:numPr>
        <w:spacing w:before="0" w:after="0" w:line="240" w:lineRule="atLeast"/>
        <w:ind w:left="1134" w:hanging="567"/>
      </w:pPr>
      <w:r>
        <w:t>(ii)</w:t>
      </w:r>
      <w:r>
        <w:tab/>
      </w:r>
      <w:r w:rsidR="006F6A35" w:rsidRPr="00C40B8D">
        <w:t xml:space="preserve">comply with and </w:t>
      </w:r>
      <w:r w:rsidR="006F6A35" w:rsidRPr="00EE0F32">
        <w:t>uphold these rules; and</w:t>
      </w:r>
    </w:p>
    <w:p w14:paraId="6774D9D5" w14:textId="77777777" w:rsidR="00BD4E68" w:rsidRPr="00EE0F32" w:rsidRDefault="00BD4E68" w:rsidP="00BD4E68">
      <w:pPr>
        <w:pStyle w:val="Heading4"/>
        <w:numPr>
          <w:ilvl w:val="0"/>
          <w:numId w:val="0"/>
        </w:numPr>
        <w:spacing w:before="0" w:after="0" w:line="240" w:lineRule="atLeast"/>
        <w:ind w:left="1134" w:hanging="567"/>
      </w:pPr>
    </w:p>
    <w:p w14:paraId="68FD5381" w14:textId="7844BBDD" w:rsidR="00D43A50" w:rsidRDefault="00BD4E68" w:rsidP="00BD4E68">
      <w:pPr>
        <w:pStyle w:val="Heading4"/>
        <w:numPr>
          <w:ilvl w:val="0"/>
          <w:numId w:val="0"/>
        </w:numPr>
        <w:spacing w:before="0" w:after="0" w:line="240" w:lineRule="atLeast"/>
        <w:ind w:left="1134" w:hanging="567"/>
      </w:pPr>
      <w:r>
        <w:t>(iii)</w:t>
      </w:r>
      <w:r>
        <w:tab/>
      </w:r>
      <w:r w:rsidR="006F6A35" w:rsidRPr="00EE0F32">
        <w:t>abide by Determinations.</w:t>
      </w:r>
    </w:p>
    <w:p w14:paraId="7FE7F6C8" w14:textId="77777777" w:rsidR="00D43A50" w:rsidRDefault="00D43A50">
      <w:pPr>
        <w:spacing w:before="0" w:after="0"/>
        <w:jc w:val="left"/>
        <w:rPr>
          <w:rFonts w:eastAsia="Times New Roman"/>
          <w:bCs/>
        </w:rPr>
      </w:pPr>
      <w:r>
        <w:br w:type="page"/>
      </w:r>
    </w:p>
    <w:p w14:paraId="097DFA7F" w14:textId="77777777" w:rsidR="00BD4E68" w:rsidRPr="00EE0F32" w:rsidRDefault="00BD4E68" w:rsidP="00BD4E68">
      <w:pPr>
        <w:pStyle w:val="Heading4"/>
        <w:numPr>
          <w:ilvl w:val="0"/>
          <w:numId w:val="0"/>
        </w:numPr>
        <w:spacing w:before="0" w:after="0" w:line="240" w:lineRule="atLeast"/>
        <w:ind w:left="1134" w:hanging="567"/>
      </w:pPr>
    </w:p>
    <w:p w14:paraId="59795ADF" w14:textId="2BF27E7A" w:rsidR="006F6A35" w:rsidRDefault="00BD4E68" w:rsidP="00BD4E68">
      <w:pPr>
        <w:pStyle w:val="Heading3"/>
        <w:numPr>
          <w:ilvl w:val="0"/>
          <w:numId w:val="0"/>
        </w:numPr>
        <w:spacing w:before="0" w:after="0" w:line="240" w:lineRule="atLeast"/>
        <w:ind w:left="568" w:hanging="568"/>
      </w:pPr>
      <w:r>
        <w:t>(c)</w:t>
      </w:r>
      <w:r>
        <w:tab/>
      </w:r>
      <w:r w:rsidR="006F6A35" w:rsidRPr="00EE0F32">
        <w:t>Without limitation to sub-rule (b), a National Officer:</w:t>
      </w:r>
    </w:p>
    <w:p w14:paraId="27EB4612" w14:textId="77777777" w:rsidR="00BD4E68" w:rsidRPr="00EE0F32" w:rsidRDefault="00BD4E68" w:rsidP="00BD4E68">
      <w:pPr>
        <w:pStyle w:val="Heading3"/>
        <w:numPr>
          <w:ilvl w:val="0"/>
          <w:numId w:val="0"/>
        </w:numPr>
        <w:spacing w:before="0" w:after="0" w:line="240" w:lineRule="atLeast"/>
        <w:ind w:left="568" w:hanging="568"/>
      </w:pPr>
    </w:p>
    <w:p w14:paraId="1FA00324" w14:textId="17152718" w:rsidR="006F6A35" w:rsidRDefault="00BD4E68" w:rsidP="00BD4E68">
      <w:pPr>
        <w:pStyle w:val="Heading4"/>
        <w:numPr>
          <w:ilvl w:val="0"/>
          <w:numId w:val="0"/>
        </w:numPr>
        <w:spacing w:before="0" w:after="0" w:line="240" w:lineRule="atLeast"/>
        <w:ind w:left="1134" w:hanging="567"/>
      </w:pPr>
      <w:r>
        <w:t>(i)</w:t>
      </w:r>
      <w:r>
        <w:tab/>
      </w:r>
      <w:r w:rsidR="006F6A35" w:rsidRPr="00EE0F32">
        <w:t>must report to the National Executive on all matters undertaken by the National Officer between meetin</w:t>
      </w:r>
      <w:r w:rsidR="006F6A35" w:rsidRPr="00C40B8D">
        <w:t>gs of the National Executive;</w:t>
      </w:r>
    </w:p>
    <w:p w14:paraId="7F08D9E9" w14:textId="77777777" w:rsidR="00BD4E68" w:rsidRPr="00C40B8D" w:rsidRDefault="00BD4E68" w:rsidP="00BD4E68">
      <w:pPr>
        <w:pStyle w:val="Heading4"/>
        <w:numPr>
          <w:ilvl w:val="0"/>
          <w:numId w:val="0"/>
        </w:numPr>
        <w:spacing w:before="0" w:after="0" w:line="240" w:lineRule="atLeast"/>
        <w:ind w:left="1134" w:hanging="567"/>
      </w:pPr>
    </w:p>
    <w:p w14:paraId="58A545A8" w14:textId="70253369" w:rsidR="006F6A35" w:rsidRDefault="00BD4E68" w:rsidP="00BD4E68">
      <w:pPr>
        <w:pStyle w:val="Heading4"/>
        <w:numPr>
          <w:ilvl w:val="0"/>
          <w:numId w:val="0"/>
        </w:numPr>
        <w:spacing w:before="0" w:after="0" w:line="240" w:lineRule="atLeast"/>
        <w:ind w:left="1134" w:hanging="567"/>
      </w:pPr>
      <w:r>
        <w:t>(ii)</w:t>
      </w:r>
      <w:r>
        <w:tab/>
      </w:r>
      <w:r w:rsidR="006F6A35" w:rsidRPr="00C40B8D">
        <w:t>must perform further duties determined by the National Executive; and</w:t>
      </w:r>
    </w:p>
    <w:p w14:paraId="479AE102" w14:textId="77777777" w:rsidR="00BD4E68" w:rsidRPr="00C40B8D" w:rsidRDefault="00BD4E68" w:rsidP="00BD4E68">
      <w:pPr>
        <w:pStyle w:val="Heading4"/>
        <w:numPr>
          <w:ilvl w:val="0"/>
          <w:numId w:val="0"/>
        </w:numPr>
        <w:spacing w:before="0" w:after="0" w:line="240" w:lineRule="atLeast"/>
        <w:ind w:left="1134" w:hanging="567"/>
      </w:pPr>
    </w:p>
    <w:p w14:paraId="576E261B" w14:textId="00E0C583" w:rsidR="006F6A35" w:rsidRDefault="00BD4E68" w:rsidP="00BD4E68">
      <w:pPr>
        <w:pStyle w:val="Heading4"/>
        <w:numPr>
          <w:ilvl w:val="0"/>
          <w:numId w:val="0"/>
        </w:numPr>
        <w:spacing w:before="0" w:after="0" w:line="240" w:lineRule="atLeast"/>
        <w:ind w:left="1134" w:hanging="567"/>
      </w:pPr>
      <w:r>
        <w:t>(iii)</w:t>
      </w:r>
      <w:r>
        <w:tab/>
      </w:r>
      <w:r w:rsidR="006F6A35" w:rsidRPr="00C40B8D">
        <w:t xml:space="preserve">is responsible to the Members, </w:t>
      </w:r>
      <w:r w:rsidR="006F6A35">
        <w:t xml:space="preserve">the </w:t>
      </w:r>
      <w:r w:rsidR="006F6A35" w:rsidRPr="00C40B8D">
        <w:t>Convention, the Member Council and the National Executive for ensuring the implementation of Determinations.</w:t>
      </w:r>
    </w:p>
    <w:p w14:paraId="50E37341" w14:textId="77777777" w:rsidR="00BD4E68" w:rsidRPr="00C40B8D" w:rsidRDefault="00BD4E68" w:rsidP="00BD4E68">
      <w:pPr>
        <w:pStyle w:val="Heading4"/>
        <w:numPr>
          <w:ilvl w:val="0"/>
          <w:numId w:val="0"/>
        </w:numPr>
        <w:spacing w:before="0" w:after="0" w:line="240" w:lineRule="atLeast"/>
        <w:ind w:left="1134" w:hanging="567"/>
      </w:pPr>
    </w:p>
    <w:p w14:paraId="37B8BF1D" w14:textId="6AE4DFF3" w:rsidR="006F6A35" w:rsidRDefault="00BD4E68" w:rsidP="00BD4E68">
      <w:pPr>
        <w:pStyle w:val="Heading3"/>
        <w:numPr>
          <w:ilvl w:val="0"/>
          <w:numId w:val="0"/>
        </w:numPr>
        <w:spacing w:before="0" w:after="0" w:line="240" w:lineRule="atLeast"/>
        <w:ind w:left="568" w:hanging="568"/>
      </w:pPr>
      <w:r>
        <w:t>(d)</w:t>
      </w:r>
      <w:r>
        <w:tab/>
      </w:r>
      <w:r w:rsidR="006F6A35" w:rsidRPr="00C40B8D">
        <w:t>A National Officer is:</w:t>
      </w:r>
    </w:p>
    <w:p w14:paraId="09616C7F" w14:textId="77777777" w:rsidR="00BD4E68" w:rsidRPr="00C40B8D" w:rsidRDefault="00BD4E68" w:rsidP="00BD4E68">
      <w:pPr>
        <w:pStyle w:val="Heading3"/>
        <w:numPr>
          <w:ilvl w:val="0"/>
          <w:numId w:val="0"/>
        </w:numPr>
        <w:spacing w:before="0" w:after="0" w:line="240" w:lineRule="atLeast"/>
        <w:ind w:left="568" w:hanging="568"/>
      </w:pPr>
    </w:p>
    <w:p w14:paraId="45888531" w14:textId="1B4CD3A7" w:rsidR="006F6A35" w:rsidRDefault="00BD4E68" w:rsidP="00BD4E68">
      <w:pPr>
        <w:pStyle w:val="Heading4"/>
        <w:numPr>
          <w:ilvl w:val="0"/>
          <w:numId w:val="0"/>
        </w:numPr>
        <w:spacing w:before="0" w:after="0" w:line="240" w:lineRule="atLeast"/>
        <w:ind w:left="1134" w:hanging="567"/>
      </w:pPr>
      <w:r>
        <w:t>(i)</w:t>
      </w:r>
      <w:r>
        <w:tab/>
      </w:r>
      <w:r w:rsidR="006F6A35" w:rsidRPr="00C40B8D">
        <w:t>full-time; and</w:t>
      </w:r>
    </w:p>
    <w:p w14:paraId="0936F8C1" w14:textId="77777777" w:rsidR="00BD4E68" w:rsidRPr="00C40B8D" w:rsidRDefault="00BD4E68" w:rsidP="00BD4E68">
      <w:pPr>
        <w:pStyle w:val="Heading4"/>
        <w:numPr>
          <w:ilvl w:val="0"/>
          <w:numId w:val="0"/>
        </w:numPr>
        <w:spacing w:before="0" w:after="0" w:line="240" w:lineRule="atLeast"/>
        <w:ind w:left="1134" w:hanging="567"/>
      </w:pPr>
    </w:p>
    <w:p w14:paraId="216A717C" w14:textId="353EEBB0" w:rsidR="006F6A35" w:rsidRDefault="00BD4E68" w:rsidP="00BD4E68">
      <w:pPr>
        <w:pStyle w:val="Heading4"/>
        <w:numPr>
          <w:ilvl w:val="0"/>
          <w:numId w:val="0"/>
        </w:numPr>
        <w:spacing w:before="0" w:after="0" w:line="240" w:lineRule="atLeast"/>
        <w:ind w:left="1134" w:hanging="567"/>
      </w:pPr>
      <w:r>
        <w:t>(ii)</w:t>
      </w:r>
      <w:r>
        <w:tab/>
      </w:r>
      <w:r w:rsidR="006F6A35" w:rsidRPr="00C40B8D">
        <w:t>paid.</w:t>
      </w:r>
    </w:p>
    <w:p w14:paraId="012561A2" w14:textId="77777777" w:rsidR="00BD4E68" w:rsidRPr="00C40B8D" w:rsidRDefault="00BD4E68" w:rsidP="00BD4E68">
      <w:pPr>
        <w:pStyle w:val="Heading4"/>
        <w:numPr>
          <w:ilvl w:val="0"/>
          <w:numId w:val="0"/>
        </w:numPr>
        <w:spacing w:before="0" w:after="0" w:line="240" w:lineRule="atLeast"/>
        <w:ind w:left="993"/>
      </w:pPr>
    </w:p>
    <w:p w14:paraId="1C18D2D4" w14:textId="48AAA490" w:rsidR="006F6A35" w:rsidRPr="00BD4E68" w:rsidRDefault="00BD4E68" w:rsidP="00BD4E68">
      <w:pPr>
        <w:pStyle w:val="Heading3"/>
        <w:numPr>
          <w:ilvl w:val="0"/>
          <w:numId w:val="0"/>
        </w:numPr>
        <w:spacing w:before="0" w:after="0" w:line="240" w:lineRule="atLeast"/>
        <w:ind w:left="568" w:hanging="568"/>
      </w:pPr>
      <w:bookmarkStart w:id="1739" w:name="_Hlk4491168"/>
      <w:r>
        <w:t>(e)</w:t>
      </w:r>
      <w:r>
        <w:tab/>
      </w:r>
      <w:r w:rsidR="006F6A35" w:rsidRPr="00BD4E68">
        <w:t>A National Officer will not during their term of office:</w:t>
      </w:r>
    </w:p>
    <w:p w14:paraId="74BAA25A" w14:textId="77777777" w:rsidR="00BD4E68" w:rsidRPr="00C40B8D" w:rsidRDefault="00BD4E68" w:rsidP="00BD4E68">
      <w:pPr>
        <w:pStyle w:val="Heading3"/>
        <w:numPr>
          <w:ilvl w:val="0"/>
          <w:numId w:val="0"/>
        </w:numPr>
        <w:spacing w:before="0" w:after="0" w:line="240" w:lineRule="atLeast"/>
        <w:ind w:left="568" w:hanging="568"/>
      </w:pPr>
    </w:p>
    <w:p w14:paraId="3C8C6D56" w14:textId="29FF63AC" w:rsidR="006F6A35" w:rsidRPr="00BD4E68" w:rsidRDefault="00BD4E68" w:rsidP="00BD4E68">
      <w:pPr>
        <w:pStyle w:val="Heading4"/>
        <w:numPr>
          <w:ilvl w:val="0"/>
          <w:numId w:val="0"/>
        </w:numPr>
        <w:spacing w:before="0" w:after="0" w:line="240" w:lineRule="atLeast"/>
        <w:ind w:left="1134" w:hanging="567"/>
      </w:pPr>
      <w:r>
        <w:t>(i)</w:t>
      </w:r>
      <w:r>
        <w:tab/>
      </w:r>
      <w:r w:rsidR="006F6A35" w:rsidRPr="00BD4E68">
        <w:t>be employed other than by the Union;</w:t>
      </w:r>
    </w:p>
    <w:p w14:paraId="274C4280" w14:textId="77777777" w:rsidR="00BD4E68" w:rsidRPr="00C40B8D" w:rsidRDefault="00BD4E68" w:rsidP="00BD4E68">
      <w:pPr>
        <w:pStyle w:val="Heading4"/>
        <w:numPr>
          <w:ilvl w:val="0"/>
          <w:numId w:val="0"/>
        </w:numPr>
        <w:spacing w:before="0" w:after="0" w:line="240" w:lineRule="atLeast"/>
        <w:ind w:left="1134" w:hanging="567"/>
      </w:pPr>
    </w:p>
    <w:p w14:paraId="273FE5A3" w14:textId="2163CC8C" w:rsidR="006F6A35" w:rsidRPr="00BD4E68" w:rsidRDefault="00BD4E68" w:rsidP="00BD4E68">
      <w:pPr>
        <w:pStyle w:val="Heading4"/>
        <w:numPr>
          <w:ilvl w:val="0"/>
          <w:numId w:val="0"/>
        </w:numPr>
        <w:spacing w:before="0" w:after="0" w:line="240" w:lineRule="atLeast"/>
        <w:ind w:left="1134" w:hanging="567"/>
      </w:pPr>
      <w:r>
        <w:t>(ii)</w:t>
      </w:r>
      <w:r>
        <w:tab/>
      </w:r>
      <w:r w:rsidR="006F6A35" w:rsidRPr="00BD4E68">
        <w:t>be engaged as a contractor other than by the Union; or</w:t>
      </w:r>
    </w:p>
    <w:p w14:paraId="18E61F0D" w14:textId="77777777" w:rsidR="00BD4E68" w:rsidRPr="00C40B8D" w:rsidRDefault="00BD4E68" w:rsidP="00BD4E68">
      <w:pPr>
        <w:pStyle w:val="Heading4"/>
        <w:numPr>
          <w:ilvl w:val="0"/>
          <w:numId w:val="0"/>
        </w:numPr>
        <w:spacing w:before="0" w:after="0" w:line="240" w:lineRule="atLeast"/>
        <w:ind w:left="1134" w:hanging="567"/>
      </w:pPr>
    </w:p>
    <w:p w14:paraId="324E9DB9" w14:textId="39FF052B" w:rsidR="006F6A35" w:rsidRPr="00BD4E68" w:rsidRDefault="00BD4E68" w:rsidP="00BD4E68">
      <w:pPr>
        <w:pStyle w:val="Heading4"/>
        <w:numPr>
          <w:ilvl w:val="0"/>
          <w:numId w:val="0"/>
        </w:numPr>
        <w:spacing w:before="0" w:after="0" w:line="240" w:lineRule="atLeast"/>
        <w:ind w:left="1134" w:hanging="567"/>
      </w:pPr>
      <w:r>
        <w:t>(iii)</w:t>
      </w:r>
      <w:r>
        <w:tab/>
      </w:r>
      <w:r w:rsidR="006F6A35" w:rsidRPr="00BD4E68">
        <w:t>hold an office other than the Offices to which they are elected under these rules,</w:t>
      </w:r>
    </w:p>
    <w:p w14:paraId="328D0DCF" w14:textId="77777777" w:rsidR="00BD4E68" w:rsidRPr="00C40B8D" w:rsidRDefault="00BD4E68" w:rsidP="00BD4E68">
      <w:pPr>
        <w:pStyle w:val="Heading4"/>
        <w:numPr>
          <w:ilvl w:val="0"/>
          <w:numId w:val="0"/>
        </w:numPr>
        <w:spacing w:before="0" w:after="0" w:line="240" w:lineRule="atLeast"/>
      </w:pPr>
    </w:p>
    <w:p w14:paraId="34E0EF3E" w14:textId="07760965" w:rsidR="006F6A35" w:rsidRPr="00BD4E68" w:rsidRDefault="00BD4E68" w:rsidP="00BD4E68">
      <w:pPr>
        <w:pStyle w:val="Heading3"/>
        <w:numPr>
          <w:ilvl w:val="0"/>
          <w:numId w:val="0"/>
        </w:numPr>
        <w:spacing w:before="0" w:after="0" w:line="240" w:lineRule="atLeast"/>
        <w:ind w:left="568" w:hanging="568"/>
      </w:pPr>
      <w:r>
        <w:tab/>
      </w:r>
      <w:r w:rsidR="006F6A35" w:rsidRPr="00BD4E68">
        <w:t>without the consent of the National Executive and on the conditions that the National Executive determines.</w:t>
      </w:r>
    </w:p>
    <w:p w14:paraId="7F5198C4" w14:textId="77777777" w:rsidR="00BD4E68" w:rsidRPr="00C40B8D" w:rsidRDefault="00BD4E68" w:rsidP="00BD4E68">
      <w:pPr>
        <w:pStyle w:val="Heading3"/>
        <w:numPr>
          <w:ilvl w:val="0"/>
          <w:numId w:val="0"/>
        </w:numPr>
        <w:spacing w:before="0" w:after="0" w:line="240" w:lineRule="atLeast"/>
        <w:ind w:left="568" w:hanging="568"/>
      </w:pPr>
    </w:p>
    <w:p w14:paraId="0B905CDE" w14:textId="688B7D82" w:rsidR="006F6A35" w:rsidRPr="00F5263B" w:rsidRDefault="00F5263B" w:rsidP="00F5263B">
      <w:pPr>
        <w:pStyle w:val="Heading2"/>
        <w:tabs>
          <w:tab w:val="clear" w:pos="567"/>
          <w:tab w:val="left" w:pos="1425"/>
          <w:tab w:val="left" w:pos="1995"/>
          <w:tab w:val="left" w:pos="2508"/>
        </w:tabs>
        <w:jc w:val="center"/>
        <w:rPr>
          <w:rFonts w:ascii="Arial" w:hAnsi="Arial"/>
          <w:szCs w:val="28"/>
        </w:rPr>
      </w:pPr>
      <w:bookmarkStart w:id="1740" w:name="_Toc2339397"/>
      <w:bookmarkStart w:id="1741" w:name="_Toc158814683"/>
      <w:bookmarkEnd w:id="1739"/>
      <w:bookmarkEnd w:id="1740"/>
      <w:r>
        <w:rPr>
          <w:rFonts w:ascii="Arial" w:hAnsi="Arial"/>
          <w:szCs w:val="28"/>
        </w:rPr>
        <w:t xml:space="preserve">49 - </w:t>
      </w:r>
      <w:r w:rsidR="006F6A35" w:rsidRPr="00F5263B">
        <w:rPr>
          <w:rFonts w:ascii="Arial" w:hAnsi="Arial"/>
          <w:szCs w:val="28"/>
        </w:rPr>
        <w:t>NATIONAL PRESIDENT</w:t>
      </w:r>
      <w:bookmarkEnd w:id="1735"/>
      <w:bookmarkEnd w:id="1736"/>
      <w:bookmarkEnd w:id="1737"/>
      <w:bookmarkEnd w:id="1741"/>
    </w:p>
    <w:p w14:paraId="197EDE37" w14:textId="77777777" w:rsidR="00F5263B" w:rsidRDefault="00F5263B" w:rsidP="00F5263B">
      <w:pPr>
        <w:pStyle w:val="Heading3"/>
        <w:numPr>
          <w:ilvl w:val="0"/>
          <w:numId w:val="0"/>
        </w:numPr>
        <w:spacing w:before="0" w:after="0" w:line="240" w:lineRule="atLeast"/>
        <w:ind w:left="568" w:hanging="568"/>
      </w:pPr>
    </w:p>
    <w:p w14:paraId="3C477AAE" w14:textId="7B44F148" w:rsidR="006F6A35" w:rsidRDefault="00490E93" w:rsidP="00F5263B">
      <w:pPr>
        <w:pStyle w:val="Heading3"/>
        <w:numPr>
          <w:ilvl w:val="0"/>
          <w:numId w:val="0"/>
        </w:numPr>
        <w:spacing w:before="0" w:after="0" w:line="240" w:lineRule="atLeast"/>
        <w:ind w:left="568" w:hanging="568"/>
      </w:pPr>
      <w:r>
        <w:t>(a)</w:t>
      </w:r>
      <w:r>
        <w:tab/>
      </w:r>
      <w:r w:rsidR="006F6A35" w:rsidRPr="00C40B8D">
        <w:t>For the purpose of this rule</w:t>
      </w:r>
      <w:r w:rsidR="006F6A35">
        <w:t>,</w:t>
      </w:r>
      <w:r w:rsidR="006F6A35" w:rsidRPr="00C40B8D">
        <w:t xml:space="preserve"> the words in column A have the meaning assigned opposite in column B:</w:t>
      </w:r>
    </w:p>
    <w:p w14:paraId="106F4A4A" w14:textId="77777777" w:rsidR="00490E93" w:rsidRPr="00C40B8D" w:rsidRDefault="00490E93" w:rsidP="00F5263B">
      <w:pPr>
        <w:pStyle w:val="Heading3"/>
        <w:numPr>
          <w:ilvl w:val="0"/>
          <w:numId w:val="0"/>
        </w:numPr>
        <w:spacing w:before="0" w:after="0" w:line="240" w:lineRule="atLeast"/>
        <w:ind w:left="568" w:hanging="568"/>
      </w:pPr>
    </w:p>
    <w:tbl>
      <w:tblPr>
        <w:tblStyle w:val="TableGrid"/>
        <w:tblW w:w="8493" w:type="dxa"/>
        <w:tblInd w:w="567" w:type="dxa"/>
        <w:tblLook w:val="04A0" w:firstRow="1" w:lastRow="0" w:firstColumn="1" w:lastColumn="0" w:noHBand="0" w:noVBand="1"/>
      </w:tblPr>
      <w:tblGrid>
        <w:gridCol w:w="2997"/>
        <w:gridCol w:w="3044"/>
        <w:gridCol w:w="2452"/>
      </w:tblGrid>
      <w:tr w:rsidR="00490E93" w14:paraId="30E57D42" w14:textId="24C42A55" w:rsidTr="00490E93">
        <w:tc>
          <w:tcPr>
            <w:tcW w:w="2997" w:type="dxa"/>
            <w:tcBorders>
              <w:top w:val="single" w:sz="4" w:space="0" w:color="auto"/>
              <w:left w:val="single" w:sz="4" w:space="0" w:color="auto"/>
              <w:bottom w:val="single" w:sz="4" w:space="0" w:color="auto"/>
              <w:right w:val="single" w:sz="4" w:space="0" w:color="auto"/>
            </w:tcBorders>
            <w:hideMark/>
          </w:tcPr>
          <w:p w14:paraId="1D3A2A5F" w14:textId="77777777" w:rsidR="00490E93" w:rsidRPr="00C40B8D" w:rsidRDefault="00490E93" w:rsidP="00211C20">
            <w:pPr>
              <w:spacing w:before="0" w:after="0" w:line="240" w:lineRule="atLeast"/>
              <w:jc w:val="center"/>
              <w:rPr>
                <w:b/>
                <w:sz w:val="22"/>
              </w:rPr>
            </w:pPr>
            <w:r w:rsidRPr="00C40B8D">
              <w:rPr>
                <w:b/>
                <w:sz w:val="22"/>
              </w:rPr>
              <w:t>A</w:t>
            </w:r>
          </w:p>
        </w:tc>
        <w:tc>
          <w:tcPr>
            <w:tcW w:w="3044" w:type="dxa"/>
            <w:tcBorders>
              <w:top w:val="single" w:sz="4" w:space="0" w:color="auto"/>
              <w:left w:val="single" w:sz="4" w:space="0" w:color="auto"/>
              <w:bottom w:val="single" w:sz="4" w:space="0" w:color="auto"/>
              <w:right w:val="single" w:sz="4" w:space="0" w:color="auto"/>
            </w:tcBorders>
            <w:hideMark/>
          </w:tcPr>
          <w:p w14:paraId="5B784B16" w14:textId="77777777" w:rsidR="00490E93" w:rsidRPr="00C40B8D" w:rsidRDefault="00490E93" w:rsidP="00211C20">
            <w:pPr>
              <w:spacing w:before="0" w:after="0" w:line="240" w:lineRule="atLeast"/>
              <w:jc w:val="center"/>
              <w:rPr>
                <w:b/>
                <w:sz w:val="22"/>
              </w:rPr>
            </w:pPr>
            <w:r w:rsidRPr="00C40B8D">
              <w:rPr>
                <w:b/>
                <w:sz w:val="22"/>
              </w:rPr>
              <w:t>B</w:t>
            </w:r>
          </w:p>
        </w:tc>
        <w:tc>
          <w:tcPr>
            <w:tcW w:w="2452" w:type="dxa"/>
            <w:tcBorders>
              <w:top w:val="single" w:sz="4" w:space="0" w:color="auto"/>
              <w:left w:val="single" w:sz="4" w:space="0" w:color="auto"/>
              <w:bottom w:val="single" w:sz="4" w:space="0" w:color="auto"/>
              <w:right w:val="single" w:sz="4" w:space="0" w:color="auto"/>
            </w:tcBorders>
          </w:tcPr>
          <w:p w14:paraId="1498C551" w14:textId="77777777" w:rsidR="00490E93" w:rsidRPr="00C40B8D" w:rsidRDefault="00490E93" w:rsidP="00211C20">
            <w:pPr>
              <w:spacing w:before="0" w:after="0" w:line="240" w:lineRule="atLeast"/>
              <w:jc w:val="center"/>
              <w:rPr>
                <w:b/>
              </w:rPr>
            </w:pPr>
          </w:p>
        </w:tc>
      </w:tr>
      <w:tr w:rsidR="00490E93" w14:paraId="4C2BBDF0" w14:textId="43D65E03" w:rsidTr="00490E93">
        <w:tc>
          <w:tcPr>
            <w:tcW w:w="2997" w:type="dxa"/>
            <w:tcBorders>
              <w:top w:val="single" w:sz="4" w:space="0" w:color="auto"/>
              <w:left w:val="single" w:sz="4" w:space="0" w:color="auto"/>
              <w:bottom w:val="single" w:sz="4" w:space="0" w:color="auto"/>
              <w:right w:val="single" w:sz="4" w:space="0" w:color="auto"/>
            </w:tcBorders>
          </w:tcPr>
          <w:p w14:paraId="6F0326E3" w14:textId="77777777" w:rsidR="00490E93" w:rsidRPr="00C40B8D" w:rsidRDefault="00490E93" w:rsidP="00211C20">
            <w:pPr>
              <w:spacing w:before="0" w:after="0" w:line="240" w:lineRule="atLeast"/>
              <w:jc w:val="left"/>
              <w:rPr>
                <w:sz w:val="22"/>
                <w:szCs w:val="22"/>
              </w:rPr>
            </w:pPr>
            <w:r w:rsidRPr="00C40B8D">
              <w:rPr>
                <w:sz w:val="22"/>
                <w:szCs w:val="22"/>
              </w:rPr>
              <w:t>Determinations</w:t>
            </w:r>
          </w:p>
        </w:tc>
        <w:tc>
          <w:tcPr>
            <w:tcW w:w="3044" w:type="dxa"/>
            <w:tcBorders>
              <w:top w:val="single" w:sz="4" w:space="0" w:color="auto"/>
              <w:left w:val="single" w:sz="4" w:space="0" w:color="auto"/>
              <w:bottom w:val="single" w:sz="4" w:space="0" w:color="auto"/>
              <w:right w:val="single" w:sz="4" w:space="0" w:color="auto"/>
            </w:tcBorders>
          </w:tcPr>
          <w:p w14:paraId="66F7D177" w14:textId="77777777" w:rsidR="00490E93" w:rsidRPr="00C40B8D" w:rsidRDefault="00490E93" w:rsidP="00211C20">
            <w:pPr>
              <w:spacing w:before="0" w:after="0" w:line="240" w:lineRule="atLeast"/>
              <w:jc w:val="left"/>
              <w:rPr>
                <w:sz w:val="22"/>
                <w:szCs w:val="22"/>
              </w:rPr>
            </w:pPr>
            <w:r w:rsidRPr="00C40B8D">
              <w:rPr>
                <w:sz w:val="22"/>
                <w:szCs w:val="22"/>
              </w:rPr>
              <w:t>are the determinations of a Governing Body made under these rules</w:t>
            </w:r>
          </w:p>
        </w:tc>
        <w:tc>
          <w:tcPr>
            <w:tcW w:w="2452" w:type="dxa"/>
            <w:tcBorders>
              <w:top w:val="single" w:sz="4" w:space="0" w:color="auto"/>
              <w:left w:val="single" w:sz="4" w:space="0" w:color="auto"/>
              <w:bottom w:val="single" w:sz="4" w:space="0" w:color="auto"/>
              <w:right w:val="single" w:sz="4" w:space="0" w:color="auto"/>
            </w:tcBorders>
          </w:tcPr>
          <w:p w14:paraId="11E16BAA" w14:textId="77777777" w:rsidR="00490E93" w:rsidRPr="00C40B8D" w:rsidRDefault="00490E93" w:rsidP="00211C20">
            <w:pPr>
              <w:spacing w:before="0" w:after="0" w:line="240" w:lineRule="atLeast"/>
              <w:jc w:val="left"/>
            </w:pPr>
          </w:p>
        </w:tc>
      </w:tr>
      <w:tr w:rsidR="00490E93" w14:paraId="48E12BD1" w14:textId="0FEC12AE" w:rsidTr="00490E93">
        <w:tc>
          <w:tcPr>
            <w:tcW w:w="2997" w:type="dxa"/>
            <w:tcBorders>
              <w:top w:val="single" w:sz="4" w:space="0" w:color="auto"/>
              <w:left w:val="single" w:sz="4" w:space="0" w:color="auto"/>
              <w:bottom w:val="single" w:sz="4" w:space="0" w:color="auto"/>
              <w:right w:val="single" w:sz="4" w:space="0" w:color="auto"/>
            </w:tcBorders>
            <w:hideMark/>
          </w:tcPr>
          <w:p w14:paraId="452275C1" w14:textId="77777777" w:rsidR="00490E93" w:rsidRPr="00C40B8D" w:rsidRDefault="00490E93" w:rsidP="00211C20">
            <w:pPr>
              <w:spacing w:before="0" w:after="0" w:line="240" w:lineRule="atLeast"/>
              <w:rPr>
                <w:sz w:val="22"/>
                <w:szCs w:val="22"/>
              </w:rPr>
            </w:pPr>
            <w:r w:rsidRPr="00C40B8D">
              <w:rPr>
                <w:sz w:val="22"/>
                <w:szCs w:val="22"/>
              </w:rPr>
              <w:t>Governing Body</w:t>
            </w:r>
          </w:p>
        </w:tc>
        <w:tc>
          <w:tcPr>
            <w:tcW w:w="3044" w:type="dxa"/>
            <w:tcBorders>
              <w:top w:val="single" w:sz="4" w:space="0" w:color="auto"/>
              <w:left w:val="single" w:sz="4" w:space="0" w:color="auto"/>
              <w:bottom w:val="single" w:sz="4" w:space="0" w:color="auto"/>
              <w:right w:val="single" w:sz="4" w:space="0" w:color="auto"/>
            </w:tcBorders>
            <w:hideMark/>
          </w:tcPr>
          <w:p w14:paraId="560C5796" w14:textId="4566F8CA" w:rsidR="00490E93" w:rsidRPr="00C40B8D" w:rsidRDefault="00490E93" w:rsidP="00211C20">
            <w:pPr>
              <w:spacing w:before="0" w:after="0" w:line="240" w:lineRule="atLeast"/>
              <w:jc w:val="left"/>
              <w:rPr>
                <w:sz w:val="22"/>
                <w:szCs w:val="22"/>
              </w:rPr>
            </w:pPr>
            <w:r w:rsidRPr="00C40B8D">
              <w:rPr>
                <w:sz w:val="22"/>
                <w:szCs w:val="22"/>
              </w:rPr>
              <w:t xml:space="preserve">Convention; </w:t>
            </w:r>
          </w:p>
          <w:p w14:paraId="3288F39A" w14:textId="1A633713" w:rsidR="00490E93" w:rsidRPr="00C40B8D" w:rsidRDefault="00490E93" w:rsidP="00211C20">
            <w:pPr>
              <w:spacing w:before="0" w:after="0" w:line="240" w:lineRule="atLeast"/>
              <w:jc w:val="left"/>
              <w:rPr>
                <w:sz w:val="22"/>
                <w:szCs w:val="22"/>
              </w:rPr>
            </w:pPr>
            <w:r w:rsidRPr="00C40B8D">
              <w:rPr>
                <w:sz w:val="22"/>
                <w:szCs w:val="22"/>
              </w:rPr>
              <w:t>Member Council;</w:t>
            </w:r>
          </w:p>
          <w:p w14:paraId="4AF63A2E" w14:textId="06FBD4DB" w:rsidR="00490E93" w:rsidRPr="00C40B8D" w:rsidRDefault="00490E93" w:rsidP="00211C20">
            <w:pPr>
              <w:spacing w:before="0" w:after="0" w:line="240" w:lineRule="atLeast"/>
              <w:jc w:val="left"/>
              <w:rPr>
                <w:sz w:val="22"/>
                <w:szCs w:val="22"/>
              </w:rPr>
            </w:pPr>
            <w:r w:rsidRPr="00C40B8D">
              <w:rPr>
                <w:sz w:val="22"/>
                <w:szCs w:val="22"/>
              </w:rPr>
              <w:t>National Executive; and</w:t>
            </w:r>
          </w:p>
          <w:p w14:paraId="6322CB61" w14:textId="77777777" w:rsidR="00490E93" w:rsidRPr="00C40B8D" w:rsidRDefault="00490E93" w:rsidP="00211C20">
            <w:pPr>
              <w:spacing w:before="0" w:after="0" w:line="240" w:lineRule="atLeast"/>
              <w:jc w:val="left"/>
              <w:rPr>
                <w:sz w:val="22"/>
                <w:szCs w:val="22"/>
              </w:rPr>
            </w:pPr>
            <w:r w:rsidRPr="00C40B8D">
              <w:rPr>
                <w:sz w:val="22"/>
                <w:szCs w:val="22"/>
              </w:rPr>
              <w:t>National Executive Committee</w:t>
            </w:r>
          </w:p>
        </w:tc>
        <w:tc>
          <w:tcPr>
            <w:tcW w:w="2452" w:type="dxa"/>
            <w:tcBorders>
              <w:top w:val="single" w:sz="4" w:space="0" w:color="auto"/>
              <w:left w:val="single" w:sz="4" w:space="0" w:color="auto"/>
              <w:bottom w:val="single" w:sz="4" w:space="0" w:color="auto"/>
              <w:right w:val="single" w:sz="4" w:space="0" w:color="auto"/>
            </w:tcBorders>
          </w:tcPr>
          <w:p w14:paraId="6E956058" w14:textId="77777777" w:rsidR="00490E93" w:rsidRPr="00C40B8D" w:rsidRDefault="00490E93" w:rsidP="00211C20">
            <w:pPr>
              <w:spacing w:before="0" w:after="0" w:line="240" w:lineRule="atLeast"/>
              <w:jc w:val="left"/>
            </w:pPr>
          </w:p>
        </w:tc>
      </w:tr>
    </w:tbl>
    <w:p w14:paraId="623264EF" w14:textId="77777777" w:rsidR="00F5263B" w:rsidRDefault="00F5263B" w:rsidP="00F5263B">
      <w:pPr>
        <w:pStyle w:val="Heading3"/>
        <w:numPr>
          <w:ilvl w:val="0"/>
          <w:numId w:val="0"/>
        </w:numPr>
        <w:spacing w:before="0" w:after="0" w:line="240" w:lineRule="atLeast"/>
        <w:ind w:left="568" w:hanging="568"/>
      </w:pPr>
    </w:p>
    <w:p w14:paraId="015ADA21" w14:textId="717A5EA1" w:rsidR="006F6A35" w:rsidRPr="00C40B8D" w:rsidRDefault="00490E93" w:rsidP="00F5263B">
      <w:pPr>
        <w:pStyle w:val="Heading3"/>
        <w:numPr>
          <w:ilvl w:val="0"/>
          <w:numId w:val="0"/>
        </w:numPr>
        <w:spacing w:before="0" w:after="0" w:line="240" w:lineRule="atLeast"/>
        <w:ind w:left="568" w:hanging="568"/>
      </w:pPr>
      <w:r>
        <w:t>(b)</w:t>
      </w:r>
      <w:r>
        <w:tab/>
      </w:r>
      <w:r w:rsidR="006F6A35" w:rsidRPr="00C40B8D">
        <w:t xml:space="preserve">The National President is to ensure these rules are upheld by Officers, Employees and Members. </w:t>
      </w:r>
    </w:p>
    <w:p w14:paraId="23BE7485" w14:textId="77777777" w:rsidR="00F5263B" w:rsidRDefault="00F5263B" w:rsidP="00F5263B">
      <w:pPr>
        <w:pStyle w:val="Heading3"/>
        <w:numPr>
          <w:ilvl w:val="0"/>
          <w:numId w:val="0"/>
        </w:numPr>
        <w:spacing w:before="0" w:after="0" w:line="240" w:lineRule="atLeast"/>
        <w:ind w:left="568" w:hanging="568"/>
      </w:pPr>
    </w:p>
    <w:p w14:paraId="156ED85E" w14:textId="3097AFF7" w:rsidR="00490E93" w:rsidRDefault="00490E93" w:rsidP="00F5263B">
      <w:pPr>
        <w:pStyle w:val="Heading3"/>
        <w:numPr>
          <w:ilvl w:val="0"/>
          <w:numId w:val="0"/>
        </w:numPr>
        <w:spacing w:before="0" w:after="0" w:line="240" w:lineRule="atLeast"/>
        <w:ind w:left="568" w:hanging="568"/>
      </w:pPr>
      <w:r>
        <w:t>(c)</w:t>
      </w:r>
      <w:r>
        <w:tab/>
      </w:r>
      <w:r w:rsidR="006F6A35" w:rsidRPr="00C40B8D">
        <w:t xml:space="preserve">The National President is a spokesperson for the Union, in consultation with the National Secretary. </w:t>
      </w:r>
    </w:p>
    <w:p w14:paraId="46465346" w14:textId="77777777" w:rsidR="00490E93" w:rsidRDefault="00490E93">
      <w:pPr>
        <w:spacing w:before="0" w:after="0"/>
        <w:jc w:val="left"/>
        <w:rPr>
          <w:rFonts w:eastAsia="Times New Roman"/>
          <w:bCs/>
        </w:rPr>
      </w:pPr>
      <w:r>
        <w:br w:type="page"/>
      </w:r>
    </w:p>
    <w:p w14:paraId="085A946D" w14:textId="77777777" w:rsidR="00F5263B" w:rsidRDefault="00F5263B" w:rsidP="00F5263B">
      <w:pPr>
        <w:pStyle w:val="Heading3"/>
        <w:numPr>
          <w:ilvl w:val="0"/>
          <w:numId w:val="0"/>
        </w:numPr>
        <w:spacing w:before="0" w:after="0" w:line="240" w:lineRule="atLeast"/>
        <w:ind w:left="568" w:hanging="568"/>
      </w:pPr>
    </w:p>
    <w:p w14:paraId="586F405A" w14:textId="69B5950B" w:rsidR="006F6A35" w:rsidRPr="00C40B8D" w:rsidRDefault="00490E93" w:rsidP="00F5263B">
      <w:pPr>
        <w:pStyle w:val="Heading3"/>
        <w:numPr>
          <w:ilvl w:val="0"/>
          <w:numId w:val="0"/>
        </w:numPr>
        <w:spacing w:before="0" w:after="0" w:line="240" w:lineRule="atLeast"/>
        <w:ind w:left="568" w:hanging="568"/>
      </w:pPr>
      <w:r>
        <w:t>(d)</w:t>
      </w:r>
      <w:r>
        <w:tab/>
      </w:r>
      <w:r w:rsidR="006F6A35" w:rsidRPr="00C40B8D">
        <w:t>The National President, unless exceptional circumstances apply, will chair meetings of a Governing Body.</w:t>
      </w:r>
    </w:p>
    <w:p w14:paraId="209BA953" w14:textId="77777777" w:rsidR="00F5263B" w:rsidRDefault="00F5263B" w:rsidP="00F5263B">
      <w:pPr>
        <w:pStyle w:val="Heading3"/>
        <w:numPr>
          <w:ilvl w:val="0"/>
          <w:numId w:val="0"/>
        </w:numPr>
        <w:spacing w:before="0" w:after="0" w:line="240" w:lineRule="atLeast"/>
        <w:ind w:left="568" w:hanging="568"/>
      </w:pPr>
    </w:p>
    <w:p w14:paraId="3F04967F" w14:textId="7CEA7561" w:rsidR="006F6A35" w:rsidRPr="00EE0F32" w:rsidRDefault="00490E93" w:rsidP="00F5263B">
      <w:pPr>
        <w:pStyle w:val="Heading3"/>
        <w:numPr>
          <w:ilvl w:val="0"/>
          <w:numId w:val="0"/>
        </w:numPr>
        <w:spacing w:before="0" w:after="0" w:line="240" w:lineRule="atLeast"/>
        <w:ind w:left="568" w:hanging="568"/>
      </w:pPr>
      <w:r>
        <w:t>(e)</w:t>
      </w:r>
      <w:r>
        <w:tab/>
      </w:r>
      <w:r w:rsidR="006F6A35" w:rsidRPr="00C40B8D">
        <w:t xml:space="preserve">The National </w:t>
      </w:r>
      <w:r w:rsidR="006F6A35" w:rsidRPr="00EE0F32">
        <w:t>President is an ex-officio member of each Union Sub-Committee and may</w:t>
      </w:r>
      <w:r w:rsidR="006F6A35">
        <w:t>,</w:t>
      </w:r>
      <w:r w:rsidR="006F6A35" w:rsidRPr="00EE0F32">
        <w:t xml:space="preserve"> without limitation to sub-rule (d), if present, chair meetings of any such committee.</w:t>
      </w:r>
    </w:p>
    <w:p w14:paraId="4C80AE22" w14:textId="77777777" w:rsidR="00F5263B" w:rsidRDefault="00F5263B" w:rsidP="00F5263B">
      <w:pPr>
        <w:pStyle w:val="Heading3"/>
        <w:numPr>
          <w:ilvl w:val="0"/>
          <w:numId w:val="0"/>
        </w:numPr>
        <w:spacing w:before="0" w:after="0" w:line="240" w:lineRule="atLeast"/>
        <w:ind w:left="568" w:hanging="568"/>
      </w:pPr>
    </w:p>
    <w:p w14:paraId="2E0E678B" w14:textId="24651662" w:rsidR="006F6A35" w:rsidRPr="00C40B8D" w:rsidRDefault="00490E93" w:rsidP="00F5263B">
      <w:pPr>
        <w:pStyle w:val="Heading3"/>
        <w:numPr>
          <w:ilvl w:val="0"/>
          <w:numId w:val="0"/>
        </w:numPr>
        <w:spacing w:before="0" w:after="0" w:line="240" w:lineRule="atLeast"/>
        <w:ind w:left="568" w:hanging="568"/>
      </w:pPr>
      <w:r>
        <w:t>(f)</w:t>
      </w:r>
      <w:r>
        <w:tab/>
      </w:r>
      <w:r w:rsidR="006F6A35" w:rsidRPr="00EE0F32">
        <w:t>The National President will, in consultation with the other National Officers, ensure that opportunities are provided for Members</w:t>
      </w:r>
      <w:r w:rsidR="006F6A35" w:rsidRPr="00C40B8D">
        <w:t xml:space="preserve"> to participate in local and regional meetings to obtain information on the activities of the Union. </w:t>
      </w:r>
    </w:p>
    <w:p w14:paraId="7E00D199" w14:textId="77777777" w:rsidR="00F5263B" w:rsidRDefault="00F5263B" w:rsidP="00F5263B">
      <w:pPr>
        <w:pStyle w:val="Heading3"/>
        <w:numPr>
          <w:ilvl w:val="0"/>
          <w:numId w:val="0"/>
        </w:numPr>
        <w:spacing w:before="0" w:after="0" w:line="240" w:lineRule="atLeast"/>
        <w:ind w:left="568" w:hanging="568"/>
      </w:pPr>
    </w:p>
    <w:p w14:paraId="79A71E6D" w14:textId="4B1FBC3C" w:rsidR="006F6A35" w:rsidRPr="00C40B8D" w:rsidRDefault="00490E93" w:rsidP="00F5263B">
      <w:pPr>
        <w:pStyle w:val="Heading3"/>
        <w:numPr>
          <w:ilvl w:val="0"/>
          <w:numId w:val="0"/>
        </w:numPr>
        <w:spacing w:before="0" w:after="0" w:line="240" w:lineRule="atLeast"/>
        <w:ind w:left="568" w:hanging="568"/>
      </w:pPr>
      <w:r>
        <w:t>(g)</w:t>
      </w:r>
      <w:r>
        <w:tab/>
      </w:r>
      <w:r w:rsidR="006F6A35" w:rsidRPr="00C40B8D">
        <w:t>The National President will exercise the powers and perform the functions and duties of the National Secretary:</w:t>
      </w:r>
    </w:p>
    <w:p w14:paraId="3E40A905" w14:textId="77777777" w:rsidR="00F5263B" w:rsidRDefault="00F5263B" w:rsidP="00490E93">
      <w:pPr>
        <w:pStyle w:val="Heading4"/>
        <w:numPr>
          <w:ilvl w:val="0"/>
          <w:numId w:val="0"/>
        </w:numPr>
        <w:spacing w:before="0" w:after="0" w:line="240" w:lineRule="atLeast"/>
        <w:ind w:left="1134" w:hanging="567"/>
      </w:pPr>
    </w:p>
    <w:p w14:paraId="1B47411F" w14:textId="0A734772" w:rsidR="006F6A35" w:rsidRPr="00C40B8D" w:rsidRDefault="00490E93" w:rsidP="00490E93">
      <w:pPr>
        <w:pStyle w:val="Heading4"/>
        <w:numPr>
          <w:ilvl w:val="0"/>
          <w:numId w:val="0"/>
        </w:numPr>
        <w:spacing w:before="0" w:after="0" w:line="240" w:lineRule="atLeast"/>
        <w:ind w:left="1134" w:hanging="567"/>
      </w:pPr>
      <w:r>
        <w:t>(i)</w:t>
      </w:r>
      <w:r>
        <w:tab/>
      </w:r>
      <w:r w:rsidR="006F6A35" w:rsidRPr="00C40B8D">
        <w:t>in the temporary absence of the National Secretary; or</w:t>
      </w:r>
    </w:p>
    <w:p w14:paraId="27704F0D" w14:textId="77777777" w:rsidR="00F5263B" w:rsidRDefault="00F5263B" w:rsidP="00490E93">
      <w:pPr>
        <w:pStyle w:val="Heading4"/>
        <w:numPr>
          <w:ilvl w:val="0"/>
          <w:numId w:val="0"/>
        </w:numPr>
        <w:spacing w:before="0" w:after="0" w:line="240" w:lineRule="atLeast"/>
        <w:ind w:left="1134" w:hanging="567"/>
      </w:pPr>
    </w:p>
    <w:p w14:paraId="179A101D" w14:textId="202658B7" w:rsidR="006F6A35" w:rsidRPr="00C40B8D" w:rsidRDefault="00490E93" w:rsidP="00490E93">
      <w:pPr>
        <w:pStyle w:val="Heading4"/>
        <w:numPr>
          <w:ilvl w:val="0"/>
          <w:numId w:val="0"/>
        </w:numPr>
        <w:spacing w:before="0" w:after="0" w:line="240" w:lineRule="atLeast"/>
        <w:ind w:left="1134" w:hanging="567"/>
      </w:pPr>
      <w:r>
        <w:t>(ii)</w:t>
      </w:r>
      <w:r>
        <w:tab/>
      </w:r>
      <w:r w:rsidR="006F6A35" w:rsidRPr="00C40B8D">
        <w:t xml:space="preserve">whenever the National Secretary requests the President do so. </w:t>
      </w:r>
    </w:p>
    <w:p w14:paraId="44E6DC4D" w14:textId="77777777" w:rsidR="00F5263B" w:rsidRDefault="00F5263B" w:rsidP="00490E93">
      <w:pPr>
        <w:pStyle w:val="Heading3"/>
        <w:numPr>
          <w:ilvl w:val="0"/>
          <w:numId w:val="0"/>
        </w:numPr>
        <w:spacing w:before="0" w:after="0" w:line="240" w:lineRule="atLeast"/>
        <w:ind w:left="568" w:hanging="568"/>
      </w:pPr>
    </w:p>
    <w:p w14:paraId="0C68F7D0" w14:textId="31689B8C" w:rsidR="006F6A35" w:rsidRPr="00C40B8D" w:rsidRDefault="00490E93" w:rsidP="00490E93">
      <w:pPr>
        <w:pStyle w:val="Heading3"/>
        <w:numPr>
          <w:ilvl w:val="0"/>
          <w:numId w:val="0"/>
        </w:numPr>
        <w:spacing w:before="0" w:after="0" w:line="240" w:lineRule="atLeast"/>
        <w:ind w:left="568" w:hanging="568"/>
      </w:pPr>
      <w:r>
        <w:t>(h)</w:t>
      </w:r>
      <w:r>
        <w:tab/>
      </w:r>
      <w:r w:rsidR="006F6A35" w:rsidRPr="00C40B8D">
        <w:t>Where the National President reasonably considers that these rules may not have been complied with by an Officer or Member, the National President may request the respective Officer or Member to:</w:t>
      </w:r>
    </w:p>
    <w:p w14:paraId="48A62E18" w14:textId="77777777" w:rsidR="00F5263B" w:rsidRDefault="00F5263B" w:rsidP="00490E93">
      <w:pPr>
        <w:pStyle w:val="Heading4"/>
        <w:numPr>
          <w:ilvl w:val="0"/>
          <w:numId w:val="0"/>
        </w:numPr>
        <w:spacing w:before="0" w:after="0" w:line="240" w:lineRule="atLeast"/>
        <w:ind w:left="1134" w:hanging="567"/>
      </w:pPr>
    </w:p>
    <w:p w14:paraId="31F7A0C8" w14:textId="3FBDBD32" w:rsidR="006F6A35" w:rsidRPr="00C40B8D" w:rsidRDefault="00490E93" w:rsidP="00490E93">
      <w:pPr>
        <w:pStyle w:val="Heading4"/>
        <w:numPr>
          <w:ilvl w:val="0"/>
          <w:numId w:val="0"/>
        </w:numPr>
        <w:spacing w:before="0" w:after="0" w:line="240" w:lineRule="atLeast"/>
        <w:ind w:left="1134" w:hanging="567"/>
      </w:pPr>
      <w:r>
        <w:t>(i)</w:t>
      </w:r>
      <w:r>
        <w:tab/>
      </w:r>
      <w:r w:rsidR="006F6A35" w:rsidRPr="00C40B8D">
        <w:t>explain the non-compliance;</w:t>
      </w:r>
    </w:p>
    <w:p w14:paraId="701B493A" w14:textId="77777777" w:rsidR="00F5263B" w:rsidRDefault="00F5263B" w:rsidP="00490E93">
      <w:pPr>
        <w:pStyle w:val="Heading4"/>
        <w:numPr>
          <w:ilvl w:val="0"/>
          <w:numId w:val="0"/>
        </w:numPr>
        <w:spacing w:before="0" w:after="0" w:line="240" w:lineRule="atLeast"/>
        <w:ind w:left="1134" w:hanging="567"/>
      </w:pPr>
    </w:p>
    <w:p w14:paraId="03DFF7AB" w14:textId="111914D1" w:rsidR="006F6A35" w:rsidRPr="00EE0F32" w:rsidRDefault="00490E93" w:rsidP="00490E93">
      <w:pPr>
        <w:pStyle w:val="Heading4"/>
        <w:numPr>
          <w:ilvl w:val="0"/>
          <w:numId w:val="0"/>
        </w:numPr>
        <w:spacing w:before="0" w:after="0" w:line="240" w:lineRule="atLeast"/>
        <w:ind w:left="1134" w:hanging="567"/>
      </w:pPr>
      <w:r>
        <w:t>(ii)</w:t>
      </w:r>
      <w:r>
        <w:tab/>
      </w:r>
      <w:r w:rsidR="006F6A35" w:rsidRPr="00EE0F32">
        <w:t>correct the non-compliance; and/or</w:t>
      </w:r>
    </w:p>
    <w:p w14:paraId="4A175E0B" w14:textId="77777777" w:rsidR="00F5263B" w:rsidRDefault="00F5263B" w:rsidP="00490E93">
      <w:pPr>
        <w:pStyle w:val="Heading4"/>
        <w:numPr>
          <w:ilvl w:val="0"/>
          <w:numId w:val="0"/>
        </w:numPr>
        <w:spacing w:before="0" w:after="0" w:line="240" w:lineRule="atLeast"/>
        <w:ind w:left="1134" w:hanging="567"/>
      </w:pPr>
    </w:p>
    <w:p w14:paraId="422D1AE3" w14:textId="368A4A39" w:rsidR="006F6A35" w:rsidRPr="00EE0F32" w:rsidRDefault="00490E93" w:rsidP="00490E93">
      <w:pPr>
        <w:pStyle w:val="Heading4"/>
        <w:numPr>
          <w:ilvl w:val="0"/>
          <w:numId w:val="0"/>
        </w:numPr>
        <w:spacing w:before="0" w:after="0" w:line="240" w:lineRule="atLeast"/>
        <w:ind w:left="1134" w:hanging="567"/>
      </w:pPr>
      <w:r>
        <w:t>(iii)</w:t>
      </w:r>
      <w:r>
        <w:tab/>
      </w:r>
      <w:r w:rsidR="006F6A35" w:rsidRPr="00EE0F32">
        <w:t>otherwise deal with the issue of non-compliance.</w:t>
      </w:r>
    </w:p>
    <w:p w14:paraId="2562F068" w14:textId="77777777" w:rsidR="00F5263B" w:rsidRDefault="00F5263B" w:rsidP="00490E93">
      <w:pPr>
        <w:pStyle w:val="Heading3"/>
        <w:numPr>
          <w:ilvl w:val="0"/>
          <w:numId w:val="0"/>
        </w:numPr>
        <w:spacing w:before="0" w:after="0" w:line="240" w:lineRule="atLeast"/>
        <w:ind w:left="568" w:hanging="568"/>
      </w:pPr>
    </w:p>
    <w:p w14:paraId="576D400B" w14:textId="2E79B134" w:rsidR="006F6A35" w:rsidRPr="00EE0F32" w:rsidRDefault="00490E93" w:rsidP="00490E93">
      <w:pPr>
        <w:pStyle w:val="Heading3"/>
        <w:numPr>
          <w:ilvl w:val="0"/>
          <w:numId w:val="0"/>
        </w:numPr>
        <w:spacing w:before="0" w:after="0" w:line="240" w:lineRule="atLeast"/>
        <w:ind w:left="568" w:hanging="568"/>
      </w:pPr>
      <w:r>
        <w:t>(i)</w:t>
      </w:r>
      <w:r>
        <w:tab/>
      </w:r>
      <w:r w:rsidR="006F6A35" w:rsidRPr="00EE0F32">
        <w:t>The National President must report to the National Executive a request made under sub-rule (h)</w:t>
      </w:r>
      <w:r w:rsidR="006F6A35">
        <w:t>,</w:t>
      </w:r>
      <w:r w:rsidR="006F6A35" w:rsidRPr="00EE0F32">
        <w:t xml:space="preserve"> and the response of the Officer or Member (as the case may be) to the request. </w:t>
      </w:r>
    </w:p>
    <w:p w14:paraId="20DD3EF0" w14:textId="77777777" w:rsidR="00F5263B" w:rsidRDefault="00F5263B" w:rsidP="00490E93">
      <w:pPr>
        <w:pStyle w:val="Heading3"/>
        <w:numPr>
          <w:ilvl w:val="0"/>
          <w:numId w:val="0"/>
        </w:numPr>
        <w:spacing w:before="0" w:after="0" w:line="240" w:lineRule="atLeast"/>
        <w:ind w:left="568" w:hanging="568"/>
      </w:pPr>
    </w:p>
    <w:p w14:paraId="153ECE13" w14:textId="09B5DD2D" w:rsidR="006F6A35" w:rsidRDefault="00490E93" w:rsidP="00490E93">
      <w:pPr>
        <w:pStyle w:val="Heading3"/>
        <w:numPr>
          <w:ilvl w:val="0"/>
          <w:numId w:val="0"/>
        </w:numPr>
        <w:spacing w:before="0" w:after="0" w:line="240" w:lineRule="atLeast"/>
        <w:ind w:left="568" w:hanging="568"/>
      </w:pPr>
      <w:r>
        <w:t>(j)</w:t>
      </w:r>
      <w:r>
        <w:tab/>
      </w:r>
      <w:r w:rsidR="006F6A35" w:rsidRPr="00EE0F32">
        <w:t xml:space="preserve">The National President has the other powers and duties provided under these rules. </w:t>
      </w:r>
    </w:p>
    <w:p w14:paraId="19E2057C" w14:textId="77777777" w:rsidR="00F5263B" w:rsidRPr="00EE0F32" w:rsidRDefault="00F5263B" w:rsidP="00490E93">
      <w:pPr>
        <w:pStyle w:val="Heading3"/>
        <w:numPr>
          <w:ilvl w:val="0"/>
          <w:numId w:val="0"/>
        </w:numPr>
        <w:spacing w:before="0" w:after="0" w:line="240" w:lineRule="atLeast"/>
        <w:ind w:left="568" w:hanging="568"/>
      </w:pPr>
    </w:p>
    <w:p w14:paraId="25746DD8" w14:textId="63CFAAA6" w:rsidR="006F6A35" w:rsidRPr="00490E93" w:rsidRDefault="00490E93" w:rsidP="00490E93">
      <w:pPr>
        <w:pStyle w:val="Heading2"/>
        <w:tabs>
          <w:tab w:val="clear" w:pos="567"/>
          <w:tab w:val="left" w:pos="1425"/>
          <w:tab w:val="left" w:pos="1995"/>
          <w:tab w:val="left" w:pos="2508"/>
        </w:tabs>
        <w:jc w:val="center"/>
        <w:rPr>
          <w:rFonts w:ascii="Arial" w:hAnsi="Arial"/>
          <w:szCs w:val="28"/>
        </w:rPr>
      </w:pPr>
      <w:bookmarkStart w:id="1742" w:name="_Toc2059167"/>
      <w:bookmarkStart w:id="1743" w:name="_Toc2059168"/>
      <w:bookmarkStart w:id="1744" w:name="_Toc486580237"/>
      <w:bookmarkStart w:id="1745" w:name="_Toc486595270"/>
      <w:bookmarkStart w:id="1746" w:name="_Toc486595923"/>
      <w:bookmarkStart w:id="1747" w:name="_Toc486597177"/>
      <w:bookmarkStart w:id="1748" w:name="_Toc486599829"/>
      <w:bookmarkStart w:id="1749" w:name="_Toc486600242"/>
      <w:bookmarkStart w:id="1750" w:name="_Toc486580238"/>
      <w:bookmarkStart w:id="1751" w:name="_Toc486595271"/>
      <w:bookmarkStart w:id="1752" w:name="_Toc486595924"/>
      <w:bookmarkStart w:id="1753" w:name="_Toc486597178"/>
      <w:bookmarkStart w:id="1754" w:name="_Toc486599830"/>
      <w:bookmarkStart w:id="1755" w:name="_Toc486600243"/>
      <w:bookmarkStart w:id="1756" w:name="_Toc486580239"/>
      <w:bookmarkStart w:id="1757" w:name="_Toc486595272"/>
      <w:bookmarkStart w:id="1758" w:name="_Toc486595925"/>
      <w:bookmarkStart w:id="1759" w:name="_Toc486597179"/>
      <w:bookmarkStart w:id="1760" w:name="_Toc486599831"/>
      <w:bookmarkStart w:id="1761" w:name="_Toc486600244"/>
      <w:bookmarkStart w:id="1762" w:name="_Toc486580240"/>
      <w:bookmarkStart w:id="1763" w:name="_Toc486595273"/>
      <w:bookmarkStart w:id="1764" w:name="_Toc486595926"/>
      <w:bookmarkStart w:id="1765" w:name="_Toc486597180"/>
      <w:bookmarkStart w:id="1766" w:name="_Toc486599832"/>
      <w:bookmarkStart w:id="1767" w:name="_Toc486600245"/>
      <w:bookmarkStart w:id="1768" w:name="_Toc486580241"/>
      <w:bookmarkStart w:id="1769" w:name="_Toc486595274"/>
      <w:bookmarkStart w:id="1770" w:name="_Toc486595927"/>
      <w:bookmarkStart w:id="1771" w:name="_Toc486597181"/>
      <w:bookmarkStart w:id="1772" w:name="_Toc486599833"/>
      <w:bookmarkStart w:id="1773" w:name="_Toc486600246"/>
      <w:bookmarkStart w:id="1774" w:name="_Toc486580242"/>
      <w:bookmarkStart w:id="1775" w:name="_Toc486595275"/>
      <w:bookmarkStart w:id="1776" w:name="_Toc486595928"/>
      <w:bookmarkStart w:id="1777" w:name="_Toc486597182"/>
      <w:bookmarkStart w:id="1778" w:name="_Toc486599834"/>
      <w:bookmarkStart w:id="1779" w:name="_Toc486600247"/>
      <w:bookmarkStart w:id="1780" w:name="_Toc486580243"/>
      <w:bookmarkStart w:id="1781" w:name="_Toc486595276"/>
      <w:bookmarkStart w:id="1782" w:name="_Toc486595929"/>
      <w:bookmarkStart w:id="1783" w:name="_Toc486597183"/>
      <w:bookmarkStart w:id="1784" w:name="_Toc486599835"/>
      <w:bookmarkStart w:id="1785" w:name="_Toc486600248"/>
      <w:bookmarkStart w:id="1786" w:name="_Toc486580244"/>
      <w:bookmarkStart w:id="1787" w:name="_Toc486595277"/>
      <w:bookmarkStart w:id="1788" w:name="_Toc486595930"/>
      <w:bookmarkStart w:id="1789" w:name="_Toc486597184"/>
      <w:bookmarkStart w:id="1790" w:name="_Toc486599836"/>
      <w:bookmarkStart w:id="1791" w:name="_Toc486600249"/>
      <w:bookmarkStart w:id="1792" w:name="_Toc486580245"/>
      <w:bookmarkStart w:id="1793" w:name="_Toc486595278"/>
      <w:bookmarkStart w:id="1794" w:name="_Toc486595931"/>
      <w:bookmarkStart w:id="1795" w:name="_Toc486597185"/>
      <w:bookmarkStart w:id="1796" w:name="_Toc486599837"/>
      <w:bookmarkStart w:id="1797" w:name="_Toc486600250"/>
      <w:bookmarkStart w:id="1798" w:name="_Toc486580246"/>
      <w:bookmarkStart w:id="1799" w:name="_Toc486595279"/>
      <w:bookmarkStart w:id="1800" w:name="_Toc486595932"/>
      <w:bookmarkStart w:id="1801" w:name="_Toc486597186"/>
      <w:bookmarkStart w:id="1802" w:name="_Toc486599838"/>
      <w:bookmarkStart w:id="1803" w:name="_Toc486600251"/>
      <w:bookmarkStart w:id="1804" w:name="_Toc486580247"/>
      <w:bookmarkStart w:id="1805" w:name="_Toc486595280"/>
      <w:bookmarkStart w:id="1806" w:name="_Toc486595933"/>
      <w:bookmarkStart w:id="1807" w:name="_Toc486597187"/>
      <w:bookmarkStart w:id="1808" w:name="_Toc486599839"/>
      <w:bookmarkStart w:id="1809" w:name="_Toc486600252"/>
      <w:bookmarkStart w:id="1810" w:name="_Toc486580248"/>
      <w:bookmarkStart w:id="1811" w:name="_Toc486595281"/>
      <w:bookmarkStart w:id="1812" w:name="_Toc486595934"/>
      <w:bookmarkStart w:id="1813" w:name="_Toc486597188"/>
      <w:bookmarkStart w:id="1814" w:name="_Toc486599840"/>
      <w:bookmarkStart w:id="1815" w:name="_Toc486600253"/>
      <w:bookmarkStart w:id="1816" w:name="_Toc480983263"/>
      <w:bookmarkStart w:id="1817" w:name="_Toc480987083"/>
      <w:bookmarkStart w:id="1818" w:name="_Toc486919704"/>
      <w:bookmarkStart w:id="1819" w:name="_Toc487552092"/>
      <w:bookmarkStart w:id="1820" w:name="_Toc509988879"/>
      <w:bookmarkStart w:id="1821" w:name="_Toc158814684"/>
      <w:bookmarkStart w:id="1822" w:name="_Hlk1393997"/>
      <w:bookmarkEnd w:id="1738"/>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r>
        <w:rPr>
          <w:rFonts w:ascii="Arial" w:hAnsi="Arial"/>
          <w:szCs w:val="28"/>
        </w:rPr>
        <w:t xml:space="preserve">50 - </w:t>
      </w:r>
      <w:r w:rsidR="006F6A35" w:rsidRPr="00490E93">
        <w:rPr>
          <w:rFonts w:ascii="Arial" w:hAnsi="Arial"/>
          <w:szCs w:val="28"/>
        </w:rPr>
        <w:t>NATIONAL VICE-PRESIDENT</w:t>
      </w:r>
      <w:bookmarkEnd w:id="1818"/>
      <w:bookmarkEnd w:id="1819"/>
      <w:bookmarkEnd w:id="1820"/>
      <w:bookmarkEnd w:id="1821"/>
    </w:p>
    <w:p w14:paraId="33DF30FC" w14:textId="77777777" w:rsidR="00F5263B" w:rsidRDefault="00F5263B" w:rsidP="00490E93">
      <w:pPr>
        <w:pStyle w:val="Heading3"/>
        <w:numPr>
          <w:ilvl w:val="0"/>
          <w:numId w:val="0"/>
        </w:numPr>
        <w:spacing w:before="0" w:after="0" w:line="240" w:lineRule="atLeast"/>
        <w:ind w:left="568" w:hanging="568"/>
      </w:pPr>
    </w:p>
    <w:p w14:paraId="6198A74A" w14:textId="58F646BC" w:rsidR="006F6A35" w:rsidRPr="00EE0F32" w:rsidRDefault="00490E93" w:rsidP="00490E93">
      <w:pPr>
        <w:pStyle w:val="Heading3"/>
        <w:numPr>
          <w:ilvl w:val="0"/>
          <w:numId w:val="0"/>
        </w:numPr>
        <w:spacing w:before="0" w:after="0" w:line="240" w:lineRule="atLeast"/>
        <w:ind w:left="568" w:hanging="568"/>
      </w:pPr>
      <w:r>
        <w:t>(a)</w:t>
      </w:r>
      <w:r>
        <w:tab/>
      </w:r>
      <w:r w:rsidR="006F6A35" w:rsidRPr="00EE0F32">
        <w:t xml:space="preserve">The National Executive will determine the: </w:t>
      </w:r>
    </w:p>
    <w:p w14:paraId="179352DB" w14:textId="77777777" w:rsidR="00F5263B" w:rsidRDefault="00F5263B" w:rsidP="00490E93">
      <w:pPr>
        <w:pStyle w:val="Heading4"/>
        <w:numPr>
          <w:ilvl w:val="0"/>
          <w:numId w:val="0"/>
        </w:numPr>
        <w:spacing w:before="0" w:after="0" w:line="240" w:lineRule="atLeast"/>
        <w:ind w:left="1134" w:hanging="567"/>
      </w:pPr>
    </w:p>
    <w:p w14:paraId="38569DAC" w14:textId="77B367B8" w:rsidR="006F6A35" w:rsidRPr="00EE0F32" w:rsidRDefault="00490E93" w:rsidP="00490E93">
      <w:pPr>
        <w:pStyle w:val="Heading4"/>
        <w:numPr>
          <w:ilvl w:val="0"/>
          <w:numId w:val="0"/>
        </w:numPr>
        <w:spacing w:before="0" w:after="0" w:line="240" w:lineRule="atLeast"/>
        <w:ind w:left="1134" w:hanging="567"/>
      </w:pPr>
      <w:r>
        <w:t>(i)</w:t>
      </w:r>
      <w:r>
        <w:tab/>
      </w:r>
      <w:r w:rsidR="006F6A35" w:rsidRPr="00EE0F32">
        <w:t>duties to be performed by a National Vice-President; and</w:t>
      </w:r>
    </w:p>
    <w:p w14:paraId="308DBDD0" w14:textId="77777777" w:rsidR="00F5263B" w:rsidRDefault="00F5263B" w:rsidP="00490E93">
      <w:pPr>
        <w:pStyle w:val="Heading4"/>
        <w:numPr>
          <w:ilvl w:val="0"/>
          <w:numId w:val="0"/>
        </w:numPr>
        <w:spacing w:before="0" w:after="0" w:line="240" w:lineRule="atLeast"/>
        <w:ind w:left="1134" w:hanging="567"/>
      </w:pPr>
    </w:p>
    <w:p w14:paraId="6DEB9684" w14:textId="0A1B8AFB" w:rsidR="006F6A35" w:rsidRPr="00EE0F32" w:rsidRDefault="00490E93" w:rsidP="00490E93">
      <w:pPr>
        <w:pStyle w:val="Heading4"/>
        <w:numPr>
          <w:ilvl w:val="0"/>
          <w:numId w:val="0"/>
        </w:numPr>
        <w:spacing w:before="0" w:after="0" w:line="240" w:lineRule="atLeast"/>
        <w:ind w:left="1134" w:hanging="567"/>
      </w:pPr>
      <w:r>
        <w:t>(ii)</w:t>
      </w:r>
      <w:r>
        <w:tab/>
      </w:r>
      <w:r w:rsidR="006F6A35" w:rsidRPr="00EE0F32">
        <w:t>the Work Portfolio that a National Vice-President has responsibility for, either individually or with other Officers.</w:t>
      </w:r>
    </w:p>
    <w:p w14:paraId="48FB1EFA" w14:textId="77777777" w:rsidR="00F5263B" w:rsidRDefault="00F5263B" w:rsidP="00490E93">
      <w:pPr>
        <w:pStyle w:val="Heading3"/>
        <w:numPr>
          <w:ilvl w:val="0"/>
          <w:numId w:val="0"/>
        </w:numPr>
        <w:spacing w:before="0" w:after="0" w:line="240" w:lineRule="atLeast"/>
        <w:ind w:left="568" w:hanging="568"/>
      </w:pPr>
    </w:p>
    <w:p w14:paraId="01FA274A" w14:textId="5CB9DB79" w:rsidR="00490E93" w:rsidRDefault="00490E93" w:rsidP="00490E93">
      <w:pPr>
        <w:pStyle w:val="Heading3"/>
        <w:numPr>
          <w:ilvl w:val="0"/>
          <w:numId w:val="0"/>
        </w:numPr>
        <w:spacing w:before="0" w:after="0" w:line="240" w:lineRule="atLeast"/>
        <w:ind w:left="568" w:hanging="568"/>
      </w:pPr>
      <w:r>
        <w:t>(b)</w:t>
      </w:r>
      <w:r>
        <w:tab/>
      </w:r>
      <w:r w:rsidR="006F6A35" w:rsidRPr="00EE0F32">
        <w:t xml:space="preserve">The performance of the duty under sub-rule (a) is subject to the approval of the National Executive.  </w:t>
      </w:r>
    </w:p>
    <w:p w14:paraId="61258852" w14:textId="77777777" w:rsidR="00490E93" w:rsidRDefault="00490E93">
      <w:pPr>
        <w:spacing w:before="0" w:after="0"/>
        <w:jc w:val="left"/>
        <w:rPr>
          <w:rFonts w:eastAsia="Times New Roman"/>
          <w:bCs/>
        </w:rPr>
      </w:pPr>
      <w:r>
        <w:br w:type="page"/>
      </w:r>
    </w:p>
    <w:p w14:paraId="0BB9FF3F" w14:textId="77777777" w:rsidR="00F5263B" w:rsidRDefault="00F5263B" w:rsidP="00490E93">
      <w:pPr>
        <w:pStyle w:val="Heading3"/>
        <w:numPr>
          <w:ilvl w:val="0"/>
          <w:numId w:val="0"/>
        </w:numPr>
        <w:spacing w:before="0" w:after="0" w:line="240" w:lineRule="atLeast"/>
        <w:ind w:left="568" w:hanging="568"/>
      </w:pPr>
    </w:p>
    <w:p w14:paraId="74C1F38F" w14:textId="17B5B9E8" w:rsidR="006F6A35" w:rsidRPr="00EE0F32" w:rsidRDefault="00490E93" w:rsidP="00490E93">
      <w:pPr>
        <w:pStyle w:val="Heading3"/>
        <w:numPr>
          <w:ilvl w:val="0"/>
          <w:numId w:val="0"/>
        </w:numPr>
        <w:spacing w:before="0" w:after="0" w:line="240" w:lineRule="atLeast"/>
        <w:ind w:left="568" w:hanging="568"/>
      </w:pPr>
      <w:r>
        <w:t>(c)</w:t>
      </w:r>
      <w:r>
        <w:tab/>
      </w:r>
      <w:r w:rsidR="006F6A35" w:rsidRPr="00EE0F32">
        <w:t>A National Vice-President, as determined by the National President, will exercise the powers and perform the functions and duties of the National President:</w:t>
      </w:r>
    </w:p>
    <w:p w14:paraId="04201D12" w14:textId="77777777" w:rsidR="00F5263B" w:rsidRDefault="00F5263B" w:rsidP="00490E93">
      <w:pPr>
        <w:pStyle w:val="Heading4"/>
        <w:numPr>
          <w:ilvl w:val="0"/>
          <w:numId w:val="0"/>
        </w:numPr>
        <w:spacing w:before="0" w:after="0" w:line="240" w:lineRule="atLeast"/>
        <w:ind w:left="1134" w:hanging="567"/>
      </w:pPr>
    </w:p>
    <w:p w14:paraId="4FA99F33" w14:textId="49F2D187" w:rsidR="006F6A35" w:rsidRPr="00EE0F32" w:rsidRDefault="00490E93" w:rsidP="00490E93">
      <w:pPr>
        <w:pStyle w:val="Heading4"/>
        <w:numPr>
          <w:ilvl w:val="0"/>
          <w:numId w:val="0"/>
        </w:numPr>
        <w:spacing w:before="0" w:after="0" w:line="240" w:lineRule="atLeast"/>
        <w:ind w:left="1134" w:hanging="567"/>
      </w:pPr>
      <w:r>
        <w:t>(i)</w:t>
      </w:r>
      <w:r>
        <w:tab/>
      </w:r>
      <w:r w:rsidR="006F6A35" w:rsidRPr="00EE0F32">
        <w:t>in the temporary absence of the National President; or</w:t>
      </w:r>
    </w:p>
    <w:p w14:paraId="4F99F06A" w14:textId="77777777" w:rsidR="00F5263B" w:rsidRDefault="00F5263B" w:rsidP="00490E93">
      <w:pPr>
        <w:pStyle w:val="Heading4"/>
        <w:numPr>
          <w:ilvl w:val="0"/>
          <w:numId w:val="0"/>
        </w:numPr>
        <w:spacing w:before="0" w:after="0" w:line="240" w:lineRule="atLeast"/>
        <w:ind w:left="1134" w:hanging="567"/>
      </w:pPr>
    </w:p>
    <w:p w14:paraId="394D47D0" w14:textId="6DF5210B" w:rsidR="006F6A35" w:rsidRPr="00EE0F32" w:rsidRDefault="00490E93" w:rsidP="00490E93">
      <w:pPr>
        <w:pStyle w:val="Heading4"/>
        <w:numPr>
          <w:ilvl w:val="0"/>
          <w:numId w:val="0"/>
        </w:numPr>
        <w:spacing w:before="0" w:after="0" w:line="240" w:lineRule="atLeast"/>
        <w:ind w:left="1134" w:hanging="567"/>
      </w:pPr>
      <w:r>
        <w:t>(ii)</w:t>
      </w:r>
      <w:r>
        <w:tab/>
      </w:r>
      <w:r w:rsidR="006F6A35" w:rsidRPr="00EE0F32">
        <w:t>whenever the National President requests a National Vice-President do so,</w:t>
      </w:r>
    </w:p>
    <w:p w14:paraId="3A2F3C19" w14:textId="77777777" w:rsidR="00490E93" w:rsidRDefault="00490E93" w:rsidP="00490E93">
      <w:pPr>
        <w:pStyle w:val="Heading4"/>
        <w:numPr>
          <w:ilvl w:val="0"/>
          <w:numId w:val="0"/>
        </w:numPr>
        <w:spacing w:before="0" w:after="0" w:line="240" w:lineRule="atLeast"/>
        <w:ind w:left="1134" w:hanging="567"/>
      </w:pPr>
    </w:p>
    <w:p w14:paraId="64C8B9B2" w14:textId="46AEC7AE" w:rsidR="006F6A35" w:rsidRDefault="006F6A35" w:rsidP="00490E93">
      <w:pPr>
        <w:pStyle w:val="Heading4"/>
        <w:numPr>
          <w:ilvl w:val="0"/>
          <w:numId w:val="0"/>
        </w:numPr>
        <w:spacing w:before="0" w:after="0" w:line="240" w:lineRule="atLeast"/>
        <w:ind w:left="567"/>
      </w:pPr>
      <w:r w:rsidRPr="00EE0F32">
        <w:t>provided that nothing prevents the National President from making a determination under paragraph (i) in advance of a temporary absence.</w:t>
      </w:r>
    </w:p>
    <w:p w14:paraId="71186497" w14:textId="77777777" w:rsidR="00490E93" w:rsidRPr="00EE0F32" w:rsidRDefault="00490E93" w:rsidP="00490E93">
      <w:pPr>
        <w:pStyle w:val="Heading4"/>
        <w:numPr>
          <w:ilvl w:val="0"/>
          <w:numId w:val="0"/>
        </w:numPr>
        <w:spacing w:before="0" w:after="0" w:line="240" w:lineRule="atLeast"/>
        <w:ind w:left="567" w:hanging="567"/>
      </w:pPr>
    </w:p>
    <w:p w14:paraId="23D1A51C" w14:textId="041F4EF3" w:rsidR="006F6A35" w:rsidRDefault="00490E93" w:rsidP="00490E93">
      <w:pPr>
        <w:pStyle w:val="Heading4"/>
        <w:numPr>
          <w:ilvl w:val="0"/>
          <w:numId w:val="0"/>
        </w:numPr>
        <w:spacing w:before="0" w:after="0" w:line="240" w:lineRule="atLeast"/>
        <w:ind w:left="567" w:hanging="567"/>
      </w:pPr>
      <w:bookmarkStart w:id="1823" w:name="_Hlk4683031"/>
      <w:r>
        <w:t>(d)</w:t>
      </w:r>
      <w:r>
        <w:tab/>
      </w:r>
      <w:r w:rsidR="006F6A35" w:rsidRPr="00EE0F32">
        <w:t>If the National President has not made a determination under sub-rule (c) for the purposes of paragraph (c)(i), the National Executive</w:t>
      </w:r>
      <w:r w:rsidR="006F6A35" w:rsidRPr="00C40B8D">
        <w:t xml:space="preserve"> may do so.</w:t>
      </w:r>
      <w:bookmarkEnd w:id="1823"/>
    </w:p>
    <w:p w14:paraId="1E4ADFDE" w14:textId="72688414" w:rsidR="00F5263B" w:rsidRPr="00C40B8D" w:rsidRDefault="00490E93" w:rsidP="00490E93">
      <w:pPr>
        <w:pStyle w:val="Heading4"/>
        <w:numPr>
          <w:ilvl w:val="0"/>
          <w:numId w:val="0"/>
        </w:numPr>
        <w:spacing w:before="0" w:after="0" w:line="240" w:lineRule="atLeast"/>
        <w:ind w:left="1134" w:hanging="567"/>
      </w:pPr>
      <w:r>
        <w:t xml:space="preserve"> </w:t>
      </w:r>
    </w:p>
    <w:p w14:paraId="0388D848" w14:textId="4CD439AD" w:rsidR="006F6A35" w:rsidRPr="00490E93" w:rsidRDefault="00490E93" w:rsidP="00490E93">
      <w:pPr>
        <w:pStyle w:val="Heading2"/>
        <w:tabs>
          <w:tab w:val="clear" w:pos="567"/>
          <w:tab w:val="left" w:pos="1425"/>
          <w:tab w:val="left" w:pos="1995"/>
          <w:tab w:val="left" w:pos="2508"/>
        </w:tabs>
        <w:jc w:val="center"/>
        <w:rPr>
          <w:rFonts w:ascii="Arial" w:hAnsi="Arial"/>
          <w:szCs w:val="28"/>
        </w:rPr>
      </w:pPr>
      <w:bookmarkStart w:id="1824" w:name="_Toc4770336"/>
      <w:bookmarkStart w:id="1825" w:name="_Toc2339400"/>
      <w:bookmarkStart w:id="1826" w:name="_Toc2059170"/>
      <w:bookmarkStart w:id="1827" w:name="_Toc486575203"/>
      <w:bookmarkStart w:id="1828" w:name="_Toc486580273"/>
      <w:bookmarkStart w:id="1829" w:name="_Toc486595306"/>
      <w:bookmarkStart w:id="1830" w:name="_Toc486595959"/>
      <w:bookmarkStart w:id="1831" w:name="_Toc486597214"/>
      <w:bookmarkStart w:id="1832" w:name="_Toc486599889"/>
      <w:bookmarkStart w:id="1833" w:name="_Toc486600303"/>
      <w:bookmarkStart w:id="1834" w:name="_Toc486919705"/>
      <w:bookmarkStart w:id="1835" w:name="_Toc487552093"/>
      <w:bookmarkStart w:id="1836" w:name="_Toc509988880"/>
      <w:bookmarkStart w:id="1837" w:name="_Toc158814685"/>
      <w:bookmarkStart w:id="1838" w:name="_Hlk1401644"/>
      <w:bookmarkStart w:id="1839" w:name="_Toc486919730"/>
      <w:bookmarkStart w:id="1840" w:name="_Toc509988909"/>
      <w:bookmarkStart w:id="1841" w:name="_Toc486919733"/>
      <w:bookmarkStart w:id="1842" w:name="_Toc487552111"/>
      <w:bookmarkEnd w:id="379"/>
      <w:bookmarkEnd w:id="380"/>
      <w:bookmarkEnd w:id="381"/>
      <w:bookmarkEnd w:id="1822"/>
      <w:bookmarkEnd w:id="1824"/>
      <w:bookmarkEnd w:id="1825"/>
      <w:bookmarkEnd w:id="1826"/>
      <w:bookmarkEnd w:id="1827"/>
      <w:bookmarkEnd w:id="1828"/>
      <w:bookmarkEnd w:id="1829"/>
      <w:bookmarkEnd w:id="1830"/>
      <w:bookmarkEnd w:id="1831"/>
      <w:bookmarkEnd w:id="1832"/>
      <w:bookmarkEnd w:id="1833"/>
      <w:r>
        <w:rPr>
          <w:rFonts w:ascii="Arial" w:hAnsi="Arial"/>
          <w:szCs w:val="28"/>
        </w:rPr>
        <w:t xml:space="preserve">51 - </w:t>
      </w:r>
      <w:r w:rsidR="006F6A35" w:rsidRPr="00490E93">
        <w:rPr>
          <w:rFonts w:ascii="Arial" w:hAnsi="Arial"/>
          <w:szCs w:val="28"/>
        </w:rPr>
        <w:t>NATIONAL SECRETARY</w:t>
      </w:r>
      <w:bookmarkEnd w:id="1834"/>
      <w:bookmarkEnd w:id="1835"/>
      <w:bookmarkEnd w:id="1836"/>
      <w:bookmarkEnd w:id="1837"/>
    </w:p>
    <w:p w14:paraId="2E28F69E" w14:textId="77777777" w:rsidR="001F6B48" w:rsidRDefault="001F6B48" w:rsidP="001F6B48">
      <w:pPr>
        <w:pStyle w:val="Heading3"/>
        <w:numPr>
          <w:ilvl w:val="0"/>
          <w:numId w:val="0"/>
        </w:numPr>
        <w:spacing w:before="0" w:after="0" w:line="240" w:lineRule="atLeast"/>
        <w:ind w:left="851"/>
      </w:pPr>
    </w:p>
    <w:p w14:paraId="33DDE3E0" w14:textId="6D9CE633" w:rsidR="006F6A35" w:rsidRDefault="001F6B48" w:rsidP="001F6B48">
      <w:pPr>
        <w:pStyle w:val="Heading3"/>
        <w:numPr>
          <w:ilvl w:val="0"/>
          <w:numId w:val="0"/>
        </w:numPr>
        <w:spacing w:before="0" w:after="0" w:line="240" w:lineRule="atLeast"/>
        <w:ind w:left="568" w:hanging="568"/>
      </w:pPr>
      <w:r>
        <w:t>(a)</w:t>
      </w:r>
      <w:r>
        <w:tab/>
      </w:r>
      <w:r w:rsidR="006F6A35" w:rsidRPr="00C40B8D">
        <w:t>For the purpose of this rule</w:t>
      </w:r>
      <w:r w:rsidR="006F6A35">
        <w:t>,</w:t>
      </w:r>
      <w:r w:rsidR="006F6A35" w:rsidRPr="00C40B8D">
        <w:t xml:space="preserve"> the words in column A have the meaning assigned opposite in column B:</w:t>
      </w:r>
    </w:p>
    <w:p w14:paraId="69AD8103" w14:textId="77777777" w:rsidR="001F6B48" w:rsidRPr="00C40B8D" w:rsidRDefault="001F6B48" w:rsidP="001F6B48">
      <w:pPr>
        <w:pStyle w:val="Heading3"/>
        <w:numPr>
          <w:ilvl w:val="0"/>
          <w:numId w:val="0"/>
        </w:numPr>
        <w:spacing w:before="0" w:after="0" w:line="240" w:lineRule="atLeast"/>
        <w:ind w:left="568" w:hanging="568"/>
      </w:pPr>
    </w:p>
    <w:tbl>
      <w:tblPr>
        <w:tblStyle w:val="TableGrid"/>
        <w:tblW w:w="8493" w:type="dxa"/>
        <w:tblInd w:w="567" w:type="dxa"/>
        <w:tblLook w:val="04A0" w:firstRow="1" w:lastRow="0" w:firstColumn="1" w:lastColumn="0" w:noHBand="0" w:noVBand="1"/>
      </w:tblPr>
      <w:tblGrid>
        <w:gridCol w:w="4183"/>
        <w:gridCol w:w="4310"/>
      </w:tblGrid>
      <w:tr w:rsidR="00401D27" w14:paraId="404957B5" w14:textId="77777777" w:rsidTr="006F6A35">
        <w:tc>
          <w:tcPr>
            <w:tcW w:w="4183" w:type="dxa"/>
            <w:tcBorders>
              <w:top w:val="single" w:sz="4" w:space="0" w:color="auto"/>
              <w:left w:val="single" w:sz="4" w:space="0" w:color="auto"/>
              <w:bottom w:val="single" w:sz="4" w:space="0" w:color="auto"/>
              <w:right w:val="single" w:sz="4" w:space="0" w:color="auto"/>
            </w:tcBorders>
            <w:hideMark/>
          </w:tcPr>
          <w:p w14:paraId="627BD82C" w14:textId="77777777" w:rsidR="006F6A35" w:rsidRPr="00C40B8D" w:rsidRDefault="006F6A35" w:rsidP="00211C20">
            <w:pPr>
              <w:spacing w:before="0" w:after="0" w:line="240" w:lineRule="atLeast"/>
              <w:jc w:val="center"/>
              <w:rPr>
                <w:b/>
                <w:sz w:val="22"/>
                <w:szCs w:val="22"/>
              </w:rPr>
            </w:pPr>
            <w:r w:rsidRPr="00C40B8D">
              <w:rPr>
                <w:b/>
                <w:sz w:val="22"/>
                <w:szCs w:val="22"/>
              </w:rPr>
              <w:t>A</w:t>
            </w:r>
          </w:p>
        </w:tc>
        <w:tc>
          <w:tcPr>
            <w:tcW w:w="4310" w:type="dxa"/>
            <w:tcBorders>
              <w:top w:val="single" w:sz="4" w:space="0" w:color="auto"/>
              <w:left w:val="single" w:sz="4" w:space="0" w:color="auto"/>
              <w:bottom w:val="single" w:sz="4" w:space="0" w:color="auto"/>
              <w:right w:val="single" w:sz="4" w:space="0" w:color="auto"/>
            </w:tcBorders>
            <w:hideMark/>
          </w:tcPr>
          <w:p w14:paraId="4420FAFB" w14:textId="77777777" w:rsidR="006F6A35" w:rsidRPr="00C40B8D" w:rsidRDefault="006F6A35" w:rsidP="00211C20">
            <w:pPr>
              <w:spacing w:before="0" w:after="0" w:line="240" w:lineRule="atLeast"/>
              <w:jc w:val="center"/>
              <w:rPr>
                <w:b/>
                <w:sz w:val="22"/>
                <w:szCs w:val="22"/>
              </w:rPr>
            </w:pPr>
            <w:r w:rsidRPr="00C40B8D">
              <w:rPr>
                <w:b/>
                <w:sz w:val="22"/>
                <w:szCs w:val="22"/>
              </w:rPr>
              <w:t>B</w:t>
            </w:r>
          </w:p>
        </w:tc>
      </w:tr>
      <w:tr w:rsidR="00401D27" w14:paraId="5707C075" w14:textId="77777777" w:rsidTr="006F6A35">
        <w:tc>
          <w:tcPr>
            <w:tcW w:w="4183" w:type="dxa"/>
            <w:tcBorders>
              <w:top w:val="single" w:sz="4" w:space="0" w:color="auto"/>
              <w:left w:val="single" w:sz="4" w:space="0" w:color="auto"/>
              <w:bottom w:val="single" w:sz="4" w:space="0" w:color="auto"/>
              <w:right w:val="single" w:sz="4" w:space="0" w:color="auto"/>
            </w:tcBorders>
          </w:tcPr>
          <w:p w14:paraId="58B6A381" w14:textId="77777777" w:rsidR="006F6A35" w:rsidRPr="00C40B8D" w:rsidRDefault="006F6A35" w:rsidP="00211C20">
            <w:pPr>
              <w:spacing w:before="0" w:after="0" w:line="240" w:lineRule="atLeast"/>
              <w:jc w:val="left"/>
              <w:rPr>
                <w:sz w:val="22"/>
                <w:szCs w:val="22"/>
              </w:rPr>
            </w:pPr>
            <w:r w:rsidRPr="00C40B8D">
              <w:rPr>
                <w:sz w:val="22"/>
                <w:szCs w:val="22"/>
              </w:rPr>
              <w:t>Agents</w:t>
            </w:r>
          </w:p>
        </w:tc>
        <w:tc>
          <w:tcPr>
            <w:tcW w:w="4310" w:type="dxa"/>
            <w:tcBorders>
              <w:top w:val="single" w:sz="4" w:space="0" w:color="auto"/>
              <w:left w:val="single" w:sz="4" w:space="0" w:color="auto"/>
              <w:bottom w:val="single" w:sz="4" w:space="0" w:color="auto"/>
              <w:right w:val="single" w:sz="4" w:space="0" w:color="auto"/>
            </w:tcBorders>
          </w:tcPr>
          <w:p w14:paraId="71AB6327" w14:textId="77777777" w:rsidR="006F6A35" w:rsidRPr="00C40B8D" w:rsidRDefault="006F6A35" w:rsidP="00211C20">
            <w:pPr>
              <w:spacing w:before="0" w:after="0" w:line="240" w:lineRule="atLeast"/>
              <w:jc w:val="left"/>
              <w:rPr>
                <w:sz w:val="22"/>
                <w:szCs w:val="22"/>
              </w:rPr>
            </w:pPr>
            <w:r w:rsidRPr="00C40B8D">
              <w:rPr>
                <w:sz w:val="22"/>
                <w:szCs w:val="22"/>
              </w:rPr>
              <w:t>an agent engaged to perform work for the Union</w:t>
            </w:r>
          </w:p>
        </w:tc>
      </w:tr>
      <w:tr w:rsidR="00401D27" w14:paraId="7251281A" w14:textId="77777777" w:rsidTr="006F6A35">
        <w:tc>
          <w:tcPr>
            <w:tcW w:w="4183" w:type="dxa"/>
            <w:tcBorders>
              <w:top w:val="single" w:sz="4" w:space="0" w:color="auto"/>
              <w:left w:val="single" w:sz="4" w:space="0" w:color="auto"/>
              <w:bottom w:val="single" w:sz="4" w:space="0" w:color="auto"/>
              <w:right w:val="single" w:sz="4" w:space="0" w:color="auto"/>
            </w:tcBorders>
          </w:tcPr>
          <w:p w14:paraId="5F6F3AEB" w14:textId="77777777" w:rsidR="006F6A35" w:rsidRPr="00C40B8D" w:rsidRDefault="006F6A35" w:rsidP="00211C20">
            <w:pPr>
              <w:spacing w:before="0" w:after="0" w:line="240" w:lineRule="atLeast"/>
              <w:jc w:val="left"/>
              <w:rPr>
                <w:sz w:val="22"/>
                <w:szCs w:val="22"/>
              </w:rPr>
            </w:pPr>
            <w:r w:rsidRPr="00C40B8D">
              <w:rPr>
                <w:sz w:val="22"/>
                <w:szCs w:val="22"/>
              </w:rPr>
              <w:t>Contractor</w:t>
            </w:r>
          </w:p>
        </w:tc>
        <w:tc>
          <w:tcPr>
            <w:tcW w:w="4310" w:type="dxa"/>
            <w:tcBorders>
              <w:top w:val="single" w:sz="4" w:space="0" w:color="auto"/>
              <w:left w:val="single" w:sz="4" w:space="0" w:color="auto"/>
              <w:bottom w:val="single" w:sz="4" w:space="0" w:color="auto"/>
              <w:right w:val="single" w:sz="4" w:space="0" w:color="auto"/>
            </w:tcBorders>
          </w:tcPr>
          <w:p w14:paraId="49343139" w14:textId="77777777" w:rsidR="006F6A35" w:rsidRPr="00C40B8D" w:rsidRDefault="006F6A35" w:rsidP="00211C20">
            <w:pPr>
              <w:spacing w:before="0" w:after="0" w:line="240" w:lineRule="atLeast"/>
              <w:jc w:val="left"/>
              <w:rPr>
                <w:sz w:val="22"/>
                <w:szCs w:val="22"/>
              </w:rPr>
            </w:pPr>
            <w:r w:rsidRPr="00C40B8D">
              <w:rPr>
                <w:sz w:val="22"/>
                <w:szCs w:val="22"/>
              </w:rPr>
              <w:t>a contractor or sub-contractor engaged to perform work for the Union</w:t>
            </w:r>
          </w:p>
        </w:tc>
      </w:tr>
      <w:tr w:rsidR="00401D27" w14:paraId="474D19C9" w14:textId="77777777" w:rsidTr="006F6A35">
        <w:tc>
          <w:tcPr>
            <w:tcW w:w="4183" w:type="dxa"/>
            <w:tcBorders>
              <w:top w:val="single" w:sz="4" w:space="0" w:color="auto"/>
              <w:left w:val="single" w:sz="4" w:space="0" w:color="auto"/>
              <w:bottom w:val="single" w:sz="4" w:space="0" w:color="auto"/>
              <w:right w:val="single" w:sz="4" w:space="0" w:color="auto"/>
            </w:tcBorders>
            <w:hideMark/>
          </w:tcPr>
          <w:p w14:paraId="2E7C69D4" w14:textId="5BF39094" w:rsidR="006F6A35" w:rsidRPr="00C40B8D" w:rsidRDefault="006F6A35" w:rsidP="00211C20">
            <w:pPr>
              <w:spacing w:before="0" w:after="0" w:line="240" w:lineRule="atLeast"/>
              <w:rPr>
                <w:sz w:val="22"/>
                <w:szCs w:val="22"/>
              </w:rPr>
            </w:pPr>
            <w:r w:rsidRPr="00C40B8D">
              <w:rPr>
                <w:sz w:val="22"/>
                <w:szCs w:val="22"/>
              </w:rPr>
              <w:t>Determination</w:t>
            </w:r>
          </w:p>
        </w:tc>
        <w:tc>
          <w:tcPr>
            <w:tcW w:w="4310" w:type="dxa"/>
            <w:tcBorders>
              <w:top w:val="single" w:sz="4" w:space="0" w:color="auto"/>
              <w:left w:val="single" w:sz="4" w:space="0" w:color="auto"/>
              <w:bottom w:val="single" w:sz="4" w:space="0" w:color="auto"/>
              <w:right w:val="single" w:sz="4" w:space="0" w:color="auto"/>
            </w:tcBorders>
            <w:hideMark/>
          </w:tcPr>
          <w:p w14:paraId="75F4B192" w14:textId="1F1FF3B7" w:rsidR="006F6A35" w:rsidRPr="00C40B8D" w:rsidRDefault="006F6A35" w:rsidP="00211C20">
            <w:pPr>
              <w:spacing w:before="0" w:after="0" w:line="240" w:lineRule="atLeast"/>
              <w:jc w:val="left"/>
              <w:rPr>
                <w:sz w:val="22"/>
                <w:szCs w:val="22"/>
              </w:rPr>
            </w:pPr>
            <w:r w:rsidRPr="00C40B8D">
              <w:rPr>
                <w:sz w:val="22"/>
                <w:szCs w:val="22"/>
              </w:rPr>
              <w:t>the determination of a Governing Body made under these rules</w:t>
            </w:r>
          </w:p>
        </w:tc>
      </w:tr>
      <w:tr w:rsidR="00401D27" w14:paraId="093DE189" w14:textId="77777777" w:rsidTr="006F6A35">
        <w:tc>
          <w:tcPr>
            <w:tcW w:w="4183" w:type="dxa"/>
            <w:tcBorders>
              <w:top w:val="single" w:sz="4" w:space="0" w:color="auto"/>
              <w:left w:val="single" w:sz="4" w:space="0" w:color="auto"/>
              <w:bottom w:val="single" w:sz="4" w:space="0" w:color="auto"/>
              <w:right w:val="single" w:sz="4" w:space="0" w:color="auto"/>
            </w:tcBorders>
            <w:hideMark/>
          </w:tcPr>
          <w:p w14:paraId="73E315A6" w14:textId="77777777" w:rsidR="006F6A35" w:rsidRPr="00C40B8D" w:rsidRDefault="006F6A35" w:rsidP="00211C20">
            <w:pPr>
              <w:spacing w:before="0" w:after="0" w:line="240" w:lineRule="atLeast"/>
              <w:rPr>
                <w:sz w:val="22"/>
                <w:szCs w:val="22"/>
              </w:rPr>
            </w:pPr>
            <w:r w:rsidRPr="00C40B8D">
              <w:rPr>
                <w:sz w:val="22"/>
                <w:szCs w:val="22"/>
              </w:rPr>
              <w:t>Governing Body</w:t>
            </w:r>
          </w:p>
        </w:tc>
        <w:tc>
          <w:tcPr>
            <w:tcW w:w="4310" w:type="dxa"/>
            <w:tcBorders>
              <w:top w:val="single" w:sz="4" w:space="0" w:color="auto"/>
              <w:left w:val="single" w:sz="4" w:space="0" w:color="auto"/>
              <w:bottom w:val="single" w:sz="4" w:space="0" w:color="auto"/>
              <w:right w:val="single" w:sz="4" w:space="0" w:color="auto"/>
            </w:tcBorders>
            <w:hideMark/>
          </w:tcPr>
          <w:p w14:paraId="69C27524" w14:textId="06218CB6" w:rsidR="006F6A35" w:rsidRPr="00C40B8D" w:rsidRDefault="006F6A35" w:rsidP="00211C20">
            <w:pPr>
              <w:spacing w:before="0" w:after="0" w:line="240" w:lineRule="atLeast"/>
              <w:rPr>
                <w:sz w:val="22"/>
                <w:szCs w:val="22"/>
              </w:rPr>
            </w:pPr>
            <w:r w:rsidRPr="00C40B8D">
              <w:rPr>
                <w:rFonts w:eastAsiaTheme="minorHAnsi"/>
                <w:sz w:val="22"/>
                <w:szCs w:val="22"/>
                <w:lang w:eastAsia="en-US"/>
              </w:rPr>
              <w:t>Convention;</w:t>
            </w:r>
          </w:p>
          <w:p w14:paraId="6414DF63" w14:textId="27EA4AB7" w:rsidR="006F6A35" w:rsidRPr="00C40B8D" w:rsidRDefault="006F6A35" w:rsidP="00211C20">
            <w:pPr>
              <w:spacing w:before="0" w:after="0" w:line="240" w:lineRule="atLeast"/>
              <w:rPr>
                <w:sz w:val="22"/>
                <w:szCs w:val="22"/>
              </w:rPr>
            </w:pPr>
            <w:r w:rsidRPr="00C40B8D">
              <w:rPr>
                <w:rFonts w:eastAsiaTheme="minorHAnsi"/>
                <w:sz w:val="22"/>
                <w:szCs w:val="22"/>
                <w:lang w:eastAsia="en-US"/>
              </w:rPr>
              <w:t>Member Council;</w:t>
            </w:r>
          </w:p>
          <w:p w14:paraId="0FCAB5BB" w14:textId="62410733" w:rsidR="006F6A35" w:rsidRPr="00C40B8D" w:rsidRDefault="006F6A35" w:rsidP="00211C20">
            <w:pPr>
              <w:spacing w:before="0" w:after="0" w:line="240" w:lineRule="atLeast"/>
              <w:rPr>
                <w:sz w:val="22"/>
                <w:szCs w:val="22"/>
              </w:rPr>
            </w:pPr>
            <w:r w:rsidRPr="00C40B8D">
              <w:rPr>
                <w:rFonts w:eastAsiaTheme="minorHAnsi"/>
                <w:sz w:val="22"/>
                <w:szCs w:val="22"/>
                <w:lang w:eastAsia="en-US"/>
              </w:rPr>
              <w:t>National Executive;</w:t>
            </w:r>
          </w:p>
          <w:p w14:paraId="6EAA7576" w14:textId="54BD6629" w:rsidR="006F6A35" w:rsidRPr="00C40B8D" w:rsidRDefault="006F6A35" w:rsidP="00211C20">
            <w:pPr>
              <w:spacing w:before="0" w:after="0" w:line="240" w:lineRule="atLeast"/>
              <w:rPr>
                <w:sz w:val="22"/>
                <w:szCs w:val="22"/>
              </w:rPr>
            </w:pPr>
            <w:r w:rsidRPr="00C40B8D">
              <w:rPr>
                <w:rFonts w:eastAsiaTheme="minorHAnsi"/>
                <w:sz w:val="22"/>
                <w:szCs w:val="22"/>
                <w:lang w:eastAsia="en-US"/>
              </w:rPr>
              <w:t>National Executive Committee; and</w:t>
            </w:r>
          </w:p>
          <w:p w14:paraId="1C69285B" w14:textId="77777777" w:rsidR="006F6A35" w:rsidRPr="00C40B8D" w:rsidRDefault="006F6A35" w:rsidP="00211C20">
            <w:pPr>
              <w:spacing w:before="0" w:after="0" w:line="240" w:lineRule="atLeast"/>
              <w:rPr>
                <w:sz w:val="22"/>
                <w:szCs w:val="22"/>
              </w:rPr>
            </w:pPr>
            <w:r w:rsidRPr="00C40B8D">
              <w:rPr>
                <w:rFonts w:eastAsiaTheme="minorHAnsi"/>
                <w:sz w:val="22"/>
                <w:szCs w:val="22"/>
                <w:lang w:eastAsia="en-US"/>
              </w:rPr>
              <w:t xml:space="preserve">Governance, Finance and Risk Committee </w:t>
            </w:r>
          </w:p>
        </w:tc>
      </w:tr>
    </w:tbl>
    <w:p w14:paraId="39AA56CA" w14:textId="77777777" w:rsidR="001F6B48" w:rsidRDefault="001F6B48" w:rsidP="001F6B48">
      <w:pPr>
        <w:pStyle w:val="Heading3"/>
        <w:numPr>
          <w:ilvl w:val="0"/>
          <w:numId w:val="0"/>
        </w:numPr>
        <w:spacing w:before="0" w:after="0" w:line="240" w:lineRule="atLeast"/>
        <w:ind w:left="568" w:hanging="568"/>
      </w:pPr>
    </w:p>
    <w:p w14:paraId="2601FA45" w14:textId="30D3B97D" w:rsidR="006F6A35" w:rsidRPr="00EE0F32" w:rsidRDefault="001F6B48" w:rsidP="001F6B48">
      <w:pPr>
        <w:pStyle w:val="Heading3"/>
        <w:numPr>
          <w:ilvl w:val="0"/>
          <w:numId w:val="0"/>
        </w:numPr>
        <w:spacing w:before="0" w:after="0" w:line="240" w:lineRule="atLeast"/>
        <w:ind w:left="568" w:hanging="568"/>
      </w:pPr>
      <w:r>
        <w:t>(b)</w:t>
      </w:r>
      <w:r>
        <w:tab/>
      </w:r>
      <w:r w:rsidR="006F6A35" w:rsidRPr="00C40B8D">
        <w:t>The National Secretary will, subject to these rules, between the meetings of the National Executive Committee</w:t>
      </w:r>
      <w:r w:rsidR="006F6A35">
        <w:t>,</w:t>
      </w:r>
      <w:r w:rsidR="006F6A35" w:rsidRPr="00C40B8D">
        <w:t xml:space="preserve"> </w:t>
      </w:r>
      <w:r w:rsidR="006F6A35" w:rsidRPr="00EE0F32">
        <w:t>conduct the business of the Union.</w:t>
      </w:r>
    </w:p>
    <w:p w14:paraId="0F1A0D79" w14:textId="77777777" w:rsidR="001F6B48" w:rsidRDefault="001F6B48" w:rsidP="001F6B48">
      <w:pPr>
        <w:pStyle w:val="Heading3"/>
        <w:numPr>
          <w:ilvl w:val="0"/>
          <w:numId w:val="0"/>
        </w:numPr>
        <w:spacing w:before="0" w:after="0" w:line="240" w:lineRule="atLeast"/>
        <w:ind w:left="568" w:hanging="568"/>
      </w:pPr>
    </w:p>
    <w:p w14:paraId="34EAF711" w14:textId="51DAD198" w:rsidR="006F6A35" w:rsidRPr="00EE0F32" w:rsidRDefault="001F6B48" w:rsidP="001F6B48">
      <w:pPr>
        <w:pStyle w:val="Heading3"/>
        <w:numPr>
          <w:ilvl w:val="0"/>
          <w:numId w:val="0"/>
        </w:numPr>
        <w:spacing w:before="0" w:after="0" w:line="240" w:lineRule="atLeast"/>
        <w:ind w:left="568" w:hanging="568"/>
      </w:pPr>
      <w:r>
        <w:t>(c)</w:t>
      </w:r>
      <w:r>
        <w:tab/>
      </w:r>
      <w:r w:rsidR="006F6A35" w:rsidRPr="00EE0F32">
        <w:t>Without limitation to sub-rule (b), the National Secretary has the power and responsibility to:</w:t>
      </w:r>
    </w:p>
    <w:p w14:paraId="54A576DB" w14:textId="77777777" w:rsidR="001F6B48" w:rsidRDefault="001F6B48" w:rsidP="001F6B48">
      <w:pPr>
        <w:pStyle w:val="Heading3"/>
        <w:numPr>
          <w:ilvl w:val="0"/>
          <w:numId w:val="0"/>
        </w:numPr>
        <w:spacing w:before="0" w:after="0" w:line="240" w:lineRule="atLeast"/>
        <w:ind w:left="568" w:hanging="568"/>
      </w:pPr>
    </w:p>
    <w:p w14:paraId="35152463" w14:textId="14A502C0" w:rsidR="006F6A35" w:rsidRPr="00EE0F32" w:rsidRDefault="001F6B48" w:rsidP="001F6B48">
      <w:pPr>
        <w:pStyle w:val="Heading4"/>
        <w:numPr>
          <w:ilvl w:val="0"/>
          <w:numId w:val="0"/>
        </w:numPr>
        <w:spacing w:before="0" w:after="0" w:line="240" w:lineRule="atLeast"/>
        <w:ind w:left="1134" w:hanging="567"/>
      </w:pPr>
      <w:r>
        <w:t>(i)</w:t>
      </w:r>
      <w:r>
        <w:tab/>
      </w:r>
      <w:r w:rsidR="006F6A35" w:rsidRPr="00EE0F32">
        <w:t>action the determinations of the:</w:t>
      </w:r>
    </w:p>
    <w:p w14:paraId="6AA6D984" w14:textId="77777777" w:rsidR="001F6B48" w:rsidRDefault="001F6B48" w:rsidP="001F6B48">
      <w:pPr>
        <w:pStyle w:val="Heading5"/>
        <w:numPr>
          <w:ilvl w:val="0"/>
          <w:numId w:val="0"/>
        </w:numPr>
        <w:tabs>
          <w:tab w:val="clear" w:pos="2268"/>
        </w:tabs>
        <w:spacing w:before="0" w:after="0" w:line="240" w:lineRule="atLeast"/>
        <w:ind w:left="1134"/>
      </w:pPr>
    </w:p>
    <w:p w14:paraId="0721C24F" w14:textId="0865F8D1" w:rsidR="006F6A35" w:rsidRPr="00C40B8D" w:rsidRDefault="001F6B48" w:rsidP="001F6B48">
      <w:pPr>
        <w:pStyle w:val="Heading5"/>
        <w:numPr>
          <w:ilvl w:val="0"/>
          <w:numId w:val="0"/>
        </w:numPr>
        <w:tabs>
          <w:tab w:val="clear" w:pos="2268"/>
        </w:tabs>
        <w:spacing w:before="0" w:after="0" w:line="240" w:lineRule="atLeast"/>
        <w:ind w:left="1134"/>
      </w:pPr>
      <w:r>
        <w:t>A</w:t>
      </w:r>
      <w:r>
        <w:tab/>
      </w:r>
      <w:r w:rsidR="006F6A35" w:rsidRPr="00C40B8D">
        <w:t>Convention;</w:t>
      </w:r>
    </w:p>
    <w:p w14:paraId="24EF6412" w14:textId="77777777" w:rsidR="001F6B48" w:rsidRDefault="001F6B48" w:rsidP="001F6B48">
      <w:pPr>
        <w:pStyle w:val="Heading5"/>
        <w:numPr>
          <w:ilvl w:val="0"/>
          <w:numId w:val="0"/>
        </w:numPr>
        <w:tabs>
          <w:tab w:val="clear" w:pos="2268"/>
        </w:tabs>
        <w:spacing w:before="0" w:after="0" w:line="240" w:lineRule="atLeast"/>
        <w:ind w:left="1134"/>
      </w:pPr>
    </w:p>
    <w:p w14:paraId="35280A18" w14:textId="68CF434E" w:rsidR="006F6A35" w:rsidRPr="00C40B8D" w:rsidRDefault="001F6B48" w:rsidP="001F6B48">
      <w:pPr>
        <w:pStyle w:val="Heading5"/>
        <w:numPr>
          <w:ilvl w:val="0"/>
          <w:numId w:val="0"/>
        </w:numPr>
        <w:tabs>
          <w:tab w:val="clear" w:pos="2268"/>
        </w:tabs>
        <w:spacing w:before="0" w:after="0" w:line="240" w:lineRule="atLeast"/>
        <w:ind w:left="1134"/>
      </w:pPr>
      <w:r>
        <w:t>B</w:t>
      </w:r>
      <w:r>
        <w:tab/>
      </w:r>
      <w:r w:rsidR="006F6A35" w:rsidRPr="00C40B8D">
        <w:t xml:space="preserve">Member Council; and </w:t>
      </w:r>
    </w:p>
    <w:p w14:paraId="11A43C5A" w14:textId="77777777" w:rsidR="001F6B48" w:rsidRDefault="001F6B48" w:rsidP="001F6B48">
      <w:pPr>
        <w:pStyle w:val="Heading5"/>
        <w:numPr>
          <w:ilvl w:val="0"/>
          <w:numId w:val="0"/>
        </w:numPr>
        <w:tabs>
          <w:tab w:val="clear" w:pos="2268"/>
        </w:tabs>
        <w:spacing w:before="0" w:after="0" w:line="240" w:lineRule="atLeast"/>
        <w:ind w:left="1134"/>
      </w:pPr>
    </w:p>
    <w:p w14:paraId="5C1819CD" w14:textId="690D2F12" w:rsidR="006F6A35" w:rsidRPr="00C40B8D" w:rsidRDefault="001F6B48" w:rsidP="001F6B48">
      <w:pPr>
        <w:pStyle w:val="Heading5"/>
        <w:numPr>
          <w:ilvl w:val="0"/>
          <w:numId w:val="0"/>
        </w:numPr>
        <w:tabs>
          <w:tab w:val="clear" w:pos="2268"/>
        </w:tabs>
        <w:spacing w:before="0" w:after="0" w:line="240" w:lineRule="atLeast"/>
        <w:ind w:left="1134"/>
      </w:pPr>
      <w:r>
        <w:t>C</w:t>
      </w:r>
      <w:r>
        <w:tab/>
      </w:r>
      <w:r w:rsidR="006F6A35" w:rsidRPr="00C40B8D">
        <w:t>National Executive;</w:t>
      </w:r>
    </w:p>
    <w:p w14:paraId="36EFDEE5" w14:textId="77777777" w:rsidR="001F6B48" w:rsidRDefault="001F6B48" w:rsidP="001F6B48">
      <w:pPr>
        <w:pStyle w:val="Heading4"/>
        <w:numPr>
          <w:ilvl w:val="0"/>
          <w:numId w:val="0"/>
        </w:numPr>
        <w:spacing w:before="0" w:after="0" w:line="240" w:lineRule="atLeast"/>
        <w:ind w:left="1134" w:hanging="567"/>
      </w:pPr>
    </w:p>
    <w:p w14:paraId="23A2BA92" w14:textId="37EC7ACB" w:rsidR="006F6A35" w:rsidRPr="00C40B8D" w:rsidRDefault="001F6B48" w:rsidP="001F6B48">
      <w:pPr>
        <w:pStyle w:val="Heading4"/>
        <w:numPr>
          <w:ilvl w:val="0"/>
          <w:numId w:val="0"/>
        </w:numPr>
        <w:spacing w:before="0" w:after="0" w:line="240" w:lineRule="atLeast"/>
        <w:ind w:left="1134" w:hanging="567"/>
      </w:pPr>
      <w:r>
        <w:t>(ii)</w:t>
      </w:r>
      <w:r>
        <w:tab/>
      </w:r>
      <w:r w:rsidR="006F6A35" w:rsidRPr="00C40B8D">
        <w:t>commence</w:t>
      </w:r>
      <w:r w:rsidR="006F6A35">
        <w:t xml:space="preserve"> an</w:t>
      </w:r>
      <w:r w:rsidR="006F6A35" w:rsidRPr="00C40B8D">
        <w:t xml:space="preserve"> action in the name of the Union; </w:t>
      </w:r>
    </w:p>
    <w:p w14:paraId="5746AC25" w14:textId="77777777" w:rsidR="001F6B48" w:rsidRDefault="001F6B48" w:rsidP="001F6B48">
      <w:pPr>
        <w:pStyle w:val="Heading4"/>
        <w:numPr>
          <w:ilvl w:val="0"/>
          <w:numId w:val="0"/>
        </w:numPr>
        <w:spacing w:before="0" w:after="0" w:line="240" w:lineRule="atLeast"/>
        <w:ind w:left="1134" w:hanging="567"/>
      </w:pPr>
    </w:p>
    <w:p w14:paraId="34DC3880" w14:textId="1897130B" w:rsidR="00633C73" w:rsidRDefault="001F6B48" w:rsidP="001F6B48">
      <w:pPr>
        <w:pStyle w:val="Heading4"/>
        <w:numPr>
          <w:ilvl w:val="0"/>
          <w:numId w:val="0"/>
        </w:numPr>
        <w:spacing w:before="0" w:after="0" w:line="240" w:lineRule="atLeast"/>
        <w:ind w:left="1134" w:hanging="567"/>
      </w:pPr>
      <w:r>
        <w:t>(iii)</w:t>
      </w:r>
      <w:r>
        <w:tab/>
      </w:r>
      <w:r w:rsidR="006F6A35" w:rsidRPr="00C40B8D">
        <w:t xml:space="preserve">defend </w:t>
      </w:r>
      <w:r w:rsidR="006F6A35">
        <w:t xml:space="preserve">an </w:t>
      </w:r>
      <w:r w:rsidR="006F6A35" w:rsidRPr="00C40B8D">
        <w:t>action in the name of the Union;</w:t>
      </w:r>
    </w:p>
    <w:p w14:paraId="76C2444A" w14:textId="77777777" w:rsidR="00633C73" w:rsidRDefault="00633C73">
      <w:pPr>
        <w:spacing w:before="0" w:after="0"/>
        <w:jc w:val="left"/>
        <w:rPr>
          <w:rFonts w:eastAsia="Times New Roman"/>
          <w:bCs/>
        </w:rPr>
      </w:pPr>
      <w:r>
        <w:br w:type="page"/>
      </w:r>
    </w:p>
    <w:p w14:paraId="35FAB946" w14:textId="77777777" w:rsidR="001F6B48" w:rsidRDefault="001F6B48" w:rsidP="001F6B48">
      <w:pPr>
        <w:pStyle w:val="Heading4"/>
        <w:numPr>
          <w:ilvl w:val="0"/>
          <w:numId w:val="0"/>
        </w:numPr>
        <w:spacing w:before="0" w:after="0" w:line="240" w:lineRule="atLeast"/>
        <w:ind w:left="1134" w:hanging="567"/>
      </w:pPr>
    </w:p>
    <w:p w14:paraId="7F704895" w14:textId="496B4023" w:rsidR="006F6A35" w:rsidRPr="00C40B8D" w:rsidRDefault="001F6B48" w:rsidP="001F6B48">
      <w:pPr>
        <w:pStyle w:val="Heading4"/>
        <w:numPr>
          <w:ilvl w:val="0"/>
          <w:numId w:val="0"/>
        </w:numPr>
        <w:spacing w:before="0" w:after="0" w:line="240" w:lineRule="atLeast"/>
        <w:ind w:left="1134" w:hanging="567"/>
      </w:pPr>
      <w:r>
        <w:t>(iii)</w:t>
      </w:r>
      <w:r>
        <w:tab/>
      </w:r>
      <w:r w:rsidR="006F6A35" w:rsidRPr="00C40B8D">
        <w:t>maintain the records of the Union under the Act;</w:t>
      </w:r>
    </w:p>
    <w:p w14:paraId="6BA4537B" w14:textId="77777777" w:rsidR="001F6B48" w:rsidRDefault="001F6B48" w:rsidP="001F6B48">
      <w:pPr>
        <w:pStyle w:val="Heading4"/>
        <w:numPr>
          <w:ilvl w:val="0"/>
          <w:numId w:val="0"/>
        </w:numPr>
        <w:spacing w:before="0" w:after="0" w:line="240" w:lineRule="atLeast"/>
        <w:ind w:left="1134" w:hanging="567"/>
      </w:pPr>
    </w:p>
    <w:p w14:paraId="119D8447" w14:textId="01B7874B" w:rsidR="006F6A35" w:rsidRPr="00C40B8D" w:rsidRDefault="001F6B48" w:rsidP="001F6B48">
      <w:pPr>
        <w:pStyle w:val="Heading4"/>
        <w:numPr>
          <w:ilvl w:val="0"/>
          <w:numId w:val="0"/>
        </w:numPr>
        <w:spacing w:before="0" w:after="0" w:line="240" w:lineRule="atLeast"/>
        <w:ind w:left="1134" w:hanging="567"/>
      </w:pPr>
      <w:r>
        <w:t>(iv)</w:t>
      </w:r>
      <w:r>
        <w:tab/>
      </w:r>
      <w:r w:rsidR="006F6A35" w:rsidRPr="00C40B8D">
        <w:t>maintain the Financial Records under the Act;</w:t>
      </w:r>
    </w:p>
    <w:p w14:paraId="357D1B71" w14:textId="77777777" w:rsidR="001F6B48" w:rsidRDefault="001F6B48" w:rsidP="001F6B48">
      <w:pPr>
        <w:pStyle w:val="Heading4"/>
        <w:numPr>
          <w:ilvl w:val="0"/>
          <w:numId w:val="0"/>
        </w:numPr>
        <w:spacing w:before="0" w:after="0" w:line="240" w:lineRule="atLeast"/>
        <w:ind w:left="1134" w:hanging="567"/>
      </w:pPr>
    </w:p>
    <w:p w14:paraId="62E84CEA" w14:textId="47CC0662" w:rsidR="006F6A35" w:rsidRPr="00C40B8D" w:rsidRDefault="001F6B48" w:rsidP="001F6B48">
      <w:pPr>
        <w:pStyle w:val="Heading4"/>
        <w:numPr>
          <w:ilvl w:val="0"/>
          <w:numId w:val="0"/>
        </w:numPr>
        <w:spacing w:before="0" w:after="0" w:line="240" w:lineRule="atLeast"/>
        <w:ind w:left="1134" w:hanging="567"/>
      </w:pPr>
      <w:r>
        <w:t>(v)</w:t>
      </w:r>
      <w:r>
        <w:tab/>
      </w:r>
      <w:r w:rsidR="006F6A35" w:rsidRPr="00C40B8D">
        <w:t xml:space="preserve">ensure compliance with the Act; </w:t>
      </w:r>
    </w:p>
    <w:p w14:paraId="5FB4D033" w14:textId="1C08E7EA" w:rsidR="001F6B48" w:rsidRDefault="001F6B48" w:rsidP="001F6B48">
      <w:pPr>
        <w:pStyle w:val="Heading4"/>
        <w:numPr>
          <w:ilvl w:val="0"/>
          <w:numId w:val="0"/>
        </w:numPr>
        <w:spacing w:before="0" w:after="0" w:line="240" w:lineRule="atLeast"/>
        <w:ind w:left="1134" w:hanging="567"/>
      </w:pPr>
    </w:p>
    <w:p w14:paraId="04DBA4E6" w14:textId="39BF0A3E" w:rsidR="006F6A35" w:rsidRPr="00C40B8D" w:rsidRDefault="001F6B48" w:rsidP="001F6B48">
      <w:pPr>
        <w:pStyle w:val="Heading4"/>
        <w:numPr>
          <w:ilvl w:val="0"/>
          <w:numId w:val="0"/>
        </w:numPr>
        <w:spacing w:before="0" w:after="0" w:line="240" w:lineRule="atLeast"/>
        <w:ind w:left="1134" w:hanging="567"/>
      </w:pPr>
      <w:r>
        <w:t>(vi)</w:t>
      </w:r>
      <w:r>
        <w:tab/>
      </w:r>
      <w:r w:rsidR="006F6A35" w:rsidRPr="00C40B8D">
        <w:t>provide notice, and make declarations, on behalf of the Union;</w:t>
      </w:r>
    </w:p>
    <w:p w14:paraId="51B07C53" w14:textId="77777777" w:rsidR="001F6B48" w:rsidRDefault="001F6B48" w:rsidP="001F6B48">
      <w:pPr>
        <w:pStyle w:val="Heading4"/>
        <w:numPr>
          <w:ilvl w:val="0"/>
          <w:numId w:val="0"/>
        </w:numPr>
        <w:spacing w:before="0" w:after="0" w:line="240" w:lineRule="atLeast"/>
        <w:ind w:left="1134" w:hanging="567"/>
      </w:pPr>
    </w:p>
    <w:p w14:paraId="7951B0A4" w14:textId="6C4D57B4" w:rsidR="006F6A35" w:rsidRPr="00C40B8D" w:rsidRDefault="001F6B48" w:rsidP="001F6B48">
      <w:pPr>
        <w:pStyle w:val="Heading4"/>
        <w:numPr>
          <w:ilvl w:val="0"/>
          <w:numId w:val="0"/>
        </w:numPr>
        <w:spacing w:before="0" w:after="0" w:line="240" w:lineRule="atLeast"/>
        <w:ind w:left="1134" w:hanging="567"/>
      </w:pPr>
      <w:r>
        <w:t>(vii)</w:t>
      </w:r>
      <w:r>
        <w:tab/>
      </w:r>
      <w:r w:rsidR="006F6A35" w:rsidRPr="00C40B8D">
        <w:t>notify industrial disputes under the Act; and</w:t>
      </w:r>
    </w:p>
    <w:p w14:paraId="284A17F4" w14:textId="77777777" w:rsidR="001F6B48" w:rsidRDefault="001F6B48" w:rsidP="001F6B48">
      <w:pPr>
        <w:pStyle w:val="Heading4"/>
        <w:numPr>
          <w:ilvl w:val="0"/>
          <w:numId w:val="0"/>
        </w:numPr>
        <w:spacing w:before="0" w:after="0" w:line="240" w:lineRule="atLeast"/>
        <w:ind w:left="1134" w:hanging="567"/>
      </w:pPr>
    </w:p>
    <w:p w14:paraId="4F26DAAB" w14:textId="3666AA53" w:rsidR="001F6B48" w:rsidRDefault="001F6B48" w:rsidP="001F6B48">
      <w:pPr>
        <w:pStyle w:val="Heading4"/>
        <w:numPr>
          <w:ilvl w:val="0"/>
          <w:numId w:val="0"/>
        </w:numPr>
        <w:spacing w:before="0" w:after="0" w:line="240" w:lineRule="atLeast"/>
        <w:ind w:left="1134" w:hanging="567"/>
      </w:pPr>
      <w:r>
        <w:t>(viii)</w:t>
      </w:r>
      <w:r>
        <w:tab/>
      </w:r>
      <w:r w:rsidR="006F6A35">
        <w:t xml:space="preserve">be </w:t>
      </w:r>
      <w:r w:rsidR="006F6A35" w:rsidRPr="00C40B8D">
        <w:t>the designated officer of the Union under the Act</w:t>
      </w:r>
      <w:r w:rsidR="006F6A35">
        <w:t>,</w:t>
      </w:r>
      <w:r w:rsidR="006F6A35" w:rsidRPr="00AB212D">
        <w:t xml:space="preserve"> </w:t>
      </w:r>
      <w:r w:rsidR="006F6A35" w:rsidRPr="00C40B8D">
        <w:t xml:space="preserve">subject to a </w:t>
      </w:r>
      <w:r w:rsidR="006F6A35">
        <w:t>D</w:t>
      </w:r>
      <w:r w:rsidR="006F6A35" w:rsidRPr="00C40B8D">
        <w:t xml:space="preserve">etermination of the </w:t>
      </w:r>
    </w:p>
    <w:p w14:paraId="26FCA068" w14:textId="77777777" w:rsidR="001F6B48" w:rsidRDefault="001F6B48" w:rsidP="001F6B48">
      <w:pPr>
        <w:pStyle w:val="Heading4"/>
        <w:numPr>
          <w:ilvl w:val="0"/>
          <w:numId w:val="0"/>
        </w:numPr>
        <w:spacing w:before="0" w:after="0" w:line="240" w:lineRule="atLeast"/>
        <w:ind w:left="1134" w:hanging="567"/>
      </w:pPr>
    </w:p>
    <w:p w14:paraId="4DF28068" w14:textId="31D08862" w:rsidR="006F6A35" w:rsidRPr="00C40B8D" w:rsidRDefault="001F6B48" w:rsidP="001F6B48">
      <w:pPr>
        <w:pStyle w:val="Heading4"/>
        <w:numPr>
          <w:ilvl w:val="0"/>
          <w:numId w:val="0"/>
        </w:numPr>
        <w:spacing w:before="0" w:after="0" w:line="240" w:lineRule="atLeast"/>
        <w:ind w:left="1134" w:hanging="567"/>
      </w:pPr>
      <w:r>
        <w:t>(ix)</w:t>
      </w:r>
      <w:r>
        <w:tab/>
      </w:r>
      <w:r w:rsidR="006F6A35" w:rsidRPr="00C40B8D">
        <w:t>National Executive that another National Officer perform the function.</w:t>
      </w:r>
    </w:p>
    <w:p w14:paraId="27114A9D" w14:textId="77777777" w:rsidR="001F6B48" w:rsidRDefault="001F6B48" w:rsidP="001F6B48">
      <w:pPr>
        <w:pStyle w:val="Heading4"/>
        <w:numPr>
          <w:ilvl w:val="0"/>
          <w:numId w:val="0"/>
        </w:numPr>
        <w:spacing w:before="0" w:after="0" w:line="240" w:lineRule="atLeast"/>
        <w:ind w:left="1134" w:hanging="567"/>
      </w:pPr>
    </w:p>
    <w:p w14:paraId="6B35074C" w14:textId="268128F5" w:rsidR="006F6A35" w:rsidRPr="00C40B8D" w:rsidRDefault="001F6B48" w:rsidP="001F6B48">
      <w:pPr>
        <w:pStyle w:val="Heading3"/>
        <w:numPr>
          <w:ilvl w:val="0"/>
          <w:numId w:val="0"/>
        </w:numPr>
        <w:spacing w:before="0" w:after="0" w:line="240" w:lineRule="atLeast"/>
        <w:ind w:left="568" w:hanging="568"/>
      </w:pPr>
      <w:r>
        <w:t>(d)</w:t>
      </w:r>
      <w:r>
        <w:tab/>
      </w:r>
      <w:r w:rsidR="006F6A35" w:rsidRPr="00C40B8D">
        <w:t xml:space="preserve">The National Secretary has the other powers and duties provided under these rules. </w:t>
      </w:r>
    </w:p>
    <w:p w14:paraId="01F1B309" w14:textId="77777777" w:rsidR="001F6B48" w:rsidRDefault="001F6B48" w:rsidP="001F6B48">
      <w:pPr>
        <w:pStyle w:val="Heading3"/>
        <w:numPr>
          <w:ilvl w:val="0"/>
          <w:numId w:val="0"/>
        </w:numPr>
        <w:spacing w:before="0" w:after="0" w:line="240" w:lineRule="atLeast"/>
        <w:ind w:left="568" w:hanging="568"/>
      </w:pPr>
    </w:p>
    <w:p w14:paraId="6C65CF90" w14:textId="751088B8" w:rsidR="006F6A35" w:rsidRPr="00C40B8D" w:rsidRDefault="001F6B48" w:rsidP="001F6B48">
      <w:pPr>
        <w:pStyle w:val="Heading3"/>
        <w:numPr>
          <w:ilvl w:val="0"/>
          <w:numId w:val="0"/>
        </w:numPr>
        <w:spacing w:before="0" w:after="0" w:line="240" w:lineRule="atLeast"/>
        <w:ind w:left="568" w:hanging="568"/>
      </w:pPr>
      <w:r>
        <w:t>(e)</w:t>
      </w:r>
      <w:r>
        <w:tab/>
      </w:r>
      <w:r w:rsidR="006F6A35" w:rsidRPr="00C40B8D">
        <w:t>The National Secretary is a member of each Governing Body and an ex-officio member of each Union Sub-Committee and may attend meetings of any such committee to provide a report.</w:t>
      </w:r>
    </w:p>
    <w:p w14:paraId="0B684783" w14:textId="77777777" w:rsidR="001F6B48" w:rsidRDefault="001F6B48" w:rsidP="001F6B48">
      <w:pPr>
        <w:pStyle w:val="Heading3"/>
        <w:numPr>
          <w:ilvl w:val="0"/>
          <w:numId w:val="0"/>
        </w:numPr>
        <w:spacing w:before="0" w:after="0" w:line="240" w:lineRule="atLeast"/>
        <w:ind w:left="568" w:hanging="568"/>
      </w:pPr>
    </w:p>
    <w:p w14:paraId="18D8C951" w14:textId="34BEB140" w:rsidR="006F6A35" w:rsidRPr="00EE0F32" w:rsidRDefault="001F6B48" w:rsidP="001F6B48">
      <w:pPr>
        <w:pStyle w:val="Heading3"/>
        <w:numPr>
          <w:ilvl w:val="0"/>
          <w:numId w:val="0"/>
        </w:numPr>
        <w:spacing w:before="0" w:after="0" w:line="240" w:lineRule="atLeast"/>
        <w:ind w:left="568" w:hanging="568"/>
      </w:pPr>
      <w:r>
        <w:t>(f)</w:t>
      </w:r>
      <w:r>
        <w:tab/>
      </w:r>
      <w:r w:rsidR="006F6A35" w:rsidRPr="00C40B8D">
        <w:t xml:space="preserve">The </w:t>
      </w:r>
      <w:r w:rsidR="006F6A35" w:rsidRPr="00EE0F32">
        <w:t xml:space="preserve">National Secretary will, subject to a determination of the National Executive: </w:t>
      </w:r>
    </w:p>
    <w:p w14:paraId="2BC86895" w14:textId="77777777" w:rsidR="001F6B48" w:rsidRDefault="001F6B48" w:rsidP="001F6B48">
      <w:pPr>
        <w:pStyle w:val="Heading4"/>
        <w:numPr>
          <w:ilvl w:val="0"/>
          <w:numId w:val="0"/>
        </w:numPr>
        <w:spacing w:before="0" w:after="0" w:line="240" w:lineRule="atLeast"/>
        <w:ind w:left="1134" w:hanging="567"/>
      </w:pPr>
    </w:p>
    <w:p w14:paraId="4FAFE198" w14:textId="777F1A5D" w:rsidR="006F6A35" w:rsidRPr="00EE0F32" w:rsidRDefault="001F6B48" w:rsidP="001F6B48">
      <w:pPr>
        <w:pStyle w:val="Heading4"/>
        <w:numPr>
          <w:ilvl w:val="0"/>
          <w:numId w:val="0"/>
        </w:numPr>
        <w:spacing w:before="0" w:after="0" w:line="240" w:lineRule="atLeast"/>
        <w:ind w:left="1134" w:hanging="567"/>
      </w:pPr>
      <w:r>
        <w:t>(i)</w:t>
      </w:r>
      <w:r>
        <w:tab/>
      </w:r>
      <w:r w:rsidR="006F6A35" w:rsidRPr="00EE0F32">
        <w:t>be responsible for appointing and dismissing Employees, Contractors and Agents; and</w:t>
      </w:r>
    </w:p>
    <w:p w14:paraId="1C3C231B" w14:textId="77777777" w:rsidR="001F6B48" w:rsidRDefault="001F6B48" w:rsidP="001F6B48">
      <w:pPr>
        <w:pStyle w:val="Heading4"/>
        <w:numPr>
          <w:ilvl w:val="0"/>
          <w:numId w:val="0"/>
        </w:numPr>
        <w:spacing w:before="0" w:after="0" w:line="240" w:lineRule="atLeast"/>
        <w:ind w:left="1134" w:hanging="567"/>
      </w:pPr>
    </w:p>
    <w:p w14:paraId="296E74C3" w14:textId="727164C8" w:rsidR="006F6A35" w:rsidRPr="00EE0F32" w:rsidRDefault="001F6B48" w:rsidP="001F6B48">
      <w:pPr>
        <w:pStyle w:val="Heading4"/>
        <w:numPr>
          <w:ilvl w:val="0"/>
          <w:numId w:val="0"/>
        </w:numPr>
        <w:spacing w:before="0" w:after="0" w:line="240" w:lineRule="atLeast"/>
        <w:ind w:left="1134" w:hanging="567"/>
      </w:pPr>
      <w:r>
        <w:t>(ii)</w:t>
      </w:r>
      <w:r>
        <w:tab/>
      </w:r>
      <w:r w:rsidR="006F6A35" w:rsidRPr="00EE0F32">
        <w:t>administer appointments of representatives determined under rule 54.</w:t>
      </w:r>
    </w:p>
    <w:p w14:paraId="1C086F83" w14:textId="77777777" w:rsidR="001F6B48" w:rsidRDefault="001F6B48" w:rsidP="001F6B48">
      <w:pPr>
        <w:pStyle w:val="Heading3"/>
        <w:numPr>
          <w:ilvl w:val="0"/>
          <w:numId w:val="0"/>
        </w:numPr>
        <w:spacing w:before="0" w:after="0" w:line="240" w:lineRule="atLeast"/>
        <w:ind w:left="568" w:hanging="568"/>
      </w:pPr>
    </w:p>
    <w:p w14:paraId="0D822FF0" w14:textId="08354C1A" w:rsidR="006F6A35" w:rsidRPr="00EE0F32" w:rsidRDefault="001F6B48" w:rsidP="001F6B48">
      <w:pPr>
        <w:pStyle w:val="Heading3"/>
        <w:numPr>
          <w:ilvl w:val="0"/>
          <w:numId w:val="0"/>
        </w:numPr>
        <w:spacing w:before="0" w:after="0" w:line="240" w:lineRule="atLeast"/>
        <w:ind w:left="568" w:hanging="568"/>
      </w:pPr>
      <w:r>
        <w:t>(g)</w:t>
      </w:r>
      <w:r>
        <w:tab/>
      </w:r>
      <w:r w:rsidR="006F6A35" w:rsidRPr="00EE0F32">
        <w:t>Despite sub-rule (f) the National Secretary has no power to dismiss an Employee who is an Officer, unless the Officer has been removed from office under rule 84 and an appeal (if any) under rule 85 has been determined against the officer.</w:t>
      </w:r>
    </w:p>
    <w:p w14:paraId="50BEFD2F" w14:textId="77777777" w:rsidR="001F6B48" w:rsidRDefault="001F6B48" w:rsidP="001F6B48">
      <w:pPr>
        <w:pStyle w:val="Heading3"/>
        <w:numPr>
          <w:ilvl w:val="0"/>
          <w:numId w:val="0"/>
        </w:numPr>
        <w:spacing w:before="0" w:after="0" w:line="240" w:lineRule="atLeast"/>
        <w:ind w:left="568" w:hanging="568"/>
      </w:pPr>
    </w:p>
    <w:p w14:paraId="5675CE85" w14:textId="640CE6CE" w:rsidR="006F6A35" w:rsidRPr="00EE0F32" w:rsidRDefault="001F6B48" w:rsidP="001F6B48">
      <w:pPr>
        <w:pStyle w:val="Heading3"/>
        <w:numPr>
          <w:ilvl w:val="0"/>
          <w:numId w:val="0"/>
        </w:numPr>
        <w:spacing w:before="0" w:after="0" w:line="240" w:lineRule="atLeast"/>
        <w:ind w:left="568" w:hanging="568"/>
      </w:pPr>
      <w:r>
        <w:t>(h)</w:t>
      </w:r>
      <w:r>
        <w:tab/>
      </w:r>
      <w:r w:rsidR="006F6A35" w:rsidRPr="00EE0F32">
        <w:t>Subject to this rule, a Determination of the National Secretary, when exercising a power granted to the National Secretary under these rules, bind</w:t>
      </w:r>
      <w:r w:rsidR="006F6A35">
        <w:t>s</w:t>
      </w:r>
      <w:r w:rsidR="006F6A35" w:rsidRPr="00EE0F32">
        <w:t xml:space="preserve"> the Officers and Members.</w:t>
      </w:r>
    </w:p>
    <w:p w14:paraId="0DCBC985" w14:textId="77777777" w:rsidR="001F6B48" w:rsidRDefault="001F6B48" w:rsidP="001F6B48">
      <w:pPr>
        <w:pStyle w:val="Heading3"/>
        <w:numPr>
          <w:ilvl w:val="0"/>
          <w:numId w:val="0"/>
        </w:numPr>
        <w:spacing w:before="0" w:after="0" w:line="240" w:lineRule="atLeast"/>
        <w:ind w:left="568" w:hanging="568"/>
      </w:pPr>
    </w:p>
    <w:p w14:paraId="0080B756" w14:textId="05F3064E" w:rsidR="006F6A35" w:rsidRDefault="001F6B48" w:rsidP="001F6B48">
      <w:pPr>
        <w:pStyle w:val="Heading3"/>
        <w:numPr>
          <w:ilvl w:val="0"/>
          <w:numId w:val="0"/>
        </w:numPr>
        <w:spacing w:before="0" w:after="0" w:line="240" w:lineRule="atLeast"/>
        <w:ind w:left="568" w:hanging="568"/>
      </w:pPr>
      <w:r>
        <w:t>(i)</w:t>
      </w:r>
      <w:r>
        <w:tab/>
      </w:r>
      <w:r w:rsidR="006F6A35" w:rsidRPr="00EE0F32">
        <w:t>Despite sub-rule (b), the National Secretary cannot exercise a power expressly reserved by these rules to only be exercised by, respectively, the:</w:t>
      </w:r>
    </w:p>
    <w:p w14:paraId="10178B7A" w14:textId="77777777" w:rsidR="001F6B48" w:rsidRDefault="001F6B48" w:rsidP="001F6B48">
      <w:pPr>
        <w:pStyle w:val="Heading4"/>
        <w:numPr>
          <w:ilvl w:val="0"/>
          <w:numId w:val="0"/>
        </w:numPr>
        <w:spacing w:before="0" w:after="0" w:line="240" w:lineRule="atLeast"/>
        <w:ind w:left="1134" w:hanging="567"/>
      </w:pPr>
    </w:p>
    <w:p w14:paraId="65060ABF" w14:textId="6760CEEB" w:rsidR="006F6A35" w:rsidRPr="00EE0F32" w:rsidRDefault="001F6B48" w:rsidP="001F6B48">
      <w:pPr>
        <w:pStyle w:val="Heading4"/>
        <w:numPr>
          <w:ilvl w:val="0"/>
          <w:numId w:val="0"/>
        </w:numPr>
        <w:spacing w:before="0" w:after="0" w:line="240" w:lineRule="atLeast"/>
        <w:ind w:left="1134" w:hanging="567"/>
      </w:pPr>
      <w:r>
        <w:t>(i)</w:t>
      </w:r>
      <w:r>
        <w:tab/>
      </w:r>
      <w:r w:rsidR="006F6A35" w:rsidRPr="00EE0F32">
        <w:t>Convention;</w:t>
      </w:r>
    </w:p>
    <w:p w14:paraId="4A6777A6" w14:textId="77777777" w:rsidR="001F6B48" w:rsidRDefault="001F6B48" w:rsidP="001F6B48">
      <w:pPr>
        <w:pStyle w:val="Heading4"/>
        <w:numPr>
          <w:ilvl w:val="0"/>
          <w:numId w:val="0"/>
        </w:numPr>
        <w:spacing w:before="0" w:after="0" w:line="240" w:lineRule="atLeast"/>
        <w:ind w:left="1134" w:hanging="567"/>
      </w:pPr>
    </w:p>
    <w:p w14:paraId="33D73D8C" w14:textId="77C1FBF1" w:rsidR="006F6A35" w:rsidRPr="00EE0F32" w:rsidRDefault="001F6B48" w:rsidP="001F6B48">
      <w:pPr>
        <w:pStyle w:val="Heading4"/>
        <w:numPr>
          <w:ilvl w:val="0"/>
          <w:numId w:val="0"/>
        </w:numPr>
        <w:spacing w:before="0" w:after="0" w:line="240" w:lineRule="atLeast"/>
        <w:ind w:left="1134" w:hanging="567"/>
      </w:pPr>
      <w:r>
        <w:t>(ii)</w:t>
      </w:r>
      <w:r>
        <w:tab/>
      </w:r>
      <w:r w:rsidR="006F6A35" w:rsidRPr="00EE0F32">
        <w:t xml:space="preserve">Member Council; </w:t>
      </w:r>
    </w:p>
    <w:p w14:paraId="2840E0B4" w14:textId="77777777" w:rsidR="001F6B48" w:rsidRDefault="001F6B48" w:rsidP="001F6B48">
      <w:pPr>
        <w:pStyle w:val="Heading4"/>
        <w:numPr>
          <w:ilvl w:val="0"/>
          <w:numId w:val="0"/>
        </w:numPr>
        <w:spacing w:before="0" w:after="0" w:line="240" w:lineRule="atLeast"/>
        <w:ind w:left="1134" w:hanging="567"/>
      </w:pPr>
    </w:p>
    <w:p w14:paraId="6360E1F9" w14:textId="1FCB172B" w:rsidR="006F6A35" w:rsidRPr="00EE0F32" w:rsidRDefault="001F6B48" w:rsidP="001F6B48">
      <w:pPr>
        <w:pStyle w:val="Heading4"/>
        <w:numPr>
          <w:ilvl w:val="0"/>
          <w:numId w:val="0"/>
        </w:numPr>
        <w:spacing w:before="0" w:after="0" w:line="240" w:lineRule="atLeast"/>
        <w:ind w:left="1134" w:hanging="567"/>
      </w:pPr>
      <w:r>
        <w:t>(iii)</w:t>
      </w:r>
      <w:r>
        <w:tab/>
      </w:r>
      <w:r w:rsidR="006F6A35" w:rsidRPr="00EE0F32">
        <w:t>National Executive; or</w:t>
      </w:r>
    </w:p>
    <w:p w14:paraId="7D3E6901" w14:textId="77777777" w:rsidR="001F6B48" w:rsidRDefault="001F6B48" w:rsidP="001F6B48">
      <w:pPr>
        <w:pStyle w:val="Heading4"/>
        <w:numPr>
          <w:ilvl w:val="0"/>
          <w:numId w:val="0"/>
        </w:numPr>
        <w:spacing w:before="0" w:after="0" w:line="240" w:lineRule="atLeast"/>
        <w:ind w:left="1134" w:hanging="567"/>
      </w:pPr>
    </w:p>
    <w:p w14:paraId="294DAF76" w14:textId="6086ABF6" w:rsidR="001F6B48" w:rsidRDefault="001F6B48" w:rsidP="001F6B48">
      <w:pPr>
        <w:pStyle w:val="Heading4"/>
        <w:numPr>
          <w:ilvl w:val="0"/>
          <w:numId w:val="0"/>
        </w:numPr>
        <w:spacing w:before="0" w:after="0" w:line="240" w:lineRule="atLeast"/>
        <w:ind w:left="1134" w:hanging="567"/>
      </w:pPr>
      <w:r>
        <w:t>(iv)</w:t>
      </w:r>
      <w:r>
        <w:tab/>
      </w:r>
      <w:r w:rsidR="006F6A35" w:rsidRPr="00EE0F32">
        <w:t xml:space="preserve">another National Officer. </w:t>
      </w:r>
    </w:p>
    <w:p w14:paraId="73A78F7E" w14:textId="110377B3" w:rsidR="005F1C90" w:rsidRDefault="005F1C90">
      <w:pPr>
        <w:spacing w:before="0" w:after="0"/>
        <w:jc w:val="left"/>
        <w:rPr>
          <w:rFonts w:eastAsia="Times New Roman"/>
          <w:bCs/>
        </w:rPr>
      </w:pPr>
      <w:r>
        <w:br w:type="page"/>
      </w:r>
    </w:p>
    <w:p w14:paraId="5E10D9DF" w14:textId="63CA8464" w:rsidR="006F6A35" w:rsidRPr="00633C73" w:rsidRDefault="00633C73" w:rsidP="00633C73">
      <w:pPr>
        <w:pStyle w:val="Heading2"/>
        <w:tabs>
          <w:tab w:val="clear" w:pos="567"/>
          <w:tab w:val="left" w:pos="1425"/>
          <w:tab w:val="left" w:pos="1995"/>
          <w:tab w:val="left" w:pos="2508"/>
        </w:tabs>
        <w:jc w:val="center"/>
        <w:rPr>
          <w:rFonts w:ascii="Arial" w:hAnsi="Arial"/>
          <w:szCs w:val="28"/>
        </w:rPr>
      </w:pPr>
      <w:bookmarkStart w:id="1843" w:name="_Toc2059172"/>
      <w:bookmarkStart w:id="1844" w:name="_Toc158814686"/>
      <w:bookmarkEnd w:id="1838"/>
      <w:bookmarkEnd w:id="1843"/>
      <w:r>
        <w:rPr>
          <w:rFonts w:ascii="Arial" w:hAnsi="Arial"/>
          <w:szCs w:val="28"/>
        </w:rPr>
        <w:lastRenderedPageBreak/>
        <w:t xml:space="preserve">52 - </w:t>
      </w:r>
      <w:r w:rsidR="006F6A35" w:rsidRPr="00633C73">
        <w:rPr>
          <w:rFonts w:ascii="Arial" w:hAnsi="Arial"/>
          <w:szCs w:val="28"/>
        </w:rPr>
        <w:t>NATIONAL EXECUTIVE MEMBERS</w:t>
      </w:r>
      <w:bookmarkEnd w:id="1844"/>
    </w:p>
    <w:p w14:paraId="70527AD1" w14:textId="77777777" w:rsidR="00633C73" w:rsidRDefault="00633C73" w:rsidP="005F1C90">
      <w:pPr>
        <w:pStyle w:val="Heading3"/>
        <w:numPr>
          <w:ilvl w:val="0"/>
          <w:numId w:val="0"/>
        </w:numPr>
        <w:spacing w:before="0" w:after="0" w:line="240" w:lineRule="atLeast"/>
        <w:ind w:left="568" w:hanging="568"/>
      </w:pPr>
    </w:p>
    <w:p w14:paraId="47831D13" w14:textId="734038D0" w:rsidR="006F6A35" w:rsidRPr="00EE0F32" w:rsidRDefault="005F1C90" w:rsidP="005F1C90">
      <w:pPr>
        <w:pStyle w:val="Heading3"/>
        <w:numPr>
          <w:ilvl w:val="0"/>
          <w:numId w:val="0"/>
        </w:numPr>
        <w:spacing w:before="0" w:after="0" w:line="240" w:lineRule="atLeast"/>
        <w:ind w:left="568" w:hanging="568"/>
      </w:pPr>
      <w:r>
        <w:t>(a)</w:t>
      </w:r>
      <w:r>
        <w:tab/>
      </w:r>
      <w:r w:rsidR="006F6A35" w:rsidRPr="00EE0F32">
        <w:t xml:space="preserve">The National Executive will determine the: </w:t>
      </w:r>
    </w:p>
    <w:p w14:paraId="251506D0" w14:textId="77777777" w:rsidR="00633C73" w:rsidRDefault="00633C73" w:rsidP="005F1C90">
      <w:pPr>
        <w:pStyle w:val="Heading3"/>
        <w:numPr>
          <w:ilvl w:val="0"/>
          <w:numId w:val="0"/>
        </w:numPr>
        <w:spacing w:before="0" w:after="0" w:line="240" w:lineRule="atLeast"/>
        <w:ind w:left="568" w:hanging="568"/>
      </w:pPr>
    </w:p>
    <w:p w14:paraId="0BFF2C4F" w14:textId="7E257E77" w:rsidR="006F6A35" w:rsidRPr="00EE0F32" w:rsidRDefault="005F1C90" w:rsidP="005F1C90">
      <w:pPr>
        <w:pStyle w:val="Heading4"/>
        <w:numPr>
          <w:ilvl w:val="0"/>
          <w:numId w:val="0"/>
        </w:numPr>
        <w:spacing w:before="0" w:after="0" w:line="240" w:lineRule="atLeast"/>
        <w:ind w:left="1134" w:hanging="567"/>
      </w:pPr>
      <w:r>
        <w:t>(i)</w:t>
      </w:r>
      <w:r>
        <w:tab/>
      </w:r>
      <w:r w:rsidR="006F6A35" w:rsidRPr="00EE0F32">
        <w:t>duties to be performed by a National Executive Member; and</w:t>
      </w:r>
    </w:p>
    <w:p w14:paraId="1B979855" w14:textId="77777777" w:rsidR="00633C73" w:rsidRDefault="00633C73" w:rsidP="005F1C90">
      <w:pPr>
        <w:pStyle w:val="Heading4"/>
        <w:numPr>
          <w:ilvl w:val="0"/>
          <w:numId w:val="0"/>
        </w:numPr>
        <w:spacing w:before="0" w:after="0" w:line="240" w:lineRule="atLeast"/>
        <w:ind w:left="1134" w:hanging="567"/>
      </w:pPr>
    </w:p>
    <w:p w14:paraId="57539456" w14:textId="05C6F536" w:rsidR="006F6A35" w:rsidRPr="00EE0F32" w:rsidRDefault="005F1C90" w:rsidP="005F1C90">
      <w:pPr>
        <w:pStyle w:val="Heading4"/>
        <w:numPr>
          <w:ilvl w:val="0"/>
          <w:numId w:val="0"/>
        </w:numPr>
        <w:spacing w:before="0" w:after="0" w:line="240" w:lineRule="atLeast"/>
        <w:ind w:left="1134" w:hanging="567"/>
      </w:pPr>
      <w:r>
        <w:t>(ii)</w:t>
      </w:r>
      <w:r>
        <w:tab/>
      </w:r>
      <w:r w:rsidR="006F6A35" w:rsidRPr="00EE0F32">
        <w:t>the Work Portfolio that a National Executive Member has responsibility for, either individually or with other Officers.</w:t>
      </w:r>
    </w:p>
    <w:p w14:paraId="3789D8FB" w14:textId="77777777" w:rsidR="00633C73" w:rsidRDefault="00633C73" w:rsidP="005F1C90">
      <w:pPr>
        <w:pStyle w:val="Heading3"/>
        <w:numPr>
          <w:ilvl w:val="0"/>
          <w:numId w:val="0"/>
        </w:numPr>
        <w:spacing w:before="0" w:after="0" w:line="240" w:lineRule="atLeast"/>
        <w:ind w:left="568" w:hanging="568"/>
      </w:pPr>
    </w:p>
    <w:p w14:paraId="0104B343" w14:textId="761992AA" w:rsidR="00633C73" w:rsidRDefault="005F1C90" w:rsidP="005F1C90">
      <w:pPr>
        <w:pStyle w:val="Heading3"/>
        <w:numPr>
          <w:ilvl w:val="0"/>
          <w:numId w:val="0"/>
        </w:numPr>
        <w:spacing w:before="0" w:after="0" w:line="240" w:lineRule="atLeast"/>
        <w:ind w:left="568" w:hanging="568"/>
      </w:pPr>
      <w:r>
        <w:t>(b)</w:t>
      </w:r>
      <w:r>
        <w:tab/>
      </w:r>
      <w:r w:rsidR="006F6A35" w:rsidRPr="00EE0F32">
        <w:t>The performance of the duty under sub-rule (a) is subject to</w:t>
      </w:r>
      <w:r w:rsidR="006F6A35" w:rsidRPr="00C40B8D">
        <w:t xml:space="preserve"> the approval of the National Executive.  </w:t>
      </w:r>
    </w:p>
    <w:p w14:paraId="3C6E8594" w14:textId="3E55EA27" w:rsidR="006F6A35" w:rsidRPr="00C40B8D" w:rsidRDefault="006F6A35" w:rsidP="005F1C90">
      <w:pPr>
        <w:pStyle w:val="Heading3"/>
        <w:numPr>
          <w:ilvl w:val="0"/>
          <w:numId w:val="0"/>
        </w:numPr>
        <w:spacing w:before="0" w:after="0" w:line="240" w:lineRule="atLeast"/>
        <w:ind w:left="568" w:hanging="568"/>
      </w:pPr>
      <w:r w:rsidRPr="00C40B8D">
        <w:t xml:space="preserve"> </w:t>
      </w:r>
    </w:p>
    <w:p w14:paraId="77074C8A" w14:textId="7C34DA7A" w:rsidR="006F6A35" w:rsidRPr="005F1C90" w:rsidRDefault="005F1C90" w:rsidP="005F1C90">
      <w:pPr>
        <w:pStyle w:val="Heading2"/>
        <w:tabs>
          <w:tab w:val="clear" w:pos="567"/>
          <w:tab w:val="left" w:pos="1425"/>
          <w:tab w:val="left" w:pos="1995"/>
          <w:tab w:val="left" w:pos="2508"/>
        </w:tabs>
        <w:jc w:val="center"/>
        <w:rPr>
          <w:rFonts w:ascii="Arial" w:hAnsi="Arial"/>
          <w:szCs w:val="28"/>
        </w:rPr>
      </w:pPr>
      <w:bookmarkStart w:id="1845" w:name="_Toc2059174"/>
      <w:bookmarkStart w:id="1846" w:name="_Toc2059175"/>
      <w:bookmarkStart w:id="1847" w:name="_Toc2059176"/>
      <w:bookmarkStart w:id="1848" w:name="_Toc158814687"/>
      <w:bookmarkEnd w:id="1845"/>
      <w:bookmarkEnd w:id="1846"/>
      <w:bookmarkEnd w:id="1847"/>
      <w:r w:rsidRPr="005F1C90">
        <w:rPr>
          <w:rFonts w:ascii="Arial" w:hAnsi="Arial"/>
          <w:szCs w:val="28"/>
        </w:rPr>
        <w:t xml:space="preserve">53 - </w:t>
      </w:r>
      <w:r w:rsidR="006F6A35" w:rsidRPr="005F1C90">
        <w:rPr>
          <w:rFonts w:ascii="Arial" w:hAnsi="Arial"/>
          <w:szCs w:val="28"/>
        </w:rPr>
        <w:t>OFFICERS REGISTER</w:t>
      </w:r>
      <w:bookmarkEnd w:id="1848"/>
    </w:p>
    <w:p w14:paraId="2429398A" w14:textId="77777777" w:rsidR="00633C73" w:rsidRDefault="00633C73" w:rsidP="005F1C90">
      <w:pPr>
        <w:pStyle w:val="Heading3"/>
        <w:numPr>
          <w:ilvl w:val="0"/>
          <w:numId w:val="0"/>
        </w:numPr>
        <w:spacing w:before="0" w:after="0" w:line="240" w:lineRule="atLeast"/>
        <w:ind w:left="568" w:hanging="568"/>
      </w:pPr>
    </w:p>
    <w:p w14:paraId="6E1038CD" w14:textId="168DF4A7" w:rsidR="006F6A35" w:rsidRDefault="005F1C90" w:rsidP="005F1C90">
      <w:pPr>
        <w:pStyle w:val="Heading3"/>
        <w:numPr>
          <w:ilvl w:val="0"/>
          <w:numId w:val="0"/>
        </w:numPr>
        <w:spacing w:before="0" w:after="0" w:line="240" w:lineRule="atLeast"/>
        <w:ind w:left="568" w:hanging="568"/>
      </w:pPr>
      <w:r>
        <w:t>(a)</w:t>
      </w:r>
      <w:r>
        <w:tab/>
      </w:r>
      <w:r w:rsidR="006F6A35" w:rsidRPr="00C40B8D">
        <w:t>For the purpose of this rule</w:t>
      </w:r>
      <w:r w:rsidR="006F6A35">
        <w:t>,</w:t>
      </w:r>
      <w:r w:rsidR="006F6A35" w:rsidRPr="00C40B8D">
        <w:t xml:space="preserve"> the words in </w:t>
      </w:r>
      <w:r w:rsidR="006F6A35" w:rsidRPr="00EE0F32">
        <w:t>column A have the meaning assigned opposite in column B:</w:t>
      </w:r>
    </w:p>
    <w:p w14:paraId="562692AD" w14:textId="77777777" w:rsidR="005F1C90" w:rsidRPr="00EE0F32" w:rsidRDefault="005F1C90" w:rsidP="005F1C90">
      <w:pPr>
        <w:pStyle w:val="Heading3"/>
        <w:numPr>
          <w:ilvl w:val="0"/>
          <w:numId w:val="0"/>
        </w:numPr>
        <w:spacing w:before="0" w:after="0" w:line="240" w:lineRule="atLeast"/>
        <w:ind w:left="568" w:hanging="568"/>
      </w:pPr>
    </w:p>
    <w:tbl>
      <w:tblPr>
        <w:tblStyle w:val="TableGrid"/>
        <w:tblW w:w="0" w:type="auto"/>
        <w:tblInd w:w="567" w:type="dxa"/>
        <w:tblLook w:val="04A0" w:firstRow="1" w:lastRow="0" w:firstColumn="1" w:lastColumn="0" w:noHBand="0" w:noVBand="1"/>
      </w:tblPr>
      <w:tblGrid>
        <w:gridCol w:w="4246"/>
        <w:gridCol w:w="4247"/>
      </w:tblGrid>
      <w:tr w:rsidR="00401D27" w14:paraId="6DFBD9AB" w14:textId="77777777" w:rsidTr="006F6A35">
        <w:tc>
          <w:tcPr>
            <w:tcW w:w="4246" w:type="dxa"/>
            <w:tcBorders>
              <w:top w:val="single" w:sz="4" w:space="0" w:color="auto"/>
              <w:left w:val="single" w:sz="4" w:space="0" w:color="auto"/>
              <w:bottom w:val="single" w:sz="4" w:space="0" w:color="auto"/>
              <w:right w:val="single" w:sz="4" w:space="0" w:color="auto"/>
            </w:tcBorders>
            <w:hideMark/>
          </w:tcPr>
          <w:p w14:paraId="7F5FF53F" w14:textId="77777777" w:rsidR="006F6A35" w:rsidRPr="00EE0F32" w:rsidRDefault="006F6A35" w:rsidP="00211C20">
            <w:pPr>
              <w:spacing w:before="0" w:after="0" w:line="240" w:lineRule="atLeast"/>
              <w:jc w:val="center"/>
              <w:rPr>
                <w:b/>
                <w:sz w:val="22"/>
              </w:rPr>
            </w:pPr>
            <w:r w:rsidRPr="00EE0F32">
              <w:rPr>
                <w:b/>
                <w:sz w:val="22"/>
              </w:rPr>
              <w:t>A</w:t>
            </w:r>
          </w:p>
        </w:tc>
        <w:tc>
          <w:tcPr>
            <w:tcW w:w="4247" w:type="dxa"/>
            <w:tcBorders>
              <w:top w:val="single" w:sz="4" w:space="0" w:color="auto"/>
              <w:left w:val="single" w:sz="4" w:space="0" w:color="auto"/>
              <w:bottom w:val="single" w:sz="4" w:space="0" w:color="auto"/>
              <w:right w:val="single" w:sz="4" w:space="0" w:color="auto"/>
            </w:tcBorders>
            <w:hideMark/>
          </w:tcPr>
          <w:p w14:paraId="1F507DEE" w14:textId="77777777" w:rsidR="006F6A35" w:rsidRPr="00EE0F32" w:rsidRDefault="006F6A35" w:rsidP="00211C20">
            <w:pPr>
              <w:spacing w:before="0" w:after="0" w:line="240" w:lineRule="atLeast"/>
              <w:jc w:val="center"/>
              <w:rPr>
                <w:b/>
                <w:sz w:val="22"/>
              </w:rPr>
            </w:pPr>
            <w:r w:rsidRPr="00EE0F32">
              <w:rPr>
                <w:b/>
                <w:sz w:val="22"/>
              </w:rPr>
              <w:t>B</w:t>
            </w:r>
          </w:p>
        </w:tc>
      </w:tr>
      <w:tr w:rsidR="00401D27" w14:paraId="1FD9F10E" w14:textId="77777777" w:rsidTr="006F6A35">
        <w:tc>
          <w:tcPr>
            <w:tcW w:w="4246" w:type="dxa"/>
            <w:tcBorders>
              <w:top w:val="single" w:sz="4" w:space="0" w:color="auto"/>
              <w:left w:val="single" w:sz="4" w:space="0" w:color="auto"/>
              <w:bottom w:val="single" w:sz="4" w:space="0" w:color="auto"/>
              <w:right w:val="single" w:sz="4" w:space="0" w:color="auto"/>
            </w:tcBorders>
            <w:hideMark/>
          </w:tcPr>
          <w:p w14:paraId="71DA5686" w14:textId="77777777" w:rsidR="006F6A35" w:rsidRPr="002E3057" w:rsidRDefault="006F6A35" w:rsidP="00211C20">
            <w:pPr>
              <w:spacing w:before="0" w:after="0" w:line="240" w:lineRule="atLeast"/>
              <w:rPr>
                <w:sz w:val="22"/>
                <w:szCs w:val="22"/>
              </w:rPr>
            </w:pPr>
            <w:r w:rsidRPr="002E3057">
              <w:rPr>
                <w:sz w:val="22"/>
                <w:szCs w:val="22"/>
              </w:rPr>
              <w:t>Officer Information</w:t>
            </w:r>
          </w:p>
        </w:tc>
        <w:tc>
          <w:tcPr>
            <w:tcW w:w="4247" w:type="dxa"/>
            <w:tcBorders>
              <w:top w:val="single" w:sz="4" w:space="0" w:color="auto"/>
              <w:left w:val="single" w:sz="4" w:space="0" w:color="auto"/>
              <w:bottom w:val="single" w:sz="4" w:space="0" w:color="auto"/>
              <w:right w:val="single" w:sz="4" w:space="0" w:color="auto"/>
            </w:tcBorders>
            <w:hideMark/>
          </w:tcPr>
          <w:p w14:paraId="603657FA" w14:textId="77777777" w:rsidR="006F6A35" w:rsidRPr="002E3057" w:rsidRDefault="006F6A35" w:rsidP="00211C20">
            <w:pPr>
              <w:spacing w:before="0" w:after="0" w:line="240" w:lineRule="atLeast"/>
              <w:rPr>
                <w:sz w:val="22"/>
                <w:szCs w:val="22"/>
              </w:rPr>
            </w:pPr>
            <w:r w:rsidRPr="002E3057">
              <w:rPr>
                <w:sz w:val="22"/>
                <w:szCs w:val="22"/>
              </w:rPr>
              <w:t>the information about an Officer under sub-rule (b)</w:t>
            </w:r>
          </w:p>
        </w:tc>
      </w:tr>
    </w:tbl>
    <w:p w14:paraId="21DB06BE" w14:textId="77777777" w:rsidR="005F1C90" w:rsidRDefault="005F1C90" w:rsidP="005F1C90">
      <w:pPr>
        <w:pStyle w:val="Heading3"/>
        <w:numPr>
          <w:ilvl w:val="0"/>
          <w:numId w:val="0"/>
        </w:numPr>
        <w:spacing w:before="0" w:after="0" w:line="240" w:lineRule="atLeast"/>
        <w:ind w:left="568" w:hanging="568"/>
      </w:pPr>
    </w:p>
    <w:p w14:paraId="07017AC2" w14:textId="56827E6F" w:rsidR="006F6A35" w:rsidRPr="00EE0F32" w:rsidRDefault="005F1C90" w:rsidP="005F1C90">
      <w:pPr>
        <w:pStyle w:val="Heading3"/>
        <w:numPr>
          <w:ilvl w:val="0"/>
          <w:numId w:val="0"/>
        </w:numPr>
        <w:spacing w:before="0" w:after="0" w:line="240" w:lineRule="atLeast"/>
        <w:ind w:left="568" w:hanging="568"/>
      </w:pPr>
      <w:r>
        <w:t>(b)</w:t>
      </w:r>
      <w:r>
        <w:tab/>
      </w:r>
      <w:r w:rsidR="006F6A35" w:rsidRPr="00EE0F32">
        <w:t>The National Secretary will maintain an Officers Register containing, as far as the National Secretary is able to determine, the following information in relation to each Officer:</w:t>
      </w:r>
    </w:p>
    <w:p w14:paraId="5B6C8ADB" w14:textId="77777777" w:rsidR="005F1C90" w:rsidRDefault="005F1C90" w:rsidP="005F1C90">
      <w:pPr>
        <w:pStyle w:val="Heading4"/>
        <w:numPr>
          <w:ilvl w:val="0"/>
          <w:numId w:val="0"/>
        </w:numPr>
        <w:spacing w:before="0" w:after="0" w:line="240" w:lineRule="atLeast"/>
        <w:ind w:left="1134" w:hanging="567"/>
      </w:pPr>
    </w:p>
    <w:p w14:paraId="5ECF21B1" w14:textId="1CBF6166" w:rsidR="006F6A35" w:rsidRPr="00EE0F32" w:rsidRDefault="005F1C90" w:rsidP="005F1C90">
      <w:pPr>
        <w:pStyle w:val="Heading4"/>
        <w:numPr>
          <w:ilvl w:val="0"/>
          <w:numId w:val="0"/>
        </w:numPr>
        <w:spacing w:before="0" w:after="0" w:line="240" w:lineRule="atLeast"/>
        <w:ind w:left="1134" w:hanging="567"/>
      </w:pPr>
      <w:r>
        <w:t>(i)</w:t>
      </w:r>
      <w:r>
        <w:tab/>
      </w:r>
      <w:r w:rsidR="006F6A35" w:rsidRPr="00EE0F32">
        <w:t>name;</w:t>
      </w:r>
    </w:p>
    <w:p w14:paraId="24183DBE" w14:textId="77777777" w:rsidR="005F1C90" w:rsidRDefault="005F1C90" w:rsidP="005F1C90">
      <w:pPr>
        <w:pStyle w:val="Heading4"/>
        <w:numPr>
          <w:ilvl w:val="0"/>
          <w:numId w:val="0"/>
        </w:numPr>
        <w:spacing w:before="0" w:after="0" w:line="240" w:lineRule="atLeast"/>
        <w:ind w:left="1134" w:hanging="567"/>
      </w:pPr>
    </w:p>
    <w:p w14:paraId="4B4C6C80" w14:textId="2021AA38" w:rsidR="006F6A35" w:rsidRPr="00EE0F32" w:rsidRDefault="005F1C90" w:rsidP="005F1C90">
      <w:pPr>
        <w:pStyle w:val="Heading4"/>
        <w:numPr>
          <w:ilvl w:val="0"/>
          <w:numId w:val="0"/>
        </w:numPr>
        <w:spacing w:before="0" w:after="0" w:line="240" w:lineRule="atLeast"/>
        <w:ind w:left="1134" w:hanging="567"/>
      </w:pPr>
      <w:r>
        <w:t>(ii)</w:t>
      </w:r>
      <w:r>
        <w:tab/>
      </w:r>
      <w:r w:rsidR="006F6A35" w:rsidRPr="00EE0F32">
        <w:t>postal address;</w:t>
      </w:r>
    </w:p>
    <w:p w14:paraId="58DB3110" w14:textId="77777777" w:rsidR="005F1C90" w:rsidRDefault="005F1C90" w:rsidP="005F1C90">
      <w:pPr>
        <w:pStyle w:val="Heading4"/>
        <w:numPr>
          <w:ilvl w:val="0"/>
          <w:numId w:val="0"/>
        </w:numPr>
        <w:spacing w:before="0" w:after="0" w:line="240" w:lineRule="atLeast"/>
        <w:ind w:left="1134" w:hanging="567"/>
      </w:pPr>
    </w:p>
    <w:p w14:paraId="4DEB453D" w14:textId="37F07748" w:rsidR="006F6A35" w:rsidRPr="00EE0F32" w:rsidRDefault="005F1C90" w:rsidP="005F1C90">
      <w:pPr>
        <w:pStyle w:val="Heading4"/>
        <w:numPr>
          <w:ilvl w:val="0"/>
          <w:numId w:val="0"/>
        </w:numPr>
        <w:spacing w:before="0" w:after="0" w:line="240" w:lineRule="atLeast"/>
        <w:ind w:left="1134" w:hanging="567"/>
      </w:pPr>
      <w:r>
        <w:t>(iii)</w:t>
      </w:r>
      <w:r>
        <w:tab/>
      </w:r>
      <w:r w:rsidR="006F6A35" w:rsidRPr="00EE0F32">
        <w:t>occupation; and</w:t>
      </w:r>
    </w:p>
    <w:p w14:paraId="59787287" w14:textId="77777777" w:rsidR="005F1C90" w:rsidRDefault="005F1C90" w:rsidP="005F1C90">
      <w:pPr>
        <w:pStyle w:val="Heading4"/>
        <w:numPr>
          <w:ilvl w:val="0"/>
          <w:numId w:val="0"/>
        </w:numPr>
        <w:spacing w:before="0" w:after="0" w:line="240" w:lineRule="atLeast"/>
        <w:ind w:left="1134" w:hanging="567"/>
      </w:pPr>
    </w:p>
    <w:p w14:paraId="55CC0DB9" w14:textId="2E9435F4" w:rsidR="006F6A35" w:rsidRPr="00EE0F32" w:rsidRDefault="005F1C90" w:rsidP="005F1C90">
      <w:pPr>
        <w:pStyle w:val="Heading4"/>
        <w:numPr>
          <w:ilvl w:val="0"/>
          <w:numId w:val="0"/>
        </w:numPr>
        <w:spacing w:before="0" w:after="0" w:line="240" w:lineRule="atLeast"/>
        <w:ind w:left="1134" w:hanging="567"/>
      </w:pPr>
      <w:r>
        <w:t>(iv)</w:t>
      </w:r>
      <w:r>
        <w:tab/>
      </w:r>
      <w:r w:rsidR="006F6A35" w:rsidRPr="00EE0F32">
        <w:t>other information required by the:</w:t>
      </w:r>
    </w:p>
    <w:p w14:paraId="1BAF55B4" w14:textId="77777777" w:rsidR="005F1C90" w:rsidRDefault="005F1C90" w:rsidP="005F1C90">
      <w:pPr>
        <w:pStyle w:val="Heading4"/>
        <w:numPr>
          <w:ilvl w:val="0"/>
          <w:numId w:val="0"/>
        </w:numPr>
        <w:spacing w:before="0" w:after="0" w:line="240" w:lineRule="atLeast"/>
        <w:ind w:left="1134" w:hanging="567"/>
      </w:pPr>
    </w:p>
    <w:p w14:paraId="103766E0" w14:textId="054D0055" w:rsidR="006F6A35" w:rsidRPr="00EE0F32" w:rsidRDefault="005F1C90" w:rsidP="005F1C90">
      <w:pPr>
        <w:pStyle w:val="zzHPL-Normal"/>
        <w:spacing w:line="240" w:lineRule="atLeast"/>
        <w:ind w:left="1701" w:hanging="567"/>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6F6A35" w:rsidRPr="00EE0F32">
        <w:rPr>
          <w:rFonts w:ascii="Times New Roman" w:hAnsi="Times New Roman" w:cs="Times New Roman"/>
        </w:rPr>
        <w:t>Act; and/or</w:t>
      </w:r>
    </w:p>
    <w:p w14:paraId="778FB80A" w14:textId="77777777" w:rsidR="005F1C90" w:rsidRDefault="005F1C90" w:rsidP="005F1C90">
      <w:pPr>
        <w:pStyle w:val="Heading4"/>
        <w:numPr>
          <w:ilvl w:val="0"/>
          <w:numId w:val="0"/>
        </w:numPr>
        <w:spacing w:before="0" w:after="0" w:line="240" w:lineRule="atLeast"/>
        <w:ind w:left="1134" w:hanging="567"/>
      </w:pPr>
    </w:p>
    <w:p w14:paraId="38724BBC" w14:textId="3C8FA32E" w:rsidR="006F6A35" w:rsidRPr="00EE0F32" w:rsidRDefault="005F1C90" w:rsidP="005F1C90">
      <w:pPr>
        <w:pStyle w:val="zzHPL-Normal"/>
        <w:spacing w:line="240" w:lineRule="atLeast"/>
        <w:ind w:left="1701" w:hanging="567"/>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6F6A35" w:rsidRPr="00EE0F32">
        <w:rPr>
          <w:rFonts w:ascii="Times New Roman" w:hAnsi="Times New Roman" w:cs="Times New Roman"/>
        </w:rPr>
        <w:t>National Executive.</w:t>
      </w:r>
    </w:p>
    <w:p w14:paraId="56FAD582" w14:textId="77777777" w:rsidR="005F1C90" w:rsidRDefault="005F1C90" w:rsidP="005F1C90">
      <w:pPr>
        <w:pStyle w:val="Heading3"/>
        <w:numPr>
          <w:ilvl w:val="0"/>
          <w:numId w:val="0"/>
        </w:numPr>
        <w:spacing w:before="0" w:after="0" w:line="240" w:lineRule="atLeast"/>
        <w:ind w:left="1701" w:hanging="567"/>
      </w:pPr>
    </w:p>
    <w:p w14:paraId="13D03328" w14:textId="5BDCEAAD" w:rsidR="006F6A35" w:rsidRPr="00EE0F32" w:rsidRDefault="005F1C90" w:rsidP="005F1C90">
      <w:pPr>
        <w:pStyle w:val="Heading3"/>
        <w:numPr>
          <w:ilvl w:val="0"/>
          <w:numId w:val="0"/>
        </w:numPr>
        <w:spacing w:before="0" w:after="0" w:line="240" w:lineRule="atLeast"/>
        <w:ind w:left="568" w:hanging="568"/>
      </w:pPr>
      <w:r>
        <w:t>(c)</w:t>
      </w:r>
      <w:r>
        <w:tab/>
      </w:r>
      <w:r w:rsidR="006F6A35" w:rsidRPr="00EE0F32">
        <w:t xml:space="preserve">An Officer changing their Officer Information must notify the National Secretary who will, as soon as practicable and to the extent required by the Act, amend the Officers Register. </w:t>
      </w:r>
    </w:p>
    <w:p w14:paraId="294AC894" w14:textId="77777777" w:rsidR="005F1C90" w:rsidRDefault="005F1C90" w:rsidP="005F1C90">
      <w:pPr>
        <w:pStyle w:val="Heading3"/>
        <w:numPr>
          <w:ilvl w:val="0"/>
          <w:numId w:val="0"/>
        </w:numPr>
        <w:spacing w:before="0" w:after="0" w:line="240" w:lineRule="atLeast"/>
        <w:ind w:left="568" w:hanging="568"/>
      </w:pPr>
    </w:p>
    <w:p w14:paraId="3547406D" w14:textId="7456C03C" w:rsidR="006F6A35" w:rsidRDefault="005F1C90" w:rsidP="005F1C90">
      <w:pPr>
        <w:pStyle w:val="Heading3"/>
        <w:numPr>
          <w:ilvl w:val="0"/>
          <w:numId w:val="0"/>
        </w:numPr>
        <w:spacing w:before="0" w:after="0" w:line="240" w:lineRule="atLeast"/>
        <w:ind w:left="568" w:hanging="568"/>
      </w:pPr>
      <w:r>
        <w:t>(d)</w:t>
      </w:r>
      <w:r>
        <w:tab/>
      </w:r>
      <w:r w:rsidR="006F6A35" w:rsidRPr="00EE0F32">
        <w:t>The Officers Register is, in the event of an Officer failing to notify a change of their Officer Information under this rule, conclusive proof under these rules of the matters set out in the Officers Register.</w:t>
      </w:r>
    </w:p>
    <w:p w14:paraId="032FA005" w14:textId="6BDDF538" w:rsidR="005F1C90" w:rsidRDefault="005F1C90">
      <w:pPr>
        <w:spacing w:before="0" w:after="0"/>
        <w:jc w:val="left"/>
        <w:rPr>
          <w:rFonts w:eastAsia="Times New Roman"/>
          <w:bCs/>
        </w:rPr>
      </w:pPr>
      <w:r>
        <w:br w:type="page"/>
      </w:r>
    </w:p>
    <w:p w14:paraId="097F6699" w14:textId="3D969940" w:rsidR="006F6A35" w:rsidRPr="005F1C90" w:rsidRDefault="005F1C90" w:rsidP="005F1C90">
      <w:pPr>
        <w:pStyle w:val="Heading2"/>
        <w:tabs>
          <w:tab w:val="clear" w:pos="567"/>
          <w:tab w:val="left" w:pos="1425"/>
          <w:tab w:val="left" w:pos="1995"/>
          <w:tab w:val="left" w:pos="2508"/>
        </w:tabs>
        <w:jc w:val="center"/>
        <w:rPr>
          <w:rFonts w:ascii="Arial" w:hAnsi="Arial"/>
          <w:szCs w:val="28"/>
        </w:rPr>
      </w:pPr>
      <w:bookmarkStart w:id="1849" w:name="_Toc486919738"/>
      <w:bookmarkStart w:id="1850" w:name="_Toc487552119"/>
      <w:bookmarkStart w:id="1851" w:name="_Toc489446944"/>
      <w:bookmarkStart w:id="1852" w:name="_Toc509988883"/>
      <w:bookmarkStart w:id="1853" w:name="_Toc158814688"/>
      <w:r w:rsidRPr="005F1C90">
        <w:rPr>
          <w:rFonts w:ascii="Arial" w:hAnsi="Arial"/>
          <w:szCs w:val="28"/>
        </w:rPr>
        <w:lastRenderedPageBreak/>
        <w:t xml:space="preserve">54 - </w:t>
      </w:r>
      <w:r w:rsidR="006F6A35" w:rsidRPr="005F1C90">
        <w:rPr>
          <w:rFonts w:ascii="Arial" w:hAnsi="Arial"/>
          <w:szCs w:val="28"/>
        </w:rPr>
        <w:t>REPRESENTATIVES</w:t>
      </w:r>
      <w:bookmarkEnd w:id="1849"/>
      <w:bookmarkEnd w:id="1850"/>
      <w:bookmarkEnd w:id="1851"/>
      <w:bookmarkEnd w:id="1852"/>
      <w:bookmarkEnd w:id="1853"/>
      <w:r w:rsidR="006F6A35" w:rsidRPr="005F1C90">
        <w:rPr>
          <w:rFonts w:ascii="Arial" w:hAnsi="Arial"/>
          <w:szCs w:val="28"/>
        </w:rPr>
        <w:t xml:space="preserve"> </w:t>
      </w:r>
    </w:p>
    <w:p w14:paraId="76B14001" w14:textId="77777777" w:rsidR="005F1C90" w:rsidRDefault="005F1C90" w:rsidP="005F1C90">
      <w:pPr>
        <w:pStyle w:val="Heading3"/>
        <w:numPr>
          <w:ilvl w:val="0"/>
          <w:numId w:val="0"/>
        </w:numPr>
        <w:spacing w:before="0" w:after="0" w:line="240" w:lineRule="atLeast"/>
        <w:ind w:left="568" w:hanging="568"/>
      </w:pPr>
    </w:p>
    <w:p w14:paraId="778FBC9E" w14:textId="71E8CD15" w:rsidR="006F6A35" w:rsidRDefault="005F1C90" w:rsidP="005F1C90">
      <w:pPr>
        <w:pStyle w:val="Heading3"/>
        <w:numPr>
          <w:ilvl w:val="0"/>
          <w:numId w:val="0"/>
        </w:numPr>
        <w:spacing w:before="0" w:after="0" w:line="240" w:lineRule="atLeast"/>
        <w:ind w:left="568" w:hanging="568"/>
      </w:pPr>
      <w:r>
        <w:t>(a)</w:t>
      </w:r>
      <w:r>
        <w:tab/>
      </w:r>
      <w:r w:rsidR="006F6A35" w:rsidRPr="00EE0F32">
        <w:t>For the purpose of this rule, the words in column A have the meaning assigned opposite in column B:</w:t>
      </w:r>
    </w:p>
    <w:p w14:paraId="2FC7BCB3" w14:textId="77777777" w:rsidR="005F1C90" w:rsidRPr="00EE0F32" w:rsidRDefault="005F1C90" w:rsidP="005F1C90">
      <w:pPr>
        <w:pStyle w:val="Heading3"/>
        <w:numPr>
          <w:ilvl w:val="0"/>
          <w:numId w:val="0"/>
        </w:numPr>
        <w:spacing w:before="0" w:after="0" w:line="240" w:lineRule="atLeast"/>
        <w:ind w:left="568" w:hanging="568"/>
      </w:pPr>
    </w:p>
    <w:tbl>
      <w:tblPr>
        <w:tblStyle w:val="TableGrid"/>
        <w:tblW w:w="0" w:type="auto"/>
        <w:tblInd w:w="567" w:type="dxa"/>
        <w:tblLook w:val="04A0" w:firstRow="1" w:lastRow="0" w:firstColumn="1" w:lastColumn="0" w:noHBand="0" w:noVBand="1"/>
      </w:tblPr>
      <w:tblGrid>
        <w:gridCol w:w="4246"/>
        <w:gridCol w:w="4247"/>
      </w:tblGrid>
      <w:tr w:rsidR="00401D27" w14:paraId="3F13F377" w14:textId="77777777" w:rsidTr="006F6A35">
        <w:tc>
          <w:tcPr>
            <w:tcW w:w="4246" w:type="dxa"/>
            <w:tcBorders>
              <w:top w:val="single" w:sz="4" w:space="0" w:color="auto"/>
              <w:left w:val="single" w:sz="4" w:space="0" w:color="auto"/>
              <w:bottom w:val="single" w:sz="4" w:space="0" w:color="auto"/>
              <w:right w:val="single" w:sz="4" w:space="0" w:color="auto"/>
            </w:tcBorders>
            <w:hideMark/>
          </w:tcPr>
          <w:p w14:paraId="6043ECB6" w14:textId="77777777" w:rsidR="006F6A35" w:rsidRPr="00EE0F32" w:rsidRDefault="006F6A35" w:rsidP="00211C20">
            <w:pPr>
              <w:spacing w:before="0" w:after="0" w:line="240" w:lineRule="atLeast"/>
              <w:jc w:val="center"/>
              <w:rPr>
                <w:b/>
                <w:sz w:val="22"/>
              </w:rPr>
            </w:pPr>
            <w:r w:rsidRPr="00EE0F32">
              <w:rPr>
                <w:b/>
                <w:sz w:val="22"/>
              </w:rPr>
              <w:t>A</w:t>
            </w:r>
          </w:p>
        </w:tc>
        <w:tc>
          <w:tcPr>
            <w:tcW w:w="4247" w:type="dxa"/>
            <w:tcBorders>
              <w:top w:val="single" w:sz="4" w:space="0" w:color="auto"/>
              <w:left w:val="single" w:sz="4" w:space="0" w:color="auto"/>
              <w:bottom w:val="single" w:sz="4" w:space="0" w:color="auto"/>
              <w:right w:val="single" w:sz="4" w:space="0" w:color="auto"/>
            </w:tcBorders>
            <w:hideMark/>
          </w:tcPr>
          <w:p w14:paraId="28DCF0F0" w14:textId="77777777" w:rsidR="006F6A35" w:rsidRPr="00EE0F32" w:rsidRDefault="006F6A35" w:rsidP="00211C20">
            <w:pPr>
              <w:spacing w:before="0" w:after="0" w:line="240" w:lineRule="atLeast"/>
              <w:jc w:val="center"/>
              <w:rPr>
                <w:b/>
                <w:sz w:val="22"/>
              </w:rPr>
            </w:pPr>
            <w:r w:rsidRPr="00EE0F32">
              <w:rPr>
                <w:b/>
                <w:sz w:val="22"/>
              </w:rPr>
              <w:t>B</w:t>
            </w:r>
          </w:p>
        </w:tc>
      </w:tr>
      <w:tr w:rsidR="00401D27" w14:paraId="0A2F040A" w14:textId="77777777" w:rsidTr="006F6A35">
        <w:tc>
          <w:tcPr>
            <w:tcW w:w="4246" w:type="dxa"/>
            <w:tcBorders>
              <w:top w:val="single" w:sz="4" w:space="0" w:color="auto"/>
              <w:left w:val="single" w:sz="4" w:space="0" w:color="auto"/>
              <w:bottom w:val="single" w:sz="4" w:space="0" w:color="auto"/>
              <w:right w:val="single" w:sz="4" w:space="0" w:color="auto"/>
            </w:tcBorders>
            <w:hideMark/>
          </w:tcPr>
          <w:p w14:paraId="7B6FF29F" w14:textId="77777777" w:rsidR="006F6A35" w:rsidRPr="00EE0F32" w:rsidRDefault="006F6A35" w:rsidP="00211C20">
            <w:pPr>
              <w:spacing w:before="0" w:after="0" w:line="240" w:lineRule="atLeast"/>
              <w:rPr>
                <w:sz w:val="22"/>
              </w:rPr>
            </w:pPr>
            <w:r w:rsidRPr="00EE0F32">
              <w:rPr>
                <w:sz w:val="22"/>
              </w:rPr>
              <w:t>Representative</w:t>
            </w:r>
          </w:p>
        </w:tc>
        <w:tc>
          <w:tcPr>
            <w:tcW w:w="4247" w:type="dxa"/>
            <w:tcBorders>
              <w:top w:val="single" w:sz="4" w:space="0" w:color="auto"/>
              <w:left w:val="single" w:sz="4" w:space="0" w:color="auto"/>
              <w:bottom w:val="single" w:sz="4" w:space="0" w:color="auto"/>
              <w:right w:val="single" w:sz="4" w:space="0" w:color="auto"/>
            </w:tcBorders>
            <w:hideMark/>
          </w:tcPr>
          <w:p w14:paraId="10BBA82A" w14:textId="77777777" w:rsidR="006F6A35" w:rsidRPr="00EE0F32" w:rsidRDefault="006F6A35" w:rsidP="00211C20">
            <w:pPr>
              <w:spacing w:before="0" w:after="0" w:line="240" w:lineRule="atLeast"/>
              <w:rPr>
                <w:sz w:val="22"/>
              </w:rPr>
            </w:pPr>
            <w:r w:rsidRPr="00EE0F32">
              <w:rPr>
                <w:sz w:val="22"/>
              </w:rPr>
              <w:t>is a representative appointed under sub-rule (b)</w:t>
            </w:r>
          </w:p>
        </w:tc>
      </w:tr>
    </w:tbl>
    <w:p w14:paraId="10035AEB" w14:textId="77777777" w:rsidR="005F1C90" w:rsidRDefault="005F1C90" w:rsidP="005F1C90">
      <w:pPr>
        <w:pStyle w:val="Heading3"/>
        <w:numPr>
          <w:ilvl w:val="0"/>
          <w:numId w:val="0"/>
        </w:numPr>
        <w:spacing w:before="0" w:after="0" w:line="240" w:lineRule="atLeast"/>
        <w:ind w:left="568" w:hanging="568"/>
      </w:pPr>
    </w:p>
    <w:p w14:paraId="48BAB0A0" w14:textId="07D2D053" w:rsidR="006F6A35" w:rsidRPr="00C40B8D" w:rsidRDefault="005F1C90" w:rsidP="005F1C90">
      <w:pPr>
        <w:pStyle w:val="Heading3"/>
        <w:numPr>
          <w:ilvl w:val="0"/>
          <w:numId w:val="0"/>
        </w:numPr>
        <w:spacing w:before="0" w:after="0" w:line="240" w:lineRule="atLeast"/>
        <w:ind w:left="568" w:hanging="568"/>
      </w:pPr>
      <w:r>
        <w:t>(b)</w:t>
      </w:r>
      <w:r>
        <w:tab/>
      </w:r>
      <w:r w:rsidR="006F6A35" w:rsidRPr="00EE0F32">
        <w:t>Representation on bodies to which the Union is affiliated or on which the Union is represented will be determined by the National</w:t>
      </w:r>
      <w:r w:rsidR="006F6A35" w:rsidRPr="00C40B8D">
        <w:t xml:space="preserve"> Executive.</w:t>
      </w:r>
    </w:p>
    <w:p w14:paraId="4DFFB8FD" w14:textId="77777777" w:rsidR="005F1C90" w:rsidRDefault="005F1C90" w:rsidP="005F1C90">
      <w:pPr>
        <w:pStyle w:val="Heading3"/>
        <w:numPr>
          <w:ilvl w:val="0"/>
          <w:numId w:val="0"/>
        </w:numPr>
        <w:spacing w:before="0" w:after="0" w:line="240" w:lineRule="atLeast"/>
        <w:ind w:left="568" w:hanging="568"/>
      </w:pPr>
      <w:bookmarkStart w:id="1854" w:name="_Hlk4684573"/>
    </w:p>
    <w:p w14:paraId="099262B2" w14:textId="79A8F4EC" w:rsidR="006F6A35" w:rsidRPr="00C40B8D" w:rsidRDefault="005F1C90" w:rsidP="005F1C90">
      <w:pPr>
        <w:pStyle w:val="Heading3"/>
        <w:numPr>
          <w:ilvl w:val="0"/>
          <w:numId w:val="0"/>
        </w:numPr>
        <w:spacing w:before="0" w:after="0" w:line="240" w:lineRule="atLeast"/>
        <w:ind w:left="568" w:hanging="568"/>
      </w:pPr>
      <w:r>
        <w:t>(c)</w:t>
      </w:r>
      <w:r>
        <w:tab/>
      </w:r>
      <w:r w:rsidR="006F6A35" w:rsidRPr="00C40B8D">
        <w:t>A Representative will hold their appointment, in the absence of a specified term:</w:t>
      </w:r>
    </w:p>
    <w:p w14:paraId="591744CC" w14:textId="77777777" w:rsidR="005F1C90" w:rsidRDefault="005F1C90" w:rsidP="005F1C90">
      <w:pPr>
        <w:pStyle w:val="Heading4"/>
        <w:numPr>
          <w:ilvl w:val="0"/>
          <w:numId w:val="0"/>
        </w:numPr>
        <w:spacing w:before="0" w:after="0" w:line="240" w:lineRule="atLeast"/>
        <w:ind w:left="1134" w:hanging="567"/>
      </w:pPr>
    </w:p>
    <w:p w14:paraId="1773A6EE" w14:textId="16C0BB2B" w:rsidR="006F6A35" w:rsidRPr="00C40B8D" w:rsidRDefault="005F1C90" w:rsidP="005F1C90">
      <w:pPr>
        <w:pStyle w:val="Heading4"/>
        <w:numPr>
          <w:ilvl w:val="0"/>
          <w:numId w:val="0"/>
        </w:numPr>
        <w:spacing w:before="0" w:after="0" w:line="240" w:lineRule="atLeast"/>
        <w:ind w:left="1134" w:hanging="567"/>
      </w:pPr>
      <w:r>
        <w:t>(i)</w:t>
      </w:r>
      <w:r>
        <w:tab/>
      </w:r>
      <w:r w:rsidR="006F6A35" w:rsidRPr="00C40B8D">
        <w:t xml:space="preserve">until the appointment is terminated; and </w:t>
      </w:r>
    </w:p>
    <w:p w14:paraId="48A7BB12" w14:textId="77777777" w:rsidR="005F1C90" w:rsidRDefault="005F1C90" w:rsidP="005F1C90">
      <w:pPr>
        <w:pStyle w:val="Heading4"/>
        <w:numPr>
          <w:ilvl w:val="0"/>
          <w:numId w:val="0"/>
        </w:numPr>
        <w:spacing w:before="0" w:after="0" w:line="240" w:lineRule="atLeast"/>
        <w:ind w:left="1134" w:hanging="567"/>
      </w:pPr>
    </w:p>
    <w:p w14:paraId="42ABD0A2" w14:textId="35BC78F2" w:rsidR="006F6A35" w:rsidRDefault="006F6A35" w:rsidP="005F1C90">
      <w:pPr>
        <w:pStyle w:val="Heading4"/>
        <w:spacing w:before="0" w:after="0" w:line="240" w:lineRule="atLeast"/>
        <w:ind w:left="1134"/>
      </w:pPr>
      <w:r w:rsidRPr="00C40B8D">
        <w:t>subject to the conditions determined by the National Executive</w:t>
      </w:r>
    </w:p>
    <w:p w14:paraId="1A789C21" w14:textId="77777777" w:rsidR="005F1C90" w:rsidRPr="00C40B8D" w:rsidRDefault="005F1C90" w:rsidP="005F1C90">
      <w:pPr>
        <w:pStyle w:val="Heading4"/>
        <w:numPr>
          <w:ilvl w:val="0"/>
          <w:numId w:val="0"/>
        </w:numPr>
        <w:spacing w:before="0" w:after="0" w:line="240" w:lineRule="atLeast"/>
        <w:ind w:left="993"/>
      </w:pPr>
    </w:p>
    <w:bookmarkEnd w:id="1854"/>
    <w:p w14:paraId="2C93F5F9" w14:textId="7A7EA57B" w:rsidR="006F6A35" w:rsidRPr="00C40B8D" w:rsidRDefault="005F1C90" w:rsidP="005F1C90">
      <w:pPr>
        <w:pStyle w:val="Heading3"/>
        <w:numPr>
          <w:ilvl w:val="0"/>
          <w:numId w:val="0"/>
        </w:numPr>
        <w:spacing w:before="0" w:after="0" w:line="240" w:lineRule="atLeast"/>
        <w:ind w:left="568" w:hanging="568"/>
      </w:pPr>
      <w:r>
        <w:t>(d)</w:t>
      </w:r>
      <w:r>
        <w:tab/>
      </w:r>
      <w:r w:rsidR="006F6A35" w:rsidRPr="00C40B8D">
        <w:t>A Representative must, to the extent practicable, conduct themselves when acting as a Representative:</w:t>
      </w:r>
    </w:p>
    <w:p w14:paraId="22F1196E" w14:textId="77777777" w:rsidR="005F1C90" w:rsidRDefault="005F1C90" w:rsidP="005F1C90">
      <w:pPr>
        <w:pStyle w:val="Heading4"/>
        <w:numPr>
          <w:ilvl w:val="0"/>
          <w:numId w:val="0"/>
        </w:numPr>
        <w:spacing w:before="0" w:after="0" w:line="240" w:lineRule="atLeast"/>
        <w:ind w:left="1134" w:hanging="567"/>
      </w:pPr>
    </w:p>
    <w:p w14:paraId="435028E6" w14:textId="303052C1" w:rsidR="006F6A35" w:rsidRPr="00C40B8D" w:rsidRDefault="005F1C90" w:rsidP="005F1C90">
      <w:pPr>
        <w:pStyle w:val="Heading4"/>
        <w:numPr>
          <w:ilvl w:val="0"/>
          <w:numId w:val="0"/>
        </w:numPr>
        <w:spacing w:before="0" w:after="0" w:line="240" w:lineRule="atLeast"/>
        <w:ind w:left="1134" w:hanging="567"/>
      </w:pPr>
      <w:r>
        <w:t>(i)</w:t>
      </w:r>
      <w:r>
        <w:tab/>
      </w:r>
      <w:r w:rsidR="006F6A35" w:rsidRPr="00C40B8D">
        <w:t xml:space="preserve">under these rules; and </w:t>
      </w:r>
    </w:p>
    <w:p w14:paraId="22F42CAB" w14:textId="77777777" w:rsidR="005F1C90" w:rsidRDefault="005F1C90" w:rsidP="005F1C90">
      <w:pPr>
        <w:pStyle w:val="Heading4"/>
        <w:numPr>
          <w:ilvl w:val="0"/>
          <w:numId w:val="0"/>
        </w:numPr>
        <w:spacing w:before="0" w:after="0" w:line="240" w:lineRule="atLeast"/>
        <w:ind w:left="1134" w:hanging="567"/>
      </w:pPr>
    </w:p>
    <w:p w14:paraId="753DD86B" w14:textId="6AC0A66D" w:rsidR="006F6A35" w:rsidRPr="00C40B8D" w:rsidRDefault="005F1C90" w:rsidP="005F1C90">
      <w:pPr>
        <w:pStyle w:val="Heading4"/>
        <w:numPr>
          <w:ilvl w:val="0"/>
          <w:numId w:val="0"/>
        </w:numPr>
        <w:spacing w:before="0" w:after="0" w:line="240" w:lineRule="atLeast"/>
        <w:ind w:left="1134" w:hanging="567"/>
      </w:pPr>
      <w:r>
        <w:t>(ii)</w:t>
      </w:r>
      <w:r>
        <w:tab/>
      </w:r>
      <w:r w:rsidR="006F6A35" w:rsidRPr="00C40B8D">
        <w:t>in accordance with the determinations of the:</w:t>
      </w:r>
    </w:p>
    <w:p w14:paraId="3485BBE2" w14:textId="77777777" w:rsidR="005F1C90" w:rsidRDefault="005F1C90" w:rsidP="005F1C90">
      <w:pPr>
        <w:pStyle w:val="zzHPL-Normal"/>
        <w:spacing w:line="240" w:lineRule="atLeast"/>
        <w:ind w:left="1701"/>
        <w:rPr>
          <w:rFonts w:ascii="Times New Roman" w:hAnsi="Times New Roman" w:cs="Times New Roman"/>
        </w:rPr>
      </w:pPr>
    </w:p>
    <w:p w14:paraId="60A46B0B" w14:textId="0250DFDB" w:rsidR="006F6A35" w:rsidRPr="00C40B8D" w:rsidRDefault="005F1C90" w:rsidP="005F1C90">
      <w:pPr>
        <w:pStyle w:val="zzHPL-Normal"/>
        <w:spacing w:line="240" w:lineRule="atLeast"/>
        <w:ind w:left="1701" w:hanging="567"/>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6F6A35" w:rsidRPr="00C40B8D">
        <w:rPr>
          <w:rFonts w:ascii="Times New Roman" w:hAnsi="Times New Roman" w:cs="Times New Roman"/>
        </w:rPr>
        <w:t xml:space="preserve">Member Council; </w:t>
      </w:r>
    </w:p>
    <w:p w14:paraId="63F584AA" w14:textId="77777777" w:rsidR="005F1C90" w:rsidRDefault="005F1C90" w:rsidP="005F1C90">
      <w:pPr>
        <w:pStyle w:val="zzHPL-Normal"/>
        <w:spacing w:line="240" w:lineRule="atLeast"/>
        <w:ind w:left="1701" w:hanging="567"/>
        <w:rPr>
          <w:rFonts w:ascii="Times New Roman" w:hAnsi="Times New Roman" w:cs="Times New Roman"/>
        </w:rPr>
      </w:pPr>
    </w:p>
    <w:p w14:paraId="1EAB6DAC" w14:textId="224120EA" w:rsidR="006F6A35" w:rsidRPr="00C40B8D" w:rsidRDefault="005F1C90" w:rsidP="005F1C90">
      <w:pPr>
        <w:pStyle w:val="zzHPL-Normal"/>
        <w:spacing w:line="240" w:lineRule="atLeast"/>
        <w:ind w:left="1701" w:hanging="567"/>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6F6A35" w:rsidRPr="00C40B8D">
        <w:rPr>
          <w:rFonts w:ascii="Times New Roman" w:hAnsi="Times New Roman" w:cs="Times New Roman"/>
        </w:rPr>
        <w:t xml:space="preserve">National Executive; </w:t>
      </w:r>
    </w:p>
    <w:p w14:paraId="66ED3876" w14:textId="77777777" w:rsidR="005F1C90" w:rsidRDefault="005F1C90" w:rsidP="005F1C90">
      <w:pPr>
        <w:pStyle w:val="zzHPL-Normal"/>
        <w:spacing w:line="240" w:lineRule="atLeast"/>
        <w:ind w:left="1701" w:hanging="567"/>
        <w:rPr>
          <w:rFonts w:ascii="Times New Roman" w:hAnsi="Times New Roman" w:cs="Times New Roman"/>
        </w:rPr>
      </w:pPr>
    </w:p>
    <w:p w14:paraId="319B2FCF" w14:textId="6D6D6E0B" w:rsidR="006F6A35" w:rsidRPr="00C40B8D" w:rsidRDefault="005F1C90" w:rsidP="005F1C90">
      <w:pPr>
        <w:pStyle w:val="zzHPL-Normal"/>
        <w:spacing w:line="240" w:lineRule="atLeast"/>
        <w:ind w:left="1701" w:hanging="567"/>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6F6A35" w:rsidRPr="00C40B8D">
        <w:rPr>
          <w:rFonts w:ascii="Times New Roman" w:hAnsi="Times New Roman" w:cs="Times New Roman"/>
        </w:rPr>
        <w:t>National Executive Committee; and</w:t>
      </w:r>
    </w:p>
    <w:p w14:paraId="3BA8C7A7" w14:textId="77777777" w:rsidR="005F1C90" w:rsidRDefault="005F1C90" w:rsidP="005F1C90">
      <w:pPr>
        <w:pStyle w:val="zzHPL-Normal"/>
        <w:spacing w:line="240" w:lineRule="atLeast"/>
        <w:ind w:left="1701" w:hanging="567"/>
        <w:rPr>
          <w:rFonts w:ascii="Times New Roman" w:hAnsi="Times New Roman" w:cs="Times New Roman"/>
        </w:rPr>
      </w:pPr>
    </w:p>
    <w:p w14:paraId="2985E740" w14:textId="6012C5F7" w:rsidR="006F6A35" w:rsidRPr="00C40B8D" w:rsidRDefault="005F1C90" w:rsidP="005F1C90">
      <w:pPr>
        <w:pStyle w:val="zzHPL-Normal"/>
        <w:spacing w:line="240" w:lineRule="atLeast"/>
        <w:ind w:left="1701" w:hanging="567"/>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6F6A35" w:rsidRPr="00C40B8D">
        <w:rPr>
          <w:rFonts w:ascii="Times New Roman" w:hAnsi="Times New Roman" w:cs="Times New Roman"/>
        </w:rPr>
        <w:t>National Secretary.</w:t>
      </w:r>
    </w:p>
    <w:p w14:paraId="043E38A2" w14:textId="77777777" w:rsidR="005F1C90" w:rsidRDefault="005F1C90" w:rsidP="005F1C90">
      <w:pPr>
        <w:pStyle w:val="Heading3"/>
        <w:numPr>
          <w:ilvl w:val="0"/>
          <w:numId w:val="0"/>
        </w:numPr>
        <w:spacing w:before="0" w:after="0" w:line="240" w:lineRule="atLeast"/>
        <w:ind w:hanging="567"/>
      </w:pPr>
    </w:p>
    <w:p w14:paraId="11054DEE" w14:textId="67644792" w:rsidR="006F6A35" w:rsidRDefault="005F1C90" w:rsidP="005F1C90">
      <w:pPr>
        <w:pStyle w:val="Heading3"/>
        <w:numPr>
          <w:ilvl w:val="0"/>
          <w:numId w:val="0"/>
        </w:numPr>
        <w:spacing w:before="0" w:after="0" w:line="240" w:lineRule="atLeast"/>
        <w:ind w:left="568" w:hanging="568"/>
      </w:pPr>
      <w:r>
        <w:t>(e)</w:t>
      </w:r>
      <w:r>
        <w:tab/>
      </w:r>
      <w:r w:rsidR="006F6A35" w:rsidRPr="00C40B8D">
        <w:t>A Representative may be replaced by a determination of the Member Council.</w:t>
      </w:r>
    </w:p>
    <w:p w14:paraId="22C3B747" w14:textId="41C53851" w:rsidR="005F1C90" w:rsidRDefault="005F1C90" w:rsidP="005F1C90">
      <w:pPr>
        <w:pStyle w:val="Heading3"/>
        <w:numPr>
          <w:ilvl w:val="0"/>
          <w:numId w:val="0"/>
        </w:numPr>
        <w:spacing w:before="0" w:after="0" w:line="240" w:lineRule="atLeast"/>
        <w:ind w:left="568" w:hanging="568"/>
      </w:pPr>
    </w:p>
    <w:p w14:paraId="6633A898" w14:textId="78DD38E5" w:rsidR="006F6A35" w:rsidRPr="00D46E57" w:rsidRDefault="00D46E57" w:rsidP="00D46E57">
      <w:pPr>
        <w:pStyle w:val="Heading1"/>
        <w:tabs>
          <w:tab w:val="clear" w:pos="567"/>
          <w:tab w:val="left" w:pos="720"/>
          <w:tab w:val="left" w:pos="1425"/>
          <w:tab w:val="left" w:pos="1995"/>
          <w:tab w:val="left" w:pos="2160"/>
          <w:tab w:val="left" w:pos="2508"/>
          <w:tab w:val="left" w:pos="2880"/>
          <w:tab w:val="left" w:pos="3600"/>
          <w:tab w:val="left" w:pos="4320"/>
          <w:tab w:val="left" w:pos="5040"/>
          <w:tab w:val="left" w:pos="5760"/>
          <w:tab w:val="left" w:pos="6480"/>
          <w:tab w:val="left" w:pos="7200"/>
          <w:tab w:val="left" w:pos="7920"/>
          <w:tab w:val="left" w:pos="8640"/>
        </w:tabs>
        <w:spacing w:before="0" w:after="0" w:line="240" w:lineRule="atLeast"/>
        <w:jc w:val="center"/>
        <w:rPr>
          <w:bCs w:val="0"/>
          <w:kern w:val="0"/>
          <w:sz w:val="22"/>
          <w:szCs w:val="24"/>
        </w:rPr>
      </w:pPr>
      <w:bookmarkStart w:id="1855" w:name="_Toc486919708"/>
      <w:bookmarkStart w:id="1856" w:name="_Toc487552096"/>
      <w:bookmarkStart w:id="1857" w:name="_Toc509988884"/>
      <w:bookmarkStart w:id="1858" w:name="_Toc158814689"/>
      <w:r w:rsidRPr="00D46E57">
        <w:rPr>
          <w:bCs w:val="0"/>
          <w:kern w:val="0"/>
          <w:sz w:val="22"/>
          <w:szCs w:val="24"/>
        </w:rPr>
        <w:t>SECTION 7: ADMINISTRATION AND FINANCE</w:t>
      </w:r>
      <w:bookmarkEnd w:id="1855"/>
      <w:bookmarkEnd w:id="1856"/>
      <w:bookmarkEnd w:id="1857"/>
      <w:bookmarkEnd w:id="1858"/>
    </w:p>
    <w:p w14:paraId="66D7C9B9" w14:textId="2E303867" w:rsidR="006F6A35" w:rsidRPr="00D46E57" w:rsidRDefault="00D46E57" w:rsidP="00D46E57">
      <w:pPr>
        <w:pStyle w:val="Heading2"/>
        <w:tabs>
          <w:tab w:val="clear" w:pos="567"/>
          <w:tab w:val="left" w:pos="1425"/>
          <w:tab w:val="left" w:pos="1995"/>
          <w:tab w:val="left" w:pos="2508"/>
        </w:tabs>
        <w:jc w:val="center"/>
        <w:rPr>
          <w:rFonts w:ascii="Arial" w:hAnsi="Arial"/>
          <w:szCs w:val="28"/>
        </w:rPr>
      </w:pPr>
      <w:bookmarkStart w:id="1859" w:name="_Toc486313920"/>
      <w:bookmarkStart w:id="1860" w:name="_Toc486314263"/>
      <w:bookmarkStart w:id="1861" w:name="_Toc486314606"/>
      <w:bookmarkStart w:id="1862" w:name="_Toc486314984"/>
      <w:bookmarkStart w:id="1863" w:name="_Toc486315328"/>
      <w:bookmarkStart w:id="1864" w:name="_Toc486315674"/>
      <w:bookmarkStart w:id="1865" w:name="_Toc486316018"/>
      <w:bookmarkStart w:id="1866" w:name="_Toc486316362"/>
      <w:bookmarkStart w:id="1867" w:name="_Toc486316708"/>
      <w:bookmarkStart w:id="1868" w:name="_Toc486317059"/>
      <w:bookmarkStart w:id="1869" w:name="_Toc486317412"/>
      <w:bookmarkStart w:id="1870" w:name="_Toc486317765"/>
      <w:bookmarkStart w:id="1871" w:name="_Toc486320198"/>
      <w:bookmarkStart w:id="1872" w:name="_Toc486342557"/>
      <w:bookmarkStart w:id="1873" w:name="_Toc486342984"/>
      <w:bookmarkStart w:id="1874" w:name="_Toc486343435"/>
      <w:bookmarkStart w:id="1875" w:name="_Toc486343891"/>
      <w:bookmarkStart w:id="1876" w:name="_Toc486919709"/>
      <w:bookmarkStart w:id="1877" w:name="_Toc487552097"/>
      <w:bookmarkStart w:id="1878" w:name="_Toc509988885"/>
      <w:bookmarkStart w:id="1879" w:name="_Toc158814690"/>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r>
        <w:rPr>
          <w:rFonts w:ascii="Arial" w:hAnsi="Arial"/>
          <w:szCs w:val="28"/>
        </w:rPr>
        <w:t xml:space="preserve">55 - </w:t>
      </w:r>
      <w:r w:rsidR="006F6A35" w:rsidRPr="00D46E57">
        <w:rPr>
          <w:rFonts w:ascii="Arial" w:hAnsi="Arial"/>
          <w:szCs w:val="28"/>
        </w:rPr>
        <w:t>FINANCIAL YEAR</w:t>
      </w:r>
      <w:bookmarkEnd w:id="1876"/>
      <w:bookmarkEnd w:id="1877"/>
      <w:bookmarkEnd w:id="1878"/>
      <w:bookmarkEnd w:id="1879"/>
    </w:p>
    <w:p w14:paraId="1AFC7470" w14:textId="77777777" w:rsidR="008E369E" w:rsidRDefault="008E369E" w:rsidP="00D46E57">
      <w:pPr>
        <w:pStyle w:val="Heading3"/>
        <w:numPr>
          <w:ilvl w:val="0"/>
          <w:numId w:val="0"/>
        </w:numPr>
        <w:spacing w:before="0" w:after="0" w:line="240" w:lineRule="atLeast"/>
        <w:ind w:left="568" w:hanging="568"/>
      </w:pPr>
    </w:p>
    <w:p w14:paraId="7F62BDBB" w14:textId="4EEA61E1" w:rsidR="006F6A35" w:rsidRPr="00C40B8D" w:rsidRDefault="00D46E57" w:rsidP="00D46E57">
      <w:pPr>
        <w:pStyle w:val="Heading3"/>
        <w:numPr>
          <w:ilvl w:val="0"/>
          <w:numId w:val="0"/>
        </w:numPr>
        <w:spacing w:before="0" w:after="0" w:line="240" w:lineRule="atLeast"/>
        <w:ind w:left="568" w:hanging="568"/>
      </w:pPr>
      <w:r>
        <w:t>(a)</w:t>
      </w:r>
      <w:r>
        <w:tab/>
      </w:r>
      <w:r w:rsidR="006F6A35" w:rsidRPr="00C40B8D">
        <w:t>The financial year for the Union is the year commencing 1 July and ending 30 June in the year following.</w:t>
      </w:r>
    </w:p>
    <w:p w14:paraId="7B925D0C" w14:textId="74833577" w:rsidR="004704BF" w:rsidRDefault="004704BF">
      <w:pPr>
        <w:spacing w:before="0" w:after="0"/>
        <w:jc w:val="left"/>
        <w:rPr>
          <w:rFonts w:eastAsia="Times New Roman"/>
          <w:bCs/>
        </w:rPr>
      </w:pPr>
      <w:bookmarkStart w:id="1880" w:name="_Toc486919710"/>
      <w:bookmarkStart w:id="1881" w:name="_Toc487552098"/>
      <w:bookmarkStart w:id="1882" w:name="_Toc509988886"/>
      <w:bookmarkStart w:id="1883" w:name="_Hlk4760284"/>
      <w:r>
        <w:br w:type="page"/>
      </w:r>
    </w:p>
    <w:p w14:paraId="0A15B4FC" w14:textId="44B316FD" w:rsidR="006F6A35" w:rsidRPr="00D46E57" w:rsidRDefault="00D46E57" w:rsidP="00D46E57">
      <w:pPr>
        <w:pStyle w:val="Heading2"/>
        <w:tabs>
          <w:tab w:val="clear" w:pos="567"/>
          <w:tab w:val="left" w:pos="1425"/>
          <w:tab w:val="left" w:pos="1995"/>
          <w:tab w:val="left" w:pos="2508"/>
        </w:tabs>
        <w:jc w:val="center"/>
        <w:rPr>
          <w:rFonts w:ascii="Arial" w:hAnsi="Arial"/>
          <w:szCs w:val="28"/>
        </w:rPr>
      </w:pPr>
      <w:bookmarkStart w:id="1884" w:name="_Toc158814691"/>
      <w:r>
        <w:rPr>
          <w:rFonts w:ascii="Arial" w:hAnsi="Arial"/>
          <w:szCs w:val="28"/>
        </w:rPr>
        <w:lastRenderedPageBreak/>
        <w:t xml:space="preserve">56 - </w:t>
      </w:r>
      <w:r w:rsidR="006F6A35" w:rsidRPr="00D46E57">
        <w:rPr>
          <w:rFonts w:ascii="Arial" w:hAnsi="Arial"/>
          <w:szCs w:val="28"/>
        </w:rPr>
        <w:t>NATIONAL FUND</w:t>
      </w:r>
      <w:bookmarkEnd w:id="1880"/>
      <w:bookmarkEnd w:id="1881"/>
      <w:bookmarkEnd w:id="1882"/>
      <w:bookmarkEnd w:id="1884"/>
    </w:p>
    <w:p w14:paraId="77142E80" w14:textId="77777777" w:rsidR="008E369E" w:rsidRDefault="008E369E" w:rsidP="00D46E57">
      <w:pPr>
        <w:pStyle w:val="Heading3"/>
        <w:numPr>
          <w:ilvl w:val="0"/>
          <w:numId w:val="0"/>
        </w:numPr>
        <w:spacing w:before="0" w:after="0" w:line="240" w:lineRule="atLeast"/>
        <w:ind w:left="568" w:hanging="568"/>
      </w:pPr>
      <w:bookmarkStart w:id="1885" w:name="_Toc481493379"/>
      <w:bookmarkStart w:id="1886" w:name="_Toc481493732"/>
      <w:bookmarkStart w:id="1887" w:name="_Toc481494085"/>
      <w:bookmarkStart w:id="1888" w:name="_Toc481575021"/>
      <w:bookmarkStart w:id="1889" w:name="_Toc481493380"/>
      <w:bookmarkStart w:id="1890" w:name="_Toc481493733"/>
      <w:bookmarkStart w:id="1891" w:name="_Toc481494086"/>
      <w:bookmarkStart w:id="1892" w:name="_Toc481575022"/>
      <w:bookmarkStart w:id="1893" w:name="_Toc481575025"/>
      <w:bookmarkStart w:id="1894" w:name="_Toc481493383"/>
      <w:bookmarkStart w:id="1895" w:name="_Toc481493736"/>
      <w:bookmarkStart w:id="1896" w:name="_Toc481494089"/>
      <w:bookmarkStart w:id="1897" w:name="_Toc481575028"/>
      <w:bookmarkStart w:id="1898" w:name="_Toc481493386"/>
      <w:bookmarkStart w:id="1899" w:name="_Toc481493739"/>
      <w:bookmarkStart w:id="1900" w:name="_Toc481494092"/>
      <w:bookmarkStart w:id="1901" w:name="_Toc481493387"/>
      <w:bookmarkStart w:id="1902" w:name="_Toc481493740"/>
      <w:bookmarkStart w:id="1903" w:name="_Toc481494093"/>
      <w:bookmarkStart w:id="1904" w:name="_Toc481575029"/>
      <w:bookmarkStart w:id="1905" w:name="_Toc481493388"/>
      <w:bookmarkStart w:id="1906" w:name="_Toc481493741"/>
      <w:bookmarkStart w:id="1907" w:name="_Toc481494094"/>
      <w:bookmarkStart w:id="1908" w:name="_Toc481575030"/>
      <w:bookmarkStart w:id="1909" w:name="_Toc481493389"/>
      <w:bookmarkStart w:id="1910" w:name="_Toc481493742"/>
      <w:bookmarkStart w:id="1911" w:name="_Toc481494095"/>
      <w:bookmarkStart w:id="1912" w:name="_Toc481575031"/>
      <w:bookmarkStart w:id="1913" w:name="_Toc481493390"/>
      <w:bookmarkStart w:id="1914" w:name="_Toc481493743"/>
      <w:bookmarkStart w:id="1915" w:name="_Toc481494096"/>
      <w:bookmarkStart w:id="1916" w:name="_Toc481575032"/>
      <w:bookmarkStart w:id="1917" w:name="_Toc481493391"/>
      <w:bookmarkStart w:id="1918" w:name="_Toc481493744"/>
      <w:bookmarkStart w:id="1919" w:name="_Toc481494097"/>
      <w:bookmarkStart w:id="1920" w:name="_Toc481575033"/>
      <w:bookmarkStart w:id="1921" w:name="_Toc481493392"/>
      <w:bookmarkStart w:id="1922" w:name="_Toc481493745"/>
      <w:bookmarkStart w:id="1923" w:name="_Toc481494098"/>
      <w:bookmarkStart w:id="1924" w:name="_Toc481575034"/>
      <w:bookmarkStart w:id="1925" w:name="_Toc481493393"/>
      <w:bookmarkStart w:id="1926" w:name="_Toc481493746"/>
      <w:bookmarkStart w:id="1927" w:name="_Toc481494099"/>
      <w:bookmarkStart w:id="1928" w:name="_Toc481575035"/>
      <w:bookmarkStart w:id="1929" w:name="_Toc481493394"/>
      <w:bookmarkStart w:id="1930" w:name="_Toc481493747"/>
      <w:bookmarkStart w:id="1931" w:name="_Toc481494100"/>
      <w:bookmarkStart w:id="1932" w:name="_Toc481575036"/>
      <w:bookmarkStart w:id="1933" w:name="_Toc481493395"/>
      <w:bookmarkStart w:id="1934" w:name="_Toc481493748"/>
      <w:bookmarkStart w:id="1935" w:name="_Toc481494101"/>
      <w:bookmarkStart w:id="1936" w:name="_Toc481575037"/>
      <w:bookmarkStart w:id="1937" w:name="_Toc481493396"/>
      <w:bookmarkStart w:id="1938" w:name="_Toc481493749"/>
      <w:bookmarkStart w:id="1939" w:name="_Toc481494102"/>
      <w:bookmarkStart w:id="1940" w:name="_Toc481575038"/>
      <w:bookmarkStart w:id="1941" w:name="_Toc481493397"/>
      <w:bookmarkStart w:id="1942" w:name="_Toc481493750"/>
      <w:bookmarkStart w:id="1943" w:name="_Toc481494103"/>
      <w:bookmarkStart w:id="1944" w:name="_Toc481575039"/>
      <w:bookmarkStart w:id="1945" w:name="_Toc481493398"/>
      <w:bookmarkStart w:id="1946" w:name="_Toc481493751"/>
      <w:bookmarkStart w:id="1947" w:name="_Toc481494104"/>
      <w:bookmarkStart w:id="1948" w:name="_Toc481575040"/>
      <w:bookmarkStart w:id="1949" w:name="_Toc481493399"/>
      <w:bookmarkStart w:id="1950" w:name="_Toc481493752"/>
      <w:bookmarkStart w:id="1951" w:name="_Toc481494105"/>
      <w:bookmarkStart w:id="1952" w:name="_Toc481575041"/>
      <w:bookmarkStart w:id="1953" w:name="_Toc481493400"/>
      <w:bookmarkStart w:id="1954" w:name="_Toc481493753"/>
      <w:bookmarkStart w:id="1955" w:name="_Toc481494106"/>
      <w:bookmarkStart w:id="1956" w:name="_Toc481575042"/>
      <w:bookmarkStart w:id="1957" w:name="_Toc481493401"/>
      <w:bookmarkStart w:id="1958" w:name="_Toc481493754"/>
      <w:bookmarkStart w:id="1959" w:name="_Toc481494107"/>
      <w:bookmarkStart w:id="1960" w:name="_Toc481575043"/>
      <w:bookmarkStart w:id="1961" w:name="_Toc481493402"/>
      <w:bookmarkStart w:id="1962" w:name="_Toc481493755"/>
      <w:bookmarkStart w:id="1963" w:name="_Toc481494108"/>
      <w:bookmarkStart w:id="1964" w:name="_Toc481575044"/>
      <w:bookmarkStart w:id="1965" w:name="_Toc481493403"/>
      <w:bookmarkStart w:id="1966" w:name="_Toc481493756"/>
      <w:bookmarkStart w:id="1967" w:name="_Toc481494109"/>
      <w:bookmarkStart w:id="1968" w:name="_Toc481575045"/>
      <w:bookmarkStart w:id="1969" w:name="_Toc467673150"/>
      <w:bookmarkStart w:id="1970" w:name="_Toc467759083"/>
      <w:bookmarkStart w:id="1971" w:name="_Toc467760227"/>
      <w:bookmarkStart w:id="1972" w:name="_Toc467760569"/>
      <w:bookmarkStart w:id="1973" w:name="_Toc467760910"/>
      <w:bookmarkStart w:id="1974" w:name="_Toc474403595"/>
      <w:bookmarkStart w:id="1975" w:name="_Toc474404247"/>
      <w:bookmarkStart w:id="1976" w:name="_Toc474415509"/>
      <w:bookmarkStart w:id="1977" w:name="_Toc474417384"/>
      <w:bookmarkStart w:id="1978" w:name="_Toc474418215"/>
      <w:bookmarkStart w:id="1979" w:name="_Toc474485705"/>
      <w:bookmarkStart w:id="1980" w:name="_Toc474501688"/>
      <w:bookmarkStart w:id="1981" w:name="_Toc474503712"/>
      <w:bookmarkStart w:id="1982" w:name="_Toc474507667"/>
      <w:bookmarkStart w:id="1983" w:name="_Toc481493404"/>
      <w:bookmarkStart w:id="1984" w:name="_Toc481493757"/>
      <w:bookmarkStart w:id="1985" w:name="_Toc481494110"/>
      <w:bookmarkStart w:id="1986" w:name="_Toc481575046"/>
      <w:bookmarkStart w:id="1987" w:name="_Toc481493405"/>
      <w:bookmarkStart w:id="1988" w:name="_Toc481493758"/>
      <w:bookmarkStart w:id="1989" w:name="_Toc481494111"/>
      <w:bookmarkStart w:id="1990" w:name="_Toc481575047"/>
      <w:bookmarkStart w:id="1991" w:name="_Toc481493406"/>
      <w:bookmarkStart w:id="1992" w:name="_Toc481493759"/>
      <w:bookmarkStart w:id="1993" w:name="_Toc481494112"/>
      <w:bookmarkStart w:id="1994" w:name="_Toc481575048"/>
      <w:bookmarkStart w:id="1995" w:name="_Toc481493407"/>
      <w:bookmarkStart w:id="1996" w:name="_Toc481493760"/>
      <w:bookmarkStart w:id="1997" w:name="_Toc481494113"/>
      <w:bookmarkStart w:id="1998" w:name="_Toc481575049"/>
      <w:bookmarkStart w:id="1999" w:name="_Toc481493408"/>
      <w:bookmarkStart w:id="2000" w:name="_Toc481493761"/>
      <w:bookmarkStart w:id="2001" w:name="_Toc481494114"/>
      <w:bookmarkStart w:id="2002" w:name="_Toc481575050"/>
      <w:bookmarkStart w:id="2003" w:name="_Toc481493409"/>
      <w:bookmarkStart w:id="2004" w:name="_Toc481493762"/>
      <w:bookmarkStart w:id="2005" w:name="_Toc481494115"/>
      <w:bookmarkStart w:id="2006" w:name="_Toc481575051"/>
      <w:bookmarkStart w:id="2007" w:name="_Toc481493410"/>
      <w:bookmarkStart w:id="2008" w:name="_Toc481493763"/>
      <w:bookmarkStart w:id="2009" w:name="_Toc481494116"/>
      <w:bookmarkStart w:id="2010" w:name="_Toc481575052"/>
      <w:bookmarkStart w:id="2011" w:name="_Toc481493411"/>
      <w:bookmarkStart w:id="2012" w:name="_Toc481493764"/>
      <w:bookmarkStart w:id="2013" w:name="_Toc481494117"/>
      <w:bookmarkStart w:id="2014" w:name="_Toc481575053"/>
      <w:bookmarkStart w:id="2015" w:name="_Toc481493412"/>
      <w:bookmarkStart w:id="2016" w:name="_Toc481493765"/>
      <w:bookmarkStart w:id="2017" w:name="_Toc481494118"/>
      <w:bookmarkStart w:id="2018" w:name="_Toc481575054"/>
      <w:bookmarkStart w:id="2019" w:name="_Toc481493413"/>
      <w:bookmarkStart w:id="2020" w:name="_Toc481493766"/>
      <w:bookmarkStart w:id="2021" w:name="_Toc481494119"/>
      <w:bookmarkStart w:id="2022" w:name="_Toc481575055"/>
      <w:bookmarkStart w:id="2023" w:name="_Toc481493414"/>
      <w:bookmarkStart w:id="2024" w:name="_Toc481493767"/>
      <w:bookmarkStart w:id="2025" w:name="_Toc481494120"/>
      <w:bookmarkStart w:id="2026" w:name="_Toc481575056"/>
      <w:bookmarkStart w:id="2027" w:name="_Toc481493415"/>
      <w:bookmarkStart w:id="2028" w:name="_Toc481493768"/>
      <w:bookmarkStart w:id="2029" w:name="_Toc481494121"/>
      <w:bookmarkStart w:id="2030" w:name="_Toc481575057"/>
      <w:bookmarkStart w:id="2031" w:name="_Toc481493416"/>
      <w:bookmarkStart w:id="2032" w:name="_Toc481493769"/>
      <w:bookmarkStart w:id="2033" w:name="_Toc481494122"/>
      <w:bookmarkStart w:id="2034" w:name="_Toc481575058"/>
      <w:bookmarkStart w:id="2035" w:name="_Toc480983275"/>
      <w:bookmarkStart w:id="2036" w:name="_Toc480983276"/>
      <w:bookmarkStart w:id="2037" w:name="_Toc480983277"/>
      <w:bookmarkStart w:id="2038" w:name="_Toc480983278"/>
      <w:bookmarkStart w:id="2039" w:name="_Toc480983279"/>
      <w:bookmarkStart w:id="2040" w:name="_Toc480983280"/>
      <w:bookmarkStart w:id="2041" w:name="_Toc481493417"/>
      <w:bookmarkStart w:id="2042" w:name="_Toc481493770"/>
      <w:bookmarkStart w:id="2043" w:name="_Toc481494123"/>
      <w:bookmarkStart w:id="2044" w:name="_Toc481575059"/>
      <w:bookmarkStart w:id="2045" w:name="_Toc480983282"/>
      <w:bookmarkStart w:id="2046" w:name="_Toc480987107"/>
      <w:bookmarkStart w:id="2047" w:name="_Toc480983283"/>
      <w:bookmarkStart w:id="2048" w:name="_Toc480987108"/>
      <w:bookmarkStart w:id="2049" w:name="_Toc480983284"/>
      <w:bookmarkStart w:id="2050" w:name="_Toc480987109"/>
      <w:bookmarkStart w:id="2051" w:name="_Toc480983285"/>
      <w:bookmarkStart w:id="2052" w:name="_Toc480987110"/>
      <w:bookmarkStart w:id="2053" w:name="_Toc467673152"/>
      <w:bookmarkStart w:id="2054" w:name="_Toc467759086"/>
      <w:bookmarkStart w:id="2055" w:name="_Toc467760230"/>
      <w:bookmarkStart w:id="2056" w:name="_Toc467760572"/>
      <w:bookmarkStart w:id="2057" w:name="_Toc467760913"/>
      <w:bookmarkStart w:id="2058" w:name="_Toc474403598"/>
      <w:bookmarkStart w:id="2059" w:name="_Toc474404250"/>
      <w:bookmarkStart w:id="2060" w:name="_Toc474415512"/>
      <w:bookmarkStart w:id="2061" w:name="_Toc474417387"/>
      <w:bookmarkStart w:id="2062" w:name="_Toc474418218"/>
      <w:bookmarkStart w:id="2063" w:name="_Toc474485708"/>
      <w:bookmarkStart w:id="2064" w:name="_Toc474501691"/>
      <w:bookmarkStart w:id="2065" w:name="_Toc474503715"/>
      <w:bookmarkStart w:id="2066" w:name="_Toc467673153"/>
      <w:bookmarkStart w:id="2067" w:name="_Toc467759087"/>
      <w:bookmarkStart w:id="2068" w:name="_Toc467760231"/>
      <w:bookmarkStart w:id="2069" w:name="_Toc467760573"/>
      <w:bookmarkStart w:id="2070" w:name="_Toc467760914"/>
      <w:bookmarkStart w:id="2071" w:name="_Toc474403599"/>
      <w:bookmarkStart w:id="2072" w:name="_Toc474404251"/>
      <w:bookmarkStart w:id="2073" w:name="_Toc474415513"/>
      <w:bookmarkStart w:id="2074" w:name="_Toc474417388"/>
      <w:bookmarkStart w:id="2075" w:name="_Toc474418219"/>
      <w:bookmarkStart w:id="2076" w:name="_Toc474485709"/>
      <w:bookmarkStart w:id="2077" w:name="_Toc474501692"/>
      <w:bookmarkStart w:id="2078" w:name="_Toc474503716"/>
      <w:bookmarkStart w:id="2079" w:name="_Toc467673154"/>
      <w:bookmarkStart w:id="2080" w:name="_Toc467759088"/>
      <w:bookmarkStart w:id="2081" w:name="_Toc467760232"/>
      <w:bookmarkStart w:id="2082" w:name="_Toc467760574"/>
      <w:bookmarkStart w:id="2083" w:name="_Toc467760915"/>
      <w:bookmarkStart w:id="2084" w:name="_Toc474403600"/>
      <w:bookmarkStart w:id="2085" w:name="_Toc474404252"/>
      <w:bookmarkStart w:id="2086" w:name="_Toc474415514"/>
      <w:bookmarkStart w:id="2087" w:name="_Toc474417389"/>
      <w:bookmarkStart w:id="2088" w:name="_Toc474418220"/>
      <w:bookmarkStart w:id="2089" w:name="_Toc474485710"/>
      <w:bookmarkStart w:id="2090" w:name="_Toc474501693"/>
      <w:bookmarkStart w:id="2091" w:name="_Toc474503717"/>
      <w:bookmarkStart w:id="2092" w:name="_Toc467673155"/>
      <w:bookmarkStart w:id="2093" w:name="_Toc467759089"/>
      <w:bookmarkStart w:id="2094" w:name="_Toc467760233"/>
      <w:bookmarkStart w:id="2095" w:name="_Toc467760575"/>
      <w:bookmarkStart w:id="2096" w:name="_Toc467760916"/>
      <w:bookmarkStart w:id="2097" w:name="_Toc474403601"/>
      <w:bookmarkStart w:id="2098" w:name="_Toc474404253"/>
      <w:bookmarkStart w:id="2099" w:name="_Toc474415515"/>
      <w:bookmarkStart w:id="2100" w:name="_Toc474417390"/>
      <w:bookmarkStart w:id="2101" w:name="_Toc474418221"/>
      <w:bookmarkStart w:id="2102" w:name="_Toc474485711"/>
      <w:bookmarkStart w:id="2103" w:name="_Toc474501694"/>
      <w:bookmarkStart w:id="2104" w:name="_Toc474503718"/>
      <w:bookmarkStart w:id="2105" w:name="_Toc467673156"/>
      <w:bookmarkStart w:id="2106" w:name="_Toc467759090"/>
      <w:bookmarkStart w:id="2107" w:name="_Toc467760234"/>
      <w:bookmarkStart w:id="2108" w:name="_Toc467760576"/>
      <w:bookmarkStart w:id="2109" w:name="_Toc467760917"/>
      <w:bookmarkStart w:id="2110" w:name="_Toc474403602"/>
      <w:bookmarkStart w:id="2111" w:name="_Toc474404254"/>
      <w:bookmarkStart w:id="2112" w:name="_Toc474415516"/>
      <w:bookmarkStart w:id="2113" w:name="_Toc474417391"/>
      <w:bookmarkStart w:id="2114" w:name="_Toc474418222"/>
      <w:bookmarkStart w:id="2115" w:name="_Toc474485712"/>
      <w:bookmarkStart w:id="2116" w:name="_Toc474501695"/>
      <w:bookmarkStart w:id="2117" w:name="_Toc474503719"/>
      <w:bookmarkStart w:id="2118" w:name="_Toc467673157"/>
      <w:bookmarkStart w:id="2119" w:name="_Toc467759091"/>
      <w:bookmarkStart w:id="2120" w:name="_Toc467760235"/>
      <w:bookmarkStart w:id="2121" w:name="_Toc467760577"/>
      <w:bookmarkStart w:id="2122" w:name="_Toc467760918"/>
      <w:bookmarkStart w:id="2123" w:name="_Toc474403603"/>
      <w:bookmarkStart w:id="2124" w:name="_Toc474404255"/>
      <w:bookmarkStart w:id="2125" w:name="_Toc474415517"/>
      <w:bookmarkStart w:id="2126" w:name="_Toc474417392"/>
      <w:bookmarkStart w:id="2127" w:name="_Toc474418223"/>
      <w:bookmarkStart w:id="2128" w:name="_Toc474485713"/>
      <w:bookmarkStart w:id="2129" w:name="_Toc474501696"/>
      <w:bookmarkStart w:id="2130" w:name="_Toc474503720"/>
      <w:bookmarkStart w:id="2131" w:name="_Toc467673158"/>
      <w:bookmarkStart w:id="2132" w:name="_Toc467759092"/>
      <w:bookmarkStart w:id="2133" w:name="_Toc467760236"/>
      <w:bookmarkStart w:id="2134" w:name="_Toc467760578"/>
      <w:bookmarkStart w:id="2135" w:name="_Toc467760919"/>
      <w:bookmarkStart w:id="2136" w:name="_Toc474403604"/>
      <w:bookmarkStart w:id="2137" w:name="_Toc474404256"/>
      <w:bookmarkStart w:id="2138" w:name="_Toc474415518"/>
      <w:bookmarkStart w:id="2139" w:name="_Toc474417393"/>
      <w:bookmarkStart w:id="2140" w:name="_Toc474418224"/>
      <w:bookmarkStart w:id="2141" w:name="_Toc474485714"/>
      <w:bookmarkStart w:id="2142" w:name="_Toc474501697"/>
      <w:bookmarkStart w:id="2143" w:name="_Toc474503721"/>
      <w:bookmarkStart w:id="2144" w:name="_Toc467673159"/>
      <w:bookmarkStart w:id="2145" w:name="_Toc467759093"/>
      <w:bookmarkStart w:id="2146" w:name="_Toc467760237"/>
      <w:bookmarkStart w:id="2147" w:name="_Toc467760579"/>
      <w:bookmarkStart w:id="2148" w:name="_Toc467760920"/>
      <w:bookmarkStart w:id="2149" w:name="_Toc474403605"/>
      <w:bookmarkStart w:id="2150" w:name="_Toc474404257"/>
      <w:bookmarkStart w:id="2151" w:name="_Toc474415519"/>
      <w:bookmarkStart w:id="2152" w:name="_Toc474417394"/>
      <w:bookmarkStart w:id="2153" w:name="_Toc474418225"/>
      <w:bookmarkStart w:id="2154" w:name="_Toc474485715"/>
      <w:bookmarkStart w:id="2155" w:name="_Toc474501698"/>
      <w:bookmarkStart w:id="2156" w:name="_Toc474503722"/>
      <w:bookmarkStart w:id="2157" w:name="_Toc467673160"/>
      <w:bookmarkStart w:id="2158" w:name="_Toc467759094"/>
      <w:bookmarkStart w:id="2159" w:name="_Toc467760238"/>
      <w:bookmarkStart w:id="2160" w:name="_Toc467760580"/>
      <w:bookmarkStart w:id="2161" w:name="_Toc467760921"/>
      <w:bookmarkStart w:id="2162" w:name="_Toc474403606"/>
      <w:bookmarkStart w:id="2163" w:name="_Toc474404258"/>
      <w:bookmarkStart w:id="2164" w:name="_Toc474415520"/>
      <w:bookmarkStart w:id="2165" w:name="_Toc474417395"/>
      <w:bookmarkStart w:id="2166" w:name="_Toc474418226"/>
      <w:bookmarkStart w:id="2167" w:name="_Toc474485716"/>
      <w:bookmarkStart w:id="2168" w:name="_Toc474501699"/>
      <w:bookmarkStart w:id="2169" w:name="_Toc474503723"/>
      <w:bookmarkStart w:id="2170" w:name="_Toc467673161"/>
      <w:bookmarkStart w:id="2171" w:name="_Toc467759095"/>
      <w:bookmarkStart w:id="2172" w:name="_Toc467760239"/>
      <w:bookmarkStart w:id="2173" w:name="_Toc467760581"/>
      <w:bookmarkStart w:id="2174" w:name="_Toc467760922"/>
      <w:bookmarkStart w:id="2175" w:name="_Toc474403607"/>
      <w:bookmarkStart w:id="2176" w:name="_Toc474404259"/>
      <w:bookmarkStart w:id="2177" w:name="_Toc474415521"/>
      <w:bookmarkStart w:id="2178" w:name="_Toc474417396"/>
      <w:bookmarkStart w:id="2179" w:name="_Toc474418227"/>
      <w:bookmarkStart w:id="2180" w:name="_Toc474485717"/>
      <w:bookmarkStart w:id="2181" w:name="_Toc474501700"/>
      <w:bookmarkStart w:id="2182" w:name="_Toc474503724"/>
      <w:bookmarkStart w:id="2183" w:name="_Toc467673162"/>
      <w:bookmarkStart w:id="2184" w:name="_Toc467759096"/>
      <w:bookmarkStart w:id="2185" w:name="_Toc467760240"/>
      <w:bookmarkStart w:id="2186" w:name="_Toc467760582"/>
      <w:bookmarkStart w:id="2187" w:name="_Toc467760923"/>
      <w:bookmarkStart w:id="2188" w:name="_Toc474403608"/>
      <w:bookmarkStart w:id="2189" w:name="_Toc474404260"/>
      <w:bookmarkStart w:id="2190" w:name="_Toc474415522"/>
      <w:bookmarkStart w:id="2191" w:name="_Toc474417397"/>
      <w:bookmarkStart w:id="2192" w:name="_Toc474418228"/>
      <w:bookmarkStart w:id="2193" w:name="_Toc474485718"/>
      <w:bookmarkStart w:id="2194" w:name="_Toc474501701"/>
      <w:bookmarkStart w:id="2195" w:name="_Toc474503725"/>
      <w:bookmarkStart w:id="2196" w:name="_Toc467673163"/>
      <w:bookmarkStart w:id="2197" w:name="_Toc467759097"/>
      <w:bookmarkStart w:id="2198" w:name="_Toc467760241"/>
      <w:bookmarkStart w:id="2199" w:name="_Toc467760583"/>
      <w:bookmarkStart w:id="2200" w:name="_Toc467760924"/>
      <w:bookmarkStart w:id="2201" w:name="_Toc474403609"/>
      <w:bookmarkStart w:id="2202" w:name="_Toc474404261"/>
      <w:bookmarkStart w:id="2203" w:name="_Toc474415523"/>
      <w:bookmarkStart w:id="2204" w:name="_Toc474417398"/>
      <w:bookmarkStart w:id="2205" w:name="_Toc474418229"/>
      <w:bookmarkStart w:id="2206" w:name="_Toc474485719"/>
      <w:bookmarkStart w:id="2207" w:name="_Toc474501702"/>
      <w:bookmarkStart w:id="2208" w:name="_Toc474503726"/>
      <w:bookmarkStart w:id="2209" w:name="_Toc467673164"/>
      <w:bookmarkStart w:id="2210" w:name="_Toc467759098"/>
      <w:bookmarkStart w:id="2211" w:name="_Toc467760242"/>
      <w:bookmarkStart w:id="2212" w:name="_Toc467760584"/>
      <w:bookmarkStart w:id="2213" w:name="_Toc467760925"/>
      <w:bookmarkStart w:id="2214" w:name="_Toc474403610"/>
      <w:bookmarkStart w:id="2215" w:name="_Toc474404262"/>
      <w:bookmarkStart w:id="2216" w:name="_Toc474415524"/>
      <w:bookmarkStart w:id="2217" w:name="_Toc474417399"/>
      <w:bookmarkStart w:id="2218" w:name="_Toc474418230"/>
      <w:bookmarkStart w:id="2219" w:name="_Toc474485720"/>
      <w:bookmarkStart w:id="2220" w:name="_Toc474501703"/>
      <w:bookmarkStart w:id="2221" w:name="_Toc474503727"/>
      <w:bookmarkStart w:id="2222" w:name="_Toc467673165"/>
      <w:bookmarkStart w:id="2223" w:name="_Toc467759099"/>
      <w:bookmarkStart w:id="2224" w:name="_Toc467760243"/>
      <w:bookmarkStart w:id="2225" w:name="_Toc467760585"/>
      <w:bookmarkStart w:id="2226" w:name="_Toc467760926"/>
      <w:bookmarkStart w:id="2227" w:name="_Toc474403611"/>
      <w:bookmarkStart w:id="2228" w:name="_Toc474404263"/>
      <w:bookmarkStart w:id="2229" w:name="_Toc474415525"/>
      <w:bookmarkStart w:id="2230" w:name="_Toc474417400"/>
      <w:bookmarkStart w:id="2231" w:name="_Toc474418231"/>
      <w:bookmarkStart w:id="2232" w:name="_Toc474485721"/>
      <w:bookmarkStart w:id="2233" w:name="_Toc474501704"/>
      <w:bookmarkStart w:id="2234" w:name="_Toc474503728"/>
      <w:bookmarkStart w:id="2235" w:name="_Toc467673166"/>
      <w:bookmarkStart w:id="2236" w:name="_Toc467759100"/>
      <w:bookmarkStart w:id="2237" w:name="_Toc467760244"/>
      <w:bookmarkStart w:id="2238" w:name="_Toc467760586"/>
      <w:bookmarkStart w:id="2239" w:name="_Toc467760927"/>
      <w:bookmarkStart w:id="2240" w:name="_Toc474403612"/>
      <w:bookmarkStart w:id="2241" w:name="_Toc474404264"/>
      <w:bookmarkStart w:id="2242" w:name="_Toc474415526"/>
      <w:bookmarkStart w:id="2243" w:name="_Toc474417401"/>
      <w:bookmarkStart w:id="2244" w:name="_Toc474418232"/>
      <w:bookmarkStart w:id="2245" w:name="_Toc474485722"/>
      <w:bookmarkStart w:id="2246" w:name="_Toc474501705"/>
      <w:bookmarkStart w:id="2247" w:name="_Toc474503729"/>
      <w:bookmarkStart w:id="2248" w:name="_Toc467673167"/>
      <w:bookmarkStart w:id="2249" w:name="_Toc467759101"/>
      <w:bookmarkStart w:id="2250" w:name="_Toc467760245"/>
      <w:bookmarkStart w:id="2251" w:name="_Toc467760587"/>
      <w:bookmarkStart w:id="2252" w:name="_Toc467760928"/>
      <w:bookmarkStart w:id="2253" w:name="_Toc474403613"/>
      <w:bookmarkStart w:id="2254" w:name="_Toc474404265"/>
      <w:bookmarkStart w:id="2255" w:name="_Toc474415527"/>
      <w:bookmarkStart w:id="2256" w:name="_Toc474417402"/>
      <w:bookmarkStart w:id="2257" w:name="_Toc474418233"/>
      <w:bookmarkStart w:id="2258" w:name="_Toc474485723"/>
      <w:bookmarkStart w:id="2259" w:name="_Toc474501706"/>
      <w:bookmarkStart w:id="2260" w:name="_Toc474503730"/>
      <w:bookmarkStart w:id="2261" w:name="_Toc467673168"/>
      <w:bookmarkStart w:id="2262" w:name="_Toc467759102"/>
      <w:bookmarkStart w:id="2263" w:name="_Toc467760246"/>
      <w:bookmarkStart w:id="2264" w:name="_Toc467760588"/>
      <w:bookmarkStart w:id="2265" w:name="_Toc467760929"/>
      <w:bookmarkStart w:id="2266" w:name="_Toc474403614"/>
      <w:bookmarkStart w:id="2267" w:name="_Toc474404266"/>
      <w:bookmarkStart w:id="2268" w:name="_Toc474415528"/>
      <w:bookmarkStart w:id="2269" w:name="_Toc474417403"/>
      <w:bookmarkStart w:id="2270" w:name="_Toc474418234"/>
      <w:bookmarkStart w:id="2271" w:name="_Toc474485724"/>
      <w:bookmarkStart w:id="2272" w:name="_Toc474501707"/>
      <w:bookmarkStart w:id="2273" w:name="_Toc474503731"/>
      <w:bookmarkStart w:id="2274" w:name="_Toc481493418"/>
      <w:bookmarkStart w:id="2275" w:name="_Toc481493771"/>
      <w:bookmarkStart w:id="2276" w:name="_Toc481494124"/>
      <w:bookmarkStart w:id="2277" w:name="_Toc481575060"/>
      <w:bookmarkStart w:id="2278" w:name="_Toc481493419"/>
      <w:bookmarkStart w:id="2279" w:name="_Toc481493772"/>
      <w:bookmarkStart w:id="2280" w:name="_Toc481494125"/>
      <w:bookmarkStart w:id="2281" w:name="_Toc481575061"/>
      <w:bookmarkStart w:id="2282" w:name="_Toc481493420"/>
      <w:bookmarkStart w:id="2283" w:name="_Toc481493773"/>
      <w:bookmarkStart w:id="2284" w:name="_Toc481494126"/>
      <w:bookmarkStart w:id="2285" w:name="_Toc481575062"/>
      <w:bookmarkStart w:id="2286" w:name="_Toc474403616"/>
      <w:bookmarkStart w:id="2287" w:name="_Toc474404268"/>
      <w:bookmarkStart w:id="2288" w:name="_Toc474415530"/>
      <w:bookmarkStart w:id="2289" w:name="_Toc474417405"/>
      <w:bookmarkStart w:id="2290" w:name="_Toc474418236"/>
      <w:bookmarkStart w:id="2291" w:name="_Toc474485726"/>
      <w:bookmarkStart w:id="2292" w:name="_Toc474501709"/>
      <w:bookmarkStart w:id="2293" w:name="_Toc474503733"/>
      <w:bookmarkStart w:id="2294" w:name="_Toc474403617"/>
      <w:bookmarkStart w:id="2295" w:name="_Toc474404269"/>
      <w:bookmarkStart w:id="2296" w:name="_Toc474415531"/>
      <w:bookmarkStart w:id="2297" w:name="_Toc474417406"/>
      <w:bookmarkStart w:id="2298" w:name="_Toc474418237"/>
      <w:bookmarkStart w:id="2299" w:name="_Toc474485727"/>
      <w:bookmarkStart w:id="2300" w:name="_Toc474501710"/>
      <w:bookmarkStart w:id="2301" w:name="_Toc474503734"/>
      <w:bookmarkStart w:id="2302" w:name="_Toc474403618"/>
      <w:bookmarkStart w:id="2303" w:name="_Toc474404270"/>
      <w:bookmarkStart w:id="2304" w:name="_Toc474415532"/>
      <w:bookmarkStart w:id="2305" w:name="_Toc474417407"/>
      <w:bookmarkStart w:id="2306" w:name="_Toc474418238"/>
      <w:bookmarkStart w:id="2307" w:name="_Toc474485728"/>
      <w:bookmarkStart w:id="2308" w:name="_Toc474501711"/>
      <w:bookmarkStart w:id="2309" w:name="_Toc474503735"/>
      <w:bookmarkStart w:id="2310" w:name="_Toc474403619"/>
      <w:bookmarkStart w:id="2311" w:name="_Toc474404271"/>
      <w:bookmarkStart w:id="2312" w:name="_Toc474415533"/>
      <w:bookmarkStart w:id="2313" w:name="_Toc474417408"/>
      <w:bookmarkStart w:id="2314" w:name="_Toc474418239"/>
      <w:bookmarkStart w:id="2315" w:name="_Toc474485729"/>
      <w:bookmarkStart w:id="2316" w:name="_Toc474501712"/>
      <w:bookmarkStart w:id="2317" w:name="_Toc474503736"/>
      <w:bookmarkStart w:id="2318" w:name="_Toc474403620"/>
      <w:bookmarkStart w:id="2319" w:name="_Toc474404272"/>
      <w:bookmarkStart w:id="2320" w:name="_Toc474415534"/>
      <w:bookmarkStart w:id="2321" w:name="_Toc474417409"/>
      <w:bookmarkStart w:id="2322" w:name="_Toc474418240"/>
      <w:bookmarkStart w:id="2323" w:name="_Toc474485730"/>
      <w:bookmarkStart w:id="2324" w:name="_Toc474501713"/>
      <w:bookmarkStart w:id="2325" w:name="_Toc474503737"/>
      <w:bookmarkStart w:id="2326" w:name="_Toc481493421"/>
      <w:bookmarkStart w:id="2327" w:name="_Toc481493774"/>
      <w:bookmarkStart w:id="2328" w:name="_Toc481494127"/>
      <w:bookmarkStart w:id="2329" w:name="_Toc481575063"/>
      <w:bookmarkStart w:id="2330" w:name="_Toc481493422"/>
      <w:bookmarkStart w:id="2331" w:name="_Toc481493775"/>
      <w:bookmarkStart w:id="2332" w:name="_Toc481494128"/>
      <w:bookmarkStart w:id="2333" w:name="_Toc481575064"/>
      <w:bookmarkStart w:id="2334" w:name="_Toc481493423"/>
      <w:bookmarkStart w:id="2335" w:name="_Toc481493776"/>
      <w:bookmarkStart w:id="2336" w:name="_Toc481494129"/>
      <w:bookmarkStart w:id="2337" w:name="_Toc481575065"/>
      <w:bookmarkStart w:id="2338" w:name="_Toc481493424"/>
      <w:bookmarkStart w:id="2339" w:name="_Toc481493777"/>
      <w:bookmarkStart w:id="2340" w:name="_Toc481494130"/>
      <w:bookmarkStart w:id="2341" w:name="_Toc481575066"/>
      <w:bookmarkStart w:id="2342" w:name="_Toc481493425"/>
      <w:bookmarkStart w:id="2343" w:name="_Toc481493778"/>
      <w:bookmarkStart w:id="2344" w:name="_Toc481494131"/>
      <w:bookmarkStart w:id="2345" w:name="_Toc481575067"/>
      <w:bookmarkStart w:id="2346" w:name="_Toc481493426"/>
      <w:bookmarkStart w:id="2347" w:name="_Toc481493779"/>
      <w:bookmarkStart w:id="2348" w:name="_Toc481494132"/>
      <w:bookmarkStart w:id="2349" w:name="_Toc481575068"/>
      <w:bookmarkStart w:id="2350" w:name="_Toc481493427"/>
      <w:bookmarkStart w:id="2351" w:name="_Toc481493780"/>
      <w:bookmarkStart w:id="2352" w:name="_Toc481494133"/>
      <w:bookmarkStart w:id="2353" w:name="_Toc481575069"/>
      <w:bookmarkStart w:id="2354" w:name="_Toc481493428"/>
      <w:bookmarkStart w:id="2355" w:name="_Toc481493781"/>
      <w:bookmarkStart w:id="2356" w:name="_Toc481494134"/>
      <w:bookmarkStart w:id="2357" w:name="_Toc481575070"/>
      <w:bookmarkStart w:id="2358" w:name="_Toc481493429"/>
      <w:bookmarkStart w:id="2359" w:name="_Toc481493782"/>
      <w:bookmarkStart w:id="2360" w:name="_Toc481494135"/>
      <w:bookmarkStart w:id="2361" w:name="_Toc481575071"/>
      <w:bookmarkStart w:id="2362" w:name="_Toc481493430"/>
      <w:bookmarkStart w:id="2363" w:name="_Toc481493783"/>
      <w:bookmarkStart w:id="2364" w:name="_Toc481494136"/>
      <w:bookmarkStart w:id="2365" w:name="_Toc481575072"/>
      <w:bookmarkStart w:id="2366" w:name="_Toc481493431"/>
      <w:bookmarkStart w:id="2367" w:name="_Toc481493784"/>
      <w:bookmarkStart w:id="2368" w:name="_Toc481494137"/>
      <w:bookmarkStart w:id="2369" w:name="_Toc481575073"/>
      <w:bookmarkStart w:id="2370" w:name="_Toc481493432"/>
      <w:bookmarkStart w:id="2371" w:name="_Toc481493785"/>
      <w:bookmarkStart w:id="2372" w:name="_Toc481494138"/>
      <w:bookmarkStart w:id="2373" w:name="_Toc481575074"/>
      <w:bookmarkStart w:id="2374" w:name="_Toc481493433"/>
      <w:bookmarkStart w:id="2375" w:name="_Toc481493786"/>
      <w:bookmarkStart w:id="2376" w:name="_Toc481494139"/>
      <w:bookmarkStart w:id="2377" w:name="_Toc481575075"/>
      <w:bookmarkStart w:id="2378" w:name="_Toc481493434"/>
      <w:bookmarkStart w:id="2379" w:name="_Toc481493787"/>
      <w:bookmarkStart w:id="2380" w:name="_Toc481494140"/>
      <w:bookmarkStart w:id="2381" w:name="_Toc481575076"/>
      <w:bookmarkStart w:id="2382" w:name="_Toc481493435"/>
      <w:bookmarkStart w:id="2383" w:name="_Toc481493788"/>
      <w:bookmarkStart w:id="2384" w:name="_Toc481494141"/>
      <w:bookmarkStart w:id="2385" w:name="_Toc481575077"/>
      <w:bookmarkStart w:id="2386" w:name="_Toc481493436"/>
      <w:bookmarkStart w:id="2387" w:name="_Toc481493789"/>
      <w:bookmarkStart w:id="2388" w:name="_Toc481494142"/>
      <w:bookmarkStart w:id="2389" w:name="_Toc481575078"/>
      <w:bookmarkStart w:id="2390" w:name="_Toc481493437"/>
      <w:bookmarkStart w:id="2391" w:name="_Toc481493790"/>
      <w:bookmarkStart w:id="2392" w:name="_Toc481494143"/>
      <w:bookmarkStart w:id="2393" w:name="_Toc481575079"/>
      <w:bookmarkStart w:id="2394" w:name="_Toc481493438"/>
      <w:bookmarkStart w:id="2395" w:name="_Toc481493791"/>
      <w:bookmarkStart w:id="2396" w:name="_Toc481494144"/>
      <w:bookmarkStart w:id="2397" w:name="_Toc481575080"/>
      <w:bookmarkStart w:id="2398" w:name="_Toc480531637"/>
      <w:bookmarkStart w:id="2399" w:name="_Toc480531638"/>
      <w:bookmarkStart w:id="2400" w:name="_Toc480531639"/>
      <w:bookmarkStart w:id="2401" w:name="_Toc480531640"/>
      <w:bookmarkStart w:id="2402" w:name="_Toc480531641"/>
      <w:bookmarkStart w:id="2403" w:name="_Toc480531642"/>
      <w:bookmarkStart w:id="2404" w:name="_Toc480531643"/>
      <w:bookmarkStart w:id="2405" w:name="_Toc480531644"/>
      <w:bookmarkStart w:id="2406" w:name="_Toc480531645"/>
      <w:bookmarkStart w:id="2407" w:name="_Toc480531646"/>
      <w:bookmarkStart w:id="2408" w:name="_Toc480531647"/>
      <w:bookmarkStart w:id="2409" w:name="_Toc480531648"/>
      <w:bookmarkStart w:id="2410" w:name="_Toc480531649"/>
      <w:bookmarkStart w:id="2411" w:name="_Toc480531650"/>
      <w:bookmarkStart w:id="2412" w:name="_Toc480531651"/>
      <w:bookmarkStart w:id="2413" w:name="_Toc480531652"/>
      <w:bookmarkStart w:id="2414" w:name="_Toc480531653"/>
      <w:bookmarkStart w:id="2415" w:name="_Toc480531654"/>
      <w:bookmarkStart w:id="2416" w:name="_Toc474403623"/>
      <w:bookmarkStart w:id="2417" w:name="_Toc474404275"/>
      <w:bookmarkStart w:id="2418" w:name="_Toc474415537"/>
      <w:bookmarkStart w:id="2419" w:name="_Toc474417412"/>
      <w:bookmarkStart w:id="2420" w:name="_Toc474418243"/>
      <w:bookmarkStart w:id="2421" w:name="_Toc474485733"/>
      <w:bookmarkStart w:id="2422" w:name="_Toc474501716"/>
      <w:bookmarkStart w:id="2423" w:name="_Toc474503740"/>
      <w:bookmarkStart w:id="2424" w:name="_Toc474403624"/>
      <w:bookmarkStart w:id="2425" w:name="_Toc474404276"/>
      <w:bookmarkStart w:id="2426" w:name="_Toc474415538"/>
      <w:bookmarkStart w:id="2427" w:name="_Toc474417413"/>
      <w:bookmarkStart w:id="2428" w:name="_Toc474418244"/>
      <w:bookmarkStart w:id="2429" w:name="_Toc474485734"/>
      <w:bookmarkStart w:id="2430" w:name="_Toc474501717"/>
      <w:bookmarkStart w:id="2431" w:name="_Toc474503741"/>
      <w:bookmarkStart w:id="2432" w:name="_Toc474403625"/>
      <w:bookmarkStart w:id="2433" w:name="_Toc474404277"/>
      <w:bookmarkStart w:id="2434" w:name="_Toc474415539"/>
      <w:bookmarkStart w:id="2435" w:name="_Toc474417414"/>
      <w:bookmarkStart w:id="2436" w:name="_Toc474418245"/>
      <w:bookmarkStart w:id="2437" w:name="_Toc474485735"/>
      <w:bookmarkStart w:id="2438" w:name="_Toc474501718"/>
      <w:bookmarkStart w:id="2439" w:name="_Toc474503742"/>
      <w:bookmarkStart w:id="2440" w:name="_Toc474403626"/>
      <w:bookmarkStart w:id="2441" w:name="_Toc474404278"/>
      <w:bookmarkStart w:id="2442" w:name="_Toc474415540"/>
      <w:bookmarkStart w:id="2443" w:name="_Toc474417415"/>
      <w:bookmarkStart w:id="2444" w:name="_Toc474418246"/>
      <w:bookmarkStart w:id="2445" w:name="_Toc474485736"/>
      <w:bookmarkStart w:id="2446" w:name="_Toc474501719"/>
      <w:bookmarkStart w:id="2447" w:name="_Toc474503743"/>
      <w:bookmarkStart w:id="2448" w:name="_Toc474403627"/>
      <w:bookmarkStart w:id="2449" w:name="_Toc474404279"/>
      <w:bookmarkStart w:id="2450" w:name="_Toc474415541"/>
      <w:bookmarkStart w:id="2451" w:name="_Toc474417416"/>
      <w:bookmarkStart w:id="2452" w:name="_Toc474418247"/>
      <w:bookmarkStart w:id="2453" w:name="_Toc474485737"/>
      <w:bookmarkStart w:id="2454" w:name="_Toc474501720"/>
      <w:bookmarkStart w:id="2455" w:name="_Toc474503744"/>
      <w:bookmarkStart w:id="2456" w:name="_Toc474403628"/>
      <w:bookmarkStart w:id="2457" w:name="_Toc474404280"/>
      <w:bookmarkStart w:id="2458" w:name="_Toc474415542"/>
      <w:bookmarkStart w:id="2459" w:name="_Toc474417417"/>
      <w:bookmarkStart w:id="2460" w:name="_Toc474418248"/>
      <w:bookmarkStart w:id="2461" w:name="_Toc474485738"/>
      <w:bookmarkStart w:id="2462" w:name="_Toc474501721"/>
      <w:bookmarkStart w:id="2463" w:name="_Toc474503745"/>
      <w:bookmarkStart w:id="2464" w:name="_Toc474403629"/>
      <w:bookmarkStart w:id="2465" w:name="_Toc474404281"/>
      <w:bookmarkStart w:id="2466" w:name="_Toc474415543"/>
      <w:bookmarkStart w:id="2467" w:name="_Toc474417418"/>
      <w:bookmarkStart w:id="2468" w:name="_Toc474418249"/>
      <w:bookmarkStart w:id="2469" w:name="_Toc474485739"/>
      <w:bookmarkStart w:id="2470" w:name="_Toc474501722"/>
      <w:bookmarkStart w:id="2471" w:name="_Toc474503746"/>
      <w:bookmarkStart w:id="2472" w:name="_Toc474403630"/>
      <w:bookmarkStart w:id="2473" w:name="_Toc474404282"/>
      <w:bookmarkStart w:id="2474" w:name="_Toc474415544"/>
      <w:bookmarkStart w:id="2475" w:name="_Toc474417419"/>
      <w:bookmarkStart w:id="2476" w:name="_Toc474418250"/>
      <w:bookmarkStart w:id="2477" w:name="_Toc474485740"/>
      <w:bookmarkStart w:id="2478" w:name="_Toc474501723"/>
      <w:bookmarkStart w:id="2479" w:name="_Toc474503747"/>
      <w:bookmarkStart w:id="2480" w:name="_Toc481493439"/>
      <w:bookmarkStart w:id="2481" w:name="_Toc481493792"/>
      <w:bookmarkStart w:id="2482" w:name="_Toc481494145"/>
      <w:bookmarkStart w:id="2483" w:name="_Toc481575081"/>
      <w:bookmarkStart w:id="2484" w:name="_Toc481493440"/>
      <w:bookmarkStart w:id="2485" w:name="_Toc481493793"/>
      <w:bookmarkStart w:id="2486" w:name="_Toc481494146"/>
      <w:bookmarkStart w:id="2487" w:name="_Toc481575082"/>
      <w:bookmarkStart w:id="2488" w:name="_Toc481493441"/>
      <w:bookmarkStart w:id="2489" w:name="_Toc481493794"/>
      <w:bookmarkStart w:id="2490" w:name="_Toc481494147"/>
      <w:bookmarkStart w:id="2491" w:name="_Toc481575083"/>
      <w:bookmarkStart w:id="2492" w:name="_Toc481493442"/>
      <w:bookmarkStart w:id="2493" w:name="_Toc481493795"/>
      <w:bookmarkStart w:id="2494" w:name="_Toc481494148"/>
      <w:bookmarkStart w:id="2495" w:name="_Toc481575084"/>
      <w:bookmarkStart w:id="2496" w:name="_Toc481493443"/>
      <w:bookmarkStart w:id="2497" w:name="_Toc481493796"/>
      <w:bookmarkStart w:id="2498" w:name="_Toc481494149"/>
      <w:bookmarkStart w:id="2499" w:name="_Toc481575085"/>
      <w:bookmarkStart w:id="2500" w:name="_Toc481493444"/>
      <w:bookmarkStart w:id="2501" w:name="_Toc481493797"/>
      <w:bookmarkStart w:id="2502" w:name="_Toc481494150"/>
      <w:bookmarkStart w:id="2503" w:name="_Toc481575086"/>
      <w:bookmarkStart w:id="2504" w:name="_Toc481493445"/>
      <w:bookmarkStart w:id="2505" w:name="_Toc481493798"/>
      <w:bookmarkStart w:id="2506" w:name="_Toc481494151"/>
      <w:bookmarkStart w:id="2507" w:name="_Toc481575087"/>
      <w:bookmarkStart w:id="2508" w:name="_Toc481493446"/>
      <w:bookmarkStart w:id="2509" w:name="_Toc481493799"/>
      <w:bookmarkStart w:id="2510" w:name="_Toc481494152"/>
      <w:bookmarkStart w:id="2511" w:name="_Toc481575088"/>
      <w:bookmarkStart w:id="2512" w:name="_Toc481493447"/>
      <w:bookmarkStart w:id="2513" w:name="_Toc481493800"/>
      <w:bookmarkStart w:id="2514" w:name="_Toc481494153"/>
      <w:bookmarkStart w:id="2515" w:name="_Toc481575089"/>
      <w:bookmarkStart w:id="2516" w:name="_Toc481493448"/>
      <w:bookmarkStart w:id="2517" w:name="_Toc481493801"/>
      <w:bookmarkStart w:id="2518" w:name="_Toc481494154"/>
      <w:bookmarkStart w:id="2519" w:name="_Toc481575090"/>
      <w:bookmarkStart w:id="2520" w:name="_Toc481493449"/>
      <w:bookmarkStart w:id="2521" w:name="_Toc481493802"/>
      <w:bookmarkStart w:id="2522" w:name="_Toc481494155"/>
      <w:bookmarkStart w:id="2523" w:name="_Toc481575091"/>
      <w:bookmarkStart w:id="2524" w:name="_Toc481493450"/>
      <w:bookmarkStart w:id="2525" w:name="_Toc481493803"/>
      <w:bookmarkStart w:id="2526" w:name="_Toc481494156"/>
      <w:bookmarkStart w:id="2527" w:name="_Toc481575092"/>
      <w:bookmarkStart w:id="2528" w:name="_Toc481493451"/>
      <w:bookmarkStart w:id="2529" w:name="_Toc481493804"/>
      <w:bookmarkStart w:id="2530" w:name="_Toc481494157"/>
      <w:bookmarkStart w:id="2531" w:name="_Toc481575093"/>
      <w:bookmarkStart w:id="2532" w:name="_Toc480531656"/>
      <w:bookmarkStart w:id="2533" w:name="_Toc480531657"/>
      <w:bookmarkStart w:id="2534" w:name="_Toc480531658"/>
      <w:bookmarkStart w:id="2535" w:name="_Toc480531659"/>
      <w:bookmarkStart w:id="2536" w:name="_Toc480531660"/>
      <w:bookmarkStart w:id="2537" w:name="_Toc480531661"/>
      <w:bookmarkStart w:id="2538" w:name="_Toc480531662"/>
      <w:bookmarkStart w:id="2539" w:name="_Toc480531663"/>
      <w:bookmarkStart w:id="2540" w:name="_Toc480531664"/>
      <w:bookmarkStart w:id="2541" w:name="_Toc480531665"/>
      <w:bookmarkStart w:id="2542" w:name="_Toc480531666"/>
      <w:bookmarkStart w:id="2543" w:name="_Toc480531667"/>
      <w:bookmarkStart w:id="2544" w:name="_Toc480531668"/>
      <w:bookmarkStart w:id="2545" w:name="_Toc474403633"/>
      <w:bookmarkStart w:id="2546" w:name="_Toc474404285"/>
      <w:bookmarkStart w:id="2547" w:name="_Toc474415547"/>
      <w:bookmarkStart w:id="2548" w:name="_Toc474417422"/>
      <w:bookmarkStart w:id="2549" w:name="_Toc474418253"/>
      <w:bookmarkStart w:id="2550" w:name="_Toc474485743"/>
      <w:bookmarkStart w:id="2551" w:name="_Toc474501726"/>
      <w:bookmarkStart w:id="2552" w:name="_Toc474503750"/>
      <w:bookmarkStart w:id="2553" w:name="_Toc474403634"/>
      <w:bookmarkStart w:id="2554" w:name="_Toc474404286"/>
      <w:bookmarkStart w:id="2555" w:name="_Toc474415548"/>
      <w:bookmarkStart w:id="2556" w:name="_Toc474417423"/>
      <w:bookmarkStart w:id="2557" w:name="_Toc474418254"/>
      <w:bookmarkStart w:id="2558" w:name="_Toc474485744"/>
      <w:bookmarkStart w:id="2559" w:name="_Toc474501727"/>
      <w:bookmarkStart w:id="2560" w:name="_Toc474503751"/>
      <w:bookmarkStart w:id="2561" w:name="_Toc474403635"/>
      <w:bookmarkStart w:id="2562" w:name="_Toc474404287"/>
      <w:bookmarkStart w:id="2563" w:name="_Toc474415549"/>
      <w:bookmarkStart w:id="2564" w:name="_Toc474417424"/>
      <w:bookmarkStart w:id="2565" w:name="_Toc474418255"/>
      <w:bookmarkStart w:id="2566" w:name="_Toc474485745"/>
      <w:bookmarkStart w:id="2567" w:name="_Toc474501728"/>
      <w:bookmarkStart w:id="2568" w:name="_Toc474503752"/>
      <w:bookmarkStart w:id="2569" w:name="_Toc474403636"/>
      <w:bookmarkStart w:id="2570" w:name="_Toc474404288"/>
      <w:bookmarkStart w:id="2571" w:name="_Toc474415550"/>
      <w:bookmarkStart w:id="2572" w:name="_Toc474417425"/>
      <w:bookmarkStart w:id="2573" w:name="_Toc474418256"/>
      <w:bookmarkStart w:id="2574" w:name="_Toc474485746"/>
      <w:bookmarkStart w:id="2575" w:name="_Toc474501729"/>
      <w:bookmarkStart w:id="2576" w:name="_Toc474503753"/>
      <w:bookmarkStart w:id="2577" w:name="_Toc481493452"/>
      <w:bookmarkStart w:id="2578" w:name="_Toc481493805"/>
      <w:bookmarkStart w:id="2579" w:name="_Toc481494158"/>
      <w:bookmarkStart w:id="2580" w:name="_Toc481575094"/>
      <w:bookmarkStart w:id="2581" w:name="_Toc481493453"/>
      <w:bookmarkStart w:id="2582" w:name="_Toc481493806"/>
      <w:bookmarkStart w:id="2583" w:name="_Toc481494159"/>
      <w:bookmarkStart w:id="2584" w:name="_Toc481575095"/>
      <w:bookmarkStart w:id="2585" w:name="_Toc481493454"/>
      <w:bookmarkStart w:id="2586" w:name="_Toc481493807"/>
      <w:bookmarkStart w:id="2587" w:name="_Toc481494160"/>
      <w:bookmarkStart w:id="2588" w:name="_Toc481575096"/>
      <w:bookmarkStart w:id="2589" w:name="_Toc481493455"/>
      <w:bookmarkStart w:id="2590" w:name="_Toc481493808"/>
      <w:bookmarkStart w:id="2591" w:name="_Toc481494161"/>
      <w:bookmarkStart w:id="2592" w:name="_Toc481575097"/>
      <w:bookmarkStart w:id="2593" w:name="_Toc481493456"/>
      <w:bookmarkStart w:id="2594" w:name="_Toc481493809"/>
      <w:bookmarkStart w:id="2595" w:name="_Toc481494162"/>
      <w:bookmarkStart w:id="2596" w:name="_Toc481575098"/>
      <w:bookmarkStart w:id="2597" w:name="_Toc481493457"/>
      <w:bookmarkStart w:id="2598" w:name="_Toc481493810"/>
      <w:bookmarkStart w:id="2599" w:name="_Toc481494163"/>
      <w:bookmarkStart w:id="2600" w:name="_Toc481575099"/>
      <w:bookmarkStart w:id="2601" w:name="_Toc481493458"/>
      <w:bookmarkStart w:id="2602" w:name="_Toc481493811"/>
      <w:bookmarkStart w:id="2603" w:name="_Toc481494164"/>
      <w:bookmarkStart w:id="2604" w:name="_Toc481575100"/>
      <w:bookmarkStart w:id="2605" w:name="_Toc481493459"/>
      <w:bookmarkStart w:id="2606" w:name="_Toc481493812"/>
      <w:bookmarkStart w:id="2607" w:name="_Toc481494165"/>
      <w:bookmarkStart w:id="2608" w:name="_Toc481575101"/>
      <w:bookmarkStart w:id="2609" w:name="_Toc481493460"/>
      <w:bookmarkStart w:id="2610" w:name="_Toc481493813"/>
      <w:bookmarkStart w:id="2611" w:name="_Toc481494166"/>
      <w:bookmarkStart w:id="2612" w:name="_Toc481575102"/>
      <w:bookmarkStart w:id="2613" w:name="_Toc481493461"/>
      <w:bookmarkStart w:id="2614" w:name="_Toc481493814"/>
      <w:bookmarkStart w:id="2615" w:name="_Toc481494167"/>
      <w:bookmarkStart w:id="2616" w:name="_Toc481575103"/>
      <w:bookmarkStart w:id="2617" w:name="_Toc481493462"/>
      <w:bookmarkStart w:id="2618" w:name="_Toc481493815"/>
      <w:bookmarkStart w:id="2619" w:name="_Toc481494168"/>
      <w:bookmarkStart w:id="2620" w:name="_Toc481575104"/>
      <w:bookmarkStart w:id="2621" w:name="_Toc481493463"/>
      <w:bookmarkStart w:id="2622" w:name="_Toc481493816"/>
      <w:bookmarkStart w:id="2623" w:name="_Toc481494169"/>
      <w:bookmarkStart w:id="2624" w:name="_Toc481575105"/>
      <w:bookmarkStart w:id="2625" w:name="_Toc481493464"/>
      <w:bookmarkStart w:id="2626" w:name="_Toc481493817"/>
      <w:bookmarkStart w:id="2627" w:name="_Toc481494170"/>
      <w:bookmarkStart w:id="2628" w:name="_Toc481575106"/>
      <w:bookmarkStart w:id="2629" w:name="_Toc481493465"/>
      <w:bookmarkStart w:id="2630" w:name="_Toc481493818"/>
      <w:bookmarkStart w:id="2631" w:name="_Toc481494171"/>
      <w:bookmarkStart w:id="2632" w:name="_Toc481575107"/>
      <w:bookmarkStart w:id="2633" w:name="_Toc481493466"/>
      <w:bookmarkStart w:id="2634" w:name="_Toc481493819"/>
      <w:bookmarkStart w:id="2635" w:name="_Toc481494172"/>
      <w:bookmarkStart w:id="2636" w:name="_Toc481575108"/>
      <w:bookmarkStart w:id="2637" w:name="_Toc481493467"/>
      <w:bookmarkStart w:id="2638" w:name="_Toc481493820"/>
      <w:bookmarkStart w:id="2639" w:name="_Toc481494173"/>
      <w:bookmarkStart w:id="2640" w:name="_Toc481575109"/>
      <w:bookmarkStart w:id="2641" w:name="_Toc481493468"/>
      <w:bookmarkStart w:id="2642" w:name="_Toc481493821"/>
      <w:bookmarkStart w:id="2643" w:name="_Toc481494174"/>
      <w:bookmarkStart w:id="2644" w:name="_Toc481575110"/>
      <w:bookmarkStart w:id="2645" w:name="_Toc480531670"/>
      <w:bookmarkStart w:id="2646" w:name="_Toc480531671"/>
      <w:bookmarkStart w:id="2647" w:name="_Toc480531672"/>
      <w:bookmarkStart w:id="2648" w:name="_Toc480531673"/>
      <w:bookmarkStart w:id="2649" w:name="_Toc480531674"/>
      <w:bookmarkStart w:id="2650" w:name="_Toc480531675"/>
      <w:bookmarkStart w:id="2651" w:name="_Toc480531676"/>
      <w:bookmarkStart w:id="2652" w:name="_Toc480531677"/>
      <w:bookmarkStart w:id="2653" w:name="_Toc480531678"/>
      <w:bookmarkStart w:id="2654" w:name="_Toc480531679"/>
      <w:bookmarkStart w:id="2655" w:name="_Toc480531680"/>
      <w:bookmarkStart w:id="2656" w:name="_Toc480531681"/>
      <w:bookmarkStart w:id="2657" w:name="_Toc480531682"/>
      <w:bookmarkStart w:id="2658" w:name="_Toc480531683"/>
      <w:bookmarkStart w:id="2659" w:name="_Toc480531684"/>
      <w:bookmarkStart w:id="2660" w:name="_Toc480531685"/>
      <w:bookmarkStart w:id="2661" w:name="_Toc480531686"/>
      <w:bookmarkStart w:id="2662" w:name="_Toc474403639"/>
      <w:bookmarkStart w:id="2663" w:name="_Toc474404291"/>
      <w:bookmarkStart w:id="2664" w:name="_Toc474415553"/>
      <w:bookmarkStart w:id="2665" w:name="_Toc474417428"/>
      <w:bookmarkStart w:id="2666" w:name="_Toc474418259"/>
      <w:bookmarkStart w:id="2667" w:name="_Toc474485749"/>
      <w:bookmarkStart w:id="2668" w:name="_Toc474501732"/>
      <w:bookmarkStart w:id="2669" w:name="_Toc474503756"/>
      <w:bookmarkStart w:id="2670" w:name="_Toc474403640"/>
      <w:bookmarkStart w:id="2671" w:name="_Toc474404292"/>
      <w:bookmarkStart w:id="2672" w:name="_Toc474415554"/>
      <w:bookmarkStart w:id="2673" w:name="_Toc474417429"/>
      <w:bookmarkStart w:id="2674" w:name="_Toc474418260"/>
      <w:bookmarkStart w:id="2675" w:name="_Toc474485750"/>
      <w:bookmarkStart w:id="2676" w:name="_Toc474501733"/>
      <w:bookmarkStart w:id="2677" w:name="_Toc474503757"/>
      <w:bookmarkStart w:id="2678" w:name="_Toc474403641"/>
      <w:bookmarkStart w:id="2679" w:name="_Toc474404293"/>
      <w:bookmarkStart w:id="2680" w:name="_Toc474415555"/>
      <w:bookmarkStart w:id="2681" w:name="_Toc474417430"/>
      <w:bookmarkStart w:id="2682" w:name="_Toc474418261"/>
      <w:bookmarkStart w:id="2683" w:name="_Toc474485751"/>
      <w:bookmarkStart w:id="2684" w:name="_Toc474501734"/>
      <w:bookmarkStart w:id="2685" w:name="_Toc474503758"/>
      <w:bookmarkStart w:id="2686" w:name="_Toc474403642"/>
      <w:bookmarkStart w:id="2687" w:name="_Toc474404294"/>
      <w:bookmarkStart w:id="2688" w:name="_Toc474415556"/>
      <w:bookmarkStart w:id="2689" w:name="_Toc474417431"/>
      <w:bookmarkStart w:id="2690" w:name="_Toc474418262"/>
      <w:bookmarkStart w:id="2691" w:name="_Toc474485752"/>
      <w:bookmarkStart w:id="2692" w:name="_Toc474501735"/>
      <w:bookmarkStart w:id="2693" w:name="_Toc474503759"/>
      <w:bookmarkStart w:id="2694" w:name="_Toc474403643"/>
      <w:bookmarkStart w:id="2695" w:name="_Toc474404295"/>
      <w:bookmarkStart w:id="2696" w:name="_Toc474415557"/>
      <w:bookmarkStart w:id="2697" w:name="_Toc474417432"/>
      <w:bookmarkStart w:id="2698" w:name="_Toc474418263"/>
      <w:bookmarkStart w:id="2699" w:name="_Toc474485753"/>
      <w:bookmarkStart w:id="2700" w:name="_Toc474501736"/>
      <w:bookmarkStart w:id="2701" w:name="_Toc474503760"/>
      <w:bookmarkStart w:id="2702" w:name="_Toc474403644"/>
      <w:bookmarkStart w:id="2703" w:name="_Toc474404296"/>
      <w:bookmarkStart w:id="2704" w:name="_Toc474415558"/>
      <w:bookmarkStart w:id="2705" w:name="_Toc474417433"/>
      <w:bookmarkStart w:id="2706" w:name="_Toc474418264"/>
      <w:bookmarkStart w:id="2707" w:name="_Toc474485754"/>
      <w:bookmarkStart w:id="2708" w:name="_Toc474501737"/>
      <w:bookmarkStart w:id="2709" w:name="_Toc474503761"/>
      <w:bookmarkStart w:id="2710" w:name="_Toc474403645"/>
      <w:bookmarkStart w:id="2711" w:name="_Toc474404297"/>
      <w:bookmarkStart w:id="2712" w:name="_Toc474415559"/>
      <w:bookmarkStart w:id="2713" w:name="_Toc474417434"/>
      <w:bookmarkStart w:id="2714" w:name="_Toc474418265"/>
      <w:bookmarkStart w:id="2715" w:name="_Toc474485755"/>
      <w:bookmarkStart w:id="2716" w:name="_Toc474501738"/>
      <w:bookmarkStart w:id="2717" w:name="_Toc474503762"/>
      <w:bookmarkStart w:id="2718" w:name="_Toc474403646"/>
      <w:bookmarkStart w:id="2719" w:name="_Toc474404298"/>
      <w:bookmarkStart w:id="2720" w:name="_Toc474415560"/>
      <w:bookmarkStart w:id="2721" w:name="_Toc474417435"/>
      <w:bookmarkStart w:id="2722" w:name="_Toc474418266"/>
      <w:bookmarkStart w:id="2723" w:name="_Toc474485756"/>
      <w:bookmarkStart w:id="2724" w:name="_Toc474501739"/>
      <w:bookmarkStart w:id="2725" w:name="_Toc474503763"/>
      <w:bookmarkStart w:id="2726" w:name="_Toc481493469"/>
      <w:bookmarkStart w:id="2727" w:name="_Toc481493822"/>
      <w:bookmarkStart w:id="2728" w:name="_Toc481494175"/>
      <w:bookmarkStart w:id="2729" w:name="_Toc481575111"/>
      <w:bookmarkStart w:id="2730" w:name="_Toc481493470"/>
      <w:bookmarkStart w:id="2731" w:name="_Toc481493823"/>
      <w:bookmarkStart w:id="2732" w:name="_Toc481494176"/>
      <w:bookmarkStart w:id="2733" w:name="_Toc481575112"/>
      <w:bookmarkStart w:id="2734" w:name="_Toc481493471"/>
      <w:bookmarkStart w:id="2735" w:name="_Toc481493824"/>
      <w:bookmarkStart w:id="2736" w:name="_Toc481494177"/>
      <w:bookmarkStart w:id="2737" w:name="_Toc481575113"/>
      <w:bookmarkStart w:id="2738" w:name="_Toc481493472"/>
      <w:bookmarkStart w:id="2739" w:name="_Toc481493825"/>
      <w:bookmarkStart w:id="2740" w:name="_Toc481494178"/>
      <w:bookmarkStart w:id="2741" w:name="_Toc481575114"/>
      <w:bookmarkStart w:id="2742" w:name="_Toc481493473"/>
      <w:bookmarkStart w:id="2743" w:name="_Toc481493826"/>
      <w:bookmarkStart w:id="2744" w:name="_Toc481494179"/>
      <w:bookmarkStart w:id="2745" w:name="_Toc481575115"/>
      <w:bookmarkStart w:id="2746" w:name="_Toc481493474"/>
      <w:bookmarkStart w:id="2747" w:name="_Toc481493827"/>
      <w:bookmarkStart w:id="2748" w:name="_Toc481494180"/>
      <w:bookmarkStart w:id="2749" w:name="_Toc481575116"/>
      <w:bookmarkStart w:id="2750" w:name="_Toc481493475"/>
      <w:bookmarkStart w:id="2751" w:name="_Toc481493828"/>
      <w:bookmarkStart w:id="2752" w:name="_Toc481494181"/>
      <w:bookmarkStart w:id="2753" w:name="_Toc481575117"/>
      <w:bookmarkStart w:id="2754" w:name="_Toc481493476"/>
      <w:bookmarkStart w:id="2755" w:name="_Toc481493829"/>
      <w:bookmarkStart w:id="2756" w:name="_Toc481494182"/>
      <w:bookmarkStart w:id="2757" w:name="_Toc481575118"/>
      <w:bookmarkStart w:id="2758" w:name="_Toc481493477"/>
      <w:bookmarkStart w:id="2759" w:name="_Toc481493830"/>
      <w:bookmarkStart w:id="2760" w:name="_Toc481494183"/>
      <w:bookmarkStart w:id="2761" w:name="_Toc481575119"/>
      <w:bookmarkStart w:id="2762" w:name="_Toc481493478"/>
      <w:bookmarkStart w:id="2763" w:name="_Toc481493831"/>
      <w:bookmarkStart w:id="2764" w:name="_Toc481494184"/>
      <w:bookmarkStart w:id="2765" w:name="_Toc481575120"/>
      <w:bookmarkStart w:id="2766" w:name="_Toc481493479"/>
      <w:bookmarkStart w:id="2767" w:name="_Toc481493832"/>
      <w:bookmarkStart w:id="2768" w:name="_Toc481494185"/>
      <w:bookmarkStart w:id="2769" w:name="_Toc481575121"/>
      <w:bookmarkStart w:id="2770" w:name="_Toc481493480"/>
      <w:bookmarkStart w:id="2771" w:name="_Toc481493833"/>
      <w:bookmarkStart w:id="2772" w:name="_Toc481494186"/>
      <w:bookmarkStart w:id="2773" w:name="_Toc481575122"/>
      <w:bookmarkStart w:id="2774" w:name="_Toc481493481"/>
      <w:bookmarkStart w:id="2775" w:name="_Toc481493834"/>
      <w:bookmarkStart w:id="2776" w:name="_Toc481494187"/>
      <w:bookmarkStart w:id="2777" w:name="_Toc481575123"/>
      <w:bookmarkStart w:id="2778" w:name="_Toc481493482"/>
      <w:bookmarkStart w:id="2779" w:name="_Toc481493835"/>
      <w:bookmarkStart w:id="2780" w:name="_Toc481494188"/>
      <w:bookmarkStart w:id="2781" w:name="_Toc481575124"/>
      <w:bookmarkStart w:id="2782" w:name="_Toc481493483"/>
      <w:bookmarkStart w:id="2783" w:name="_Toc481493836"/>
      <w:bookmarkStart w:id="2784" w:name="_Toc481494189"/>
      <w:bookmarkStart w:id="2785" w:name="_Toc481575125"/>
      <w:bookmarkStart w:id="2786" w:name="_Toc481493484"/>
      <w:bookmarkStart w:id="2787" w:name="_Toc481493837"/>
      <w:bookmarkStart w:id="2788" w:name="_Toc481494190"/>
      <w:bookmarkStart w:id="2789" w:name="_Toc481575126"/>
      <w:bookmarkStart w:id="2790" w:name="_Toc481493485"/>
      <w:bookmarkStart w:id="2791" w:name="_Toc481493838"/>
      <w:bookmarkStart w:id="2792" w:name="_Toc481494191"/>
      <w:bookmarkStart w:id="2793" w:name="_Toc481575127"/>
      <w:bookmarkStart w:id="2794" w:name="_Toc480531690"/>
      <w:bookmarkStart w:id="2795" w:name="_Toc480531691"/>
      <w:bookmarkStart w:id="2796" w:name="_Toc480531692"/>
      <w:bookmarkStart w:id="2797" w:name="_Toc480531693"/>
      <w:bookmarkStart w:id="2798" w:name="_Toc480531694"/>
      <w:bookmarkStart w:id="2799" w:name="_Toc474403651"/>
      <w:bookmarkStart w:id="2800" w:name="_Toc474404303"/>
      <w:bookmarkStart w:id="2801" w:name="_Toc474415565"/>
      <w:bookmarkStart w:id="2802" w:name="_Toc474417440"/>
      <w:bookmarkStart w:id="2803" w:name="_Toc474418271"/>
      <w:bookmarkStart w:id="2804" w:name="_Toc474485761"/>
      <w:bookmarkStart w:id="2805" w:name="_Toc474501744"/>
      <w:bookmarkStart w:id="2806" w:name="_Toc474503768"/>
      <w:bookmarkStart w:id="2807" w:name="_Toc486919712"/>
      <w:bookmarkStart w:id="2808" w:name="_Toc487469039"/>
      <w:bookmarkStart w:id="2809" w:name="_Toc487552100"/>
      <w:bookmarkStart w:id="2810" w:name="_Toc509988888"/>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p>
    <w:p w14:paraId="7DCCD95F" w14:textId="0A56B0E8" w:rsidR="006F6A35" w:rsidRDefault="00D46E57" w:rsidP="00D46E57">
      <w:pPr>
        <w:pStyle w:val="Heading3"/>
        <w:numPr>
          <w:ilvl w:val="0"/>
          <w:numId w:val="0"/>
        </w:numPr>
        <w:spacing w:before="0" w:after="0" w:line="240" w:lineRule="atLeast"/>
        <w:ind w:left="568" w:hanging="568"/>
      </w:pPr>
      <w:r>
        <w:t>(a)</w:t>
      </w:r>
      <w:r>
        <w:tab/>
      </w:r>
      <w:r w:rsidR="006F6A35" w:rsidRPr="00C40B8D">
        <w:t>For the purpose of this rule</w:t>
      </w:r>
      <w:r w:rsidR="006F6A35">
        <w:t>,</w:t>
      </w:r>
      <w:r w:rsidR="006F6A35" w:rsidRPr="00C40B8D">
        <w:t xml:space="preserve"> the words in </w:t>
      </w:r>
      <w:r w:rsidR="006F6A35" w:rsidRPr="00EE0F32">
        <w:t>column A have the meaning assigned opposite in column B:</w:t>
      </w:r>
    </w:p>
    <w:p w14:paraId="45B4F8BA" w14:textId="77777777" w:rsidR="00D46E57" w:rsidRPr="00EE0F32" w:rsidRDefault="00D46E57" w:rsidP="00D46E57">
      <w:pPr>
        <w:pStyle w:val="Heading3"/>
        <w:numPr>
          <w:ilvl w:val="0"/>
          <w:numId w:val="0"/>
        </w:numPr>
        <w:spacing w:before="0" w:after="0" w:line="240" w:lineRule="atLeast"/>
        <w:ind w:left="568" w:hanging="568"/>
      </w:pPr>
    </w:p>
    <w:tbl>
      <w:tblPr>
        <w:tblStyle w:val="TableGrid"/>
        <w:tblW w:w="0" w:type="auto"/>
        <w:tblInd w:w="567" w:type="dxa"/>
        <w:tblLook w:val="04A0" w:firstRow="1" w:lastRow="0" w:firstColumn="1" w:lastColumn="0" w:noHBand="0" w:noVBand="1"/>
      </w:tblPr>
      <w:tblGrid>
        <w:gridCol w:w="4206"/>
        <w:gridCol w:w="4287"/>
      </w:tblGrid>
      <w:tr w:rsidR="00401D27" w14:paraId="5BAD4E41" w14:textId="77777777" w:rsidTr="006F6A35">
        <w:tc>
          <w:tcPr>
            <w:tcW w:w="4206" w:type="dxa"/>
            <w:tcBorders>
              <w:top w:val="single" w:sz="4" w:space="0" w:color="auto"/>
              <w:left w:val="single" w:sz="4" w:space="0" w:color="auto"/>
              <w:bottom w:val="single" w:sz="4" w:space="0" w:color="auto"/>
              <w:right w:val="single" w:sz="4" w:space="0" w:color="auto"/>
            </w:tcBorders>
            <w:hideMark/>
          </w:tcPr>
          <w:p w14:paraId="36BC09B3" w14:textId="77777777" w:rsidR="006F6A35" w:rsidRPr="00EE0F32" w:rsidRDefault="006F6A35" w:rsidP="00211C20">
            <w:pPr>
              <w:spacing w:before="0" w:after="0" w:line="240" w:lineRule="atLeast"/>
              <w:jc w:val="center"/>
              <w:rPr>
                <w:b/>
                <w:sz w:val="22"/>
              </w:rPr>
            </w:pPr>
            <w:r w:rsidRPr="00EE0F32">
              <w:rPr>
                <w:b/>
              </w:rPr>
              <w:t>A</w:t>
            </w:r>
          </w:p>
        </w:tc>
        <w:tc>
          <w:tcPr>
            <w:tcW w:w="4287" w:type="dxa"/>
            <w:tcBorders>
              <w:top w:val="single" w:sz="4" w:space="0" w:color="auto"/>
              <w:left w:val="single" w:sz="4" w:space="0" w:color="auto"/>
              <w:bottom w:val="single" w:sz="4" w:space="0" w:color="auto"/>
              <w:right w:val="single" w:sz="4" w:space="0" w:color="auto"/>
            </w:tcBorders>
            <w:hideMark/>
          </w:tcPr>
          <w:p w14:paraId="66CCD8FD" w14:textId="77777777" w:rsidR="006F6A35" w:rsidRPr="00EE0F32" w:rsidRDefault="006F6A35" w:rsidP="00211C20">
            <w:pPr>
              <w:spacing w:before="0" w:after="0" w:line="240" w:lineRule="atLeast"/>
              <w:jc w:val="center"/>
              <w:rPr>
                <w:b/>
                <w:sz w:val="22"/>
              </w:rPr>
            </w:pPr>
            <w:r w:rsidRPr="00EE0F32">
              <w:rPr>
                <w:b/>
              </w:rPr>
              <w:t>B</w:t>
            </w:r>
          </w:p>
        </w:tc>
      </w:tr>
      <w:tr w:rsidR="00401D27" w14:paraId="651EC86E" w14:textId="77777777" w:rsidTr="006F6A35">
        <w:tc>
          <w:tcPr>
            <w:tcW w:w="4206" w:type="dxa"/>
            <w:tcBorders>
              <w:top w:val="single" w:sz="4" w:space="0" w:color="auto"/>
              <w:left w:val="single" w:sz="4" w:space="0" w:color="auto"/>
              <w:bottom w:val="single" w:sz="4" w:space="0" w:color="auto"/>
              <w:right w:val="single" w:sz="4" w:space="0" w:color="auto"/>
            </w:tcBorders>
          </w:tcPr>
          <w:p w14:paraId="22A0067B" w14:textId="77777777" w:rsidR="006F6A35" w:rsidRPr="00EE0F32" w:rsidRDefault="006F6A35" w:rsidP="00211C20">
            <w:pPr>
              <w:spacing w:before="0" w:after="0" w:line="240" w:lineRule="atLeast"/>
              <w:rPr>
                <w:sz w:val="22"/>
                <w:szCs w:val="22"/>
                <w:lang w:eastAsia="en-US"/>
              </w:rPr>
            </w:pPr>
            <w:r w:rsidRPr="00EE0F32">
              <w:rPr>
                <w:sz w:val="22"/>
                <w:szCs w:val="22"/>
              </w:rPr>
              <w:t>National Fund</w:t>
            </w:r>
          </w:p>
        </w:tc>
        <w:tc>
          <w:tcPr>
            <w:tcW w:w="4287" w:type="dxa"/>
            <w:tcBorders>
              <w:top w:val="single" w:sz="4" w:space="0" w:color="auto"/>
              <w:left w:val="single" w:sz="4" w:space="0" w:color="auto"/>
              <w:bottom w:val="single" w:sz="4" w:space="0" w:color="auto"/>
              <w:right w:val="single" w:sz="4" w:space="0" w:color="auto"/>
            </w:tcBorders>
          </w:tcPr>
          <w:p w14:paraId="7025619D" w14:textId="77777777" w:rsidR="006F6A35" w:rsidRPr="00EE0F32" w:rsidRDefault="006F6A35" w:rsidP="00211C20">
            <w:pPr>
              <w:spacing w:before="0" w:after="0" w:line="240" w:lineRule="atLeast"/>
              <w:rPr>
                <w:sz w:val="22"/>
                <w:szCs w:val="22"/>
                <w:lang w:eastAsia="en-US"/>
              </w:rPr>
            </w:pPr>
            <w:r w:rsidRPr="00EE0F32">
              <w:rPr>
                <w:sz w:val="22"/>
                <w:szCs w:val="22"/>
              </w:rPr>
              <w:t>the property of the Union under sub-rule (d)</w:t>
            </w:r>
          </w:p>
        </w:tc>
      </w:tr>
      <w:tr w:rsidR="00401D27" w14:paraId="4FE70DC2" w14:textId="77777777" w:rsidTr="006F6A35">
        <w:tc>
          <w:tcPr>
            <w:tcW w:w="4206" w:type="dxa"/>
            <w:tcBorders>
              <w:top w:val="single" w:sz="4" w:space="0" w:color="auto"/>
              <w:left w:val="single" w:sz="4" w:space="0" w:color="auto"/>
              <w:bottom w:val="single" w:sz="4" w:space="0" w:color="auto"/>
              <w:right w:val="single" w:sz="4" w:space="0" w:color="auto"/>
            </w:tcBorders>
          </w:tcPr>
          <w:p w14:paraId="64027C5D" w14:textId="27EC5FA3" w:rsidR="006F6A35" w:rsidRPr="00EE0F32" w:rsidRDefault="006F6A35" w:rsidP="00211C20">
            <w:pPr>
              <w:spacing w:before="0" w:after="0" w:line="240" w:lineRule="atLeast"/>
              <w:rPr>
                <w:sz w:val="22"/>
                <w:szCs w:val="22"/>
              </w:rPr>
            </w:pPr>
            <w:r w:rsidRPr="00EE0F32">
              <w:rPr>
                <w:sz w:val="22"/>
                <w:szCs w:val="22"/>
              </w:rPr>
              <w:t>Asset</w:t>
            </w:r>
          </w:p>
        </w:tc>
        <w:tc>
          <w:tcPr>
            <w:tcW w:w="4287" w:type="dxa"/>
            <w:tcBorders>
              <w:top w:val="single" w:sz="4" w:space="0" w:color="auto"/>
              <w:left w:val="single" w:sz="4" w:space="0" w:color="auto"/>
              <w:bottom w:val="single" w:sz="4" w:space="0" w:color="auto"/>
              <w:right w:val="single" w:sz="4" w:space="0" w:color="auto"/>
            </w:tcBorders>
          </w:tcPr>
          <w:p w14:paraId="4E69E79B" w14:textId="321DBBD2" w:rsidR="006F6A35" w:rsidRPr="00EE0F32" w:rsidRDefault="006F6A35" w:rsidP="00211C20">
            <w:pPr>
              <w:spacing w:before="0" w:after="0" w:line="240" w:lineRule="atLeast"/>
              <w:rPr>
                <w:sz w:val="22"/>
                <w:szCs w:val="22"/>
              </w:rPr>
            </w:pPr>
            <w:r w:rsidRPr="00EE0F32">
              <w:rPr>
                <w:sz w:val="22"/>
                <w:szCs w:val="22"/>
              </w:rPr>
              <w:t>has the meaning provided by section 35 of the Act</w:t>
            </w:r>
          </w:p>
        </w:tc>
      </w:tr>
    </w:tbl>
    <w:p w14:paraId="702AA536" w14:textId="77777777" w:rsidR="008E369E" w:rsidRDefault="008E369E" w:rsidP="00D46E57">
      <w:pPr>
        <w:pStyle w:val="Heading3"/>
        <w:numPr>
          <w:ilvl w:val="0"/>
          <w:numId w:val="0"/>
        </w:numPr>
        <w:spacing w:before="0" w:after="0" w:line="240" w:lineRule="atLeast"/>
        <w:ind w:left="851"/>
      </w:pPr>
    </w:p>
    <w:p w14:paraId="60D6F3AC" w14:textId="0D2ABDFD" w:rsidR="006F6A35" w:rsidRPr="00EE0F32" w:rsidRDefault="00D46E57" w:rsidP="00D46E57">
      <w:pPr>
        <w:pStyle w:val="Heading3"/>
        <w:numPr>
          <w:ilvl w:val="0"/>
          <w:numId w:val="0"/>
        </w:numPr>
        <w:spacing w:before="0" w:after="0" w:line="240" w:lineRule="atLeast"/>
        <w:ind w:left="568" w:hanging="568"/>
      </w:pPr>
      <w:r>
        <w:t>(b)</w:t>
      </w:r>
      <w:r>
        <w:tab/>
      </w:r>
      <w:r w:rsidR="006F6A35" w:rsidRPr="00EE0F32">
        <w:t>The Union may raise funds by Membership Contributions, fees, Levies, accretions to funds held, by investment and other lawful means.</w:t>
      </w:r>
    </w:p>
    <w:p w14:paraId="39B1E773" w14:textId="77777777" w:rsidR="008E369E" w:rsidRDefault="008E369E" w:rsidP="00D46E57">
      <w:pPr>
        <w:pStyle w:val="Heading3"/>
        <w:numPr>
          <w:ilvl w:val="0"/>
          <w:numId w:val="0"/>
        </w:numPr>
        <w:spacing w:before="0" w:after="0" w:line="240" w:lineRule="atLeast"/>
        <w:ind w:left="568" w:hanging="568"/>
      </w:pPr>
    </w:p>
    <w:p w14:paraId="314F0A17" w14:textId="13A5CF18" w:rsidR="006F6A35" w:rsidRPr="00EE0F32" w:rsidRDefault="00D46E57" w:rsidP="00D46E57">
      <w:pPr>
        <w:pStyle w:val="Heading3"/>
        <w:numPr>
          <w:ilvl w:val="0"/>
          <w:numId w:val="0"/>
        </w:numPr>
        <w:spacing w:before="0" w:after="0" w:line="240" w:lineRule="atLeast"/>
        <w:ind w:left="568" w:hanging="568"/>
      </w:pPr>
      <w:r>
        <w:t>(c)</w:t>
      </w:r>
      <w:r>
        <w:tab/>
      </w:r>
      <w:r w:rsidR="006F6A35" w:rsidRPr="00EE0F32">
        <w:t>The funds of the Union will be held in a form convenient for attaining the Objects.</w:t>
      </w:r>
    </w:p>
    <w:p w14:paraId="69D99A06" w14:textId="77777777" w:rsidR="008E369E" w:rsidRDefault="008E369E" w:rsidP="00D46E57">
      <w:pPr>
        <w:pStyle w:val="Heading3"/>
        <w:numPr>
          <w:ilvl w:val="0"/>
          <w:numId w:val="0"/>
        </w:numPr>
        <w:spacing w:before="0" w:after="0" w:line="240" w:lineRule="atLeast"/>
        <w:ind w:left="568" w:hanging="568"/>
      </w:pPr>
    </w:p>
    <w:p w14:paraId="4042F0D1" w14:textId="02FF0126" w:rsidR="006F6A35" w:rsidRPr="00EE0F32" w:rsidRDefault="00D46E57" w:rsidP="00D46E57">
      <w:pPr>
        <w:pStyle w:val="Heading3"/>
        <w:numPr>
          <w:ilvl w:val="0"/>
          <w:numId w:val="0"/>
        </w:numPr>
        <w:spacing w:before="0" w:after="0" w:line="240" w:lineRule="atLeast"/>
        <w:ind w:left="568" w:hanging="568"/>
      </w:pPr>
      <w:r>
        <w:t>(d)</w:t>
      </w:r>
      <w:r>
        <w:tab/>
      </w:r>
      <w:r w:rsidR="006F6A35" w:rsidRPr="00EE0F32">
        <w:t>The National Fund consists of:</w:t>
      </w:r>
    </w:p>
    <w:p w14:paraId="26B2C677" w14:textId="77777777" w:rsidR="008E369E" w:rsidRDefault="008E369E" w:rsidP="00D46E57">
      <w:pPr>
        <w:pStyle w:val="Heading4"/>
        <w:numPr>
          <w:ilvl w:val="0"/>
          <w:numId w:val="0"/>
        </w:numPr>
        <w:spacing w:before="0" w:after="0" w:line="240" w:lineRule="atLeast"/>
        <w:ind w:left="1134" w:hanging="567"/>
      </w:pPr>
    </w:p>
    <w:p w14:paraId="631D614F" w14:textId="5593DDC1" w:rsidR="006F6A35" w:rsidRPr="00EE0F32" w:rsidRDefault="00D46E57" w:rsidP="00D46E57">
      <w:pPr>
        <w:pStyle w:val="Heading4"/>
        <w:numPr>
          <w:ilvl w:val="0"/>
          <w:numId w:val="0"/>
        </w:numPr>
        <w:spacing w:before="0" w:after="0" w:line="240" w:lineRule="atLeast"/>
        <w:ind w:left="1134" w:hanging="567"/>
      </w:pPr>
      <w:r>
        <w:t>(i)</w:t>
      </w:r>
      <w:r>
        <w:tab/>
      </w:r>
      <w:r w:rsidR="006F6A35" w:rsidRPr="00EE0F32">
        <w:t>funds raised under sub-rule (b);</w:t>
      </w:r>
    </w:p>
    <w:p w14:paraId="1B6A10D6" w14:textId="77777777" w:rsidR="008E369E" w:rsidRDefault="008E369E" w:rsidP="00D46E57">
      <w:pPr>
        <w:pStyle w:val="Heading4"/>
        <w:numPr>
          <w:ilvl w:val="0"/>
          <w:numId w:val="0"/>
        </w:numPr>
        <w:spacing w:before="0" w:after="0" w:line="240" w:lineRule="atLeast"/>
        <w:ind w:left="1134" w:hanging="567"/>
      </w:pPr>
    </w:p>
    <w:p w14:paraId="792AF64D" w14:textId="7DA699C0" w:rsidR="006F6A35" w:rsidRPr="00EE0F32" w:rsidRDefault="00D46E57" w:rsidP="00D46E57">
      <w:pPr>
        <w:pStyle w:val="Heading4"/>
        <w:numPr>
          <w:ilvl w:val="0"/>
          <w:numId w:val="0"/>
        </w:numPr>
        <w:spacing w:before="0" w:after="0" w:line="240" w:lineRule="atLeast"/>
        <w:ind w:left="1134" w:hanging="567"/>
      </w:pPr>
      <w:r>
        <w:t>(ii)</w:t>
      </w:r>
      <w:r>
        <w:tab/>
      </w:r>
      <w:r w:rsidR="006F6A35" w:rsidRPr="00EE0F32">
        <w:t>fines recovered from Industrial Members; and</w:t>
      </w:r>
    </w:p>
    <w:p w14:paraId="63A79746" w14:textId="77777777" w:rsidR="008E369E" w:rsidRDefault="008E369E" w:rsidP="00D46E57">
      <w:pPr>
        <w:pStyle w:val="Heading4"/>
        <w:numPr>
          <w:ilvl w:val="0"/>
          <w:numId w:val="0"/>
        </w:numPr>
        <w:spacing w:before="0" w:after="0" w:line="240" w:lineRule="atLeast"/>
        <w:ind w:left="1134" w:hanging="567"/>
      </w:pPr>
    </w:p>
    <w:p w14:paraId="7C0C5581" w14:textId="3A3F8D5A" w:rsidR="006F6A35" w:rsidRPr="00EE0F32" w:rsidRDefault="00D46E57" w:rsidP="00D46E57">
      <w:pPr>
        <w:pStyle w:val="Heading4"/>
        <w:numPr>
          <w:ilvl w:val="0"/>
          <w:numId w:val="0"/>
        </w:numPr>
        <w:spacing w:before="0" w:after="0" w:line="240" w:lineRule="atLeast"/>
        <w:ind w:left="1134" w:hanging="567"/>
      </w:pPr>
      <w:r>
        <w:t>(iii)</w:t>
      </w:r>
      <w:r>
        <w:tab/>
      </w:r>
      <w:r w:rsidR="006F6A35" w:rsidRPr="00EE0F32">
        <w:t>Assets.</w:t>
      </w:r>
    </w:p>
    <w:p w14:paraId="0CB7454B" w14:textId="77777777" w:rsidR="008E369E" w:rsidRDefault="008E369E" w:rsidP="00D46E57">
      <w:pPr>
        <w:pStyle w:val="Heading3"/>
        <w:numPr>
          <w:ilvl w:val="0"/>
          <w:numId w:val="0"/>
        </w:numPr>
        <w:spacing w:before="0" w:after="0" w:line="240" w:lineRule="atLeast"/>
        <w:ind w:left="568" w:hanging="568"/>
      </w:pPr>
    </w:p>
    <w:p w14:paraId="003936E5" w14:textId="0AF9F8BA" w:rsidR="006F6A35" w:rsidRPr="00EE0F32" w:rsidRDefault="00D46E57" w:rsidP="00D46E57">
      <w:pPr>
        <w:pStyle w:val="Heading3"/>
        <w:numPr>
          <w:ilvl w:val="0"/>
          <w:numId w:val="0"/>
        </w:numPr>
        <w:spacing w:before="0" w:after="0" w:line="240" w:lineRule="atLeast"/>
        <w:ind w:left="568" w:hanging="568"/>
      </w:pPr>
      <w:r>
        <w:t>(e)</w:t>
      </w:r>
      <w:r>
        <w:tab/>
      </w:r>
      <w:r w:rsidR="006F6A35" w:rsidRPr="00EE0F32">
        <w:t>The National Fund may only be disbursed for the management of the Union and advancing the Objects.</w:t>
      </w:r>
    </w:p>
    <w:p w14:paraId="4442B409" w14:textId="77777777" w:rsidR="008E369E" w:rsidRDefault="008E369E" w:rsidP="00D46E57">
      <w:pPr>
        <w:pStyle w:val="Heading3"/>
        <w:numPr>
          <w:ilvl w:val="0"/>
          <w:numId w:val="0"/>
        </w:numPr>
        <w:spacing w:before="0" w:after="0" w:line="240" w:lineRule="atLeast"/>
        <w:ind w:left="568" w:hanging="568"/>
      </w:pPr>
    </w:p>
    <w:p w14:paraId="2DFBA8D0" w14:textId="6A3F32E3" w:rsidR="006F6A35" w:rsidRPr="00EE0F32" w:rsidRDefault="00D46E57" w:rsidP="00D46E57">
      <w:pPr>
        <w:pStyle w:val="Heading3"/>
        <w:numPr>
          <w:ilvl w:val="0"/>
          <w:numId w:val="0"/>
        </w:numPr>
        <w:spacing w:before="0" w:after="0" w:line="240" w:lineRule="atLeast"/>
        <w:ind w:left="568" w:hanging="568"/>
      </w:pPr>
      <w:r>
        <w:t>(f)</w:t>
      </w:r>
      <w:r>
        <w:tab/>
      </w:r>
      <w:r w:rsidR="006F6A35" w:rsidRPr="00EE0F32">
        <w:t>The National Fund not presently required for disbursement under sub-rule (e) may be held in the form determined by the Member Council but must be held in the name of the Union.</w:t>
      </w:r>
    </w:p>
    <w:p w14:paraId="2E8D5928" w14:textId="77777777" w:rsidR="008E369E" w:rsidRDefault="008E369E" w:rsidP="00D46E57">
      <w:pPr>
        <w:pStyle w:val="Heading3"/>
        <w:numPr>
          <w:ilvl w:val="0"/>
          <w:numId w:val="0"/>
        </w:numPr>
        <w:spacing w:before="0" w:after="0" w:line="240" w:lineRule="atLeast"/>
        <w:ind w:left="568" w:hanging="568"/>
      </w:pPr>
    </w:p>
    <w:p w14:paraId="2A880131" w14:textId="082C4636" w:rsidR="006F6A35" w:rsidRPr="00EE0F32" w:rsidRDefault="00D46E57" w:rsidP="00D46E57">
      <w:pPr>
        <w:pStyle w:val="Heading3"/>
        <w:numPr>
          <w:ilvl w:val="0"/>
          <w:numId w:val="0"/>
        </w:numPr>
        <w:spacing w:before="0" w:after="0" w:line="240" w:lineRule="atLeast"/>
        <w:ind w:left="568" w:hanging="568"/>
      </w:pPr>
      <w:r>
        <w:t>(g)</w:t>
      </w:r>
      <w:r>
        <w:tab/>
      </w:r>
      <w:r w:rsidR="006F6A35" w:rsidRPr="00EE0F32">
        <w:t>Despite sub-rule (f), property held by an Officer, an Employee or a Member, whether expressed to be held in the name of the Union or not, is held on trust by that person for, and on behalf of, the Union.</w:t>
      </w:r>
    </w:p>
    <w:p w14:paraId="0774D813" w14:textId="77777777" w:rsidR="008E369E" w:rsidRDefault="008E369E" w:rsidP="00D46E57">
      <w:pPr>
        <w:pStyle w:val="Heading3"/>
        <w:numPr>
          <w:ilvl w:val="0"/>
          <w:numId w:val="0"/>
        </w:numPr>
        <w:spacing w:before="0" w:after="0" w:line="240" w:lineRule="atLeast"/>
        <w:ind w:left="568" w:hanging="568"/>
      </w:pPr>
    </w:p>
    <w:p w14:paraId="3EA27D8E" w14:textId="12BC5439" w:rsidR="006F6A35" w:rsidRPr="00EE0F32" w:rsidRDefault="00D46E57" w:rsidP="00D46E57">
      <w:pPr>
        <w:pStyle w:val="Heading3"/>
        <w:numPr>
          <w:ilvl w:val="0"/>
          <w:numId w:val="0"/>
        </w:numPr>
        <w:spacing w:before="0" w:after="0" w:line="240" w:lineRule="atLeast"/>
        <w:ind w:left="568" w:hanging="568"/>
      </w:pPr>
      <w:r>
        <w:t>(h)</w:t>
      </w:r>
      <w:r>
        <w:tab/>
      </w:r>
      <w:r w:rsidR="006F6A35" w:rsidRPr="00EE0F32">
        <w:t>An Officer, an Employee or a Member must account to the Union for property they hold under sub-rule (g).</w:t>
      </w:r>
    </w:p>
    <w:p w14:paraId="0268E9D0" w14:textId="77777777" w:rsidR="008E369E" w:rsidRDefault="008E369E" w:rsidP="00D46E57">
      <w:pPr>
        <w:pStyle w:val="Heading3"/>
        <w:numPr>
          <w:ilvl w:val="0"/>
          <w:numId w:val="0"/>
        </w:numPr>
        <w:spacing w:before="0" w:after="0" w:line="240" w:lineRule="atLeast"/>
        <w:ind w:left="568" w:hanging="568"/>
      </w:pPr>
    </w:p>
    <w:p w14:paraId="7AB798BC" w14:textId="56976B25" w:rsidR="006F6A35" w:rsidRPr="00EE0F32" w:rsidRDefault="00D46E57" w:rsidP="00D46E57">
      <w:pPr>
        <w:pStyle w:val="Heading3"/>
        <w:numPr>
          <w:ilvl w:val="0"/>
          <w:numId w:val="0"/>
        </w:numPr>
        <w:spacing w:before="0" w:after="0" w:line="240" w:lineRule="atLeast"/>
        <w:ind w:left="568" w:hanging="568"/>
      </w:pPr>
      <w:r>
        <w:t>(i)</w:t>
      </w:r>
      <w:r>
        <w:tab/>
      </w:r>
      <w:r w:rsidR="006F6A35" w:rsidRPr="00EE0F32">
        <w:t>The National Secretary may direct an Officer, an Employee or a Member holding property under sub-rule (g) to deliver the property to the Union, and that person must promptly comply with that demand.</w:t>
      </w:r>
    </w:p>
    <w:p w14:paraId="2E64EF53" w14:textId="77777777" w:rsidR="008E369E" w:rsidRDefault="008E369E" w:rsidP="00D46E57">
      <w:pPr>
        <w:pStyle w:val="Heading3"/>
        <w:numPr>
          <w:ilvl w:val="0"/>
          <w:numId w:val="0"/>
        </w:numPr>
        <w:spacing w:before="0" w:after="0" w:line="240" w:lineRule="atLeast"/>
        <w:ind w:left="568" w:hanging="568"/>
      </w:pPr>
    </w:p>
    <w:p w14:paraId="706B5091" w14:textId="4DFE9445" w:rsidR="006F6A35" w:rsidRPr="00EE0F32" w:rsidRDefault="00D46E57" w:rsidP="00D46E57">
      <w:pPr>
        <w:pStyle w:val="Heading3"/>
        <w:numPr>
          <w:ilvl w:val="0"/>
          <w:numId w:val="0"/>
        </w:numPr>
        <w:spacing w:before="0" w:after="0" w:line="240" w:lineRule="atLeast"/>
        <w:ind w:left="568" w:hanging="568"/>
      </w:pPr>
      <w:r>
        <w:t>(j)</w:t>
      </w:r>
      <w:r>
        <w:tab/>
      </w:r>
      <w:r w:rsidR="006F6A35" w:rsidRPr="00EE0F32">
        <w:t>Subject to sub-rule (l) the National Secretary together with such other members of the National Executive, as only the National Executive may determine, and subject to Policy, make investments and withdraw from the National Fund.</w:t>
      </w:r>
    </w:p>
    <w:p w14:paraId="730B5A8F" w14:textId="6E310557" w:rsidR="004704BF" w:rsidRDefault="004704BF">
      <w:pPr>
        <w:spacing w:before="0" w:after="0"/>
        <w:jc w:val="left"/>
        <w:rPr>
          <w:rFonts w:eastAsia="Times New Roman"/>
          <w:bCs/>
        </w:rPr>
      </w:pPr>
      <w:bookmarkStart w:id="2811" w:name="_Hlk4760445"/>
      <w:r>
        <w:br w:type="page"/>
      </w:r>
    </w:p>
    <w:p w14:paraId="69A6CFF1" w14:textId="77777777" w:rsidR="008E369E" w:rsidRDefault="008E369E" w:rsidP="00D46E57">
      <w:pPr>
        <w:pStyle w:val="Heading3"/>
        <w:numPr>
          <w:ilvl w:val="0"/>
          <w:numId w:val="0"/>
        </w:numPr>
        <w:spacing w:before="0" w:after="0" w:line="240" w:lineRule="atLeast"/>
        <w:ind w:left="568" w:hanging="568"/>
      </w:pPr>
    </w:p>
    <w:p w14:paraId="37A592C0" w14:textId="31072B02" w:rsidR="006F6A35" w:rsidRPr="00EE0F32" w:rsidRDefault="00D46E57" w:rsidP="00D46E57">
      <w:pPr>
        <w:pStyle w:val="Heading3"/>
        <w:numPr>
          <w:ilvl w:val="0"/>
          <w:numId w:val="0"/>
        </w:numPr>
        <w:spacing w:before="0" w:after="0" w:line="240" w:lineRule="atLeast"/>
        <w:ind w:left="568" w:hanging="568"/>
      </w:pPr>
      <w:r>
        <w:t>(k)</w:t>
      </w:r>
      <w:r>
        <w:tab/>
      </w:r>
      <w:r w:rsidR="006F6A35" w:rsidRPr="00EE0F32">
        <w:t>Despite sub-rule (j) the National Executive may delegate authority to the National Secretary to determine withdrawals from the National Fund, provided that such delegation provides only for withdrawals in relation to:</w:t>
      </w:r>
    </w:p>
    <w:p w14:paraId="6E8F068D" w14:textId="77777777" w:rsidR="008E369E" w:rsidRDefault="008E369E" w:rsidP="004704BF">
      <w:pPr>
        <w:pStyle w:val="Heading4"/>
        <w:numPr>
          <w:ilvl w:val="0"/>
          <w:numId w:val="0"/>
        </w:numPr>
        <w:spacing w:before="0" w:after="0" w:line="240" w:lineRule="atLeast"/>
        <w:ind w:left="1134" w:hanging="567"/>
      </w:pPr>
    </w:p>
    <w:p w14:paraId="65FB9369" w14:textId="42846F74" w:rsidR="006F6A35" w:rsidRPr="00EE0F32" w:rsidRDefault="004704BF" w:rsidP="004704BF">
      <w:pPr>
        <w:pStyle w:val="Heading4"/>
        <w:numPr>
          <w:ilvl w:val="0"/>
          <w:numId w:val="0"/>
        </w:numPr>
        <w:spacing w:before="0" w:after="0" w:line="240" w:lineRule="atLeast"/>
        <w:ind w:left="1134" w:hanging="567"/>
      </w:pPr>
      <w:r>
        <w:t>(i)</w:t>
      </w:r>
      <w:r>
        <w:tab/>
      </w:r>
      <w:r w:rsidR="006F6A35" w:rsidRPr="00EE0F32">
        <w:t xml:space="preserve">recurrent expenditure; </w:t>
      </w:r>
    </w:p>
    <w:p w14:paraId="638DE386" w14:textId="77777777" w:rsidR="008E369E" w:rsidRDefault="008E369E" w:rsidP="004704BF">
      <w:pPr>
        <w:pStyle w:val="Heading4"/>
        <w:numPr>
          <w:ilvl w:val="0"/>
          <w:numId w:val="0"/>
        </w:numPr>
        <w:spacing w:before="0" w:after="0" w:line="240" w:lineRule="atLeast"/>
        <w:ind w:left="1134" w:hanging="567"/>
      </w:pPr>
    </w:p>
    <w:p w14:paraId="7F52FDCE" w14:textId="4BA36D62" w:rsidR="006F6A35" w:rsidRPr="00EE0F32" w:rsidRDefault="004704BF" w:rsidP="004704BF">
      <w:pPr>
        <w:pStyle w:val="Heading4"/>
        <w:numPr>
          <w:ilvl w:val="0"/>
          <w:numId w:val="0"/>
        </w:numPr>
        <w:spacing w:before="0" w:after="0" w:line="240" w:lineRule="atLeast"/>
        <w:ind w:left="1134" w:hanging="567"/>
      </w:pPr>
      <w:r>
        <w:t>(ii)</w:t>
      </w:r>
      <w:r>
        <w:tab/>
      </w:r>
      <w:r w:rsidRPr="00EE0F32">
        <w:t>B</w:t>
      </w:r>
      <w:r w:rsidR="006F6A35" w:rsidRPr="00EE0F32">
        <w:t xml:space="preserve">udgeted expenditure; </w:t>
      </w:r>
    </w:p>
    <w:p w14:paraId="22E4DFEB" w14:textId="77777777" w:rsidR="008E369E" w:rsidRDefault="008E369E" w:rsidP="004704BF">
      <w:pPr>
        <w:pStyle w:val="Heading4"/>
        <w:numPr>
          <w:ilvl w:val="0"/>
          <w:numId w:val="0"/>
        </w:numPr>
        <w:spacing w:before="0" w:after="0" w:line="240" w:lineRule="atLeast"/>
        <w:ind w:left="1134" w:hanging="567"/>
      </w:pPr>
    </w:p>
    <w:p w14:paraId="2DDFBFCC" w14:textId="75F7E840" w:rsidR="006F6A35" w:rsidRPr="00EE0F32" w:rsidRDefault="004704BF" w:rsidP="004704BF">
      <w:pPr>
        <w:pStyle w:val="Heading4"/>
        <w:numPr>
          <w:ilvl w:val="0"/>
          <w:numId w:val="0"/>
        </w:numPr>
        <w:spacing w:before="0" w:after="0" w:line="240" w:lineRule="atLeast"/>
        <w:ind w:left="1134" w:hanging="567"/>
      </w:pPr>
      <w:r>
        <w:t>(iii)</w:t>
      </w:r>
      <w:r>
        <w:tab/>
      </w:r>
      <w:r w:rsidR="006F6A35" w:rsidRPr="00EE0F32">
        <w:t>specific expenditure; and/or</w:t>
      </w:r>
    </w:p>
    <w:p w14:paraId="5C4D79F6" w14:textId="77777777" w:rsidR="008E369E" w:rsidRDefault="008E369E" w:rsidP="004704BF">
      <w:pPr>
        <w:pStyle w:val="Heading4"/>
        <w:numPr>
          <w:ilvl w:val="0"/>
          <w:numId w:val="0"/>
        </w:numPr>
        <w:spacing w:before="0" w:after="0" w:line="240" w:lineRule="atLeast"/>
        <w:ind w:left="1134" w:hanging="567"/>
      </w:pPr>
    </w:p>
    <w:p w14:paraId="7BCDC79A" w14:textId="64527EF5" w:rsidR="006F6A35" w:rsidRPr="00EE0F32" w:rsidRDefault="004704BF" w:rsidP="004704BF">
      <w:pPr>
        <w:pStyle w:val="Heading4"/>
        <w:numPr>
          <w:ilvl w:val="0"/>
          <w:numId w:val="0"/>
        </w:numPr>
        <w:spacing w:before="0" w:after="0" w:line="240" w:lineRule="atLeast"/>
        <w:ind w:left="1134" w:hanging="567"/>
      </w:pPr>
      <w:r>
        <w:t>(iv)</w:t>
      </w:r>
      <w:r>
        <w:tab/>
      </w:r>
      <w:r w:rsidR="006F6A35" w:rsidRPr="00EE0F32">
        <w:t xml:space="preserve">expenditure to a limit.  </w:t>
      </w:r>
    </w:p>
    <w:bookmarkEnd w:id="2811"/>
    <w:p w14:paraId="526E1CC8" w14:textId="77777777" w:rsidR="008E369E" w:rsidRDefault="008E369E" w:rsidP="00D46E57">
      <w:pPr>
        <w:pStyle w:val="Heading3"/>
        <w:numPr>
          <w:ilvl w:val="0"/>
          <w:numId w:val="0"/>
        </w:numPr>
        <w:spacing w:before="0" w:after="0" w:line="240" w:lineRule="atLeast"/>
        <w:ind w:left="568" w:hanging="568"/>
      </w:pPr>
    </w:p>
    <w:p w14:paraId="5E0DF113" w14:textId="18F47041" w:rsidR="006F6A35" w:rsidRDefault="004704BF" w:rsidP="00D46E57">
      <w:pPr>
        <w:pStyle w:val="Heading3"/>
        <w:numPr>
          <w:ilvl w:val="0"/>
          <w:numId w:val="0"/>
        </w:numPr>
        <w:spacing w:before="0" w:after="0" w:line="240" w:lineRule="atLeast"/>
        <w:ind w:left="568" w:hanging="568"/>
      </w:pPr>
      <w:r>
        <w:t>(l)</w:t>
      </w:r>
      <w:r>
        <w:tab/>
      </w:r>
      <w:r w:rsidR="006F6A35" w:rsidRPr="00EE0F32">
        <w:t>Withdrawals from the National Fund, including by way of cash, cheque and electronic funds transfer, must be approved by two (2) National Officers.</w:t>
      </w:r>
    </w:p>
    <w:p w14:paraId="3F97B62A" w14:textId="77777777" w:rsidR="008E369E" w:rsidRPr="00EE0F32" w:rsidRDefault="008E369E" w:rsidP="00D46E57">
      <w:pPr>
        <w:pStyle w:val="Heading3"/>
        <w:numPr>
          <w:ilvl w:val="0"/>
          <w:numId w:val="0"/>
        </w:numPr>
        <w:spacing w:before="0" w:after="0" w:line="240" w:lineRule="atLeast"/>
        <w:ind w:left="568" w:hanging="568"/>
      </w:pPr>
    </w:p>
    <w:p w14:paraId="6D41A1F6" w14:textId="70FC69AB" w:rsidR="006F6A35" w:rsidRPr="00D46E57" w:rsidRDefault="004704BF" w:rsidP="00D46E57">
      <w:pPr>
        <w:pStyle w:val="Heading2"/>
        <w:tabs>
          <w:tab w:val="clear" w:pos="567"/>
          <w:tab w:val="left" w:pos="1425"/>
          <w:tab w:val="left" w:pos="1995"/>
          <w:tab w:val="left" w:pos="2508"/>
        </w:tabs>
        <w:jc w:val="center"/>
        <w:rPr>
          <w:rFonts w:ascii="Arial" w:hAnsi="Arial"/>
          <w:szCs w:val="28"/>
        </w:rPr>
      </w:pPr>
      <w:bookmarkStart w:id="2812" w:name="_Toc4770344"/>
      <w:bookmarkStart w:id="2813" w:name="_Toc4770345"/>
      <w:bookmarkStart w:id="2814" w:name="_Toc4770347"/>
      <w:bookmarkStart w:id="2815" w:name="_Toc4770348"/>
      <w:bookmarkStart w:id="2816" w:name="_Toc158814692"/>
      <w:bookmarkEnd w:id="1883"/>
      <w:bookmarkEnd w:id="2812"/>
      <w:bookmarkEnd w:id="2813"/>
      <w:bookmarkEnd w:id="2814"/>
      <w:bookmarkEnd w:id="2815"/>
      <w:r>
        <w:rPr>
          <w:rFonts w:ascii="Arial" w:hAnsi="Arial"/>
          <w:szCs w:val="28"/>
        </w:rPr>
        <w:t xml:space="preserve">57 - </w:t>
      </w:r>
      <w:r w:rsidR="006F6A35" w:rsidRPr="00D46E57">
        <w:rPr>
          <w:rFonts w:ascii="Arial" w:hAnsi="Arial"/>
          <w:szCs w:val="28"/>
        </w:rPr>
        <w:t>INDEMNITY AND INSURANCE</w:t>
      </w:r>
      <w:bookmarkEnd w:id="2807"/>
      <w:bookmarkEnd w:id="2808"/>
      <w:bookmarkEnd w:id="2809"/>
      <w:bookmarkEnd w:id="2810"/>
      <w:bookmarkEnd w:id="2816"/>
    </w:p>
    <w:p w14:paraId="3BC9C462" w14:textId="77777777" w:rsidR="008E369E" w:rsidRDefault="008E369E" w:rsidP="00D46E57">
      <w:pPr>
        <w:pStyle w:val="Heading3"/>
        <w:numPr>
          <w:ilvl w:val="0"/>
          <w:numId w:val="0"/>
        </w:numPr>
        <w:spacing w:before="0" w:after="0" w:line="240" w:lineRule="atLeast"/>
        <w:ind w:left="568" w:hanging="568"/>
      </w:pPr>
    </w:p>
    <w:p w14:paraId="09EF4A17" w14:textId="7B5C2E33" w:rsidR="006F6A35" w:rsidRPr="00EE0F32" w:rsidRDefault="004704BF" w:rsidP="00D46E57">
      <w:pPr>
        <w:pStyle w:val="Heading3"/>
        <w:numPr>
          <w:ilvl w:val="0"/>
          <w:numId w:val="0"/>
        </w:numPr>
        <w:spacing w:before="0" w:after="0" w:line="240" w:lineRule="atLeast"/>
        <w:ind w:left="568" w:hanging="568"/>
      </w:pPr>
      <w:r>
        <w:t>(a)</w:t>
      </w:r>
      <w:r>
        <w:tab/>
      </w:r>
      <w:r w:rsidR="006F6A35" w:rsidRPr="00EE0F32">
        <w:t>The Union is responsible for the authorised acts of its Officers and Employees and will indemnify its Officers and Employees in respect of payments made and liabilities incurred by them, if the act, payment or liability respectively performed, made or incurred by an Officer or an Employee was:</w:t>
      </w:r>
    </w:p>
    <w:p w14:paraId="663E2DE7" w14:textId="77777777" w:rsidR="008E369E" w:rsidRDefault="008E369E" w:rsidP="00D46E57">
      <w:pPr>
        <w:pStyle w:val="Heading3"/>
        <w:numPr>
          <w:ilvl w:val="0"/>
          <w:numId w:val="0"/>
        </w:numPr>
        <w:spacing w:before="0" w:after="0" w:line="240" w:lineRule="atLeast"/>
        <w:ind w:left="568" w:hanging="568"/>
      </w:pPr>
    </w:p>
    <w:p w14:paraId="3BFA013D" w14:textId="325ADCA6" w:rsidR="006F6A35" w:rsidRPr="00EE0F32" w:rsidRDefault="004704BF" w:rsidP="004704BF">
      <w:pPr>
        <w:pStyle w:val="Heading4"/>
        <w:numPr>
          <w:ilvl w:val="0"/>
          <w:numId w:val="0"/>
        </w:numPr>
        <w:spacing w:before="0" w:after="0" w:line="240" w:lineRule="atLeast"/>
        <w:ind w:left="1134" w:hanging="567"/>
      </w:pPr>
      <w:r>
        <w:t>(i)</w:t>
      </w:r>
      <w:r>
        <w:tab/>
      </w:r>
      <w:r w:rsidR="006F6A35" w:rsidRPr="00EE0F32">
        <w:t>within the scope of the Officer’s or the Employee’s authority;</w:t>
      </w:r>
    </w:p>
    <w:p w14:paraId="2DF80533" w14:textId="77777777" w:rsidR="008E369E" w:rsidRDefault="008E369E" w:rsidP="004704BF">
      <w:pPr>
        <w:pStyle w:val="Heading4"/>
        <w:numPr>
          <w:ilvl w:val="0"/>
          <w:numId w:val="0"/>
        </w:numPr>
        <w:spacing w:before="0" w:after="0" w:line="240" w:lineRule="atLeast"/>
        <w:ind w:left="1134" w:hanging="567"/>
      </w:pPr>
    </w:p>
    <w:p w14:paraId="010E5370" w14:textId="68877F2C" w:rsidR="006F6A35" w:rsidRPr="00EE0F32" w:rsidRDefault="004704BF" w:rsidP="004704BF">
      <w:pPr>
        <w:pStyle w:val="Heading4"/>
        <w:numPr>
          <w:ilvl w:val="0"/>
          <w:numId w:val="0"/>
        </w:numPr>
        <w:spacing w:before="0" w:after="0" w:line="240" w:lineRule="atLeast"/>
        <w:ind w:left="1134" w:hanging="567"/>
      </w:pPr>
      <w:r>
        <w:t>(ii)</w:t>
      </w:r>
      <w:r>
        <w:tab/>
      </w:r>
      <w:r w:rsidR="006F6A35" w:rsidRPr="00EE0F32">
        <w:t>in the ordinary and proper conduct of the business of the Union;</w:t>
      </w:r>
    </w:p>
    <w:p w14:paraId="4A867858" w14:textId="77777777" w:rsidR="008E369E" w:rsidRDefault="008E369E" w:rsidP="004704BF">
      <w:pPr>
        <w:pStyle w:val="Heading4"/>
        <w:numPr>
          <w:ilvl w:val="0"/>
          <w:numId w:val="0"/>
        </w:numPr>
        <w:spacing w:before="0" w:after="0" w:line="240" w:lineRule="atLeast"/>
        <w:ind w:left="1134" w:hanging="567"/>
      </w:pPr>
    </w:p>
    <w:p w14:paraId="1DA38DBC" w14:textId="6CE06FD1" w:rsidR="006F6A35" w:rsidRPr="00EE0F32" w:rsidRDefault="004704BF" w:rsidP="004704BF">
      <w:pPr>
        <w:pStyle w:val="Heading4"/>
        <w:numPr>
          <w:ilvl w:val="0"/>
          <w:numId w:val="0"/>
        </w:numPr>
        <w:spacing w:before="0" w:after="0" w:line="240" w:lineRule="atLeast"/>
        <w:ind w:left="1134" w:hanging="567"/>
      </w:pPr>
      <w:r>
        <w:t>(iii)</w:t>
      </w:r>
      <w:r>
        <w:tab/>
      </w:r>
      <w:r w:rsidR="006F6A35" w:rsidRPr="00EE0F32">
        <w:t>in the honest and reasonable discharge of the Officer’s or the Employee’s respective office or employment; and</w:t>
      </w:r>
    </w:p>
    <w:p w14:paraId="22881ADB" w14:textId="77777777" w:rsidR="008E369E" w:rsidRDefault="008E369E" w:rsidP="004704BF">
      <w:pPr>
        <w:pStyle w:val="Heading4"/>
        <w:numPr>
          <w:ilvl w:val="0"/>
          <w:numId w:val="0"/>
        </w:numPr>
        <w:spacing w:before="0" w:after="0" w:line="240" w:lineRule="atLeast"/>
        <w:ind w:left="1134" w:hanging="567"/>
      </w:pPr>
    </w:p>
    <w:p w14:paraId="268138EB" w14:textId="1A4C2FB1" w:rsidR="006F6A35" w:rsidRPr="00EE0F32" w:rsidRDefault="004704BF" w:rsidP="004704BF">
      <w:pPr>
        <w:pStyle w:val="Heading4"/>
        <w:numPr>
          <w:ilvl w:val="0"/>
          <w:numId w:val="0"/>
        </w:numPr>
        <w:spacing w:before="0" w:after="0" w:line="240" w:lineRule="atLeast"/>
        <w:ind w:left="1134" w:hanging="567"/>
      </w:pPr>
      <w:r>
        <w:t>(iv)</w:t>
      </w:r>
      <w:r>
        <w:tab/>
      </w:r>
      <w:r w:rsidR="006F6A35" w:rsidRPr="00EE0F32">
        <w:t>in good faith.</w:t>
      </w:r>
    </w:p>
    <w:p w14:paraId="3EED31B2" w14:textId="77777777" w:rsidR="008E369E" w:rsidRDefault="008E369E" w:rsidP="00D46E57">
      <w:pPr>
        <w:pStyle w:val="Heading3"/>
        <w:numPr>
          <w:ilvl w:val="0"/>
          <w:numId w:val="0"/>
        </w:numPr>
        <w:spacing w:before="0" w:after="0" w:line="240" w:lineRule="atLeast"/>
        <w:ind w:left="568" w:hanging="568"/>
      </w:pPr>
    </w:p>
    <w:p w14:paraId="4671699F" w14:textId="71C08A7D" w:rsidR="006F6A35" w:rsidRPr="00EE0F32" w:rsidRDefault="004704BF" w:rsidP="00D46E57">
      <w:pPr>
        <w:pStyle w:val="Heading3"/>
        <w:numPr>
          <w:ilvl w:val="0"/>
          <w:numId w:val="0"/>
        </w:numPr>
        <w:spacing w:before="0" w:after="0" w:line="240" w:lineRule="atLeast"/>
        <w:ind w:left="568" w:hanging="568"/>
      </w:pPr>
      <w:r>
        <w:t>(b)</w:t>
      </w:r>
      <w:r>
        <w:tab/>
      </w:r>
      <w:r w:rsidR="006F6A35" w:rsidRPr="00EE0F32">
        <w:t>The Union will, subject to the provisions contained in sub-rule (a), indemnify the persons mentioned in sub-rule (a) against liability for a loss or damage, though the loss or damage may have occurred by reason of negligence, a reasonable mistake, error, oversight or omission on the part of the person concerned.</w:t>
      </w:r>
    </w:p>
    <w:p w14:paraId="686CA8B1" w14:textId="77777777" w:rsidR="008E369E" w:rsidRDefault="008E369E" w:rsidP="00D46E57">
      <w:pPr>
        <w:pStyle w:val="Heading3"/>
        <w:numPr>
          <w:ilvl w:val="0"/>
          <w:numId w:val="0"/>
        </w:numPr>
        <w:spacing w:before="0" w:after="0" w:line="240" w:lineRule="atLeast"/>
        <w:ind w:left="568" w:hanging="568"/>
      </w:pPr>
    </w:p>
    <w:p w14:paraId="07EDDD95" w14:textId="678C04B0" w:rsidR="006F6A35" w:rsidRPr="00EE0F32" w:rsidRDefault="004704BF" w:rsidP="00D46E57">
      <w:pPr>
        <w:pStyle w:val="Heading3"/>
        <w:numPr>
          <w:ilvl w:val="0"/>
          <w:numId w:val="0"/>
        </w:numPr>
        <w:spacing w:before="0" w:after="0" w:line="240" w:lineRule="atLeast"/>
        <w:ind w:left="568" w:hanging="568"/>
      </w:pPr>
      <w:r>
        <w:t>(c)</w:t>
      </w:r>
      <w:r>
        <w:tab/>
      </w:r>
      <w:r w:rsidR="006F6A35" w:rsidRPr="00EE0F32">
        <w:t>To the extent permitted by the Act, the Union may insure and/or pay a premium on a policy of insurance for the Officers and Employees against liability that the Union indemnifies an Officer or an Employee for under this rule.</w:t>
      </w:r>
    </w:p>
    <w:p w14:paraId="611CDA89" w14:textId="77777777" w:rsidR="008E369E" w:rsidRDefault="008E369E" w:rsidP="00D46E57">
      <w:pPr>
        <w:pStyle w:val="Heading3"/>
        <w:numPr>
          <w:ilvl w:val="0"/>
          <w:numId w:val="0"/>
        </w:numPr>
        <w:spacing w:before="0" w:after="0" w:line="240" w:lineRule="atLeast"/>
        <w:ind w:left="568" w:hanging="568"/>
      </w:pPr>
    </w:p>
    <w:p w14:paraId="4B5A4CA2" w14:textId="7C6DADDE" w:rsidR="006F6A35" w:rsidRPr="00C40B8D" w:rsidRDefault="004704BF" w:rsidP="00D46E57">
      <w:pPr>
        <w:pStyle w:val="Heading3"/>
        <w:numPr>
          <w:ilvl w:val="0"/>
          <w:numId w:val="0"/>
        </w:numPr>
        <w:spacing w:before="0" w:after="0" w:line="240" w:lineRule="atLeast"/>
        <w:ind w:left="568" w:hanging="568"/>
      </w:pPr>
      <w:r>
        <w:t>(d)</w:t>
      </w:r>
      <w:r>
        <w:tab/>
      </w:r>
      <w:r w:rsidR="006F6A35" w:rsidRPr="00EE0F32">
        <w:t>An Officer may vote in favour of a resolution that the Union grant an indemnity pursuant to sub-rule (b), take insurance and/or pay the premiums on an insurance policy pursuant to sub-rule (c), even though the</w:t>
      </w:r>
      <w:r w:rsidR="006F6A35" w:rsidRPr="00C40B8D">
        <w:t xml:space="preserve"> Officer has a direct and material interest in the outcome of the resolution.</w:t>
      </w:r>
    </w:p>
    <w:p w14:paraId="1A907657" w14:textId="77777777" w:rsidR="008E369E" w:rsidRDefault="008E369E" w:rsidP="00D46E57">
      <w:pPr>
        <w:pStyle w:val="Heading3"/>
        <w:numPr>
          <w:ilvl w:val="0"/>
          <w:numId w:val="0"/>
        </w:numPr>
        <w:spacing w:before="0" w:after="0" w:line="240" w:lineRule="atLeast"/>
        <w:ind w:left="568" w:hanging="568"/>
      </w:pPr>
    </w:p>
    <w:p w14:paraId="623AC2D5" w14:textId="34E2C991" w:rsidR="004704BF" w:rsidRDefault="004704BF" w:rsidP="00D46E57">
      <w:pPr>
        <w:pStyle w:val="Heading3"/>
        <w:numPr>
          <w:ilvl w:val="0"/>
          <w:numId w:val="0"/>
        </w:numPr>
        <w:spacing w:before="0" w:after="0" w:line="240" w:lineRule="atLeast"/>
        <w:ind w:left="568" w:hanging="568"/>
      </w:pPr>
      <w:r>
        <w:t>(e)</w:t>
      </w:r>
      <w:r>
        <w:tab/>
      </w:r>
      <w:r w:rsidR="006F6A35" w:rsidRPr="00C40B8D">
        <w:t>Nothing in this rule prevents the Member Council from indemnifying persons who are not the subject of the indemnity provided under this rule.</w:t>
      </w:r>
    </w:p>
    <w:p w14:paraId="7B5B9E4F" w14:textId="77777777" w:rsidR="004704BF" w:rsidRDefault="004704BF">
      <w:pPr>
        <w:spacing w:before="0" w:after="0"/>
        <w:jc w:val="left"/>
        <w:rPr>
          <w:rFonts w:eastAsia="Times New Roman"/>
          <w:bCs/>
        </w:rPr>
      </w:pPr>
      <w:r>
        <w:br w:type="page"/>
      </w:r>
    </w:p>
    <w:p w14:paraId="51FF666E" w14:textId="77777777" w:rsidR="008E369E" w:rsidRPr="00C40B8D" w:rsidRDefault="008E369E" w:rsidP="00D46E57">
      <w:pPr>
        <w:pStyle w:val="Heading3"/>
        <w:numPr>
          <w:ilvl w:val="0"/>
          <w:numId w:val="0"/>
        </w:numPr>
        <w:spacing w:before="0" w:after="0" w:line="240" w:lineRule="atLeast"/>
        <w:ind w:left="568" w:hanging="568"/>
      </w:pPr>
    </w:p>
    <w:p w14:paraId="0351595F" w14:textId="51C76D03" w:rsidR="006F6A35" w:rsidRPr="00D46E57" w:rsidRDefault="004704BF" w:rsidP="00D46E57">
      <w:pPr>
        <w:pStyle w:val="Heading2"/>
        <w:tabs>
          <w:tab w:val="clear" w:pos="567"/>
          <w:tab w:val="left" w:pos="1425"/>
          <w:tab w:val="left" w:pos="1995"/>
          <w:tab w:val="left" w:pos="2508"/>
        </w:tabs>
        <w:jc w:val="center"/>
        <w:rPr>
          <w:rFonts w:ascii="Arial" w:hAnsi="Arial"/>
          <w:szCs w:val="28"/>
        </w:rPr>
      </w:pPr>
      <w:bookmarkStart w:id="2817" w:name="_Toc486919713"/>
      <w:bookmarkStart w:id="2818" w:name="_Toc487469040"/>
      <w:bookmarkStart w:id="2819" w:name="_Toc487552101"/>
      <w:bookmarkStart w:id="2820" w:name="_Toc509988889"/>
      <w:bookmarkStart w:id="2821" w:name="_Toc158814693"/>
      <w:r>
        <w:rPr>
          <w:rFonts w:ascii="Arial" w:hAnsi="Arial"/>
          <w:szCs w:val="28"/>
        </w:rPr>
        <w:t xml:space="preserve">58 - </w:t>
      </w:r>
      <w:r w:rsidR="006F6A35" w:rsidRPr="00D46E57">
        <w:rPr>
          <w:rFonts w:ascii="Arial" w:hAnsi="Arial"/>
          <w:szCs w:val="28"/>
        </w:rPr>
        <w:t>LOANS, GRANTS OR DONATIONS</w:t>
      </w:r>
      <w:bookmarkEnd w:id="2817"/>
      <w:bookmarkEnd w:id="2818"/>
      <w:bookmarkEnd w:id="2819"/>
      <w:bookmarkEnd w:id="2820"/>
      <w:bookmarkEnd w:id="2821"/>
    </w:p>
    <w:p w14:paraId="59D35ACE" w14:textId="77777777" w:rsidR="008E369E" w:rsidRPr="00D46E57" w:rsidRDefault="008E369E" w:rsidP="00D46E57">
      <w:pPr>
        <w:pStyle w:val="Heading3"/>
        <w:numPr>
          <w:ilvl w:val="0"/>
          <w:numId w:val="0"/>
        </w:numPr>
        <w:spacing w:before="0" w:after="0" w:line="240" w:lineRule="atLeast"/>
        <w:ind w:left="568" w:hanging="568"/>
      </w:pPr>
    </w:p>
    <w:p w14:paraId="62DE4BE1" w14:textId="725EA93F" w:rsidR="006F6A35" w:rsidRPr="00D46E57" w:rsidRDefault="004704BF" w:rsidP="00D46E57">
      <w:pPr>
        <w:pStyle w:val="Heading3"/>
        <w:numPr>
          <w:ilvl w:val="0"/>
          <w:numId w:val="0"/>
        </w:numPr>
        <w:spacing w:before="0" w:after="0" w:line="240" w:lineRule="atLeast"/>
        <w:ind w:left="568" w:hanging="568"/>
      </w:pPr>
      <w:r>
        <w:t>(a)</w:t>
      </w:r>
      <w:r>
        <w:tab/>
      </w:r>
      <w:r w:rsidR="006F6A35" w:rsidRPr="00D46E57">
        <w:t>A loan, grant or donation of an amount exceeding $1,000.00 will not be made by the Union from the Fund unless the National Executive:</w:t>
      </w:r>
    </w:p>
    <w:p w14:paraId="1FBEA7DD" w14:textId="77777777" w:rsidR="00D46E57" w:rsidRDefault="00D46E57" w:rsidP="00D46E57">
      <w:pPr>
        <w:pStyle w:val="Heading3"/>
        <w:numPr>
          <w:ilvl w:val="0"/>
          <w:numId w:val="0"/>
        </w:numPr>
        <w:spacing w:before="0" w:after="0" w:line="240" w:lineRule="atLeast"/>
        <w:ind w:left="568" w:hanging="568"/>
      </w:pPr>
    </w:p>
    <w:p w14:paraId="0511E3B1" w14:textId="2469A5EE" w:rsidR="006F6A35" w:rsidRPr="00C40B8D" w:rsidRDefault="004704BF" w:rsidP="004704BF">
      <w:pPr>
        <w:pStyle w:val="Heading4"/>
        <w:numPr>
          <w:ilvl w:val="0"/>
          <w:numId w:val="0"/>
        </w:numPr>
        <w:spacing w:before="0" w:after="0" w:line="240" w:lineRule="atLeast"/>
        <w:ind w:left="1134" w:hanging="567"/>
      </w:pPr>
      <w:r>
        <w:t>(i)</w:t>
      </w:r>
      <w:r>
        <w:tab/>
      </w:r>
      <w:r w:rsidR="006F6A35" w:rsidRPr="00C40B8D">
        <w:t>has satisfied itself:</w:t>
      </w:r>
    </w:p>
    <w:p w14:paraId="11C51481" w14:textId="77777777" w:rsidR="00D46E57" w:rsidRDefault="00D46E57" w:rsidP="004704BF">
      <w:pPr>
        <w:pStyle w:val="zzHPL-Normal"/>
        <w:spacing w:line="240" w:lineRule="atLeast"/>
        <w:ind w:left="1701"/>
        <w:rPr>
          <w:rFonts w:ascii="Times New Roman" w:hAnsi="Times New Roman" w:cs="Times New Roman"/>
        </w:rPr>
      </w:pPr>
    </w:p>
    <w:p w14:paraId="1A58A577" w14:textId="26BC1D47" w:rsidR="006F6A35" w:rsidRPr="00C40B8D" w:rsidRDefault="004704BF" w:rsidP="004704BF">
      <w:pPr>
        <w:pStyle w:val="zzHPL-Normal"/>
        <w:spacing w:line="240" w:lineRule="atLeast"/>
        <w:ind w:left="1701" w:hanging="567"/>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6F6A35" w:rsidRPr="00C40B8D">
        <w:rPr>
          <w:rFonts w:ascii="Times New Roman" w:hAnsi="Times New Roman" w:cs="Times New Roman"/>
        </w:rPr>
        <w:t>that the making of the loan, grant or donation would be in accordance with these rules; and</w:t>
      </w:r>
    </w:p>
    <w:p w14:paraId="14EC489C" w14:textId="77777777" w:rsidR="00D46E57" w:rsidRDefault="00D46E57" w:rsidP="004704BF">
      <w:pPr>
        <w:pStyle w:val="zzHPL-Normal"/>
        <w:spacing w:line="240" w:lineRule="atLeast"/>
        <w:ind w:left="1701" w:hanging="567"/>
        <w:rPr>
          <w:rFonts w:ascii="Times New Roman" w:hAnsi="Times New Roman" w:cs="Times New Roman"/>
        </w:rPr>
      </w:pPr>
    </w:p>
    <w:p w14:paraId="55D0877E" w14:textId="5AAB254D" w:rsidR="006F6A35" w:rsidRPr="00C40B8D" w:rsidRDefault="004704BF" w:rsidP="004704BF">
      <w:pPr>
        <w:pStyle w:val="zzHPL-Normal"/>
        <w:spacing w:line="240" w:lineRule="atLeast"/>
        <w:ind w:left="1701" w:hanging="567"/>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6F6A35" w:rsidRPr="00C40B8D">
        <w:rPr>
          <w:rFonts w:ascii="Times New Roman" w:hAnsi="Times New Roman" w:cs="Times New Roman"/>
        </w:rPr>
        <w:t>in relation to a loan, that, in the circumstances, the security proposed to be given for the repayment of the loan is adequate and the proposed arrangements for the repayment of the loan are satisfactory; and</w:t>
      </w:r>
    </w:p>
    <w:p w14:paraId="6B05B620" w14:textId="77777777" w:rsidR="00D46E57" w:rsidRDefault="00D46E57" w:rsidP="004704BF">
      <w:pPr>
        <w:pStyle w:val="Heading4"/>
        <w:numPr>
          <w:ilvl w:val="0"/>
          <w:numId w:val="0"/>
        </w:numPr>
        <w:spacing w:before="0" w:after="0" w:line="240" w:lineRule="atLeast"/>
        <w:ind w:left="993" w:hanging="567"/>
      </w:pPr>
    </w:p>
    <w:p w14:paraId="3BEACEA1" w14:textId="72A67F17" w:rsidR="006F6A35" w:rsidRDefault="004704BF" w:rsidP="004704BF">
      <w:pPr>
        <w:pStyle w:val="Heading4"/>
        <w:numPr>
          <w:ilvl w:val="0"/>
          <w:numId w:val="0"/>
        </w:numPr>
        <w:spacing w:before="0" w:after="0" w:line="240" w:lineRule="atLeast"/>
        <w:ind w:left="1134" w:hanging="567"/>
      </w:pPr>
      <w:r>
        <w:t>(ii)</w:t>
      </w:r>
      <w:r>
        <w:tab/>
      </w:r>
      <w:r w:rsidR="006F6A35" w:rsidRPr="00C40B8D">
        <w:t>has approved the making of the loan, grant or donation.</w:t>
      </w:r>
    </w:p>
    <w:p w14:paraId="1D3D8029" w14:textId="77777777" w:rsidR="00D46E57" w:rsidRPr="00C40B8D" w:rsidRDefault="00D46E57" w:rsidP="004704BF">
      <w:pPr>
        <w:pStyle w:val="Heading4"/>
        <w:numPr>
          <w:ilvl w:val="0"/>
          <w:numId w:val="0"/>
        </w:numPr>
        <w:spacing w:before="0" w:after="0" w:line="240" w:lineRule="atLeast"/>
        <w:ind w:left="1134" w:hanging="567"/>
      </w:pPr>
    </w:p>
    <w:p w14:paraId="0D5DA973" w14:textId="23664598" w:rsidR="006F6A35" w:rsidRPr="00D46E57" w:rsidRDefault="004704BF" w:rsidP="00D46E57">
      <w:pPr>
        <w:pStyle w:val="Heading2"/>
        <w:tabs>
          <w:tab w:val="clear" w:pos="567"/>
          <w:tab w:val="left" w:pos="1425"/>
          <w:tab w:val="left" w:pos="1995"/>
          <w:tab w:val="left" w:pos="2508"/>
        </w:tabs>
        <w:jc w:val="center"/>
        <w:rPr>
          <w:rFonts w:ascii="Arial" w:hAnsi="Arial"/>
          <w:szCs w:val="28"/>
        </w:rPr>
      </w:pPr>
      <w:bookmarkStart w:id="2822" w:name="_Toc4770351"/>
      <w:bookmarkStart w:id="2823" w:name="_Toc486919714"/>
      <w:bookmarkStart w:id="2824" w:name="_Toc487469041"/>
      <w:bookmarkStart w:id="2825" w:name="_Toc487552102"/>
      <w:bookmarkStart w:id="2826" w:name="_Toc509988890"/>
      <w:bookmarkStart w:id="2827" w:name="_Toc158814694"/>
      <w:bookmarkEnd w:id="2822"/>
      <w:r>
        <w:rPr>
          <w:rFonts w:ascii="Arial" w:hAnsi="Arial"/>
          <w:szCs w:val="28"/>
        </w:rPr>
        <w:t xml:space="preserve">59 - </w:t>
      </w:r>
      <w:r w:rsidR="006F6A35" w:rsidRPr="00D46E57">
        <w:rPr>
          <w:rFonts w:ascii="Arial" w:hAnsi="Arial"/>
          <w:szCs w:val="28"/>
        </w:rPr>
        <w:t>AUDITOR</w:t>
      </w:r>
      <w:bookmarkEnd w:id="2823"/>
      <w:bookmarkEnd w:id="2824"/>
      <w:bookmarkEnd w:id="2825"/>
      <w:bookmarkEnd w:id="2826"/>
      <w:bookmarkEnd w:id="2827"/>
    </w:p>
    <w:p w14:paraId="6B1812D1" w14:textId="77777777" w:rsidR="00D46E57" w:rsidRDefault="00D46E57" w:rsidP="00D46E57">
      <w:pPr>
        <w:pStyle w:val="Heading3"/>
        <w:numPr>
          <w:ilvl w:val="0"/>
          <w:numId w:val="0"/>
        </w:numPr>
        <w:spacing w:before="0" w:after="0" w:line="240" w:lineRule="atLeast"/>
        <w:ind w:left="568" w:hanging="568"/>
      </w:pPr>
    </w:p>
    <w:p w14:paraId="5D3A4A5C" w14:textId="0938530B" w:rsidR="006F6A35" w:rsidRPr="00C40B8D" w:rsidRDefault="004704BF" w:rsidP="00D46E57">
      <w:pPr>
        <w:pStyle w:val="Heading3"/>
        <w:numPr>
          <w:ilvl w:val="0"/>
          <w:numId w:val="0"/>
        </w:numPr>
        <w:spacing w:before="0" w:after="0" w:line="240" w:lineRule="atLeast"/>
        <w:ind w:left="568" w:hanging="568"/>
      </w:pPr>
      <w:r>
        <w:t>(a)</w:t>
      </w:r>
      <w:r>
        <w:tab/>
      </w:r>
      <w:r w:rsidR="006F6A35" w:rsidRPr="00C40B8D">
        <w:t xml:space="preserve">A yearly audit of the accounts of the </w:t>
      </w:r>
      <w:r w:rsidR="006F6A35" w:rsidRPr="00D46E57">
        <w:t xml:space="preserve">Union </w:t>
      </w:r>
      <w:r w:rsidR="006F6A35" w:rsidRPr="00C40B8D">
        <w:t>will be conducted by an auditor appointed under this rule who is qualified under the Act.</w:t>
      </w:r>
    </w:p>
    <w:p w14:paraId="28502737" w14:textId="77777777" w:rsidR="00D46E57" w:rsidRDefault="00D46E57" w:rsidP="00D46E57">
      <w:pPr>
        <w:pStyle w:val="Heading3"/>
        <w:numPr>
          <w:ilvl w:val="0"/>
          <w:numId w:val="0"/>
        </w:numPr>
        <w:spacing w:before="0" w:after="0" w:line="240" w:lineRule="atLeast"/>
        <w:ind w:left="568" w:hanging="568"/>
      </w:pPr>
    </w:p>
    <w:p w14:paraId="2043A45C" w14:textId="7AD89D68" w:rsidR="006F6A35" w:rsidRPr="00C40B8D" w:rsidRDefault="004704BF" w:rsidP="00D46E57">
      <w:pPr>
        <w:pStyle w:val="Heading3"/>
        <w:numPr>
          <w:ilvl w:val="0"/>
          <w:numId w:val="0"/>
        </w:numPr>
        <w:spacing w:before="0" w:after="0" w:line="240" w:lineRule="atLeast"/>
        <w:ind w:left="568" w:hanging="568"/>
      </w:pPr>
      <w:r>
        <w:t>(b)</w:t>
      </w:r>
      <w:r>
        <w:tab/>
      </w:r>
      <w:r w:rsidR="006F6A35" w:rsidRPr="00C40B8D">
        <w:t xml:space="preserve">The </w:t>
      </w:r>
      <w:r w:rsidR="006F6A35">
        <w:t>a</w:t>
      </w:r>
      <w:r w:rsidR="006F6A35" w:rsidRPr="00C40B8D">
        <w:t xml:space="preserve">uditor will be appointed by the National Executive and the appointment will continue unless the </w:t>
      </w:r>
      <w:r w:rsidR="006F6A35">
        <w:t>a</w:t>
      </w:r>
      <w:r w:rsidR="006F6A35" w:rsidRPr="00C40B8D">
        <w:t>uditor resigns, dies or is replaced by the National Executive.</w:t>
      </w:r>
    </w:p>
    <w:p w14:paraId="55731DFE" w14:textId="77777777" w:rsidR="00D46E57" w:rsidRDefault="00D46E57" w:rsidP="00D46E57">
      <w:pPr>
        <w:pStyle w:val="Heading3"/>
        <w:numPr>
          <w:ilvl w:val="0"/>
          <w:numId w:val="0"/>
        </w:numPr>
        <w:spacing w:before="0" w:after="0" w:line="240" w:lineRule="atLeast"/>
        <w:ind w:left="568" w:hanging="568"/>
      </w:pPr>
    </w:p>
    <w:p w14:paraId="5E051757" w14:textId="14B55F9B" w:rsidR="006F6A35" w:rsidRPr="00C40B8D" w:rsidRDefault="004704BF" w:rsidP="00D46E57">
      <w:pPr>
        <w:pStyle w:val="Heading3"/>
        <w:numPr>
          <w:ilvl w:val="0"/>
          <w:numId w:val="0"/>
        </w:numPr>
        <w:spacing w:before="0" w:after="0" w:line="240" w:lineRule="atLeast"/>
        <w:ind w:left="568" w:hanging="568"/>
      </w:pPr>
      <w:r>
        <w:t>(c)</w:t>
      </w:r>
      <w:r>
        <w:tab/>
      </w:r>
      <w:r w:rsidR="006F6A35" w:rsidRPr="00C40B8D">
        <w:t xml:space="preserve">Where the </w:t>
      </w:r>
      <w:r w:rsidR="006F6A35">
        <w:t>a</w:t>
      </w:r>
      <w:r w:rsidR="006F6A35" w:rsidRPr="00C40B8D">
        <w:t xml:space="preserve">uditor resigns or dies, the </w:t>
      </w:r>
      <w:r w:rsidR="006F6A35" w:rsidRPr="00D46E57">
        <w:t>National</w:t>
      </w:r>
      <w:r w:rsidR="006F6A35" w:rsidRPr="00C40B8D">
        <w:t xml:space="preserve"> Executive will, as soon as practicable, replace the </w:t>
      </w:r>
      <w:r w:rsidR="006F6A35">
        <w:t>a</w:t>
      </w:r>
      <w:r w:rsidR="006F6A35" w:rsidRPr="00C40B8D">
        <w:t>uditor under these rules.</w:t>
      </w:r>
    </w:p>
    <w:p w14:paraId="4480F567" w14:textId="77777777" w:rsidR="00D46E57" w:rsidRDefault="00D46E57" w:rsidP="00D46E57">
      <w:pPr>
        <w:pStyle w:val="Heading3"/>
        <w:numPr>
          <w:ilvl w:val="0"/>
          <w:numId w:val="0"/>
        </w:numPr>
        <w:spacing w:before="0" w:after="0" w:line="240" w:lineRule="atLeast"/>
        <w:ind w:left="568" w:hanging="568"/>
      </w:pPr>
    </w:p>
    <w:p w14:paraId="045D4E1C" w14:textId="2A1A088B" w:rsidR="006F6A35" w:rsidRPr="00D46E57" w:rsidRDefault="004704BF" w:rsidP="00D46E57">
      <w:pPr>
        <w:pStyle w:val="Heading3"/>
        <w:numPr>
          <w:ilvl w:val="0"/>
          <w:numId w:val="0"/>
        </w:numPr>
        <w:spacing w:before="0" w:after="0" w:line="240" w:lineRule="atLeast"/>
        <w:ind w:left="568" w:hanging="568"/>
      </w:pPr>
      <w:r>
        <w:t>(d)</w:t>
      </w:r>
      <w:r>
        <w:tab/>
      </w:r>
      <w:r w:rsidR="006F6A35" w:rsidRPr="00C40B8D">
        <w:t xml:space="preserve">The </w:t>
      </w:r>
      <w:r w:rsidR="006F6A35">
        <w:t>a</w:t>
      </w:r>
      <w:r w:rsidR="006F6A35" w:rsidRPr="00C40B8D">
        <w:t xml:space="preserve">uditor will audit the financial accounts of the Union for the </w:t>
      </w:r>
      <w:r w:rsidR="006F6A35">
        <w:t>F</w:t>
      </w:r>
      <w:r w:rsidR="006F6A35" w:rsidRPr="00C40B8D">
        <w:t xml:space="preserve">inancial </w:t>
      </w:r>
      <w:r w:rsidR="006F6A35">
        <w:t>Y</w:t>
      </w:r>
      <w:r w:rsidR="006F6A35" w:rsidRPr="00C40B8D">
        <w:t xml:space="preserve">ear and will promptly present those audited financial accounts and report to the </w:t>
      </w:r>
      <w:r w:rsidR="006F6A35" w:rsidRPr="00D46E57">
        <w:t>National Executive.</w:t>
      </w:r>
    </w:p>
    <w:p w14:paraId="6FB67EC2" w14:textId="77777777" w:rsidR="00D46E57" w:rsidRPr="00C40B8D" w:rsidRDefault="00D46E57" w:rsidP="00D46E57">
      <w:pPr>
        <w:pStyle w:val="Heading3"/>
        <w:numPr>
          <w:ilvl w:val="0"/>
          <w:numId w:val="0"/>
        </w:numPr>
        <w:spacing w:before="0" w:after="0" w:line="240" w:lineRule="atLeast"/>
        <w:ind w:left="568" w:hanging="568"/>
      </w:pPr>
    </w:p>
    <w:p w14:paraId="0A8A320F" w14:textId="67C21562" w:rsidR="006F6A35" w:rsidRPr="00EE0F32" w:rsidRDefault="004704BF" w:rsidP="004704BF">
      <w:pPr>
        <w:pStyle w:val="Heading2"/>
        <w:tabs>
          <w:tab w:val="clear" w:pos="567"/>
          <w:tab w:val="left" w:pos="1425"/>
          <w:tab w:val="left" w:pos="1995"/>
          <w:tab w:val="left" w:pos="2508"/>
        </w:tabs>
        <w:jc w:val="center"/>
      </w:pPr>
      <w:bookmarkStart w:id="2828" w:name="_Toc486919715"/>
      <w:bookmarkStart w:id="2829" w:name="_Toc487469042"/>
      <w:bookmarkStart w:id="2830" w:name="_Toc487552103"/>
      <w:bookmarkStart w:id="2831" w:name="_Toc509988891"/>
      <w:bookmarkStart w:id="2832" w:name="_Toc158814695"/>
      <w:r>
        <w:rPr>
          <w:rFonts w:ascii="Arial" w:hAnsi="Arial"/>
          <w:szCs w:val="28"/>
        </w:rPr>
        <w:t xml:space="preserve">60 - </w:t>
      </w:r>
      <w:r w:rsidR="006F6A35" w:rsidRPr="004704BF">
        <w:rPr>
          <w:rFonts w:ascii="Arial" w:hAnsi="Arial"/>
          <w:szCs w:val="28"/>
        </w:rPr>
        <w:t xml:space="preserve">SPECIAL MEETING TO CONSIDER THE FINANCIAL </w:t>
      </w:r>
      <w:bookmarkEnd w:id="2828"/>
      <w:bookmarkEnd w:id="2829"/>
      <w:bookmarkEnd w:id="2830"/>
      <w:r w:rsidR="006F6A35" w:rsidRPr="004704BF">
        <w:rPr>
          <w:rFonts w:ascii="Arial" w:hAnsi="Arial"/>
          <w:szCs w:val="28"/>
        </w:rPr>
        <w:t>REPORTS</w:t>
      </w:r>
      <w:bookmarkEnd w:id="2831"/>
      <w:bookmarkEnd w:id="2832"/>
    </w:p>
    <w:p w14:paraId="5870A008" w14:textId="77777777" w:rsidR="00D46E57" w:rsidRDefault="00D46E57" w:rsidP="00D46E57">
      <w:pPr>
        <w:pStyle w:val="Heading3"/>
        <w:numPr>
          <w:ilvl w:val="0"/>
          <w:numId w:val="0"/>
        </w:numPr>
        <w:spacing w:before="0" w:after="0" w:line="240" w:lineRule="atLeast"/>
        <w:ind w:left="568" w:hanging="568"/>
      </w:pPr>
    </w:p>
    <w:p w14:paraId="72AF3187" w14:textId="3AF36710" w:rsidR="006F6A35" w:rsidRDefault="004704BF" w:rsidP="00D46E57">
      <w:pPr>
        <w:pStyle w:val="Heading3"/>
        <w:numPr>
          <w:ilvl w:val="0"/>
          <w:numId w:val="0"/>
        </w:numPr>
        <w:spacing w:before="0" w:after="0" w:line="240" w:lineRule="atLeast"/>
        <w:ind w:left="568" w:hanging="568"/>
      </w:pPr>
      <w:r>
        <w:t>(a)</w:t>
      </w:r>
      <w:r>
        <w:tab/>
      </w:r>
      <w:r w:rsidR="006F6A35" w:rsidRPr="00EE0F32">
        <w:t xml:space="preserve">For the purpose of this rule, the words in column A have </w:t>
      </w:r>
      <w:r w:rsidR="006F6A35" w:rsidRPr="00D46E57">
        <w:t>the</w:t>
      </w:r>
      <w:r w:rsidR="006F6A35" w:rsidRPr="00EE0F32">
        <w:t xml:space="preserve"> meaning assigned opposite in column B:</w:t>
      </w:r>
    </w:p>
    <w:p w14:paraId="7E932AC9" w14:textId="77777777" w:rsidR="00D46E57" w:rsidRPr="00EE0F32" w:rsidRDefault="00D46E57" w:rsidP="004704BF">
      <w:pPr>
        <w:pStyle w:val="Heading3"/>
        <w:numPr>
          <w:ilvl w:val="0"/>
          <w:numId w:val="0"/>
        </w:numPr>
        <w:spacing w:before="0" w:after="0" w:line="240" w:lineRule="atLeast"/>
        <w:ind w:left="851"/>
      </w:pPr>
    </w:p>
    <w:tbl>
      <w:tblPr>
        <w:tblStyle w:val="TableGrid"/>
        <w:tblW w:w="0" w:type="auto"/>
        <w:tblInd w:w="567" w:type="dxa"/>
        <w:tblLook w:val="04A0" w:firstRow="1" w:lastRow="0" w:firstColumn="1" w:lastColumn="0" w:noHBand="0" w:noVBand="1"/>
      </w:tblPr>
      <w:tblGrid>
        <w:gridCol w:w="4183"/>
        <w:gridCol w:w="4310"/>
      </w:tblGrid>
      <w:tr w:rsidR="00401D27" w14:paraId="6085FBDC" w14:textId="77777777" w:rsidTr="006F6A35">
        <w:tc>
          <w:tcPr>
            <w:tcW w:w="4183" w:type="dxa"/>
          </w:tcPr>
          <w:p w14:paraId="460BFE34" w14:textId="77777777" w:rsidR="006F6A35" w:rsidRPr="00EE0F32" w:rsidRDefault="006F6A35" w:rsidP="00211C20">
            <w:pPr>
              <w:spacing w:before="0" w:after="0" w:line="240" w:lineRule="atLeast"/>
              <w:jc w:val="center"/>
              <w:rPr>
                <w:b/>
                <w:sz w:val="22"/>
              </w:rPr>
            </w:pPr>
            <w:r w:rsidRPr="00EE0F32">
              <w:rPr>
                <w:b/>
              </w:rPr>
              <w:t>A</w:t>
            </w:r>
          </w:p>
        </w:tc>
        <w:tc>
          <w:tcPr>
            <w:tcW w:w="4310" w:type="dxa"/>
          </w:tcPr>
          <w:p w14:paraId="5523FBF6" w14:textId="77777777" w:rsidR="006F6A35" w:rsidRPr="00EE0F32" w:rsidRDefault="006F6A35" w:rsidP="00211C20">
            <w:pPr>
              <w:spacing w:before="0" w:after="0" w:line="240" w:lineRule="atLeast"/>
              <w:jc w:val="center"/>
              <w:rPr>
                <w:b/>
                <w:sz w:val="22"/>
              </w:rPr>
            </w:pPr>
            <w:r w:rsidRPr="00EE0F32">
              <w:rPr>
                <w:b/>
              </w:rPr>
              <w:t>B</w:t>
            </w:r>
          </w:p>
        </w:tc>
      </w:tr>
      <w:tr w:rsidR="00401D27" w14:paraId="4779AD3C" w14:textId="77777777" w:rsidTr="006F6A35">
        <w:tc>
          <w:tcPr>
            <w:tcW w:w="4183" w:type="dxa"/>
          </w:tcPr>
          <w:p w14:paraId="0F1C0B8E" w14:textId="77777777" w:rsidR="006F6A35" w:rsidRPr="00EE0F32" w:rsidRDefault="006F6A35" w:rsidP="00211C20">
            <w:pPr>
              <w:spacing w:before="0" w:after="0" w:line="240" w:lineRule="atLeast"/>
              <w:rPr>
                <w:sz w:val="22"/>
              </w:rPr>
            </w:pPr>
            <w:r w:rsidRPr="00EE0F32">
              <w:rPr>
                <w:sz w:val="22"/>
              </w:rPr>
              <w:t>Request</w:t>
            </w:r>
          </w:p>
        </w:tc>
        <w:tc>
          <w:tcPr>
            <w:tcW w:w="4310" w:type="dxa"/>
          </w:tcPr>
          <w:p w14:paraId="41F3F7E4" w14:textId="77777777" w:rsidR="006F6A35" w:rsidRPr="00EE0F32" w:rsidRDefault="006F6A35" w:rsidP="00211C20">
            <w:pPr>
              <w:spacing w:before="0" w:after="0" w:line="240" w:lineRule="atLeast"/>
              <w:rPr>
                <w:sz w:val="22"/>
              </w:rPr>
            </w:pPr>
            <w:r w:rsidRPr="00EE0F32">
              <w:rPr>
                <w:sz w:val="22"/>
              </w:rPr>
              <w:t>the request made under sub-rule (b)</w:t>
            </w:r>
          </w:p>
        </w:tc>
      </w:tr>
    </w:tbl>
    <w:p w14:paraId="0BFC8201" w14:textId="77777777" w:rsidR="00D46E57" w:rsidRPr="00D46E57" w:rsidRDefault="00D46E57" w:rsidP="00D46E57">
      <w:pPr>
        <w:pStyle w:val="Heading3"/>
        <w:numPr>
          <w:ilvl w:val="0"/>
          <w:numId w:val="0"/>
        </w:numPr>
        <w:spacing w:before="0" w:after="0" w:line="240" w:lineRule="atLeast"/>
        <w:ind w:left="568" w:hanging="568"/>
      </w:pPr>
    </w:p>
    <w:p w14:paraId="21F7B49C" w14:textId="25487B18" w:rsidR="006F6A35" w:rsidRPr="00D46E57" w:rsidRDefault="004704BF" w:rsidP="00D46E57">
      <w:pPr>
        <w:pStyle w:val="Heading3"/>
        <w:numPr>
          <w:ilvl w:val="0"/>
          <w:numId w:val="0"/>
        </w:numPr>
        <w:spacing w:before="0" w:after="0" w:line="240" w:lineRule="atLeast"/>
        <w:ind w:left="568" w:hanging="568"/>
      </w:pPr>
      <w:r>
        <w:t>(b)</w:t>
      </w:r>
      <w:r>
        <w:tab/>
      </w:r>
      <w:r w:rsidR="006F6A35" w:rsidRPr="00D46E57">
        <w:t>Upon a request in writing by no less than five per cent (5%) of the Industrial Members, the National Secretary is to convene a general meeting of the Industrial Members for the purposes of considering the Financial Reports as described in the Act.</w:t>
      </w:r>
    </w:p>
    <w:p w14:paraId="29E8352D" w14:textId="69C13559" w:rsidR="004704BF" w:rsidRDefault="004704BF">
      <w:pPr>
        <w:spacing w:before="0" w:after="0"/>
        <w:jc w:val="left"/>
        <w:rPr>
          <w:rFonts w:eastAsia="Times New Roman"/>
          <w:bCs/>
        </w:rPr>
      </w:pPr>
      <w:r>
        <w:br w:type="page"/>
      </w:r>
    </w:p>
    <w:p w14:paraId="34287BE3" w14:textId="77777777" w:rsidR="00D46E57" w:rsidRPr="00D46E57" w:rsidRDefault="00D46E57" w:rsidP="00D46E57">
      <w:pPr>
        <w:pStyle w:val="Heading3"/>
        <w:numPr>
          <w:ilvl w:val="0"/>
          <w:numId w:val="0"/>
        </w:numPr>
        <w:spacing w:before="0" w:after="0" w:line="240" w:lineRule="atLeast"/>
        <w:ind w:left="568" w:hanging="568"/>
      </w:pPr>
    </w:p>
    <w:p w14:paraId="36D88809" w14:textId="53FD2442" w:rsidR="006F6A35" w:rsidRPr="00D46E57" w:rsidRDefault="004704BF" w:rsidP="00D46E57">
      <w:pPr>
        <w:pStyle w:val="Heading3"/>
        <w:numPr>
          <w:ilvl w:val="0"/>
          <w:numId w:val="0"/>
        </w:numPr>
        <w:spacing w:before="0" w:after="0" w:line="240" w:lineRule="atLeast"/>
        <w:ind w:left="568" w:hanging="568"/>
      </w:pPr>
      <w:r>
        <w:t>(c)</w:t>
      </w:r>
      <w:r>
        <w:tab/>
      </w:r>
      <w:r w:rsidR="006F6A35" w:rsidRPr="00D46E57">
        <w:t xml:space="preserve">The </w:t>
      </w:r>
      <w:r w:rsidR="006F6A35" w:rsidRPr="00EE0F32">
        <w:t>Request,</w:t>
      </w:r>
      <w:r w:rsidR="006F6A35" w:rsidRPr="00D46E57">
        <w:t xml:space="preserve"> to be valid, must:</w:t>
      </w:r>
    </w:p>
    <w:p w14:paraId="3923EFE8" w14:textId="77777777" w:rsidR="00D46E57" w:rsidRDefault="00D46E57" w:rsidP="00D46E57">
      <w:pPr>
        <w:pStyle w:val="Heading3"/>
        <w:numPr>
          <w:ilvl w:val="0"/>
          <w:numId w:val="0"/>
        </w:numPr>
        <w:spacing w:before="0" w:after="0" w:line="240" w:lineRule="atLeast"/>
        <w:ind w:left="568" w:hanging="568"/>
      </w:pPr>
    </w:p>
    <w:p w14:paraId="2BE78010" w14:textId="6E5677BE" w:rsidR="006F6A35" w:rsidRPr="00EE0F32" w:rsidRDefault="004704BF" w:rsidP="004704BF">
      <w:pPr>
        <w:pStyle w:val="Heading4"/>
        <w:numPr>
          <w:ilvl w:val="0"/>
          <w:numId w:val="0"/>
        </w:numPr>
        <w:spacing w:before="0" w:after="0" w:line="240" w:lineRule="atLeast"/>
        <w:ind w:left="1134" w:hanging="567"/>
      </w:pPr>
      <w:r>
        <w:t>(i)</w:t>
      </w:r>
      <w:r>
        <w:tab/>
      </w:r>
      <w:r w:rsidR="006F6A35" w:rsidRPr="00EE0F32">
        <w:t>be signed by no less than five per cent (5%) of the Industrial Members as at the date of receipt of the Request; and</w:t>
      </w:r>
    </w:p>
    <w:p w14:paraId="4111543B" w14:textId="77777777" w:rsidR="00D46E57" w:rsidRDefault="00D46E57" w:rsidP="004704BF">
      <w:pPr>
        <w:pStyle w:val="Heading4"/>
        <w:numPr>
          <w:ilvl w:val="0"/>
          <w:numId w:val="0"/>
        </w:numPr>
        <w:spacing w:before="0" w:after="0" w:line="240" w:lineRule="atLeast"/>
        <w:ind w:left="1134" w:hanging="567"/>
      </w:pPr>
    </w:p>
    <w:p w14:paraId="6B28A187" w14:textId="3625F8A9" w:rsidR="006F6A35" w:rsidRPr="00EE0F32" w:rsidRDefault="004704BF" w:rsidP="004704BF">
      <w:pPr>
        <w:pStyle w:val="Heading4"/>
        <w:numPr>
          <w:ilvl w:val="0"/>
          <w:numId w:val="0"/>
        </w:numPr>
        <w:spacing w:before="0" w:after="0" w:line="240" w:lineRule="atLeast"/>
        <w:ind w:left="1134" w:hanging="567"/>
      </w:pPr>
      <w:r>
        <w:t>(ii)</w:t>
      </w:r>
      <w:r>
        <w:tab/>
      </w:r>
      <w:r w:rsidR="006F6A35" w:rsidRPr="00EE0F32">
        <w:t>contains, in relation to each signature:</w:t>
      </w:r>
    </w:p>
    <w:p w14:paraId="27FF847E" w14:textId="77777777" w:rsidR="00D46E57" w:rsidRDefault="00D46E57" w:rsidP="004704BF">
      <w:pPr>
        <w:pStyle w:val="zzHPL-Normal"/>
        <w:spacing w:line="240" w:lineRule="atLeast"/>
        <w:ind w:left="1701" w:hanging="567"/>
        <w:rPr>
          <w:rFonts w:ascii="Times New Roman" w:hAnsi="Times New Roman" w:cs="Times New Roman"/>
        </w:rPr>
      </w:pPr>
    </w:p>
    <w:p w14:paraId="10C9AF55" w14:textId="668E782D" w:rsidR="006F6A35" w:rsidRPr="00C40B8D" w:rsidRDefault="004704BF" w:rsidP="004704BF">
      <w:pPr>
        <w:pStyle w:val="zzHPL-Normal"/>
        <w:spacing w:line="240" w:lineRule="atLeast"/>
        <w:ind w:left="1701" w:hanging="567"/>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6F6A35" w:rsidRPr="00C40B8D">
        <w:rPr>
          <w:rFonts w:ascii="Times New Roman" w:hAnsi="Times New Roman" w:cs="Times New Roman"/>
        </w:rPr>
        <w:t>the date of signing; and</w:t>
      </w:r>
    </w:p>
    <w:p w14:paraId="33ADE9A4" w14:textId="77777777" w:rsidR="00D46E57" w:rsidRDefault="00D46E57" w:rsidP="004704BF">
      <w:pPr>
        <w:pStyle w:val="zzHPL-Normal"/>
        <w:spacing w:line="240" w:lineRule="atLeast"/>
        <w:ind w:left="1701" w:hanging="567"/>
        <w:rPr>
          <w:rFonts w:ascii="Times New Roman" w:hAnsi="Times New Roman" w:cs="Times New Roman"/>
        </w:rPr>
      </w:pPr>
    </w:p>
    <w:p w14:paraId="245809F3" w14:textId="1B131B1D" w:rsidR="006F6A35" w:rsidRDefault="004704BF" w:rsidP="004704BF">
      <w:pPr>
        <w:pStyle w:val="zzHPL-Normal"/>
        <w:spacing w:line="240" w:lineRule="atLeast"/>
        <w:ind w:left="1701" w:hanging="567"/>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6F6A35" w:rsidRPr="00C40B8D">
        <w:rPr>
          <w:rFonts w:ascii="Times New Roman" w:hAnsi="Times New Roman" w:cs="Times New Roman"/>
        </w:rPr>
        <w:t>the signatory’s name in capital letters.</w:t>
      </w:r>
    </w:p>
    <w:p w14:paraId="514154E9" w14:textId="77777777" w:rsidR="00D46E57" w:rsidRPr="00C40B8D" w:rsidRDefault="00D46E57" w:rsidP="004704BF">
      <w:pPr>
        <w:pStyle w:val="zzHPL-Normal"/>
        <w:spacing w:line="240" w:lineRule="atLeast"/>
        <w:ind w:left="1701" w:hanging="567"/>
        <w:rPr>
          <w:rFonts w:ascii="Times New Roman" w:hAnsi="Times New Roman" w:cs="Times New Roman"/>
        </w:rPr>
      </w:pPr>
    </w:p>
    <w:p w14:paraId="60828059" w14:textId="31ED5F1C" w:rsidR="006F6A35" w:rsidRPr="00C40B8D" w:rsidRDefault="00553ABB" w:rsidP="00553ABB">
      <w:pPr>
        <w:pStyle w:val="Heading2"/>
        <w:tabs>
          <w:tab w:val="clear" w:pos="567"/>
          <w:tab w:val="left" w:pos="1425"/>
          <w:tab w:val="left" w:pos="1995"/>
          <w:tab w:val="left" w:pos="2508"/>
        </w:tabs>
        <w:jc w:val="center"/>
      </w:pPr>
      <w:bookmarkStart w:id="2833" w:name="_Toc438565173"/>
      <w:bookmarkStart w:id="2834" w:name="_Toc486919716"/>
      <w:bookmarkStart w:id="2835" w:name="_Toc487469043"/>
      <w:bookmarkStart w:id="2836" w:name="_Toc487552104"/>
      <w:bookmarkStart w:id="2837" w:name="_Toc509988892"/>
      <w:bookmarkStart w:id="2838" w:name="_Toc158814696"/>
      <w:r>
        <w:rPr>
          <w:rFonts w:ascii="Arial" w:hAnsi="Arial"/>
          <w:szCs w:val="28"/>
        </w:rPr>
        <w:t xml:space="preserve">61 - </w:t>
      </w:r>
      <w:r w:rsidR="006F6A35" w:rsidRPr="00553ABB">
        <w:rPr>
          <w:rFonts w:ascii="Arial" w:hAnsi="Arial"/>
          <w:szCs w:val="28"/>
        </w:rPr>
        <w:t>UNION TO DEVELOP EXPENDITURE POLICIES</w:t>
      </w:r>
      <w:bookmarkEnd w:id="2833"/>
      <w:bookmarkEnd w:id="2834"/>
      <w:bookmarkEnd w:id="2835"/>
      <w:bookmarkEnd w:id="2836"/>
      <w:bookmarkEnd w:id="2837"/>
      <w:bookmarkEnd w:id="2838"/>
    </w:p>
    <w:p w14:paraId="46D203DB" w14:textId="77777777" w:rsidR="00D46E57" w:rsidRPr="00D46E57" w:rsidRDefault="00D46E57" w:rsidP="00D46E57">
      <w:pPr>
        <w:pStyle w:val="Heading3"/>
        <w:numPr>
          <w:ilvl w:val="0"/>
          <w:numId w:val="0"/>
        </w:numPr>
        <w:spacing w:before="0" w:after="0" w:line="240" w:lineRule="atLeast"/>
        <w:ind w:left="568" w:hanging="568"/>
      </w:pPr>
    </w:p>
    <w:p w14:paraId="0982C4B4" w14:textId="3389E122" w:rsidR="006F6A35" w:rsidRPr="00D46E57" w:rsidRDefault="00553ABB" w:rsidP="00D46E57">
      <w:pPr>
        <w:pStyle w:val="Heading3"/>
        <w:numPr>
          <w:ilvl w:val="0"/>
          <w:numId w:val="0"/>
        </w:numPr>
        <w:spacing w:before="0" w:after="0" w:line="240" w:lineRule="atLeast"/>
        <w:ind w:left="568" w:hanging="568"/>
      </w:pPr>
      <w:r>
        <w:t>(a)</w:t>
      </w:r>
      <w:r>
        <w:tab/>
      </w:r>
      <w:r w:rsidR="006F6A35" w:rsidRPr="00D46E57">
        <w:t>The Member Council will develop, and the National Executive will implement, policies and procedures relating to the expenditure of the Union.</w:t>
      </w:r>
    </w:p>
    <w:p w14:paraId="25FCD70E" w14:textId="77777777" w:rsidR="00D46E57" w:rsidRPr="00D46E57" w:rsidRDefault="00D46E57" w:rsidP="00D46E57">
      <w:pPr>
        <w:pStyle w:val="Heading3"/>
        <w:numPr>
          <w:ilvl w:val="0"/>
          <w:numId w:val="0"/>
        </w:numPr>
        <w:spacing w:before="0" w:after="0" w:line="240" w:lineRule="atLeast"/>
        <w:ind w:left="568" w:hanging="568"/>
      </w:pPr>
    </w:p>
    <w:p w14:paraId="78C0F638" w14:textId="019CF054" w:rsidR="006F6A35" w:rsidRPr="00C40B8D" w:rsidRDefault="00553ABB" w:rsidP="00553ABB">
      <w:pPr>
        <w:pStyle w:val="Heading2"/>
        <w:tabs>
          <w:tab w:val="clear" w:pos="567"/>
          <w:tab w:val="left" w:pos="1425"/>
          <w:tab w:val="left" w:pos="1995"/>
          <w:tab w:val="left" w:pos="2508"/>
        </w:tabs>
        <w:jc w:val="center"/>
      </w:pPr>
      <w:bookmarkStart w:id="2839" w:name="_Toc486919717"/>
      <w:bookmarkStart w:id="2840" w:name="_Toc487469044"/>
      <w:bookmarkStart w:id="2841" w:name="_Toc487552105"/>
      <w:bookmarkStart w:id="2842" w:name="_Toc509988893"/>
      <w:bookmarkStart w:id="2843" w:name="_Toc158814697"/>
      <w:bookmarkStart w:id="2844" w:name="_Hlk4758150"/>
      <w:r>
        <w:rPr>
          <w:rFonts w:ascii="Arial" w:hAnsi="Arial"/>
          <w:szCs w:val="28"/>
        </w:rPr>
        <w:t xml:space="preserve">62 - </w:t>
      </w:r>
      <w:r w:rsidR="006F6A35" w:rsidRPr="00553ABB">
        <w:rPr>
          <w:rFonts w:ascii="Arial" w:hAnsi="Arial"/>
          <w:szCs w:val="28"/>
        </w:rPr>
        <w:t>INDUSTRIAL AGREEMENTS AND EXECUTION</w:t>
      </w:r>
      <w:bookmarkEnd w:id="2839"/>
      <w:bookmarkEnd w:id="2840"/>
      <w:bookmarkEnd w:id="2841"/>
      <w:bookmarkEnd w:id="2842"/>
      <w:bookmarkEnd w:id="2843"/>
    </w:p>
    <w:p w14:paraId="390BFD6C" w14:textId="77777777" w:rsidR="00D46E57" w:rsidRDefault="00D46E57" w:rsidP="00553ABB">
      <w:pPr>
        <w:pStyle w:val="Heading3"/>
        <w:numPr>
          <w:ilvl w:val="0"/>
          <w:numId w:val="0"/>
        </w:numPr>
        <w:spacing w:before="0" w:after="0" w:line="240" w:lineRule="atLeast"/>
        <w:ind w:left="568" w:hanging="568"/>
      </w:pPr>
    </w:p>
    <w:p w14:paraId="1DB2B177" w14:textId="02E2F522" w:rsidR="006F6A35" w:rsidRPr="00C40B8D" w:rsidRDefault="00553ABB" w:rsidP="00553ABB">
      <w:pPr>
        <w:pStyle w:val="Heading3"/>
        <w:numPr>
          <w:ilvl w:val="0"/>
          <w:numId w:val="0"/>
        </w:numPr>
        <w:spacing w:before="0" w:after="0" w:line="240" w:lineRule="atLeast"/>
        <w:ind w:left="568" w:hanging="568"/>
      </w:pPr>
      <w:r>
        <w:t>(a)</w:t>
      </w:r>
      <w:r>
        <w:tab/>
      </w:r>
      <w:r w:rsidR="006F6A35" w:rsidRPr="00C40B8D">
        <w:t>Agreements that apply to Industrial Members and Documents may be executed by, or on behalf of, the Union by:</w:t>
      </w:r>
    </w:p>
    <w:p w14:paraId="2C4407A5" w14:textId="77777777" w:rsidR="00D46E57" w:rsidRDefault="00D46E57" w:rsidP="00D04DF6">
      <w:pPr>
        <w:pStyle w:val="Heading4"/>
        <w:numPr>
          <w:ilvl w:val="0"/>
          <w:numId w:val="0"/>
        </w:numPr>
        <w:spacing w:before="0" w:after="0" w:line="240" w:lineRule="atLeast"/>
        <w:ind w:left="1134" w:hanging="567"/>
      </w:pPr>
    </w:p>
    <w:p w14:paraId="6B4EE417" w14:textId="214F3556" w:rsidR="006F6A35" w:rsidRPr="00C40B8D" w:rsidRDefault="00D04DF6" w:rsidP="00D04DF6">
      <w:pPr>
        <w:pStyle w:val="Heading4"/>
        <w:numPr>
          <w:ilvl w:val="0"/>
          <w:numId w:val="0"/>
        </w:numPr>
        <w:spacing w:before="0" w:after="0" w:line="240" w:lineRule="atLeast"/>
        <w:ind w:left="1134" w:hanging="567"/>
      </w:pPr>
      <w:r>
        <w:t>(i)</w:t>
      </w:r>
      <w:r>
        <w:tab/>
      </w:r>
      <w:r w:rsidR="006F6A35" w:rsidRPr="00C40B8D">
        <w:t>the National Secretary; or</w:t>
      </w:r>
    </w:p>
    <w:p w14:paraId="3AE22240" w14:textId="77777777" w:rsidR="00D46E57" w:rsidRDefault="00D46E57" w:rsidP="00D04DF6">
      <w:pPr>
        <w:pStyle w:val="Heading4"/>
        <w:numPr>
          <w:ilvl w:val="0"/>
          <w:numId w:val="0"/>
        </w:numPr>
        <w:spacing w:before="0" w:after="0" w:line="240" w:lineRule="atLeast"/>
        <w:ind w:left="1134" w:hanging="567"/>
      </w:pPr>
    </w:p>
    <w:p w14:paraId="4C913998" w14:textId="30EEE6CE" w:rsidR="006F6A35" w:rsidRPr="00C40B8D" w:rsidRDefault="00D04DF6" w:rsidP="00D04DF6">
      <w:pPr>
        <w:pStyle w:val="Heading4"/>
        <w:numPr>
          <w:ilvl w:val="0"/>
          <w:numId w:val="0"/>
        </w:numPr>
        <w:spacing w:before="0" w:after="0" w:line="240" w:lineRule="atLeast"/>
        <w:ind w:left="1134" w:hanging="567"/>
      </w:pPr>
      <w:r>
        <w:t>(ii)</w:t>
      </w:r>
      <w:r>
        <w:tab/>
      </w:r>
      <w:r w:rsidR="006F6A35" w:rsidRPr="00C40B8D">
        <w:t xml:space="preserve">a National Executive member approved by the National Executive. </w:t>
      </w:r>
    </w:p>
    <w:p w14:paraId="507F273D" w14:textId="77777777" w:rsidR="00D46E57" w:rsidRDefault="00D46E57" w:rsidP="00553ABB">
      <w:pPr>
        <w:pStyle w:val="Heading3"/>
        <w:numPr>
          <w:ilvl w:val="0"/>
          <w:numId w:val="0"/>
        </w:numPr>
        <w:spacing w:before="0" w:after="0" w:line="240" w:lineRule="atLeast"/>
        <w:ind w:left="568" w:hanging="568"/>
      </w:pPr>
    </w:p>
    <w:p w14:paraId="7A5B6424" w14:textId="5878F536" w:rsidR="006F6A35" w:rsidRPr="00C40B8D" w:rsidRDefault="00D04DF6" w:rsidP="00553ABB">
      <w:pPr>
        <w:pStyle w:val="Heading3"/>
        <w:numPr>
          <w:ilvl w:val="0"/>
          <w:numId w:val="0"/>
        </w:numPr>
        <w:spacing w:before="0" w:after="0" w:line="240" w:lineRule="atLeast"/>
        <w:ind w:left="568" w:hanging="568"/>
      </w:pPr>
      <w:r>
        <w:t>(b)</w:t>
      </w:r>
      <w:r>
        <w:tab/>
      </w:r>
      <w:r w:rsidR="006F6A35" w:rsidRPr="00C40B8D">
        <w:t>Applications made by the Union are to be executed by:</w:t>
      </w:r>
    </w:p>
    <w:p w14:paraId="62C07246" w14:textId="77777777" w:rsidR="00D46E57" w:rsidRDefault="00D46E57" w:rsidP="00D04DF6">
      <w:pPr>
        <w:pStyle w:val="Heading4"/>
        <w:numPr>
          <w:ilvl w:val="0"/>
          <w:numId w:val="0"/>
        </w:numPr>
        <w:spacing w:before="0" w:after="0" w:line="240" w:lineRule="atLeast"/>
        <w:ind w:left="1134" w:hanging="567"/>
      </w:pPr>
    </w:p>
    <w:p w14:paraId="1F1DB6CF" w14:textId="12D40367" w:rsidR="006F6A35" w:rsidRPr="00C40B8D" w:rsidRDefault="00D04DF6" w:rsidP="00D04DF6">
      <w:pPr>
        <w:pStyle w:val="Heading4"/>
        <w:numPr>
          <w:ilvl w:val="0"/>
          <w:numId w:val="0"/>
        </w:numPr>
        <w:spacing w:before="0" w:after="0" w:line="240" w:lineRule="atLeast"/>
        <w:ind w:left="1134" w:hanging="567"/>
      </w:pPr>
      <w:r>
        <w:t>(i)</w:t>
      </w:r>
      <w:r>
        <w:tab/>
      </w:r>
      <w:r w:rsidR="006F6A35" w:rsidRPr="00C40B8D">
        <w:t xml:space="preserve">the National Secretary; </w:t>
      </w:r>
    </w:p>
    <w:p w14:paraId="16ADAF7F" w14:textId="77777777" w:rsidR="00D46E57" w:rsidRDefault="00D46E57" w:rsidP="00D04DF6">
      <w:pPr>
        <w:pStyle w:val="Heading4"/>
        <w:numPr>
          <w:ilvl w:val="0"/>
          <w:numId w:val="0"/>
        </w:numPr>
        <w:spacing w:before="0" w:after="0" w:line="240" w:lineRule="atLeast"/>
        <w:ind w:left="1134" w:hanging="567"/>
      </w:pPr>
    </w:p>
    <w:p w14:paraId="51FAF53F" w14:textId="2505E683" w:rsidR="006F6A35" w:rsidRPr="00C40B8D" w:rsidRDefault="00D04DF6" w:rsidP="00D04DF6">
      <w:pPr>
        <w:pStyle w:val="Heading4"/>
        <w:numPr>
          <w:ilvl w:val="0"/>
          <w:numId w:val="0"/>
        </w:numPr>
        <w:spacing w:before="0" w:after="0" w:line="240" w:lineRule="atLeast"/>
        <w:ind w:left="1134" w:hanging="567"/>
      </w:pPr>
      <w:r>
        <w:t>(ii)</w:t>
      </w:r>
      <w:r>
        <w:tab/>
      </w:r>
      <w:r w:rsidR="006F6A35" w:rsidRPr="00C40B8D">
        <w:t xml:space="preserve">another National Officer directed by the National Executive to perform the function; or </w:t>
      </w:r>
    </w:p>
    <w:p w14:paraId="47EFCCD3" w14:textId="77777777" w:rsidR="00D46E57" w:rsidRDefault="00D46E57" w:rsidP="00D04DF6">
      <w:pPr>
        <w:pStyle w:val="Heading4"/>
        <w:numPr>
          <w:ilvl w:val="0"/>
          <w:numId w:val="0"/>
        </w:numPr>
        <w:spacing w:before="0" w:after="0" w:line="240" w:lineRule="atLeast"/>
        <w:ind w:left="1134" w:hanging="567"/>
      </w:pPr>
    </w:p>
    <w:p w14:paraId="239F47C2" w14:textId="2688E2FC" w:rsidR="006F6A35" w:rsidRDefault="00D04DF6" w:rsidP="00D04DF6">
      <w:pPr>
        <w:pStyle w:val="Heading4"/>
        <w:numPr>
          <w:ilvl w:val="0"/>
          <w:numId w:val="0"/>
        </w:numPr>
        <w:spacing w:before="0" w:after="0" w:line="240" w:lineRule="atLeast"/>
        <w:ind w:left="1134" w:hanging="567"/>
      </w:pPr>
      <w:r>
        <w:t>(iii)</w:t>
      </w:r>
      <w:r>
        <w:tab/>
      </w:r>
      <w:r w:rsidR="006F6A35" w:rsidRPr="00C40B8D">
        <w:t>another person as the Act may require.</w:t>
      </w:r>
    </w:p>
    <w:p w14:paraId="4C1481CA" w14:textId="77777777" w:rsidR="00D46E57" w:rsidRPr="00C40B8D" w:rsidRDefault="00D46E57" w:rsidP="00D04DF6">
      <w:pPr>
        <w:pStyle w:val="Heading4"/>
        <w:numPr>
          <w:ilvl w:val="0"/>
          <w:numId w:val="0"/>
        </w:numPr>
        <w:spacing w:before="0" w:after="0" w:line="240" w:lineRule="atLeast"/>
        <w:ind w:left="1134" w:hanging="567"/>
      </w:pPr>
    </w:p>
    <w:p w14:paraId="360167B5" w14:textId="4611AE55" w:rsidR="006F6A35" w:rsidRPr="00553ABB" w:rsidRDefault="00D04DF6" w:rsidP="00553ABB">
      <w:pPr>
        <w:pStyle w:val="Heading2"/>
        <w:tabs>
          <w:tab w:val="clear" w:pos="567"/>
          <w:tab w:val="left" w:pos="1425"/>
          <w:tab w:val="left" w:pos="1995"/>
          <w:tab w:val="left" w:pos="2508"/>
        </w:tabs>
        <w:jc w:val="center"/>
        <w:rPr>
          <w:rFonts w:ascii="Arial" w:hAnsi="Arial"/>
          <w:szCs w:val="28"/>
        </w:rPr>
      </w:pPr>
      <w:bookmarkStart w:id="2845" w:name="_Toc4770356"/>
      <w:bookmarkStart w:id="2846" w:name="_Toc158814698"/>
      <w:bookmarkStart w:id="2847" w:name="_Toc486919740"/>
      <w:bookmarkStart w:id="2848" w:name="_Toc487552121"/>
      <w:bookmarkStart w:id="2849" w:name="_Toc509988894"/>
      <w:bookmarkEnd w:id="2844"/>
      <w:bookmarkEnd w:id="2845"/>
      <w:r>
        <w:rPr>
          <w:rFonts w:ascii="Arial" w:hAnsi="Arial"/>
          <w:szCs w:val="28"/>
        </w:rPr>
        <w:t xml:space="preserve">63 - </w:t>
      </w:r>
      <w:r w:rsidR="006F6A35" w:rsidRPr="00553ABB">
        <w:rPr>
          <w:rFonts w:ascii="Arial" w:hAnsi="Arial"/>
          <w:szCs w:val="28"/>
        </w:rPr>
        <w:t>SEAL</w:t>
      </w:r>
      <w:bookmarkEnd w:id="2846"/>
    </w:p>
    <w:p w14:paraId="66AAF332" w14:textId="77777777" w:rsidR="00D46E57" w:rsidRDefault="00D46E57" w:rsidP="00553ABB">
      <w:pPr>
        <w:pStyle w:val="Heading3"/>
        <w:numPr>
          <w:ilvl w:val="0"/>
          <w:numId w:val="0"/>
        </w:numPr>
        <w:spacing w:before="0" w:after="0" w:line="240" w:lineRule="atLeast"/>
        <w:ind w:left="568" w:hanging="568"/>
      </w:pPr>
    </w:p>
    <w:p w14:paraId="6EF46B7C" w14:textId="5B39066E" w:rsidR="006F6A35" w:rsidRDefault="00D04DF6" w:rsidP="00553ABB">
      <w:pPr>
        <w:pStyle w:val="Heading3"/>
        <w:numPr>
          <w:ilvl w:val="0"/>
          <w:numId w:val="0"/>
        </w:numPr>
        <w:spacing w:before="0" w:after="0" w:line="240" w:lineRule="atLeast"/>
        <w:ind w:left="568" w:hanging="568"/>
      </w:pPr>
      <w:r>
        <w:t>(a)</w:t>
      </w:r>
      <w:r>
        <w:tab/>
      </w:r>
      <w:r w:rsidR="006F6A35" w:rsidRPr="00C40B8D">
        <w:t>The National Secretary, or another National Officer directed by the National Executive to perform the function, together with another member of the National Executive will, in respect of Documents required to be under seal, apply the Union’s seal and execute the Documents under seal.</w:t>
      </w:r>
    </w:p>
    <w:p w14:paraId="171AA447" w14:textId="2F59CAEC" w:rsidR="00D04DF6" w:rsidRDefault="00D04DF6">
      <w:pPr>
        <w:spacing w:before="0" w:after="0"/>
        <w:jc w:val="left"/>
        <w:rPr>
          <w:rFonts w:eastAsia="Times New Roman"/>
          <w:bCs/>
        </w:rPr>
      </w:pPr>
      <w:r>
        <w:br w:type="page"/>
      </w:r>
    </w:p>
    <w:p w14:paraId="08B1CE50" w14:textId="1714F317" w:rsidR="006F6A35" w:rsidRPr="00553ABB" w:rsidRDefault="00D04DF6" w:rsidP="00553ABB">
      <w:pPr>
        <w:pStyle w:val="Heading2"/>
        <w:tabs>
          <w:tab w:val="clear" w:pos="567"/>
          <w:tab w:val="left" w:pos="1425"/>
          <w:tab w:val="left" w:pos="1995"/>
          <w:tab w:val="left" w:pos="2508"/>
        </w:tabs>
        <w:jc w:val="center"/>
        <w:rPr>
          <w:rFonts w:ascii="Arial" w:hAnsi="Arial"/>
          <w:szCs w:val="28"/>
        </w:rPr>
      </w:pPr>
      <w:bookmarkStart w:id="2850" w:name="_Toc4770358"/>
      <w:bookmarkStart w:id="2851" w:name="_Toc158814699"/>
      <w:bookmarkEnd w:id="2850"/>
      <w:r>
        <w:rPr>
          <w:rFonts w:ascii="Arial" w:hAnsi="Arial"/>
          <w:szCs w:val="28"/>
        </w:rPr>
        <w:lastRenderedPageBreak/>
        <w:t xml:space="preserve">64 - </w:t>
      </w:r>
      <w:r w:rsidR="006F6A35" w:rsidRPr="00553ABB">
        <w:rPr>
          <w:rFonts w:ascii="Arial" w:hAnsi="Arial"/>
          <w:szCs w:val="28"/>
        </w:rPr>
        <w:t xml:space="preserve">NOTIFYING </w:t>
      </w:r>
      <w:bookmarkEnd w:id="2847"/>
      <w:bookmarkEnd w:id="2848"/>
      <w:bookmarkEnd w:id="2849"/>
      <w:r w:rsidR="006F6A35" w:rsidRPr="00553ABB">
        <w:rPr>
          <w:rFonts w:ascii="Arial" w:hAnsi="Arial"/>
          <w:szCs w:val="28"/>
        </w:rPr>
        <w:t>INDUSTRIAL DISPUTES</w:t>
      </w:r>
      <w:bookmarkEnd w:id="2851"/>
    </w:p>
    <w:p w14:paraId="281C7A88" w14:textId="77777777" w:rsidR="00D46E57" w:rsidRDefault="00D46E57" w:rsidP="00553ABB">
      <w:pPr>
        <w:pStyle w:val="Heading3"/>
        <w:numPr>
          <w:ilvl w:val="0"/>
          <w:numId w:val="0"/>
        </w:numPr>
        <w:spacing w:before="0" w:after="0" w:line="240" w:lineRule="atLeast"/>
        <w:ind w:left="568" w:hanging="568"/>
      </w:pPr>
    </w:p>
    <w:p w14:paraId="284484F7" w14:textId="3D52D9B7" w:rsidR="006F6A35" w:rsidRDefault="00D04DF6" w:rsidP="00553ABB">
      <w:pPr>
        <w:pStyle w:val="Heading3"/>
        <w:numPr>
          <w:ilvl w:val="0"/>
          <w:numId w:val="0"/>
        </w:numPr>
        <w:spacing w:before="0" w:after="0" w:line="240" w:lineRule="atLeast"/>
        <w:ind w:left="568" w:hanging="568"/>
      </w:pPr>
      <w:r>
        <w:t>(a)</w:t>
      </w:r>
      <w:r>
        <w:tab/>
      </w:r>
      <w:r w:rsidR="006F6A35" w:rsidRPr="00C40B8D">
        <w:t>The National Secretary will, subject to a determination of the National Executive that another National Officer perform the function, notify the Fair Work Commission of industrial disputes on behalf of the Union.</w:t>
      </w:r>
    </w:p>
    <w:p w14:paraId="6A0E9878" w14:textId="77777777" w:rsidR="00D46E57" w:rsidRPr="00C40B8D" w:rsidRDefault="00D46E57" w:rsidP="00553ABB">
      <w:pPr>
        <w:pStyle w:val="Heading3"/>
        <w:numPr>
          <w:ilvl w:val="0"/>
          <w:numId w:val="0"/>
        </w:numPr>
        <w:spacing w:before="0" w:after="0" w:line="240" w:lineRule="atLeast"/>
        <w:ind w:left="568" w:hanging="568"/>
      </w:pPr>
    </w:p>
    <w:p w14:paraId="67ADD085" w14:textId="40DF9EA2" w:rsidR="006F6A35" w:rsidRPr="00553ABB" w:rsidRDefault="00D04DF6" w:rsidP="00553ABB">
      <w:pPr>
        <w:pStyle w:val="Heading2"/>
        <w:tabs>
          <w:tab w:val="clear" w:pos="567"/>
          <w:tab w:val="left" w:pos="1425"/>
          <w:tab w:val="left" w:pos="1995"/>
          <w:tab w:val="left" w:pos="2508"/>
        </w:tabs>
        <w:jc w:val="center"/>
        <w:rPr>
          <w:rFonts w:ascii="Arial" w:hAnsi="Arial"/>
          <w:szCs w:val="28"/>
        </w:rPr>
      </w:pPr>
      <w:bookmarkStart w:id="2852" w:name="_Toc486313934"/>
      <w:bookmarkStart w:id="2853" w:name="_Toc486314277"/>
      <w:bookmarkStart w:id="2854" w:name="_Toc486314620"/>
      <w:bookmarkStart w:id="2855" w:name="_Toc486314998"/>
      <w:bookmarkStart w:id="2856" w:name="_Toc486315347"/>
      <w:bookmarkStart w:id="2857" w:name="_Toc486315695"/>
      <w:bookmarkStart w:id="2858" w:name="_Toc486316042"/>
      <w:bookmarkStart w:id="2859" w:name="_Toc486316391"/>
      <w:bookmarkStart w:id="2860" w:name="_Toc486316737"/>
      <w:bookmarkStart w:id="2861" w:name="_Toc486317088"/>
      <w:bookmarkStart w:id="2862" w:name="_Toc486317441"/>
      <w:bookmarkStart w:id="2863" w:name="_Toc486317795"/>
      <w:bookmarkStart w:id="2864" w:name="_Toc486320228"/>
      <w:bookmarkStart w:id="2865" w:name="_Toc486342587"/>
      <w:bookmarkStart w:id="2866" w:name="_Toc486343014"/>
      <w:bookmarkStart w:id="2867" w:name="_Toc486343465"/>
      <w:bookmarkStart w:id="2868" w:name="_Toc486343921"/>
      <w:bookmarkStart w:id="2869" w:name="_Toc486313935"/>
      <w:bookmarkStart w:id="2870" w:name="_Toc486314278"/>
      <w:bookmarkStart w:id="2871" w:name="_Toc486314621"/>
      <w:bookmarkStart w:id="2872" w:name="_Toc486314999"/>
      <w:bookmarkStart w:id="2873" w:name="_Toc486315348"/>
      <w:bookmarkStart w:id="2874" w:name="_Toc486315696"/>
      <w:bookmarkStart w:id="2875" w:name="_Toc486316043"/>
      <w:bookmarkStart w:id="2876" w:name="_Toc486316392"/>
      <w:bookmarkStart w:id="2877" w:name="_Toc486316738"/>
      <w:bookmarkStart w:id="2878" w:name="_Toc486317089"/>
      <w:bookmarkStart w:id="2879" w:name="_Toc486317442"/>
      <w:bookmarkStart w:id="2880" w:name="_Toc486317796"/>
      <w:bookmarkStart w:id="2881" w:name="_Toc486320229"/>
      <w:bookmarkStart w:id="2882" w:name="_Toc486342588"/>
      <w:bookmarkStart w:id="2883" w:name="_Toc486343015"/>
      <w:bookmarkStart w:id="2884" w:name="_Toc486343466"/>
      <w:bookmarkStart w:id="2885" w:name="_Toc486343922"/>
      <w:bookmarkStart w:id="2886" w:name="_Toc486313936"/>
      <w:bookmarkStart w:id="2887" w:name="_Toc486314279"/>
      <w:bookmarkStart w:id="2888" w:name="_Toc486314622"/>
      <w:bookmarkStart w:id="2889" w:name="_Toc486315000"/>
      <w:bookmarkStart w:id="2890" w:name="_Toc486315349"/>
      <w:bookmarkStart w:id="2891" w:name="_Toc486315697"/>
      <w:bookmarkStart w:id="2892" w:name="_Toc486316044"/>
      <w:bookmarkStart w:id="2893" w:name="_Toc486316393"/>
      <w:bookmarkStart w:id="2894" w:name="_Toc486316739"/>
      <w:bookmarkStart w:id="2895" w:name="_Toc486317090"/>
      <w:bookmarkStart w:id="2896" w:name="_Toc486317443"/>
      <w:bookmarkStart w:id="2897" w:name="_Toc486317797"/>
      <w:bookmarkStart w:id="2898" w:name="_Toc486320230"/>
      <w:bookmarkStart w:id="2899" w:name="_Toc486342589"/>
      <w:bookmarkStart w:id="2900" w:name="_Toc486343016"/>
      <w:bookmarkStart w:id="2901" w:name="_Toc486343467"/>
      <w:bookmarkStart w:id="2902" w:name="_Toc486343923"/>
      <w:bookmarkStart w:id="2903" w:name="_Toc486313937"/>
      <w:bookmarkStart w:id="2904" w:name="_Toc486314280"/>
      <w:bookmarkStart w:id="2905" w:name="_Toc486314623"/>
      <w:bookmarkStart w:id="2906" w:name="_Toc486315001"/>
      <w:bookmarkStart w:id="2907" w:name="_Toc486315350"/>
      <w:bookmarkStart w:id="2908" w:name="_Toc486315698"/>
      <w:bookmarkStart w:id="2909" w:name="_Toc486316045"/>
      <w:bookmarkStart w:id="2910" w:name="_Toc486316394"/>
      <w:bookmarkStart w:id="2911" w:name="_Toc486316740"/>
      <w:bookmarkStart w:id="2912" w:name="_Toc486317091"/>
      <w:bookmarkStart w:id="2913" w:name="_Toc486317444"/>
      <w:bookmarkStart w:id="2914" w:name="_Toc486317798"/>
      <w:bookmarkStart w:id="2915" w:name="_Toc486320231"/>
      <w:bookmarkStart w:id="2916" w:name="_Toc486342590"/>
      <w:bookmarkStart w:id="2917" w:name="_Toc486343017"/>
      <w:bookmarkStart w:id="2918" w:name="_Toc486343468"/>
      <w:bookmarkStart w:id="2919" w:name="_Toc486343924"/>
      <w:bookmarkStart w:id="2920" w:name="_Toc486313938"/>
      <w:bookmarkStart w:id="2921" w:name="_Toc486314281"/>
      <w:bookmarkStart w:id="2922" w:name="_Toc486314624"/>
      <w:bookmarkStart w:id="2923" w:name="_Toc486315002"/>
      <w:bookmarkStart w:id="2924" w:name="_Toc486315351"/>
      <w:bookmarkStart w:id="2925" w:name="_Toc486315699"/>
      <w:bookmarkStart w:id="2926" w:name="_Toc486316046"/>
      <w:bookmarkStart w:id="2927" w:name="_Toc486316395"/>
      <w:bookmarkStart w:id="2928" w:name="_Toc486316741"/>
      <w:bookmarkStart w:id="2929" w:name="_Toc486317092"/>
      <w:bookmarkStart w:id="2930" w:name="_Toc486317445"/>
      <w:bookmarkStart w:id="2931" w:name="_Toc486317799"/>
      <w:bookmarkStart w:id="2932" w:name="_Toc486320232"/>
      <w:bookmarkStart w:id="2933" w:name="_Toc486342591"/>
      <w:bookmarkStart w:id="2934" w:name="_Toc486343018"/>
      <w:bookmarkStart w:id="2935" w:name="_Toc486343469"/>
      <w:bookmarkStart w:id="2936" w:name="_Toc486343925"/>
      <w:bookmarkStart w:id="2937" w:name="_Toc486313939"/>
      <w:bookmarkStart w:id="2938" w:name="_Toc486314282"/>
      <w:bookmarkStart w:id="2939" w:name="_Toc486314625"/>
      <w:bookmarkStart w:id="2940" w:name="_Toc486315003"/>
      <w:bookmarkStart w:id="2941" w:name="_Toc486315352"/>
      <w:bookmarkStart w:id="2942" w:name="_Toc486315700"/>
      <w:bookmarkStart w:id="2943" w:name="_Toc486316047"/>
      <w:bookmarkStart w:id="2944" w:name="_Toc486316396"/>
      <w:bookmarkStart w:id="2945" w:name="_Toc486316742"/>
      <w:bookmarkStart w:id="2946" w:name="_Toc486317093"/>
      <w:bookmarkStart w:id="2947" w:name="_Toc486317446"/>
      <w:bookmarkStart w:id="2948" w:name="_Toc486317800"/>
      <w:bookmarkStart w:id="2949" w:name="_Toc486320233"/>
      <w:bookmarkStart w:id="2950" w:name="_Toc486342592"/>
      <w:bookmarkStart w:id="2951" w:name="_Toc486343019"/>
      <w:bookmarkStart w:id="2952" w:name="_Toc486343470"/>
      <w:bookmarkStart w:id="2953" w:name="_Toc486343926"/>
      <w:bookmarkStart w:id="2954" w:name="_Toc486313940"/>
      <w:bookmarkStart w:id="2955" w:name="_Toc486314283"/>
      <w:bookmarkStart w:id="2956" w:name="_Toc486314626"/>
      <w:bookmarkStart w:id="2957" w:name="_Toc486315004"/>
      <w:bookmarkStart w:id="2958" w:name="_Toc486315353"/>
      <w:bookmarkStart w:id="2959" w:name="_Toc486315701"/>
      <w:bookmarkStart w:id="2960" w:name="_Toc486316048"/>
      <w:bookmarkStart w:id="2961" w:name="_Toc486316397"/>
      <w:bookmarkStart w:id="2962" w:name="_Toc486316743"/>
      <w:bookmarkStart w:id="2963" w:name="_Toc486317094"/>
      <w:bookmarkStart w:id="2964" w:name="_Toc486317447"/>
      <w:bookmarkStart w:id="2965" w:name="_Toc486317801"/>
      <w:bookmarkStart w:id="2966" w:name="_Toc486320234"/>
      <w:bookmarkStart w:id="2967" w:name="_Toc486342593"/>
      <w:bookmarkStart w:id="2968" w:name="_Toc486343020"/>
      <w:bookmarkStart w:id="2969" w:name="_Toc486343471"/>
      <w:bookmarkStart w:id="2970" w:name="_Toc486343927"/>
      <w:bookmarkStart w:id="2971" w:name="_Toc486313941"/>
      <w:bookmarkStart w:id="2972" w:name="_Toc486314284"/>
      <w:bookmarkStart w:id="2973" w:name="_Toc486314627"/>
      <w:bookmarkStart w:id="2974" w:name="_Toc486315005"/>
      <w:bookmarkStart w:id="2975" w:name="_Toc486315354"/>
      <w:bookmarkStart w:id="2976" w:name="_Toc486315702"/>
      <w:bookmarkStart w:id="2977" w:name="_Toc486316049"/>
      <w:bookmarkStart w:id="2978" w:name="_Toc486316398"/>
      <w:bookmarkStart w:id="2979" w:name="_Toc486316744"/>
      <w:bookmarkStart w:id="2980" w:name="_Toc486317095"/>
      <w:bookmarkStart w:id="2981" w:name="_Toc486317448"/>
      <w:bookmarkStart w:id="2982" w:name="_Toc486317802"/>
      <w:bookmarkStart w:id="2983" w:name="_Toc486320235"/>
      <w:bookmarkStart w:id="2984" w:name="_Toc486342594"/>
      <w:bookmarkStart w:id="2985" w:name="_Toc486343021"/>
      <w:bookmarkStart w:id="2986" w:name="_Toc486343472"/>
      <w:bookmarkStart w:id="2987" w:name="_Toc486343928"/>
      <w:bookmarkStart w:id="2988" w:name="_Toc486313942"/>
      <w:bookmarkStart w:id="2989" w:name="_Toc486314285"/>
      <w:bookmarkStart w:id="2990" w:name="_Toc486314628"/>
      <w:bookmarkStart w:id="2991" w:name="_Toc486315006"/>
      <w:bookmarkStart w:id="2992" w:name="_Toc486315355"/>
      <w:bookmarkStart w:id="2993" w:name="_Toc486315703"/>
      <w:bookmarkStart w:id="2994" w:name="_Toc486316050"/>
      <w:bookmarkStart w:id="2995" w:name="_Toc486316399"/>
      <w:bookmarkStart w:id="2996" w:name="_Toc486316745"/>
      <w:bookmarkStart w:id="2997" w:name="_Toc486317096"/>
      <w:bookmarkStart w:id="2998" w:name="_Toc486317449"/>
      <w:bookmarkStart w:id="2999" w:name="_Toc486317803"/>
      <w:bookmarkStart w:id="3000" w:name="_Toc486320236"/>
      <w:bookmarkStart w:id="3001" w:name="_Toc486342595"/>
      <w:bookmarkStart w:id="3002" w:name="_Toc486343022"/>
      <w:bookmarkStart w:id="3003" w:name="_Toc486343473"/>
      <w:bookmarkStart w:id="3004" w:name="_Toc486343929"/>
      <w:bookmarkStart w:id="3005" w:name="_Toc486313943"/>
      <w:bookmarkStart w:id="3006" w:name="_Toc486314286"/>
      <w:bookmarkStart w:id="3007" w:name="_Toc486314629"/>
      <w:bookmarkStart w:id="3008" w:name="_Toc486315007"/>
      <w:bookmarkStart w:id="3009" w:name="_Toc486315356"/>
      <w:bookmarkStart w:id="3010" w:name="_Toc486315704"/>
      <w:bookmarkStart w:id="3011" w:name="_Toc486316051"/>
      <w:bookmarkStart w:id="3012" w:name="_Toc486316400"/>
      <w:bookmarkStart w:id="3013" w:name="_Toc486316746"/>
      <w:bookmarkStart w:id="3014" w:name="_Toc486317097"/>
      <w:bookmarkStart w:id="3015" w:name="_Toc486317450"/>
      <w:bookmarkStart w:id="3016" w:name="_Toc486317804"/>
      <w:bookmarkStart w:id="3017" w:name="_Toc486320237"/>
      <w:bookmarkStart w:id="3018" w:name="_Toc486342596"/>
      <w:bookmarkStart w:id="3019" w:name="_Toc486343023"/>
      <w:bookmarkStart w:id="3020" w:name="_Toc486343474"/>
      <w:bookmarkStart w:id="3021" w:name="_Toc486343930"/>
      <w:bookmarkStart w:id="3022" w:name="_Toc486313944"/>
      <w:bookmarkStart w:id="3023" w:name="_Toc486314287"/>
      <w:bookmarkStart w:id="3024" w:name="_Toc486314630"/>
      <w:bookmarkStart w:id="3025" w:name="_Toc486315008"/>
      <w:bookmarkStart w:id="3026" w:name="_Toc486315357"/>
      <w:bookmarkStart w:id="3027" w:name="_Toc486315705"/>
      <w:bookmarkStart w:id="3028" w:name="_Toc486316052"/>
      <w:bookmarkStart w:id="3029" w:name="_Toc486316401"/>
      <w:bookmarkStart w:id="3030" w:name="_Toc486316747"/>
      <w:bookmarkStart w:id="3031" w:name="_Toc486317098"/>
      <w:bookmarkStart w:id="3032" w:name="_Toc486317451"/>
      <w:bookmarkStart w:id="3033" w:name="_Toc486317805"/>
      <w:bookmarkStart w:id="3034" w:name="_Toc486320238"/>
      <w:bookmarkStart w:id="3035" w:name="_Toc486342597"/>
      <w:bookmarkStart w:id="3036" w:name="_Toc486343024"/>
      <w:bookmarkStart w:id="3037" w:name="_Toc486343475"/>
      <w:bookmarkStart w:id="3038" w:name="_Toc486343931"/>
      <w:bookmarkStart w:id="3039" w:name="_Toc482968097"/>
      <w:bookmarkStart w:id="3040" w:name="_Toc486313949"/>
      <w:bookmarkStart w:id="3041" w:name="_Toc486314292"/>
      <w:bookmarkStart w:id="3042" w:name="_Toc486314635"/>
      <w:bookmarkStart w:id="3043" w:name="_Toc486315013"/>
      <w:bookmarkStart w:id="3044" w:name="_Toc486315358"/>
      <w:bookmarkStart w:id="3045" w:name="_Toc486315706"/>
      <w:bookmarkStart w:id="3046" w:name="_Toc486316053"/>
      <w:bookmarkStart w:id="3047" w:name="_Toc486316402"/>
      <w:bookmarkStart w:id="3048" w:name="_Toc486316748"/>
      <w:bookmarkStart w:id="3049" w:name="_Toc486317099"/>
      <w:bookmarkStart w:id="3050" w:name="_Toc486317452"/>
      <w:bookmarkStart w:id="3051" w:name="_Toc486317806"/>
      <w:bookmarkStart w:id="3052" w:name="_Toc486320239"/>
      <w:bookmarkStart w:id="3053" w:name="_Toc486342598"/>
      <w:bookmarkStart w:id="3054" w:name="_Toc486343025"/>
      <w:bookmarkStart w:id="3055" w:name="_Toc486343476"/>
      <w:bookmarkStart w:id="3056" w:name="_Toc486343932"/>
      <w:bookmarkStart w:id="3057" w:name="_Toc487550099"/>
      <w:bookmarkStart w:id="3058" w:name="_Toc487550256"/>
      <w:bookmarkStart w:id="3059" w:name="_Toc487551636"/>
      <w:bookmarkStart w:id="3060" w:name="_Toc487552122"/>
      <w:bookmarkStart w:id="3061" w:name="_Toc487613282"/>
      <w:bookmarkStart w:id="3062" w:name="_Toc487614674"/>
      <w:bookmarkStart w:id="3063" w:name="_Toc487616170"/>
      <w:bookmarkStart w:id="3064" w:name="_Toc488919567"/>
      <w:bookmarkStart w:id="3065" w:name="_Toc489446956"/>
      <w:bookmarkStart w:id="3066" w:name="_Toc486919718"/>
      <w:bookmarkStart w:id="3067" w:name="_Toc487469045"/>
      <w:bookmarkStart w:id="3068" w:name="_Toc487552106"/>
      <w:bookmarkStart w:id="3069" w:name="_Toc509988896"/>
      <w:bookmarkStart w:id="3070" w:name="_Toc158814700"/>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r>
        <w:rPr>
          <w:rFonts w:ascii="Arial" w:hAnsi="Arial"/>
          <w:szCs w:val="28"/>
        </w:rPr>
        <w:t xml:space="preserve">65 - </w:t>
      </w:r>
      <w:r w:rsidR="006F6A35" w:rsidRPr="00553ABB">
        <w:rPr>
          <w:rFonts w:ascii="Arial" w:hAnsi="Arial"/>
          <w:szCs w:val="28"/>
        </w:rPr>
        <w:t>COPY OF THE RULES</w:t>
      </w:r>
      <w:bookmarkEnd w:id="3066"/>
      <w:bookmarkEnd w:id="3067"/>
      <w:bookmarkEnd w:id="3068"/>
      <w:bookmarkEnd w:id="3069"/>
      <w:r w:rsidR="006F6A35" w:rsidRPr="00553ABB">
        <w:rPr>
          <w:rFonts w:ascii="Arial" w:hAnsi="Arial"/>
          <w:szCs w:val="28"/>
        </w:rPr>
        <w:t xml:space="preserve"> AND INSPECTION OF RECORDS</w:t>
      </w:r>
      <w:bookmarkEnd w:id="3070"/>
    </w:p>
    <w:p w14:paraId="6236E365" w14:textId="77777777" w:rsidR="00D46E57" w:rsidRPr="00D04DF6" w:rsidRDefault="00D46E57" w:rsidP="00D04DF6">
      <w:pPr>
        <w:pStyle w:val="Heading4"/>
        <w:numPr>
          <w:ilvl w:val="0"/>
          <w:numId w:val="0"/>
        </w:numPr>
        <w:spacing w:before="0" w:after="0" w:line="240" w:lineRule="atLeast"/>
        <w:ind w:left="1134" w:hanging="567"/>
      </w:pPr>
    </w:p>
    <w:p w14:paraId="12256186" w14:textId="018B584B" w:rsidR="006F6A35" w:rsidRPr="00C40B8D" w:rsidRDefault="002E1A52" w:rsidP="00553ABB">
      <w:pPr>
        <w:pStyle w:val="Heading3"/>
        <w:numPr>
          <w:ilvl w:val="0"/>
          <w:numId w:val="0"/>
        </w:numPr>
        <w:spacing w:before="0" w:after="0" w:line="240" w:lineRule="atLeast"/>
        <w:ind w:left="851" w:hanging="851"/>
      </w:pPr>
      <w:r>
        <w:t>(a)</w:t>
      </w:r>
      <w:r>
        <w:tab/>
      </w:r>
      <w:r w:rsidR="006F6A35" w:rsidRPr="00C40B8D">
        <w:t>A Member is entitled, in accordance with the Act, to request from the National Secretary a:</w:t>
      </w:r>
    </w:p>
    <w:p w14:paraId="1C740DCB" w14:textId="77777777" w:rsidR="00D46E57" w:rsidRDefault="00D46E57" w:rsidP="002E1A52">
      <w:pPr>
        <w:pStyle w:val="Heading4"/>
        <w:numPr>
          <w:ilvl w:val="0"/>
          <w:numId w:val="0"/>
        </w:numPr>
        <w:spacing w:before="0" w:after="0" w:line="240" w:lineRule="atLeast"/>
        <w:ind w:left="1134" w:hanging="567"/>
      </w:pPr>
    </w:p>
    <w:p w14:paraId="3F1B180A" w14:textId="68897114" w:rsidR="006F6A35" w:rsidRPr="00C40B8D" w:rsidRDefault="002E1A52" w:rsidP="002E1A52">
      <w:pPr>
        <w:pStyle w:val="Heading4"/>
        <w:numPr>
          <w:ilvl w:val="0"/>
          <w:numId w:val="0"/>
        </w:numPr>
        <w:spacing w:before="0" w:after="0" w:line="240" w:lineRule="atLeast"/>
        <w:ind w:left="1134" w:hanging="567"/>
      </w:pPr>
      <w:r>
        <w:t>(i)</w:t>
      </w:r>
      <w:r>
        <w:tab/>
      </w:r>
      <w:r w:rsidR="006F6A35" w:rsidRPr="00C40B8D">
        <w:t>copy of these rules;</w:t>
      </w:r>
    </w:p>
    <w:p w14:paraId="1C946064" w14:textId="77777777" w:rsidR="00D46E57" w:rsidRDefault="00D46E57" w:rsidP="002E1A52">
      <w:pPr>
        <w:pStyle w:val="Heading4"/>
        <w:numPr>
          <w:ilvl w:val="0"/>
          <w:numId w:val="0"/>
        </w:numPr>
        <w:spacing w:before="0" w:after="0" w:line="240" w:lineRule="atLeast"/>
        <w:ind w:left="1134" w:hanging="567"/>
      </w:pPr>
    </w:p>
    <w:p w14:paraId="0D76009E" w14:textId="4BBDC0D5" w:rsidR="006F6A35" w:rsidRPr="00C40B8D" w:rsidRDefault="002E1A52" w:rsidP="002E1A52">
      <w:pPr>
        <w:pStyle w:val="Heading4"/>
        <w:numPr>
          <w:ilvl w:val="0"/>
          <w:numId w:val="0"/>
        </w:numPr>
        <w:spacing w:before="0" w:after="0" w:line="240" w:lineRule="atLeast"/>
        <w:ind w:left="1134" w:hanging="567"/>
      </w:pPr>
      <w:r>
        <w:t>(ii)</w:t>
      </w:r>
      <w:r>
        <w:tab/>
      </w:r>
      <w:r w:rsidR="006F6A35" w:rsidRPr="00C40B8D">
        <w:t>amendments made to these rules since a specified time; and</w:t>
      </w:r>
    </w:p>
    <w:p w14:paraId="3033EE3A" w14:textId="77777777" w:rsidR="00D46E57" w:rsidRDefault="00D46E57" w:rsidP="002E1A52">
      <w:pPr>
        <w:pStyle w:val="Heading4"/>
        <w:numPr>
          <w:ilvl w:val="0"/>
          <w:numId w:val="0"/>
        </w:numPr>
        <w:spacing w:before="0" w:after="0" w:line="240" w:lineRule="atLeast"/>
        <w:ind w:left="1134" w:hanging="567"/>
      </w:pPr>
    </w:p>
    <w:p w14:paraId="03025DBB" w14:textId="01B28835" w:rsidR="006F6A35" w:rsidRPr="00C40B8D" w:rsidRDefault="002E1A52" w:rsidP="002E1A52">
      <w:pPr>
        <w:pStyle w:val="Heading4"/>
        <w:numPr>
          <w:ilvl w:val="0"/>
          <w:numId w:val="0"/>
        </w:numPr>
        <w:spacing w:before="0" w:after="0" w:line="240" w:lineRule="atLeast"/>
        <w:ind w:left="1134" w:hanging="567"/>
      </w:pPr>
      <w:r>
        <w:t>(iii)</w:t>
      </w:r>
      <w:r>
        <w:tab/>
      </w:r>
      <w:r w:rsidR="006F6A35" w:rsidRPr="00C40B8D">
        <w:t>a list of the persons holding office in the Union.</w:t>
      </w:r>
    </w:p>
    <w:p w14:paraId="646E252A" w14:textId="77777777" w:rsidR="00D46E57" w:rsidRPr="00553ABB" w:rsidRDefault="00D46E57" w:rsidP="00553ABB">
      <w:pPr>
        <w:pStyle w:val="Heading3"/>
        <w:numPr>
          <w:ilvl w:val="0"/>
          <w:numId w:val="0"/>
        </w:numPr>
        <w:spacing w:before="0" w:after="0" w:line="240" w:lineRule="atLeast"/>
        <w:ind w:left="568" w:hanging="568"/>
      </w:pPr>
      <w:bookmarkStart w:id="3071" w:name="_Toc488919570"/>
      <w:bookmarkStart w:id="3072" w:name="_Toc489446959"/>
      <w:bookmarkStart w:id="3073" w:name="_Toc488919571"/>
      <w:bookmarkStart w:id="3074" w:name="_Toc489446960"/>
      <w:bookmarkStart w:id="3075" w:name="_Toc488919572"/>
      <w:bookmarkStart w:id="3076" w:name="_Toc489446961"/>
      <w:bookmarkStart w:id="3077" w:name="_Toc488919573"/>
      <w:bookmarkStart w:id="3078" w:name="_Toc489446962"/>
      <w:bookmarkStart w:id="3079" w:name="_Toc488919574"/>
      <w:bookmarkStart w:id="3080" w:name="_Toc489446963"/>
      <w:bookmarkStart w:id="3081" w:name="_Toc488919575"/>
      <w:bookmarkStart w:id="3082" w:name="_Toc489446964"/>
      <w:bookmarkStart w:id="3083" w:name="_Toc488919576"/>
      <w:bookmarkStart w:id="3084" w:name="_Toc489446965"/>
      <w:bookmarkStart w:id="3085" w:name="_Toc488919577"/>
      <w:bookmarkStart w:id="3086" w:name="_Toc489446966"/>
      <w:bookmarkStart w:id="3087" w:name="_Toc481493533"/>
      <w:bookmarkStart w:id="3088" w:name="_Toc481493887"/>
      <w:bookmarkStart w:id="3089" w:name="_Toc481494240"/>
      <w:bookmarkStart w:id="3090" w:name="_Toc481575181"/>
      <w:bookmarkStart w:id="3091" w:name="_Toc481493534"/>
      <w:bookmarkStart w:id="3092" w:name="_Toc481493888"/>
      <w:bookmarkStart w:id="3093" w:name="_Toc481494241"/>
      <w:bookmarkStart w:id="3094" w:name="_Toc481575182"/>
      <w:bookmarkStart w:id="3095" w:name="_Toc481493535"/>
      <w:bookmarkStart w:id="3096" w:name="_Toc481493889"/>
      <w:bookmarkStart w:id="3097" w:name="_Toc481494242"/>
      <w:bookmarkStart w:id="3098" w:name="_Toc481575183"/>
      <w:bookmarkStart w:id="3099" w:name="_Toc481493536"/>
      <w:bookmarkStart w:id="3100" w:name="_Toc481493890"/>
      <w:bookmarkStart w:id="3101" w:name="_Toc481494243"/>
      <w:bookmarkStart w:id="3102" w:name="_Toc481575184"/>
      <w:bookmarkStart w:id="3103" w:name="_Toc481493537"/>
      <w:bookmarkStart w:id="3104" w:name="_Toc481493891"/>
      <w:bookmarkStart w:id="3105" w:name="_Toc481494244"/>
      <w:bookmarkStart w:id="3106" w:name="_Toc481575185"/>
      <w:bookmarkStart w:id="3107" w:name="_Toc481493538"/>
      <w:bookmarkStart w:id="3108" w:name="_Toc481493892"/>
      <w:bookmarkStart w:id="3109" w:name="_Toc481494245"/>
      <w:bookmarkStart w:id="3110" w:name="_Toc481575186"/>
      <w:bookmarkStart w:id="3111" w:name="_Toc481493539"/>
      <w:bookmarkStart w:id="3112" w:name="_Toc481493893"/>
      <w:bookmarkStart w:id="3113" w:name="_Toc481494246"/>
      <w:bookmarkStart w:id="3114" w:name="_Toc481575187"/>
      <w:bookmarkStart w:id="3115" w:name="_Toc481493540"/>
      <w:bookmarkStart w:id="3116" w:name="_Toc481493894"/>
      <w:bookmarkStart w:id="3117" w:name="_Toc481494247"/>
      <w:bookmarkStart w:id="3118" w:name="_Toc481575188"/>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p>
    <w:p w14:paraId="0CD2887B" w14:textId="71138882" w:rsidR="006F6A35" w:rsidRPr="00553ABB" w:rsidRDefault="002E1A52" w:rsidP="00553ABB">
      <w:pPr>
        <w:pStyle w:val="Heading3"/>
        <w:numPr>
          <w:ilvl w:val="0"/>
          <w:numId w:val="0"/>
        </w:numPr>
        <w:spacing w:before="0" w:after="0" w:line="240" w:lineRule="atLeast"/>
        <w:ind w:left="568" w:hanging="568"/>
      </w:pPr>
      <w:r>
        <w:t>(b)</w:t>
      </w:r>
      <w:r>
        <w:tab/>
      </w:r>
      <w:r w:rsidR="006F6A35" w:rsidRPr="00553ABB">
        <w:t>A Financial Industrial Member may inspect the registers, minutes and Financial Records of the Union in accordance with the Act.</w:t>
      </w:r>
    </w:p>
    <w:p w14:paraId="129F089B" w14:textId="77777777" w:rsidR="00D46E57" w:rsidRPr="00553ABB" w:rsidRDefault="00D46E57" w:rsidP="00553ABB">
      <w:pPr>
        <w:pStyle w:val="Heading3"/>
        <w:numPr>
          <w:ilvl w:val="0"/>
          <w:numId w:val="0"/>
        </w:numPr>
        <w:spacing w:before="0" w:after="0" w:line="240" w:lineRule="atLeast"/>
        <w:ind w:left="568" w:hanging="568"/>
      </w:pPr>
    </w:p>
    <w:p w14:paraId="03CA9D59" w14:textId="6BA262A0" w:rsidR="006F6A35" w:rsidRPr="00553ABB" w:rsidRDefault="002E1A52" w:rsidP="00553ABB">
      <w:pPr>
        <w:pStyle w:val="Heading3"/>
        <w:numPr>
          <w:ilvl w:val="0"/>
          <w:numId w:val="0"/>
        </w:numPr>
        <w:spacing w:before="0" w:after="0" w:line="240" w:lineRule="atLeast"/>
        <w:ind w:left="568" w:hanging="568"/>
      </w:pPr>
      <w:r>
        <w:t>(c)</w:t>
      </w:r>
      <w:r>
        <w:tab/>
      </w:r>
      <w:r w:rsidR="006F6A35" w:rsidRPr="00553ABB">
        <w:t xml:space="preserve">Where the Member Council has determined under these rules to apply a code of conduct to Members, then a copy of that code must be placed on the Union Website and a copy provided to a Member requesting the code. </w:t>
      </w:r>
    </w:p>
    <w:p w14:paraId="4DE5FDC6" w14:textId="77777777" w:rsidR="00D46E57" w:rsidRPr="00553ABB" w:rsidRDefault="00D46E57" w:rsidP="00D04DF6">
      <w:pPr>
        <w:pStyle w:val="Heading4"/>
        <w:numPr>
          <w:ilvl w:val="0"/>
          <w:numId w:val="0"/>
        </w:numPr>
        <w:spacing w:before="0" w:after="0" w:line="240" w:lineRule="atLeast"/>
        <w:ind w:left="1134" w:hanging="567"/>
      </w:pPr>
    </w:p>
    <w:p w14:paraId="034E4C64" w14:textId="2F9B0CD3" w:rsidR="006F6A35" w:rsidRPr="00553ABB" w:rsidRDefault="002E1A52" w:rsidP="00553ABB">
      <w:pPr>
        <w:pStyle w:val="Heading2"/>
        <w:tabs>
          <w:tab w:val="clear" w:pos="567"/>
          <w:tab w:val="left" w:pos="1425"/>
          <w:tab w:val="left" w:pos="1995"/>
          <w:tab w:val="left" w:pos="2508"/>
        </w:tabs>
        <w:jc w:val="center"/>
        <w:rPr>
          <w:rFonts w:ascii="Arial" w:hAnsi="Arial"/>
          <w:szCs w:val="28"/>
        </w:rPr>
      </w:pPr>
      <w:bookmarkStart w:id="3119" w:name="_Toc4770361"/>
      <w:bookmarkStart w:id="3120" w:name="_Toc2339417"/>
      <w:bookmarkStart w:id="3121" w:name="_Toc2339418"/>
      <w:bookmarkStart w:id="3122" w:name="_Toc486919720"/>
      <w:bookmarkStart w:id="3123" w:name="_Toc487469047"/>
      <w:bookmarkStart w:id="3124" w:name="_Toc487552108"/>
      <w:bookmarkStart w:id="3125" w:name="_Toc509988898"/>
      <w:bookmarkStart w:id="3126" w:name="_Toc158814701"/>
      <w:bookmarkEnd w:id="3119"/>
      <w:bookmarkEnd w:id="3120"/>
      <w:bookmarkEnd w:id="3121"/>
      <w:r>
        <w:rPr>
          <w:rFonts w:ascii="Arial" w:hAnsi="Arial"/>
          <w:szCs w:val="28"/>
        </w:rPr>
        <w:t xml:space="preserve">66 - </w:t>
      </w:r>
      <w:r w:rsidR="006F6A35" w:rsidRPr="00553ABB">
        <w:rPr>
          <w:rFonts w:ascii="Arial" w:hAnsi="Arial"/>
          <w:szCs w:val="28"/>
        </w:rPr>
        <w:t>REGULATIONS</w:t>
      </w:r>
      <w:bookmarkEnd w:id="3122"/>
      <w:bookmarkEnd w:id="3123"/>
      <w:bookmarkEnd w:id="3124"/>
      <w:bookmarkEnd w:id="3125"/>
      <w:bookmarkEnd w:id="3126"/>
    </w:p>
    <w:p w14:paraId="49204553" w14:textId="77777777" w:rsidR="00553ABB" w:rsidRDefault="00553ABB" w:rsidP="00D04DF6">
      <w:pPr>
        <w:pStyle w:val="Heading4"/>
        <w:numPr>
          <w:ilvl w:val="0"/>
          <w:numId w:val="0"/>
        </w:numPr>
        <w:spacing w:before="0" w:after="0" w:line="240" w:lineRule="atLeast"/>
        <w:ind w:left="1134" w:hanging="567"/>
      </w:pPr>
    </w:p>
    <w:p w14:paraId="6DD55983" w14:textId="7DCACCCB" w:rsidR="006F6A35" w:rsidRPr="00EE0F32" w:rsidRDefault="002E1A52" w:rsidP="00553ABB">
      <w:pPr>
        <w:pStyle w:val="Heading3"/>
        <w:numPr>
          <w:ilvl w:val="0"/>
          <w:numId w:val="0"/>
        </w:numPr>
        <w:spacing w:before="0" w:after="0" w:line="240" w:lineRule="atLeast"/>
        <w:ind w:left="568" w:hanging="568"/>
      </w:pPr>
      <w:r>
        <w:t>(a)</w:t>
      </w:r>
      <w:r>
        <w:tab/>
      </w:r>
      <w:r w:rsidR="006F6A35" w:rsidRPr="00EE0F32">
        <w:t>The Member Council, or the National Executive, may make administrative regulations for the administration of the Union.</w:t>
      </w:r>
    </w:p>
    <w:p w14:paraId="13F5C40E" w14:textId="77777777" w:rsidR="00D46E57" w:rsidRDefault="00D46E57" w:rsidP="00553ABB">
      <w:pPr>
        <w:pStyle w:val="Heading3"/>
        <w:numPr>
          <w:ilvl w:val="0"/>
          <w:numId w:val="0"/>
        </w:numPr>
        <w:spacing w:before="0" w:after="0" w:line="240" w:lineRule="atLeast"/>
        <w:ind w:left="568" w:hanging="568"/>
      </w:pPr>
    </w:p>
    <w:p w14:paraId="2CD7F7D8" w14:textId="69B34F2C" w:rsidR="006F6A35" w:rsidRPr="00EE0F32" w:rsidRDefault="002E1A52" w:rsidP="00553ABB">
      <w:pPr>
        <w:pStyle w:val="Heading3"/>
        <w:numPr>
          <w:ilvl w:val="0"/>
          <w:numId w:val="0"/>
        </w:numPr>
        <w:spacing w:before="0" w:after="0" w:line="240" w:lineRule="atLeast"/>
        <w:ind w:left="568" w:hanging="568"/>
      </w:pPr>
      <w:r>
        <w:t>(b)</w:t>
      </w:r>
      <w:r>
        <w:tab/>
      </w:r>
      <w:r w:rsidR="006F6A35" w:rsidRPr="00EE0F32">
        <w:t>An administrative regulation made under sub-rule (a) must be consistent with these rules.</w:t>
      </w:r>
    </w:p>
    <w:p w14:paraId="7D471108" w14:textId="77777777" w:rsidR="00D46E57" w:rsidRDefault="00D46E57" w:rsidP="00553ABB">
      <w:pPr>
        <w:pStyle w:val="Heading3"/>
        <w:numPr>
          <w:ilvl w:val="0"/>
          <w:numId w:val="0"/>
        </w:numPr>
        <w:spacing w:before="0" w:after="0" w:line="240" w:lineRule="atLeast"/>
        <w:ind w:left="568" w:hanging="568"/>
      </w:pPr>
    </w:p>
    <w:p w14:paraId="66528094" w14:textId="0B8C82D7" w:rsidR="006F6A35" w:rsidRPr="00EE0F32" w:rsidRDefault="002E1A52" w:rsidP="00553ABB">
      <w:pPr>
        <w:pStyle w:val="Heading3"/>
        <w:numPr>
          <w:ilvl w:val="0"/>
          <w:numId w:val="0"/>
        </w:numPr>
        <w:spacing w:before="0" w:after="0" w:line="240" w:lineRule="atLeast"/>
        <w:ind w:left="568" w:hanging="568"/>
      </w:pPr>
      <w:r>
        <w:t>(c)</w:t>
      </w:r>
      <w:r>
        <w:tab/>
      </w:r>
      <w:r w:rsidR="006F6A35" w:rsidRPr="00EE0F32">
        <w:t>Administrative regulations made under sub-rule (a) by the National Executive may be amended by either the Member Council or the National Executive.</w:t>
      </w:r>
    </w:p>
    <w:p w14:paraId="0BC37F57" w14:textId="77777777" w:rsidR="00D46E57" w:rsidRDefault="00D46E57" w:rsidP="00553ABB">
      <w:pPr>
        <w:pStyle w:val="Heading3"/>
        <w:numPr>
          <w:ilvl w:val="0"/>
          <w:numId w:val="0"/>
        </w:numPr>
        <w:spacing w:before="0" w:after="0" w:line="240" w:lineRule="atLeast"/>
        <w:ind w:left="568" w:hanging="568"/>
      </w:pPr>
    </w:p>
    <w:p w14:paraId="744BF09C" w14:textId="6F905105" w:rsidR="006F6A35" w:rsidRPr="00EE0F32" w:rsidRDefault="002E1A52" w:rsidP="00553ABB">
      <w:pPr>
        <w:pStyle w:val="Heading3"/>
        <w:numPr>
          <w:ilvl w:val="0"/>
          <w:numId w:val="0"/>
        </w:numPr>
        <w:spacing w:before="0" w:after="0" w:line="240" w:lineRule="atLeast"/>
        <w:ind w:left="568" w:hanging="568"/>
      </w:pPr>
      <w:r>
        <w:t>(d)</w:t>
      </w:r>
      <w:r>
        <w:tab/>
      </w:r>
      <w:r w:rsidR="006F6A35" w:rsidRPr="00EE0F32">
        <w:t>Administrative regulations made under sub-rule (a) by the Member Council, or amendments made under sub-rule (c) by the Member Council, may only be amended by the Member Council.</w:t>
      </w:r>
    </w:p>
    <w:p w14:paraId="1765FB0E" w14:textId="77777777" w:rsidR="00D46E57" w:rsidRPr="002E1A52" w:rsidRDefault="00D46E57" w:rsidP="002E1A52">
      <w:pPr>
        <w:pStyle w:val="Heading3"/>
        <w:numPr>
          <w:ilvl w:val="0"/>
          <w:numId w:val="0"/>
        </w:numPr>
        <w:spacing w:before="0" w:after="0" w:line="240" w:lineRule="atLeast"/>
        <w:ind w:left="568" w:hanging="568"/>
      </w:pPr>
    </w:p>
    <w:p w14:paraId="12ACD887" w14:textId="7B494634" w:rsidR="006F6A35" w:rsidRPr="002E1A52" w:rsidRDefault="002E1A52" w:rsidP="002E1A52">
      <w:pPr>
        <w:pStyle w:val="Heading3"/>
        <w:numPr>
          <w:ilvl w:val="0"/>
          <w:numId w:val="0"/>
        </w:numPr>
        <w:spacing w:before="0" w:after="0" w:line="240" w:lineRule="atLeast"/>
        <w:ind w:left="568" w:hanging="568"/>
      </w:pPr>
      <w:r>
        <w:t>(e)</w:t>
      </w:r>
      <w:r>
        <w:tab/>
      </w:r>
      <w:r w:rsidR="006F6A35" w:rsidRPr="002E1A52">
        <w:t xml:space="preserve">Where the Member Council or National Executive has made, or amended, an Administrative Regulation under these rules, the National Secretary must promptly place a copy of the Administrative Regulation, as made or amended, on the Union Website. </w:t>
      </w:r>
    </w:p>
    <w:p w14:paraId="4907A534" w14:textId="45173D37" w:rsidR="002E1A52" w:rsidRDefault="002E1A52">
      <w:pPr>
        <w:spacing w:before="0" w:after="0"/>
        <w:jc w:val="left"/>
        <w:rPr>
          <w:rFonts w:eastAsia="Times New Roman"/>
          <w:bCs/>
        </w:rPr>
      </w:pPr>
      <w:r>
        <w:br w:type="page"/>
      </w:r>
    </w:p>
    <w:p w14:paraId="205A7407" w14:textId="262BE445" w:rsidR="006F6A35" w:rsidRPr="00553ABB" w:rsidRDefault="002E1A52" w:rsidP="00553ABB">
      <w:pPr>
        <w:pStyle w:val="Heading2"/>
        <w:tabs>
          <w:tab w:val="clear" w:pos="567"/>
          <w:tab w:val="left" w:pos="1425"/>
          <w:tab w:val="left" w:pos="1995"/>
          <w:tab w:val="left" w:pos="2508"/>
        </w:tabs>
        <w:jc w:val="center"/>
        <w:rPr>
          <w:rFonts w:ascii="Arial" w:hAnsi="Arial"/>
          <w:szCs w:val="28"/>
        </w:rPr>
      </w:pPr>
      <w:bookmarkStart w:id="3127" w:name="_Toc4770363"/>
      <w:bookmarkStart w:id="3128" w:name="_Toc486315346"/>
      <w:bookmarkStart w:id="3129" w:name="_Toc486919721"/>
      <w:bookmarkStart w:id="3130" w:name="_Toc487469048"/>
      <w:bookmarkStart w:id="3131" w:name="_Toc487552109"/>
      <w:bookmarkStart w:id="3132" w:name="_Toc509988899"/>
      <w:bookmarkStart w:id="3133" w:name="_Toc158814702"/>
      <w:bookmarkEnd w:id="3127"/>
      <w:r>
        <w:rPr>
          <w:rFonts w:ascii="Arial" w:hAnsi="Arial"/>
          <w:szCs w:val="28"/>
        </w:rPr>
        <w:lastRenderedPageBreak/>
        <w:t xml:space="preserve">67 - </w:t>
      </w:r>
      <w:r w:rsidR="006F6A35" w:rsidRPr="00553ABB">
        <w:rPr>
          <w:rFonts w:ascii="Arial" w:hAnsi="Arial"/>
          <w:szCs w:val="28"/>
        </w:rPr>
        <w:t>NOTICE TO MEMBERS</w:t>
      </w:r>
      <w:bookmarkEnd w:id="3128"/>
      <w:bookmarkEnd w:id="3129"/>
      <w:bookmarkEnd w:id="3130"/>
      <w:bookmarkEnd w:id="3131"/>
      <w:bookmarkEnd w:id="3132"/>
      <w:bookmarkEnd w:id="3133"/>
    </w:p>
    <w:p w14:paraId="2B20D2F8" w14:textId="77777777" w:rsidR="00D46E57" w:rsidRDefault="00D46E57" w:rsidP="00D04DF6">
      <w:pPr>
        <w:pStyle w:val="Heading4"/>
        <w:numPr>
          <w:ilvl w:val="0"/>
          <w:numId w:val="0"/>
        </w:numPr>
        <w:spacing w:before="0" w:after="0" w:line="240" w:lineRule="atLeast"/>
        <w:ind w:left="1134" w:hanging="567"/>
      </w:pPr>
    </w:p>
    <w:p w14:paraId="492204FD" w14:textId="61429F44" w:rsidR="006F6A35" w:rsidRDefault="009B1EC6" w:rsidP="00553ABB">
      <w:pPr>
        <w:pStyle w:val="Heading3"/>
        <w:numPr>
          <w:ilvl w:val="0"/>
          <w:numId w:val="0"/>
        </w:numPr>
        <w:spacing w:before="0" w:after="0" w:line="240" w:lineRule="atLeast"/>
        <w:ind w:left="568" w:hanging="568"/>
      </w:pPr>
      <w:r>
        <w:t>(a)</w:t>
      </w:r>
      <w:r>
        <w:tab/>
      </w:r>
      <w:r w:rsidR="006F6A35" w:rsidRPr="00C40B8D">
        <w:t>A notice to be given under these rules to a Member, can be given, unless otherwise required by the Act, by means of:</w:t>
      </w:r>
    </w:p>
    <w:p w14:paraId="2B1EA3B8" w14:textId="77777777" w:rsidR="00D46E57" w:rsidRDefault="00D46E57" w:rsidP="009B1EC6">
      <w:pPr>
        <w:pStyle w:val="Heading4"/>
        <w:numPr>
          <w:ilvl w:val="0"/>
          <w:numId w:val="0"/>
        </w:numPr>
        <w:spacing w:before="0" w:after="0" w:line="240" w:lineRule="atLeast"/>
        <w:ind w:left="1134" w:hanging="567"/>
      </w:pPr>
    </w:p>
    <w:p w14:paraId="39262C96" w14:textId="58874D2C" w:rsidR="006F6A35" w:rsidRPr="00C40B8D" w:rsidRDefault="009B1EC6" w:rsidP="009B1EC6">
      <w:pPr>
        <w:pStyle w:val="Heading4"/>
        <w:numPr>
          <w:ilvl w:val="0"/>
          <w:numId w:val="0"/>
        </w:numPr>
        <w:spacing w:before="0" w:after="0" w:line="240" w:lineRule="atLeast"/>
        <w:ind w:left="1134" w:hanging="567"/>
      </w:pPr>
      <w:r>
        <w:t>(i)</w:t>
      </w:r>
      <w:r>
        <w:tab/>
      </w:r>
      <w:r w:rsidR="006F6A35" w:rsidRPr="00C40B8D">
        <w:t>an advertisement in the Journal;</w:t>
      </w:r>
    </w:p>
    <w:p w14:paraId="0BCB0A36" w14:textId="77777777" w:rsidR="00D46E57" w:rsidRDefault="00D46E57" w:rsidP="009B1EC6">
      <w:pPr>
        <w:pStyle w:val="Heading4"/>
        <w:numPr>
          <w:ilvl w:val="0"/>
          <w:numId w:val="0"/>
        </w:numPr>
        <w:spacing w:before="0" w:after="0" w:line="240" w:lineRule="atLeast"/>
        <w:ind w:left="1134" w:hanging="567"/>
      </w:pPr>
    </w:p>
    <w:p w14:paraId="088945B2" w14:textId="56B524E9" w:rsidR="006F6A35" w:rsidRPr="00C40B8D" w:rsidRDefault="009B1EC6" w:rsidP="009B1EC6">
      <w:pPr>
        <w:pStyle w:val="Heading4"/>
        <w:numPr>
          <w:ilvl w:val="0"/>
          <w:numId w:val="0"/>
        </w:numPr>
        <w:spacing w:before="0" w:after="0" w:line="240" w:lineRule="atLeast"/>
        <w:ind w:left="1134" w:hanging="567"/>
      </w:pPr>
      <w:r>
        <w:t>(ii)</w:t>
      </w:r>
      <w:r>
        <w:tab/>
      </w:r>
      <w:r w:rsidR="006F6A35" w:rsidRPr="00C40B8D">
        <w:t>a public notice in a newspaper circulated in each state;</w:t>
      </w:r>
    </w:p>
    <w:p w14:paraId="658A3FED" w14:textId="77777777" w:rsidR="00D46E57" w:rsidRDefault="00D46E57" w:rsidP="009B1EC6">
      <w:pPr>
        <w:pStyle w:val="Heading4"/>
        <w:numPr>
          <w:ilvl w:val="0"/>
          <w:numId w:val="0"/>
        </w:numPr>
        <w:spacing w:before="0" w:after="0" w:line="240" w:lineRule="atLeast"/>
        <w:ind w:left="1134" w:hanging="567"/>
      </w:pPr>
    </w:p>
    <w:p w14:paraId="154370EB" w14:textId="7F4C7CA1" w:rsidR="006F6A35" w:rsidRPr="00C40B8D" w:rsidRDefault="009B1EC6" w:rsidP="009B1EC6">
      <w:pPr>
        <w:pStyle w:val="Heading4"/>
        <w:numPr>
          <w:ilvl w:val="0"/>
          <w:numId w:val="0"/>
        </w:numPr>
        <w:spacing w:before="0" w:after="0" w:line="240" w:lineRule="atLeast"/>
        <w:ind w:left="1134" w:hanging="567"/>
      </w:pPr>
      <w:r>
        <w:t>(iii)</w:t>
      </w:r>
      <w:r>
        <w:tab/>
      </w:r>
      <w:r w:rsidR="006F6A35" w:rsidRPr="00C40B8D">
        <w:t>the Union Website;</w:t>
      </w:r>
    </w:p>
    <w:p w14:paraId="752BE285" w14:textId="77777777" w:rsidR="00D46E57" w:rsidRDefault="00D46E57" w:rsidP="009B1EC6">
      <w:pPr>
        <w:pStyle w:val="Heading4"/>
        <w:numPr>
          <w:ilvl w:val="0"/>
          <w:numId w:val="0"/>
        </w:numPr>
        <w:spacing w:before="0" w:after="0" w:line="240" w:lineRule="atLeast"/>
        <w:ind w:left="1134" w:hanging="567"/>
      </w:pPr>
    </w:p>
    <w:p w14:paraId="574FA423" w14:textId="075C18CE" w:rsidR="006F6A35" w:rsidRPr="00C40B8D" w:rsidRDefault="009B1EC6" w:rsidP="009B1EC6">
      <w:pPr>
        <w:pStyle w:val="Heading4"/>
        <w:numPr>
          <w:ilvl w:val="0"/>
          <w:numId w:val="0"/>
        </w:numPr>
        <w:spacing w:before="0" w:after="0" w:line="240" w:lineRule="atLeast"/>
        <w:ind w:left="1134" w:hanging="567"/>
      </w:pPr>
      <w:r>
        <w:t>(iv)</w:t>
      </w:r>
      <w:r w:rsidR="0045453D">
        <w:tab/>
      </w:r>
      <w:r w:rsidR="006F6A35" w:rsidRPr="00C40B8D">
        <w:t xml:space="preserve">being posted at a conspicuous place at </w:t>
      </w:r>
      <w:r w:rsidR="006F6A35">
        <w:t>a</w:t>
      </w:r>
      <w:r w:rsidR="006F6A35" w:rsidRPr="00C40B8D">
        <w:t xml:space="preserve"> Member’s place of employment;</w:t>
      </w:r>
    </w:p>
    <w:p w14:paraId="5B245A5F" w14:textId="77777777" w:rsidR="00D46E57" w:rsidRDefault="00D46E57" w:rsidP="009B1EC6">
      <w:pPr>
        <w:pStyle w:val="Heading4"/>
        <w:numPr>
          <w:ilvl w:val="0"/>
          <w:numId w:val="0"/>
        </w:numPr>
        <w:spacing w:before="0" w:after="0" w:line="240" w:lineRule="atLeast"/>
        <w:ind w:left="1134" w:hanging="567"/>
      </w:pPr>
    </w:p>
    <w:p w14:paraId="2558B878" w14:textId="2BAD6424" w:rsidR="006F6A35" w:rsidRPr="00C40B8D" w:rsidRDefault="0045453D" w:rsidP="009B1EC6">
      <w:pPr>
        <w:pStyle w:val="Heading4"/>
        <w:numPr>
          <w:ilvl w:val="0"/>
          <w:numId w:val="0"/>
        </w:numPr>
        <w:spacing w:before="0" w:after="0" w:line="240" w:lineRule="atLeast"/>
        <w:ind w:left="1134" w:hanging="567"/>
      </w:pPr>
      <w:r>
        <w:t>(v)</w:t>
      </w:r>
      <w:r>
        <w:tab/>
      </w:r>
      <w:r w:rsidR="006F6A35" w:rsidRPr="00C40B8D">
        <w:t>post to a Member;</w:t>
      </w:r>
    </w:p>
    <w:p w14:paraId="080EF565" w14:textId="77777777" w:rsidR="00D46E57" w:rsidRDefault="00D46E57" w:rsidP="009B1EC6">
      <w:pPr>
        <w:pStyle w:val="Heading4"/>
        <w:numPr>
          <w:ilvl w:val="0"/>
          <w:numId w:val="0"/>
        </w:numPr>
        <w:spacing w:before="0" w:after="0" w:line="240" w:lineRule="atLeast"/>
        <w:ind w:left="1134" w:hanging="567"/>
      </w:pPr>
    </w:p>
    <w:p w14:paraId="57A9A0B2" w14:textId="096A05E6" w:rsidR="006F6A35" w:rsidRPr="00C40B8D" w:rsidRDefault="0045453D" w:rsidP="009B1EC6">
      <w:pPr>
        <w:pStyle w:val="Heading4"/>
        <w:numPr>
          <w:ilvl w:val="0"/>
          <w:numId w:val="0"/>
        </w:numPr>
        <w:spacing w:before="0" w:after="0" w:line="240" w:lineRule="atLeast"/>
        <w:ind w:left="1134" w:hanging="567"/>
      </w:pPr>
      <w:r>
        <w:t>(vi)</w:t>
      </w:r>
      <w:r>
        <w:tab/>
      </w:r>
      <w:r w:rsidR="006F6A35">
        <w:t>e</w:t>
      </w:r>
      <w:r w:rsidR="006F6A35" w:rsidRPr="00C40B8D">
        <w:t>-mail communication to a Member; and/or</w:t>
      </w:r>
    </w:p>
    <w:p w14:paraId="3D405910" w14:textId="77777777" w:rsidR="00D46E57" w:rsidRDefault="00D46E57" w:rsidP="009B1EC6">
      <w:pPr>
        <w:pStyle w:val="Heading4"/>
        <w:numPr>
          <w:ilvl w:val="0"/>
          <w:numId w:val="0"/>
        </w:numPr>
        <w:spacing w:before="0" w:after="0" w:line="240" w:lineRule="atLeast"/>
        <w:ind w:left="1134" w:hanging="567"/>
      </w:pPr>
    </w:p>
    <w:p w14:paraId="2186A2FC" w14:textId="1186F184" w:rsidR="006F6A35" w:rsidRPr="00C40B8D" w:rsidRDefault="0045453D" w:rsidP="009B1EC6">
      <w:pPr>
        <w:pStyle w:val="Heading4"/>
        <w:numPr>
          <w:ilvl w:val="0"/>
          <w:numId w:val="0"/>
        </w:numPr>
        <w:spacing w:before="0" w:after="0" w:line="240" w:lineRule="atLeast"/>
        <w:ind w:left="1134" w:hanging="567"/>
      </w:pPr>
      <w:r>
        <w:t>(vii)</w:t>
      </w:r>
      <w:r>
        <w:tab/>
      </w:r>
      <w:r w:rsidR="006F6A35" w:rsidRPr="00C40B8D">
        <w:t xml:space="preserve">another means by which notice can be given to bring the notice, as far as is practicable, to the attention of </w:t>
      </w:r>
      <w:r w:rsidR="006F6A35">
        <w:t>a</w:t>
      </w:r>
      <w:r w:rsidR="006F6A35" w:rsidRPr="00C40B8D">
        <w:t xml:space="preserve"> Member.</w:t>
      </w:r>
    </w:p>
    <w:p w14:paraId="348F2D78" w14:textId="77777777" w:rsidR="00D46E57" w:rsidRDefault="00D46E57" w:rsidP="00553ABB">
      <w:pPr>
        <w:pStyle w:val="Heading3"/>
        <w:numPr>
          <w:ilvl w:val="0"/>
          <w:numId w:val="0"/>
        </w:numPr>
        <w:spacing w:before="0" w:after="0" w:line="240" w:lineRule="atLeast"/>
        <w:ind w:left="568" w:hanging="568"/>
      </w:pPr>
    </w:p>
    <w:p w14:paraId="45275A9D" w14:textId="798CFA72" w:rsidR="006F6A35" w:rsidRPr="00C40B8D" w:rsidRDefault="0045453D" w:rsidP="00553ABB">
      <w:pPr>
        <w:pStyle w:val="Heading3"/>
        <w:numPr>
          <w:ilvl w:val="0"/>
          <w:numId w:val="0"/>
        </w:numPr>
        <w:spacing w:before="0" w:after="0" w:line="240" w:lineRule="atLeast"/>
        <w:ind w:left="568" w:hanging="568"/>
      </w:pPr>
      <w:r>
        <w:t>(b)</w:t>
      </w:r>
      <w:r>
        <w:tab/>
      </w:r>
      <w:r w:rsidR="006F6A35" w:rsidRPr="00C40B8D">
        <w:t>A notice delivered by the Union in accordance with a member’s Member Information or in accordance with the member’s Member Record, if the member is not an Industrial Member, is</w:t>
      </w:r>
      <w:r w:rsidR="006F6A35">
        <w:t>,</w:t>
      </w:r>
      <w:r w:rsidR="006F6A35" w:rsidRPr="00C40B8D">
        <w:t xml:space="preserve"> for the purposes of these rules</w:t>
      </w:r>
      <w:r w:rsidR="006F6A35">
        <w:t>,</w:t>
      </w:r>
      <w:r w:rsidR="006F6A35" w:rsidRPr="00C40B8D">
        <w:t xml:space="preserve"> deemed to have been received by the respective Member.</w:t>
      </w:r>
    </w:p>
    <w:p w14:paraId="1278A22F" w14:textId="77777777" w:rsidR="00D46E57" w:rsidRDefault="00D46E57" w:rsidP="00553ABB">
      <w:pPr>
        <w:pStyle w:val="Heading3"/>
        <w:numPr>
          <w:ilvl w:val="0"/>
          <w:numId w:val="0"/>
        </w:numPr>
        <w:spacing w:before="0" w:after="0" w:line="240" w:lineRule="atLeast"/>
        <w:ind w:left="568" w:hanging="568"/>
      </w:pPr>
    </w:p>
    <w:p w14:paraId="11CC144D" w14:textId="1B167ECC" w:rsidR="006F6A35" w:rsidRDefault="0045453D" w:rsidP="00553ABB">
      <w:pPr>
        <w:pStyle w:val="Heading3"/>
        <w:numPr>
          <w:ilvl w:val="0"/>
          <w:numId w:val="0"/>
        </w:numPr>
        <w:spacing w:before="0" w:after="0" w:line="240" w:lineRule="atLeast"/>
        <w:ind w:left="568" w:hanging="568"/>
      </w:pPr>
      <w:r>
        <w:t>(c)</w:t>
      </w:r>
      <w:r>
        <w:tab/>
      </w:r>
      <w:r w:rsidR="006F6A35" w:rsidRPr="00C40B8D">
        <w:t>The non-receipt of a notice by a Member does not invalidate a meeting held in accordance with a respective notice.</w:t>
      </w:r>
    </w:p>
    <w:p w14:paraId="4E4625B9" w14:textId="77777777" w:rsidR="00D46E57" w:rsidRPr="00C40B8D" w:rsidRDefault="00D46E57" w:rsidP="00553ABB">
      <w:pPr>
        <w:pStyle w:val="Heading3"/>
        <w:numPr>
          <w:ilvl w:val="0"/>
          <w:numId w:val="0"/>
        </w:numPr>
        <w:spacing w:before="0" w:after="0" w:line="240" w:lineRule="atLeast"/>
        <w:ind w:left="568" w:hanging="568"/>
      </w:pPr>
    </w:p>
    <w:p w14:paraId="5D338A97" w14:textId="03181B72" w:rsidR="006F6A35" w:rsidRDefault="00816F02" w:rsidP="00816F02">
      <w:pPr>
        <w:pStyle w:val="Heading1"/>
        <w:tabs>
          <w:tab w:val="clear" w:pos="567"/>
          <w:tab w:val="left" w:pos="720"/>
          <w:tab w:val="left" w:pos="1425"/>
          <w:tab w:val="left" w:pos="1995"/>
          <w:tab w:val="left" w:pos="2160"/>
          <w:tab w:val="left" w:pos="2508"/>
          <w:tab w:val="left" w:pos="2880"/>
          <w:tab w:val="left" w:pos="3600"/>
          <w:tab w:val="left" w:pos="4320"/>
          <w:tab w:val="left" w:pos="5040"/>
          <w:tab w:val="left" w:pos="5760"/>
          <w:tab w:val="left" w:pos="6480"/>
          <w:tab w:val="left" w:pos="7200"/>
          <w:tab w:val="left" w:pos="7920"/>
          <w:tab w:val="left" w:pos="8640"/>
        </w:tabs>
        <w:spacing w:before="0" w:after="0" w:line="240" w:lineRule="atLeast"/>
        <w:jc w:val="center"/>
        <w:rPr>
          <w:bCs w:val="0"/>
          <w:kern w:val="0"/>
          <w:sz w:val="22"/>
          <w:szCs w:val="24"/>
        </w:rPr>
      </w:pPr>
      <w:bookmarkStart w:id="3134" w:name="_Toc486919722"/>
      <w:bookmarkStart w:id="3135" w:name="_Toc487552110"/>
      <w:bookmarkStart w:id="3136" w:name="_Toc509988900"/>
      <w:bookmarkStart w:id="3137" w:name="_Toc158814703"/>
      <w:r w:rsidRPr="00816F02">
        <w:rPr>
          <w:bCs w:val="0"/>
          <w:kern w:val="0"/>
          <w:sz w:val="22"/>
          <w:szCs w:val="24"/>
        </w:rPr>
        <w:t>SECTION 8: ELECTIONS AND BALLOTS</w:t>
      </w:r>
      <w:bookmarkEnd w:id="3134"/>
      <w:bookmarkEnd w:id="3135"/>
      <w:bookmarkEnd w:id="3136"/>
      <w:bookmarkEnd w:id="3137"/>
    </w:p>
    <w:p w14:paraId="4EE19ABD" w14:textId="77777777" w:rsidR="00816F02" w:rsidRPr="00816F02" w:rsidRDefault="00816F02" w:rsidP="00816F02">
      <w:pPr>
        <w:pStyle w:val="Heading4"/>
        <w:numPr>
          <w:ilvl w:val="0"/>
          <w:numId w:val="0"/>
        </w:numPr>
        <w:spacing w:before="0" w:after="0" w:line="240" w:lineRule="atLeast"/>
        <w:ind w:left="1134" w:hanging="567"/>
      </w:pPr>
    </w:p>
    <w:p w14:paraId="1D589AAD" w14:textId="3C80E25E" w:rsidR="006F6A35" w:rsidRPr="00816F02" w:rsidRDefault="00816F02" w:rsidP="00816F02">
      <w:pPr>
        <w:pStyle w:val="Heading2"/>
        <w:tabs>
          <w:tab w:val="clear" w:pos="567"/>
          <w:tab w:val="left" w:pos="1425"/>
          <w:tab w:val="left" w:pos="1995"/>
          <w:tab w:val="left" w:pos="2508"/>
        </w:tabs>
        <w:jc w:val="center"/>
        <w:rPr>
          <w:rFonts w:ascii="Arial" w:hAnsi="Arial"/>
          <w:szCs w:val="28"/>
        </w:rPr>
      </w:pPr>
      <w:bookmarkStart w:id="3138" w:name="_Toc486919723"/>
      <w:bookmarkStart w:id="3139" w:name="_Toc509988901"/>
      <w:bookmarkStart w:id="3140" w:name="_Toc158814704"/>
      <w:r>
        <w:rPr>
          <w:rFonts w:ascii="Arial" w:hAnsi="Arial"/>
          <w:szCs w:val="28"/>
        </w:rPr>
        <w:t xml:space="preserve">68 - </w:t>
      </w:r>
      <w:r w:rsidR="006F6A35" w:rsidRPr="00816F02">
        <w:rPr>
          <w:rFonts w:ascii="Arial" w:hAnsi="Arial"/>
          <w:szCs w:val="28"/>
        </w:rPr>
        <w:t>RETURNING OFFICER</w:t>
      </w:r>
      <w:bookmarkEnd w:id="3138"/>
      <w:bookmarkEnd w:id="3139"/>
      <w:bookmarkEnd w:id="3140"/>
    </w:p>
    <w:p w14:paraId="536F005E" w14:textId="77777777" w:rsidR="00816F02" w:rsidRDefault="00816F02" w:rsidP="00816F02">
      <w:pPr>
        <w:pStyle w:val="Heading4"/>
        <w:numPr>
          <w:ilvl w:val="0"/>
          <w:numId w:val="0"/>
        </w:numPr>
        <w:spacing w:before="0" w:after="0" w:line="240" w:lineRule="atLeast"/>
        <w:ind w:left="1134" w:hanging="567"/>
      </w:pPr>
    </w:p>
    <w:p w14:paraId="6B328DD3" w14:textId="7670B388" w:rsidR="006F6A35" w:rsidRDefault="00816F02" w:rsidP="00816F02">
      <w:pPr>
        <w:pStyle w:val="Heading3"/>
        <w:numPr>
          <w:ilvl w:val="0"/>
          <w:numId w:val="0"/>
        </w:numPr>
        <w:spacing w:before="0" w:after="0" w:line="240" w:lineRule="atLeast"/>
        <w:ind w:left="568" w:hanging="568"/>
      </w:pPr>
      <w:r>
        <w:t>(a)</w:t>
      </w:r>
      <w:r>
        <w:tab/>
      </w:r>
      <w:r w:rsidR="006F6A35" w:rsidRPr="00C40B8D">
        <w:t>The National Executive will appoint a Returning Officer when required.</w:t>
      </w:r>
    </w:p>
    <w:p w14:paraId="292E3E55" w14:textId="77777777" w:rsidR="00816F02" w:rsidRPr="00C40B8D" w:rsidRDefault="00816F02" w:rsidP="00816F02">
      <w:pPr>
        <w:pStyle w:val="Heading3"/>
        <w:numPr>
          <w:ilvl w:val="0"/>
          <w:numId w:val="0"/>
        </w:numPr>
        <w:spacing w:before="0" w:after="0" w:line="240" w:lineRule="atLeast"/>
        <w:ind w:left="568" w:hanging="568"/>
      </w:pPr>
    </w:p>
    <w:p w14:paraId="0D77D396" w14:textId="7FACADDA" w:rsidR="006F6A35" w:rsidRDefault="00816F02" w:rsidP="00816F02">
      <w:pPr>
        <w:pStyle w:val="Heading3"/>
        <w:numPr>
          <w:ilvl w:val="0"/>
          <w:numId w:val="0"/>
        </w:numPr>
        <w:spacing w:before="0" w:after="0" w:line="240" w:lineRule="atLeast"/>
        <w:ind w:left="568" w:hanging="568"/>
      </w:pPr>
      <w:r>
        <w:t>(b)</w:t>
      </w:r>
      <w:r>
        <w:tab/>
      </w:r>
      <w:r w:rsidR="006F6A35" w:rsidRPr="00C40B8D">
        <w:t>The Returning Officer will not be:</w:t>
      </w:r>
    </w:p>
    <w:p w14:paraId="76A5005D" w14:textId="77777777" w:rsidR="00816F02" w:rsidRPr="00C40B8D" w:rsidRDefault="00816F02" w:rsidP="00816F02">
      <w:pPr>
        <w:pStyle w:val="Heading3"/>
        <w:numPr>
          <w:ilvl w:val="0"/>
          <w:numId w:val="0"/>
        </w:numPr>
        <w:spacing w:before="0" w:after="0" w:line="240" w:lineRule="atLeast"/>
        <w:ind w:left="568" w:hanging="568"/>
      </w:pPr>
    </w:p>
    <w:p w14:paraId="48FCE5C0" w14:textId="6EFA4A2C" w:rsidR="006F6A35" w:rsidRDefault="00816F02" w:rsidP="00816F02">
      <w:pPr>
        <w:pStyle w:val="Heading4"/>
        <w:numPr>
          <w:ilvl w:val="0"/>
          <w:numId w:val="0"/>
        </w:numPr>
        <w:spacing w:before="0" w:after="0" w:line="240" w:lineRule="atLeast"/>
        <w:ind w:left="1134" w:hanging="567"/>
      </w:pPr>
      <w:r>
        <w:t>(i)</w:t>
      </w:r>
      <w:r>
        <w:tab/>
      </w:r>
      <w:r w:rsidR="006F6A35" w:rsidRPr="00C40B8D">
        <w:t xml:space="preserve">the holder of an office in; or </w:t>
      </w:r>
    </w:p>
    <w:p w14:paraId="6A7BA03E" w14:textId="77777777" w:rsidR="00816F02" w:rsidRPr="00C40B8D" w:rsidRDefault="00816F02" w:rsidP="00816F02">
      <w:pPr>
        <w:pStyle w:val="Heading4"/>
        <w:numPr>
          <w:ilvl w:val="0"/>
          <w:numId w:val="0"/>
        </w:numPr>
        <w:spacing w:before="0" w:after="0" w:line="240" w:lineRule="atLeast"/>
        <w:ind w:left="1134" w:hanging="567"/>
      </w:pPr>
    </w:p>
    <w:p w14:paraId="2906E2CC" w14:textId="7B380D6A" w:rsidR="006F6A35" w:rsidRDefault="00816F02" w:rsidP="00816F02">
      <w:pPr>
        <w:pStyle w:val="Heading4"/>
        <w:numPr>
          <w:ilvl w:val="0"/>
          <w:numId w:val="0"/>
        </w:numPr>
        <w:spacing w:before="0" w:after="0" w:line="240" w:lineRule="atLeast"/>
        <w:ind w:left="1134" w:hanging="567"/>
      </w:pPr>
      <w:r>
        <w:t>(ii)</w:t>
      </w:r>
      <w:r>
        <w:tab/>
      </w:r>
      <w:r w:rsidR="006F6A35" w:rsidRPr="00C40B8D">
        <w:t xml:space="preserve">an employee of, </w:t>
      </w:r>
    </w:p>
    <w:p w14:paraId="002961DC" w14:textId="77777777" w:rsidR="00816F02" w:rsidRPr="00C40B8D" w:rsidRDefault="00816F02" w:rsidP="00816F02">
      <w:pPr>
        <w:pStyle w:val="Heading4"/>
        <w:numPr>
          <w:ilvl w:val="0"/>
          <w:numId w:val="0"/>
        </w:numPr>
        <w:spacing w:before="0" w:after="0" w:line="240" w:lineRule="atLeast"/>
        <w:ind w:left="1134" w:hanging="567"/>
      </w:pPr>
    </w:p>
    <w:p w14:paraId="0837831B" w14:textId="4E9BED44" w:rsidR="006F6A35" w:rsidRDefault="006F6A35" w:rsidP="00816F02">
      <w:pPr>
        <w:pStyle w:val="Heading4"/>
        <w:numPr>
          <w:ilvl w:val="0"/>
          <w:numId w:val="0"/>
        </w:numPr>
        <w:spacing w:before="0" w:after="0" w:line="240" w:lineRule="atLeast"/>
        <w:ind w:left="1134" w:hanging="567"/>
      </w:pPr>
      <w:r w:rsidRPr="00C40B8D">
        <w:t>the Union.</w:t>
      </w:r>
    </w:p>
    <w:p w14:paraId="4EEA3A52" w14:textId="77777777" w:rsidR="00816F02" w:rsidRPr="00C40B8D" w:rsidRDefault="00816F02" w:rsidP="00211C20">
      <w:pPr>
        <w:pStyle w:val="HPL-NumberedParagraphseg111aiA"/>
        <w:numPr>
          <w:ilvl w:val="0"/>
          <w:numId w:val="0"/>
        </w:numPr>
        <w:spacing w:before="0" w:after="0" w:line="240" w:lineRule="atLeast"/>
        <w:ind w:left="1134"/>
      </w:pPr>
    </w:p>
    <w:p w14:paraId="54AD51DD" w14:textId="12E77861" w:rsidR="006F6A35" w:rsidRDefault="00816F02" w:rsidP="00816F02">
      <w:pPr>
        <w:pStyle w:val="Heading3"/>
        <w:numPr>
          <w:ilvl w:val="0"/>
          <w:numId w:val="0"/>
        </w:numPr>
        <w:spacing w:before="0" w:after="0" w:line="240" w:lineRule="atLeast"/>
        <w:ind w:left="568" w:hanging="568"/>
      </w:pPr>
      <w:r>
        <w:t>(c)</w:t>
      </w:r>
      <w:r>
        <w:tab/>
      </w:r>
      <w:r w:rsidR="006F6A35" w:rsidRPr="00C40B8D">
        <w:t>The Union’s Returning Officer will be responsible for the conduct of ballots of the Union as required under these rules, except where an election for an office must be conducted by the Australian Electoral Commission.</w:t>
      </w:r>
    </w:p>
    <w:p w14:paraId="5962B9F1" w14:textId="77777777" w:rsidR="00816F02" w:rsidRPr="00C40B8D" w:rsidRDefault="00816F02" w:rsidP="00816F02">
      <w:pPr>
        <w:pStyle w:val="Heading3"/>
        <w:numPr>
          <w:ilvl w:val="0"/>
          <w:numId w:val="0"/>
        </w:numPr>
        <w:spacing w:before="0" w:after="0" w:line="240" w:lineRule="atLeast"/>
        <w:ind w:left="568" w:hanging="568"/>
      </w:pPr>
    </w:p>
    <w:p w14:paraId="182A67D3" w14:textId="76EAEC42" w:rsidR="006F6A35" w:rsidRDefault="00816F02" w:rsidP="00816F02">
      <w:pPr>
        <w:pStyle w:val="Heading3"/>
        <w:numPr>
          <w:ilvl w:val="0"/>
          <w:numId w:val="0"/>
        </w:numPr>
        <w:spacing w:before="0" w:after="0" w:line="240" w:lineRule="atLeast"/>
        <w:ind w:left="568" w:hanging="568"/>
      </w:pPr>
      <w:r>
        <w:t>(d)</w:t>
      </w:r>
      <w:r>
        <w:tab/>
      </w:r>
      <w:r w:rsidR="006F6A35" w:rsidRPr="00C40B8D">
        <w:t>In the event of a Returning Officer being unable to discharge the duties of the Returning Officer, the National Executive will appoint a replacement Returning Officer.</w:t>
      </w:r>
    </w:p>
    <w:p w14:paraId="58E42748" w14:textId="4F805C43" w:rsidR="00816F02" w:rsidRDefault="00816F02">
      <w:pPr>
        <w:spacing w:before="0" w:after="0"/>
        <w:jc w:val="left"/>
        <w:rPr>
          <w:rFonts w:eastAsia="Times New Roman"/>
          <w:bCs/>
        </w:rPr>
      </w:pPr>
      <w:r>
        <w:br w:type="page"/>
      </w:r>
    </w:p>
    <w:p w14:paraId="2DDDC9A4" w14:textId="1E75A7D4" w:rsidR="006F6A35" w:rsidRDefault="00816F02" w:rsidP="00816F02">
      <w:pPr>
        <w:pStyle w:val="Heading3"/>
        <w:numPr>
          <w:ilvl w:val="0"/>
          <w:numId w:val="0"/>
        </w:numPr>
        <w:spacing w:before="0" w:after="0" w:line="240" w:lineRule="atLeast"/>
        <w:ind w:left="568" w:hanging="568"/>
      </w:pPr>
      <w:r>
        <w:lastRenderedPageBreak/>
        <w:t>(e)</w:t>
      </w:r>
      <w:r>
        <w:tab/>
      </w:r>
      <w:r w:rsidR="006F6A35" w:rsidRPr="00C40B8D">
        <w:t>The National Executive will appoint Deputy Returning Officers if required to assist the Returning Officer.</w:t>
      </w:r>
    </w:p>
    <w:p w14:paraId="4E1ECDD0" w14:textId="77777777" w:rsidR="00816F02" w:rsidRPr="00C40B8D" w:rsidRDefault="00816F02" w:rsidP="00816F02">
      <w:pPr>
        <w:pStyle w:val="Heading3"/>
        <w:numPr>
          <w:ilvl w:val="0"/>
          <w:numId w:val="0"/>
        </w:numPr>
        <w:spacing w:before="0" w:after="0" w:line="240" w:lineRule="atLeast"/>
        <w:ind w:left="568" w:hanging="568"/>
      </w:pPr>
    </w:p>
    <w:p w14:paraId="308D7710" w14:textId="57725AB8" w:rsidR="006F6A35" w:rsidRDefault="00816F02" w:rsidP="00816F02">
      <w:pPr>
        <w:pStyle w:val="Heading3"/>
        <w:numPr>
          <w:ilvl w:val="0"/>
          <w:numId w:val="0"/>
        </w:numPr>
        <w:spacing w:before="0" w:after="0" w:line="240" w:lineRule="atLeast"/>
        <w:ind w:left="568" w:hanging="568"/>
      </w:pPr>
      <w:r>
        <w:t>(f)</w:t>
      </w:r>
      <w:r>
        <w:tab/>
      </w:r>
      <w:r w:rsidR="006F6A35" w:rsidRPr="00C40B8D">
        <w:t>A Deputy Returning Officer will not be:</w:t>
      </w:r>
    </w:p>
    <w:p w14:paraId="07ADFA9F" w14:textId="77777777" w:rsidR="00816F02" w:rsidRPr="00C40B8D" w:rsidRDefault="00816F02" w:rsidP="00816F02">
      <w:pPr>
        <w:pStyle w:val="Heading3"/>
        <w:numPr>
          <w:ilvl w:val="0"/>
          <w:numId w:val="0"/>
        </w:numPr>
        <w:spacing w:before="0" w:after="0" w:line="240" w:lineRule="atLeast"/>
        <w:ind w:left="568" w:hanging="568"/>
      </w:pPr>
    </w:p>
    <w:p w14:paraId="3E1D7C86" w14:textId="364DA630" w:rsidR="006F6A35" w:rsidRDefault="00816F02" w:rsidP="00816F02">
      <w:pPr>
        <w:pStyle w:val="Heading4"/>
        <w:numPr>
          <w:ilvl w:val="0"/>
          <w:numId w:val="0"/>
        </w:numPr>
        <w:spacing w:before="0" w:after="0" w:line="240" w:lineRule="atLeast"/>
        <w:ind w:left="1134" w:hanging="566"/>
      </w:pPr>
      <w:r>
        <w:t>(i)</w:t>
      </w:r>
      <w:r>
        <w:tab/>
      </w:r>
      <w:r w:rsidR="006F6A35" w:rsidRPr="00C40B8D">
        <w:t xml:space="preserve">the holder of an office in; or </w:t>
      </w:r>
    </w:p>
    <w:p w14:paraId="63C3DCFE" w14:textId="77777777" w:rsidR="00816F02" w:rsidRPr="00C40B8D" w:rsidRDefault="00816F02" w:rsidP="00816F02">
      <w:pPr>
        <w:pStyle w:val="Heading4"/>
        <w:numPr>
          <w:ilvl w:val="0"/>
          <w:numId w:val="0"/>
        </w:numPr>
        <w:spacing w:before="0" w:after="0" w:line="240" w:lineRule="atLeast"/>
        <w:ind w:left="1134" w:hanging="567"/>
      </w:pPr>
    </w:p>
    <w:p w14:paraId="0C3F071C" w14:textId="6BCFD31C" w:rsidR="006F6A35" w:rsidRDefault="00816F02" w:rsidP="00816F02">
      <w:pPr>
        <w:pStyle w:val="Heading4"/>
        <w:numPr>
          <w:ilvl w:val="0"/>
          <w:numId w:val="0"/>
        </w:numPr>
        <w:spacing w:before="0" w:after="0" w:line="240" w:lineRule="atLeast"/>
        <w:ind w:left="1134" w:hanging="567"/>
      </w:pPr>
      <w:r>
        <w:t>(ii)</w:t>
      </w:r>
      <w:r>
        <w:tab/>
      </w:r>
      <w:r w:rsidR="006F6A35" w:rsidRPr="00C40B8D">
        <w:t xml:space="preserve">an employee of, </w:t>
      </w:r>
    </w:p>
    <w:p w14:paraId="2057277D" w14:textId="77777777" w:rsidR="00816F02" w:rsidRPr="00C40B8D" w:rsidRDefault="00816F02" w:rsidP="00816F02">
      <w:pPr>
        <w:pStyle w:val="Heading4"/>
        <w:numPr>
          <w:ilvl w:val="0"/>
          <w:numId w:val="0"/>
        </w:numPr>
        <w:spacing w:before="0" w:after="0" w:line="240" w:lineRule="atLeast"/>
        <w:ind w:left="1134" w:hanging="567"/>
      </w:pPr>
    </w:p>
    <w:p w14:paraId="69007C42" w14:textId="1CEF503E" w:rsidR="006F6A35" w:rsidRDefault="00816F02" w:rsidP="00816F02">
      <w:pPr>
        <w:pStyle w:val="Heading4"/>
        <w:numPr>
          <w:ilvl w:val="0"/>
          <w:numId w:val="0"/>
        </w:numPr>
        <w:spacing w:before="0" w:after="0" w:line="240" w:lineRule="atLeast"/>
        <w:ind w:left="1134" w:hanging="567"/>
      </w:pPr>
      <w:r>
        <w:t>(iii)</w:t>
      </w:r>
      <w:r>
        <w:tab/>
      </w:r>
      <w:r w:rsidR="006F6A35" w:rsidRPr="00C40B8D">
        <w:t>the Union.</w:t>
      </w:r>
    </w:p>
    <w:p w14:paraId="79D23555" w14:textId="77777777" w:rsidR="00816F02" w:rsidRPr="00C40B8D" w:rsidRDefault="00816F02" w:rsidP="00211C20">
      <w:pPr>
        <w:pStyle w:val="HPL-NumberedParagraphseg111aiA"/>
        <w:numPr>
          <w:ilvl w:val="0"/>
          <w:numId w:val="0"/>
        </w:numPr>
        <w:spacing w:before="0" w:after="0" w:line="240" w:lineRule="atLeast"/>
        <w:ind w:left="1134"/>
      </w:pPr>
    </w:p>
    <w:p w14:paraId="52ABEDEE" w14:textId="0B399512" w:rsidR="006F6A35" w:rsidRDefault="00816F02" w:rsidP="00816F02">
      <w:pPr>
        <w:pStyle w:val="Heading3"/>
        <w:numPr>
          <w:ilvl w:val="0"/>
          <w:numId w:val="0"/>
        </w:numPr>
        <w:spacing w:before="0" w:after="0" w:line="240" w:lineRule="atLeast"/>
        <w:ind w:left="568" w:hanging="568"/>
      </w:pPr>
      <w:r>
        <w:t>(g)</w:t>
      </w:r>
      <w:r>
        <w:tab/>
      </w:r>
      <w:r w:rsidR="006F6A35" w:rsidRPr="00C40B8D">
        <w:t>The Returning Officer may delegate a power, role or responsibility of the Returning Officer under these rules to a Deputy Returning Officer.</w:t>
      </w:r>
    </w:p>
    <w:p w14:paraId="6AF55F04" w14:textId="77777777" w:rsidR="00816F02" w:rsidRPr="00C40B8D" w:rsidRDefault="00816F02" w:rsidP="00816F02">
      <w:pPr>
        <w:pStyle w:val="Heading3"/>
        <w:numPr>
          <w:ilvl w:val="0"/>
          <w:numId w:val="0"/>
        </w:numPr>
        <w:spacing w:before="0" w:after="0" w:line="240" w:lineRule="atLeast"/>
        <w:ind w:left="568" w:hanging="568"/>
      </w:pPr>
    </w:p>
    <w:p w14:paraId="28D3AA44" w14:textId="1E5FBF05" w:rsidR="006F6A35" w:rsidRPr="00816F02" w:rsidRDefault="00816F02" w:rsidP="00816F02">
      <w:pPr>
        <w:pStyle w:val="Heading2"/>
        <w:tabs>
          <w:tab w:val="clear" w:pos="567"/>
          <w:tab w:val="left" w:pos="1425"/>
          <w:tab w:val="left" w:pos="1995"/>
          <w:tab w:val="left" w:pos="2508"/>
        </w:tabs>
        <w:jc w:val="center"/>
        <w:rPr>
          <w:rFonts w:ascii="Arial" w:hAnsi="Arial"/>
          <w:szCs w:val="28"/>
        </w:rPr>
      </w:pPr>
      <w:bookmarkStart w:id="3141" w:name="_Toc509988902"/>
      <w:bookmarkStart w:id="3142" w:name="_Toc486919724"/>
      <w:bookmarkStart w:id="3143" w:name="_Toc509988903"/>
      <w:bookmarkStart w:id="3144" w:name="_Toc158814705"/>
      <w:bookmarkEnd w:id="3141"/>
      <w:r>
        <w:rPr>
          <w:rFonts w:ascii="Arial" w:hAnsi="Arial"/>
          <w:szCs w:val="28"/>
        </w:rPr>
        <w:t xml:space="preserve">69 - </w:t>
      </w:r>
      <w:r w:rsidR="006F6A35" w:rsidRPr="00816F02">
        <w:rPr>
          <w:rFonts w:ascii="Arial" w:hAnsi="Arial"/>
          <w:szCs w:val="28"/>
        </w:rPr>
        <w:t>ELECTIONS</w:t>
      </w:r>
      <w:bookmarkEnd w:id="3142"/>
      <w:bookmarkEnd w:id="3143"/>
      <w:bookmarkEnd w:id="3144"/>
    </w:p>
    <w:p w14:paraId="2E916D2C" w14:textId="77777777" w:rsidR="00816F02" w:rsidRDefault="00816F02" w:rsidP="00816F02">
      <w:pPr>
        <w:pStyle w:val="Heading3"/>
        <w:numPr>
          <w:ilvl w:val="0"/>
          <w:numId w:val="0"/>
        </w:numPr>
        <w:spacing w:before="0" w:after="0" w:line="240" w:lineRule="atLeast"/>
        <w:ind w:left="568" w:hanging="568"/>
      </w:pPr>
    </w:p>
    <w:p w14:paraId="5B37AE45" w14:textId="78B0C8D0" w:rsidR="006F6A35" w:rsidRDefault="00816F02" w:rsidP="00816F02">
      <w:pPr>
        <w:pStyle w:val="Heading3"/>
        <w:numPr>
          <w:ilvl w:val="0"/>
          <w:numId w:val="0"/>
        </w:numPr>
        <w:spacing w:before="0" w:after="0" w:line="240" w:lineRule="atLeast"/>
        <w:ind w:left="568" w:hanging="568"/>
      </w:pPr>
      <w:r>
        <w:t>(a)</w:t>
      </w:r>
      <w:r>
        <w:tab/>
      </w:r>
      <w:r w:rsidR="006F6A35" w:rsidRPr="00C40B8D">
        <w:t>The election of Officers will, subject to this rule:</w:t>
      </w:r>
    </w:p>
    <w:p w14:paraId="295EE976" w14:textId="77777777" w:rsidR="00816F02" w:rsidRPr="00C40B8D" w:rsidRDefault="00816F02" w:rsidP="00816F02">
      <w:pPr>
        <w:pStyle w:val="Heading3"/>
        <w:numPr>
          <w:ilvl w:val="0"/>
          <w:numId w:val="0"/>
        </w:numPr>
        <w:spacing w:before="0" w:after="0" w:line="240" w:lineRule="atLeast"/>
        <w:ind w:left="568" w:hanging="568"/>
      </w:pPr>
    </w:p>
    <w:p w14:paraId="0225766B" w14:textId="26517CA3" w:rsidR="006F6A35" w:rsidRDefault="00816F02" w:rsidP="00816F02">
      <w:pPr>
        <w:pStyle w:val="Heading4"/>
        <w:numPr>
          <w:ilvl w:val="0"/>
          <w:numId w:val="0"/>
        </w:numPr>
        <w:spacing w:before="0" w:after="0" w:line="240" w:lineRule="atLeast"/>
        <w:ind w:left="1134" w:hanging="566"/>
      </w:pPr>
      <w:r>
        <w:t>(i)</w:t>
      </w:r>
      <w:r>
        <w:tab/>
      </w:r>
      <w:r w:rsidR="006F6A35" w:rsidRPr="00C40B8D">
        <w:t>occur every four (4) years; and</w:t>
      </w:r>
    </w:p>
    <w:p w14:paraId="5FD44320" w14:textId="77777777" w:rsidR="00816F02" w:rsidRPr="00C40B8D" w:rsidRDefault="00816F02" w:rsidP="00816F02">
      <w:pPr>
        <w:pStyle w:val="Heading4"/>
        <w:numPr>
          <w:ilvl w:val="0"/>
          <w:numId w:val="0"/>
        </w:numPr>
        <w:spacing w:before="0" w:after="0" w:line="240" w:lineRule="atLeast"/>
        <w:ind w:left="1134" w:hanging="566"/>
      </w:pPr>
    </w:p>
    <w:p w14:paraId="723CA92E" w14:textId="3AB86826" w:rsidR="006F6A35" w:rsidRDefault="00816F02" w:rsidP="00816F02">
      <w:pPr>
        <w:pStyle w:val="Heading4"/>
        <w:numPr>
          <w:ilvl w:val="0"/>
          <w:numId w:val="0"/>
        </w:numPr>
        <w:spacing w:before="0" w:after="0" w:line="240" w:lineRule="atLeast"/>
        <w:ind w:left="1134" w:hanging="566"/>
      </w:pPr>
      <w:r>
        <w:t>(ii)</w:t>
      </w:r>
      <w:r>
        <w:tab/>
      </w:r>
      <w:r w:rsidR="006F6A35" w:rsidRPr="00C40B8D">
        <w:t>be conducted under these rules.</w:t>
      </w:r>
    </w:p>
    <w:p w14:paraId="020DB169" w14:textId="77777777" w:rsidR="00816F02" w:rsidRPr="00C40B8D" w:rsidRDefault="00816F02" w:rsidP="00816F02">
      <w:pPr>
        <w:pStyle w:val="Heading4"/>
        <w:numPr>
          <w:ilvl w:val="0"/>
          <w:numId w:val="0"/>
        </w:numPr>
        <w:spacing w:before="0" w:after="0" w:line="240" w:lineRule="atLeast"/>
        <w:ind w:left="1134" w:hanging="566"/>
      </w:pPr>
    </w:p>
    <w:p w14:paraId="1C334067" w14:textId="79AC9EFF" w:rsidR="006F6A35" w:rsidRDefault="00816F02" w:rsidP="00816F02">
      <w:pPr>
        <w:pStyle w:val="Heading3"/>
        <w:numPr>
          <w:ilvl w:val="0"/>
          <w:numId w:val="0"/>
        </w:numPr>
        <w:spacing w:before="0" w:after="0" w:line="240" w:lineRule="atLeast"/>
        <w:ind w:left="568" w:hanging="568"/>
      </w:pPr>
      <w:r>
        <w:t>(b)</w:t>
      </w:r>
      <w:r>
        <w:tab/>
      </w:r>
      <w:r w:rsidR="006F6A35" w:rsidRPr="00C40B8D">
        <w:t>The Convention Delegates are to be elected by, and from, the Financial Industrial Members.</w:t>
      </w:r>
    </w:p>
    <w:p w14:paraId="3B3D8CE1" w14:textId="77777777" w:rsidR="00816F02" w:rsidRPr="00C40B8D" w:rsidRDefault="00816F02" w:rsidP="00816F02">
      <w:pPr>
        <w:pStyle w:val="Heading3"/>
        <w:numPr>
          <w:ilvl w:val="0"/>
          <w:numId w:val="0"/>
        </w:numPr>
        <w:spacing w:before="0" w:after="0" w:line="240" w:lineRule="atLeast"/>
        <w:ind w:left="568" w:hanging="568"/>
      </w:pPr>
    </w:p>
    <w:p w14:paraId="753A6F2E" w14:textId="5E07DEDC" w:rsidR="006F6A35" w:rsidRDefault="00816F02" w:rsidP="00816F02">
      <w:pPr>
        <w:pStyle w:val="Heading3"/>
        <w:numPr>
          <w:ilvl w:val="0"/>
          <w:numId w:val="0"/>
        </w:numPr>
        <w:spacing w:before="0" w:after="0" w:line="240" w:lineRule="atLeast"/>
        <w:ind w:left="568" w:hanging="568"/>
      </w:pPr>
      <w:r>
        <w:t>(c)</w:t>
      </w:r>
      <w:r>
        <w:tab/>
      </w:r>
      <w:r w:rsidR="006F6A35" w:rsidRPr="00C40B8D">
        <w:t xml:space="preserve">The Member Councillors are to be elected by, and from, the Convention. </w:t>
      </w:r>
    </w:p>
    <w:p w14:paraId="77768C96" w14:textId="77777777" w:rsidR="00816F02" w:rsidRPr="00C40B8D" w:rsidRDefault="00816F02" w:rsidP="00816F02">
      <w:pPr>
        <w:pStyle w:val="Heading3"/>
        <w:numPr>
          <w:ilvl w:val="0"/>
          <w:numId w:val="0"/>
        </w:numPr>
        <w:spacing w:before="0" w:after="0" w:line="240" w:lineRule="atLeast"/>
        <w:ind w:left="568" w:hanging="568"/>
      </w:pPr>
    </w:p>
    <w:p w14:paraId="5DC827A7" w14:textId="722ACB1B" w:rsidR="006F6A35" w:rsidRDefault="00816F02" w:rsidP="00816F02">
      <w:pPr>
        <w:pStyle w:val="Heading3"/>
        <w:numPr>
          <w:ilvl w:val="0"/>
          <w:numId w:val="0"/>
        </w:numPr>
        <w:spacing w:before="0" w:after="0" w:line="240" w:lineRule="atLeast"/>
        <w:ind w:left="568" w:hanging="568"/>
      </w:pPr>
      <w:r>
        <w:t>(d)</w:t>
      </w:r>
      <w:r>
        <w:tab/>
      </w:r>
      <w:r w:rsidR="006F6A35" w:rsidRPr="00C40B8D">
        <w:t xml:space="preserve">The </w:t>
      </w:r>
      <w:r w:rsidR="006F6A35" w:rsidRPr="00EE0F32">
        <w:t xml:space="preserve">National Officers are to be elected by, and from, the Convention. </w:t>
      </w:r>
    </w:p>
    <w:p w14:paraId="014BD458" w14:textId="77777777" w:rsidR="00816F02" w:rsidRPr="00EE0F32" w:rsidRDefault="00816F02" w:rsidP="00816F02">
      <w:pPr>
        <w:pStyle w:val="Heading3"/>
        <w:numPr>
          <w:ilvl w:val="0"/>
          <w:numId w:val="0"/>
        </w:numPr>
        <w:spacing w:before="0" w:after="0" w:line="240" w:lineRule="atLeast"/>
        <w:ind w:left="568" w:hanging="568"/>
      </w:pPr>
    </w:p>
    <w:p w14:paraId="32221EBC" w14:textId="55F4CAB0" w:rsidR="006F6A35" w:rsidRDefault="00816F02" w:rsidP="00816F02">
      <w:pPr>
        <w:pStyle w:val="Heading3"/>
        <w:numPr>
          <w:ilvl w:val="0"/>
          <w:numId w:val="0"/>
        </w:numPr>
        <w:spacing w:before="0" w:after="0" w:line="240" w:lineRule="atLeast"/>
        <w:ind w:left="568" w:hanging="568"/>
      </w:pPr>
      <w:r>
        <w:t>(e)</w:t>
      </w:r>
      <w:r>
        <w:tab/>
      </w:r>
      <w:r w:rsidR="006F6A35" w:rsidRPr="00EE0F32">
        <w:t>The Returning Officer may, for the conduct of an election under these rules, where it is practicable to do so, utilise an electronic balloting system as an alternative to the paper balloting system.</w:t>
      </w:r>
    </w:p>
    <w:p w14:paraId="74E08DA1" w14:textId="77777777" w:rsidR="00816F02" w:rsidRPr="00EE0F32" w:rsidRDefault="00816F02" w:rsidP="00816F02">
      <w:pPr>
        <w:pStyle w:val="Heading3"/>
        <w:numPr>
          <w:ilvl w:val="0"/>
          <w:numId w:val="0"/>
        </w:numPr>
        <w:spacing w:before="0" w:after="0" w:line="240" w:lineRule="atLeast"/>
        <w:ind w:left="568" w:hanging="568"/>
      </w:pPr>
    </w:p>
    <w:p w14:paraId="379BF61A" w14:textId="03DFF8D0" w:rsidR="006F6A35" w:rsidRDefault="00816F02" w:rsidP="00816F02">
      <w:pPr>
        <w:pStyle w:val="Heading3"/>
        <w:numPr>
          <w:ilvl w:val="0"/>
          <w:numId w:val="0"/>
        </w:numPr>
        <w:spacing w:before="0" w:after="0" w:line="240" w:lineRule="atLeast"/>
        <w:ind w:left="568" w:hanging="568"/>
      </w:pPr>
      <w:r>
        <w:t>(f)</w:t>
      </w:r>
      <w:r>
        <w:tab/>
      </w:r>
      <w:r w:rsidR="006F6A35" w:rsidRPr="00EE0F32">
        <w:t>The Returning Officer must ensure that the electronic balloting system utilised under sub-rule (e) provides:</w:t>
      </w:r>
    </w:p>
    <w:p w14:paraId="3AC2E1ED" w14:textId="77777777" w:rsidR="00816F02" w:rsidRPr="00EE0F32" w:rsidRDefault="00816F02" w:rsidP="00816F02">
      <w:pPr>
        <w:pStyle w:val="Heading3"/>
        <w:numPr>
          <w:ilvl w:val="0"/>
          <w:numId w:val="0"/>
        </w:numPr>
        <w:spacing w:before="0" w:after="0" w:line="240" w:lineRule="atLeast"/>
        <w:ind w:left="568" w:hanging="568"/>
      </w:pPr>
    </w:p>
    <w:p w14:paraId="3803929B" w14:textId="3B40AD03" w:rsidR="006F6A35" w:rsidRDefault="00DE5F73" w:rsidP="00816F02">
      <w:pPr>
        <w:pStyle w:val="Heading4"/>
        <w:numPr>
          <w:ilvl w:val="0"/>
          <w:numId w:val="0"/>
        </w:numPr>
        <w:spacing w:before="0" w:after="0" w:line="240" w:lineRule="atLeast"/>
        <w:ind w:left="1134" w:hanging="567"/>
      </w:pPr>
      <w:r>
        <w:t>(i)</w:t>
      </w:r>
      <w:r>
        <w:tab/>
      </w:r>
      <w:r w:rsidR="006F6A35" w:rsidRPr="00EE0F32">
        <w:t>for the security and secrecy of an election ballot to the same extent that these rules p</w:t>
      </w:r>
      <w:r w:rsidR="006F6A35" w:rsidRPr="00816F02">
        <w:t>rovide; and</w:t>
      </w:r>
      <w:r w:rsidR="006F6A35" w:rsidRPr="00EE0F32">
        <w:t xml:space="preserve"> </w:t>
      </w:r>
    </w:p>
    <w:p w14:paraId="0B4B9F64" w14:textId="77777777" w:rsidR="00816F02" w:rsidRPr="00EE0F32" w:rsidRDefault="00816F02" w:rsidP="00816F02">
      <w:pPr>
        <w:pStyle w:val="Heading4"/>
        <w:numPr>
          <w:ilvl w:val="0"/>
          <w:numId w:val="0"/>
        </w:numPr>
        <w:spacing w:before="0" w:after="0" w:line="240" w:lineRule="atLeast"/>
        <w:ind w:left="1134" w:hanging="567"/>
      </w:pPr>
    </w:p>
    <w:p w14:paraId="13B9B3D2" w14:textId="4D1A504D" w:rsidR="006F6A35" w:rsidRDefault="00DE5F73" w:rsidP="00816F02">
      <w:pPr>
        <w:pStyle w:val="Heading4"/>
        <w:numPr>
          <w:ilvl w:val="0"/>
          <w:numId w:val="0"/>
        </w:numPr>
        <w:spacing w:before="0" w:after="0" w:line="240" w:lineRule="atLeast"/>
        <w:ind w:left="1134" w:hanging="567"/>
      </w:pPr>
      <w:r>
        <w:t>(ii)</w:t>
      </w:r>
      <w:r>
        <w:tab/>
      </w:r>
      <w:r w:rsidR="006F6A35" w:rsidRPr="00EE0F32">
        <w:t>that each Industrial Member entitled to vote in an election under these rules is given the opportunity to vote</w:t>
      </w:r>
      <w:r w:rsidR="006F6A35" w:rsidRPr="00816F02">
        <w:t>.</w:t>
      </w:r>
      <w:r w:rsidR="006F6A35" w:rsidRPr="00EE0F32">
        <w:t xml:space="preserve"> </w:t>
      </w:r>
    </w:p>
    <w:p w14:paraId="62844B30" w14:textId="77777777" w:rsidR="00816F02" w:rsidRPr="00EE0F32" w:rsidRDefault="00816F02" w:rsidP="00816F02">
      <w:pPr>
        <w:pStyle w:val="Heading4"/>
        <w:numPr>
          <w:ilvl w:val="0"/>
          <w:numId w:val="0"/>
        </w:numPr>
        <w:spacing w:before="0" w:after="0" w:line="240" w:lineRule="atLeast"/>
        <w:ind w:left="1134" w:hanging="567"/>
      </w:pPr>
    </w:p>
    <w:p w14:paraId="67C7CA96" w14:textId="6D7AAA20" w:rsidR="006F6A35" w:rsidRDefault="00DE5F73" w:rsidP="00816F02">
      <w:pPr>
        <w:pStyle w:val="Heading3"/>
        <w:numPr>
          <w:ilvl w:val="0"/>
          <w:numId w:val="0"/>
        </w:numPr>
        <w:spacing w:before="0" w:after="0" w:line="240" w:lineRule="atLeast"/>
        <w:ind w:left="568" w:hanging="568"/>
      </w:pPr>
      <w:r>
        <w:t>(g)</w:t>
      </w:r>
      <w:r>
        <w:tab/>
      </w:r>
      <w:r w:rsidR="006F6A35" w:rsidRPr="00EE0F32">
        <w:t>The Returning Officer may conduct an election partly by means of a paper balloting system and partly by means of an electronic balloting system, provided that the Returning Officer ensures that:</w:t>
      </w:r>
    </w:p>
    <w:p w14:paraId="6A1EDF56" w14:textId="77777777" w:rsidR="00816F02" w:rsidRPr="00EE0F32" w:rsidRDefault="00816F02" w:rsidP="00816F02">
      <w:pPr>
        <w:pStyle w:val="Heading3"/>
        <w:numPr>
          <w:ilvl w:val="0"/>
          <w:numId w:val="0"/>
        </w:numPr>
        <w:spacing w:before="0" w:after="0" w:line="240" w:lineRule="atLeast"/>
        <w:ind w:left="568" w:hanging="568"/>
      </w:pPr>
    </w:p>
    <w:p w14:paraId="6D6E1E60" w14:textId="62DFA188" w:rsidR="006F6A35" w:rsidRDefault="00DE5F73" w:rsidP="00DE5F73">
      <w:pPr>
        <w:pStyle w:val="Heading4"/>
        <w:numPr>
          <w:ilvl w:val="0"/>
          <w:numId w:val="0"/>
        </w:numPr>
        <w:spacing w:before="0" w:after="0" w:line="240" w:lineRule="atLeast"/>
        <w:ind w:left="1134" w:hanging="567"/>
      </w:pPr>
      <w:r>
        <w:t>(i)</w:t>
      </w:r>
      <w:r>
        <w:tab/>
      </w:r>
      <w:r w:rsidR="006F6A35" w:rsidRPr="00EE0F32">
        <w:t xml:space="preserve">the electronic balloting system utilised provides for the matters set out under paragraph (f)(i); and </w:t>
      </w:r>
    </w:p>
    <w:p w14:paraId="45741EFD" w14:textId="77777777" w:rsidR="00816F02" w:rsidRPr="00EE0F32" w:rsidRDefault="00816F02" w:rsidP="00DE5F73">
      <w:pPr>
        <w:pStyle w:val="Heading4"/>
        <w:numPr>
          <w:ilvl w:val="0"/>
          <w:numId w:val="0"/>
        </w:numPr>
        <w:spacing w:before="0" w:after="0" w:line="240" w:lineRule="atLeast"/>
        <w:ind w:left="1134" w:hanging="567"/>
      </w:pPr>
    </w:p>
    <w:p w14:paraId="0497695C" w14:textId="04DA0FE3" w:rsidR="00DE5F73" w:rsidRDefault="00DE5F73" w:rsidP="00DE5F73">
      <w:pPr>
        <w:pStyle w:val="Heading4"/>
        <w:numPr>
          <w:ilvl w:val="0"/>
          <w:numId w:val="0"/>
        </w:numPr>
        <w:spacing w:before="0" w:after="0" w:line="240" w:lineRule="atLeast"/>
        <w:ind w:left="1134" w:hanging="567"/>
      </w:pPr>
      <w:r>
        <w:t>(ii)</w:t>
      </w:r>
      <w:r>
        <w:tab/>
      </w:r>
      <w:r w:rsidR="006F6A35" w:rsidRPr="00EE0F32">
        <w:t xml:space="preserve">that in conjunction with the paper ballot each Industrial Member entitled to vote in an election under these rules is given the opportunity to vote. </w:t>
      </w:r>
    </w:p>
    <w:p w14:paraId="3CA03B33" w14:textId="77777777" w:rsidR="00DE5F73" w:rsidRDefault="00DE5F73">
      <w:pPr>
        <w:spacing w:before="0" w:after="0"/>
        <w:jc w:val="left"/>
        <w:rPr>
          <w:rFonts w:eastAsia="Times New Roman"/>
          <w:bCs/>
        </w:rPr>
      </w:pPr>
      <w:r>
        <w:br w:type="page"/>
      </w:r>
    </w:p>
    <w:p w14:paraId="193C3312" w14:textId="5CA968D0" w:rsidR="006F6A35" w:rsidRPr="00816F02" w:rsidRDefault="00DE5F73" w:rsidP="00816F02">
      <w:pPr>
        <w:pStyle w:val="Heading2"/>
        <w:tabs>
          <w:tab w:val="clear" w:pos="567"/>
          <w:tab w:val="left" w:pos="1425"/>
          <w:tab w:val="left" w:pos="1995"/>
          <w:tab w:val="left" w:pos="2508"/>
        </w:tabs>
        <w:jc w:val="center"/>
        <w:rPr>
          <w:rFonts w:ascii="Arial" w:hAnsi="Arial"/>
          <w:szCs w:val="28"/>
        </w:rPr>
      </w:pPr>
      <w:bookmarkStart w:id="3145" w:name="_Toc4770368"/>
      <w:bookmarkStart w:id="3146" w:name="_Toc2339424"/>
      <w:bookmarkStart w:id="3147" w:name="_Toc488919584"/>
      <w:bookmarkStart w:id="3148" w:name="_Toc489446973"/>
      <w:bookmarkStart w:id="3149" w:name="_Toc488919585"/>
      <w:bookmarkStart w:id="3150" w:name="_Toc489446974"/>
      <w:bookmarkStart w:id="3151" w:name="_Toc488919586"/>
      <w:bookmarkStart w:id="3152" w:name="_Toc489446975"/>
      <w:bookmarkStart w:id="3153" w:name="_Toc488919587"/>
      <w:bookmarkStart w:id="3154" w:name="_Toc489446976"/>
      <w:bookmarkStart w:id="3155" w:name="_Toc488919588"/>
      <w:bookmarkStart w:id="3156" w:name="_Toc489446977"/>
      <w:bookmarkStart w:id="3157" w:name="_Toc486919725"/>
      <w:bookmarkStart w:id="3158" w:name="_Toc509988904"/>
      <w:bookmarkStart w:id="3159" w:name="_Toc158814706"/>
      <w:bookmarkEnd w:id="3145"/>
      <w:bookmarkEnd w:id="3146"/>
      <w:bookmarkEnd w:id="3147"/>
      <w:bookmarkEnd w:id="3148"/>
      <w:bookmarkEnd w:id="3149"/>
      <w:bookmarkEnd w:id="3150"/>
      <w:bookmarkEnd w:id="3151"/>
      <w:bookmarkEnd w:id="3152"/>
      <w:bookmarkEnd w:id="3153"/>
      <w:bookmarkEnd w:id="3154"/>
      <w:bookmarkEnd w:id="3155"/>
      <w:bookmarkEnd w:id="3156"/>
      <w:r>
        <w:rPr>
          <w:rFonts w:ascii="Arial" w:hAnsi="Arial"/>
          <w:szCs w:val="28"/>
        </w:rPr>
        <w:lastRenderedPageBreak/>
        <w:t xml:space="preserve">70 - </w:t>
      </w:r>
      <w:r w:rsidR="006F6A35" w:rsidRPr="00816F02">
        <w:rPr>
          <w:rFonts w:ascii="Arial" w:hAnsi="Arial"/>
          <w:szCs w:val="28"/>
        </w:rPr>
        <w:t xml:space="preserve">QUALIFICATION OF CANDIDATES FOR </w:t>
      </w:r>
      <w:bookmarkEnd w:id="3157"/>
      <w:bookmarkEnd w:id="3158"/>
      <w:r w:rsidR="006F6A35" w:rsidRPr="00816F02">
        <w:rPr>
          <w:rFonts w:ascii="Arial" w:hAnsi="Arial"/>
          <w:szCs w:val="28"/>
        </w:rPr>
        <w:t>OFFICE</w:t>
      </w:r>
      <w:bookmarkEnd w:id="3159"/>
      <w:r w:rsidR="006F6A35" w:rsidRPr="00816F02">
        <w:rPr>
          <w:rFonts w:ascii="Arial" w:hAnsi="Arial"/>
          <w:szCs w:val="28"/>
        </w:rPr>
        <w:t xml:space="preserve"> </w:t>
      </w:r>
    </w:p>
    <w:p w14:paraId="1539CF8D" w14:textId="77777777" w:rsidR="00816F02" w:rsidRDefault="00816F02" w:rsidP="00816F02">
      <w:pPr>
        <w:pStyle w:val="Heading3"/>
        <w:numPr>
          <w:ilvl w:val="0"/>
          <w:numId w:val="0"/>
        </w:numPr>
        <w:spacing w:before="0" w:after="0" w:line="240" w:lineRule="atLeast"/>
        <w:ind w:left="568" w:hanging="568"/>
      </w:pPr>
    </w:p>
    <w:p w14:paraId="195D2A57" w14:textId="3C86E8FA" w:rsidR="006F6A35" w:rsidRDefault="00DE5F73" w:rsidP="00816F02">
      <w:pPr>
        <w:pStyle w:val="Heading3"/>
        <w:numPr>
          <w:ilvl w:val="0"/>
          <w:numId w:val="0"/>
        </w:numPr>
        <w:spacing w:before="0" w:after="0" w:line="240" w:lineRule="atLeast"/>
        <w:ind w:left="568" w:hanging="568"/>
      </w:pPr>
      <w:r>
        <w:t>(a)</w:t>
      </w:r>
      <w:r>
        <w:tab/>
      </w:r>
      <w:r w:rsidR="006F6A35" w:rsidRPr="00EE0F32">
        <w:t>To be eligible to nominate as a candidate for Convention Delegate a member must:</w:t>
      </w:r>
    </w:p>
    <w:p w14:paraId="28AD4A22" w14:textId="77777777" w:rsidR="00816F02" w:rsidRPr="00EE0F32" w:rsidRDefault="00816F02" w:rsidP="00816F02">
      <w:pPr>
        <w:pStyle w:val="Heading3"/>
        <w:numPr>
          <w:ilvl w:val="0"/>
          <w:numId w:val="0"/>
        </w:numPr>
        <w:spacing w:before="0" w:after="0" w:line="240" w:lineRule="atLeast"/>
        <w:ind w:left="568" w:hanging="568"/>
      </w:pPr>
    </w:p>
    <w:p w14:paraId="262E000F" w14:textId="723931DC" w:rsidR="006F6A35" w:rsidRDefault="00DE5F73" w:rsidP="00DE5F73">
      <w:pPr>
        <w:pStyle w:val="Heading4"/>
        <w:numPr>
          <w:ilvl w:val="0"/>
          <w:numId w:val="0"/>
        </w:numPr>
        <w:spacing w:before="0" w:after="0" w:line="240" w:lineRule="atLeast"/>
        <w:ind w:left="1134" w:hanging="567"/>
      </w:pPr>
      <w:r>
        <w:t>(i)</w:t>
      </w:r>
      <w:r>
        <w:tab/>
      </w:r>
      <w:r w:rsidR="006F6A35" w:rsidRPr="00EE0F32">
        <w:t>be a Financial Industrial Member at the close of nominations; and</w:t>
      </w:r>
    </w:p>
    <w:p w14:paraId="2C9E56DC" w14:textId="77777777" w:rsidR="00816F02" w:rsidRPr="00EE0F32" w:rsidRDefault="00816F02" w:rsidP="00DE5F73">
      <w:pPr>
        <w:pStyle w:val="Heading4"/>
        <w:numPr>
          <w:ilvl w:val="0"/>
          <w:numId w:val="0"/>
        </w:numPr>
        <w:spacing w:before="0" w:after="0" w:line="240" w:lineRule="atLeast"/>
        <w:ind w:left="1134" w:hanging="567"/>
      </w:pPr>
    </w:p>
    <w:p w14:paraId="4DC4F89E" w14:textId="10002510" w:rsidR="006F6A35" w:rsidRDefault="00DE5F73" w:rsidP="00DE5F73">
      <w:pPr>
        <w:pStyle w:val="Heading4"/>
        <w:numPr>
          <w:ilvl w:val="0"/>
          <w:numId w:val="0"/>
        </w:numPr>
        <w:spacing w:before="0" w:after="0" w:line="240" w:lineRule="atLeast"/>
        <w:ind w:left="1134" w:hanging="567"/>
      </w:pPr>
      <w:r>
        <w:t>(ii)</w:t>
      </w:r>
      <w:r>
        <w:tab/>
      </w:r>
      <w:r w:rsidR="006F6A35" w:rsidRPr="00EE0F32">
        <w:t xml:space="preserve">have been a Financial Industrial Member continuously for the 12 months immediately prior to the opening of nominations. </w:t>
      </w:r>
    </w:p>
    <w:p w14:paraId="5BFB67AC" w14:textId="77777777" w:rsidR="00816F02" w:rsidRPr="00EE0F32" w:rsidRDefault="00816F02" w:rsidP="00DE5F73">
      <w:pPr>
        <w:pStyle w:val="Heading4"/>
        <w:numPr>
          <w:ilvl w:val="0"/>
          <w:numId w:val="0"/>
        </w:numPr>
        <w:spacing w:before="0" w:after="0" w:line="240" w:lineRule="atLeast"/>
        <w:ind w:left="1134" w:hanging="567"/>
      </w:pPr>
    </w:p>
    <w:p w14:paraId="698AB1A5" w14:textId="0F4D93F0" w:rsidR="006F6A35" w:rsidRDefault="00DE5F73" w:rsidP="00816F02">
      <w:pPr>
        <w:pStyle w:val="Heading3"/>
        <w:numPr>
          <w:ilvl w:val="0"/>
          <w:numId w:val="0"/>
        </w:numPr>
        <w:spacing w:before="0" w:after="0" w:line="240" w:lineRule="atLeast"/>
        <w:ind w:left="568" w:hanging="568"/>
      </w:pPr>
      <w:r>
        <w:t>(b)</w:t>
      </w:r>
      <w:r>
        <w:tab/>
      </w:r>
      <w:r w:rsidR="006F6A35" w:rsidRPr="00EE0F32">
        <w:t>To be eligible to nominate as a candidate for Member Councillor a member must:</w:t>
      </w:r>
    </w:p>
    <w:p w14:paraId="605BC04E" w14:textId="77777777" w:rsidR="00816F02" w:rsidRPr="00EE0F32" w:rsidRDefault="00816F02" w:rsidP="00816F02">
      <w:pPr>
        <w:pStyle w:val="Heading3"/>
        <w:numPr>
          <w:ilvl w:val="0"/>
          <w:numId w:val="0"/>
        </w:numPr>
        <w:spacing w:before="0" w:after="0" w:line="240" w:lineRule="atLeast"/>
        <w:ind w:left="568" w:hanging="568"/>
      </w:pPr>
    </w:p>
    <w:p w14:paraId="08CDF1A5" w14:textId="6E19B942" w:rsidR="006F6A35" w:rsidRDefault="00DE5F73" w:rsidP="00DE5F73">
      <w:pPr>
        <w:pStyle w:val="Heading4"/>
        <w:numPr>
          <w:ilvl w:val="0"/>
          <w:numId w:val="0"/>
        </w:numPr>
        <w:spacing w:before="0" w:after="0" w:line="240" w:lineRule="atLeast"/>
        <w:ind w:left="1134" w:hanging="567"/>
      </w:pPr>
      <w:r>
        <w:t>(i)</w:t>
      </w:r>
      <w:r>
        <w:tab/>
      </w:r>
      <w:r w:rsidR="006F6A35" w:rsidRPr="00EE0F32">
        <w:t>be a Financial Industrial Member</w:t>
      </w:r>
      <w:r w:rsidR="006F6A35" w:rsidRPr="00C40B8D">
        <w:t xml:space="preserve"> at the close of nominations; </w:t>
      </w:r>
    </w:p>
    <w:p w14:paraId="3F798D08" w14:textId="77777777" w:rsidR="00816F02" w:rsidRPr="00C40B8D" w:rsidRDefault="00816F02" w:rsidP="00DE5F73">
      <w:pPr>
        <w:pStyle w:val="Heading4"/>
        <w:numPr>
          <w:ilvl w:val="0"/>
          <w:numId w:val="0"/>
        </w:numPr>
        <w:spacing w:before="0" w:after="0" w:line="240" w:lineRule="atLeast"/>
        <w:ind w:left="1134" w:hanging="567"/>
      </w:pPr>
    </w:p>
    <w:p w14:paraId="5FBBED3A" w14:textId="49958040" w:rsidR="006F6A35" w:rsidRDefault="00DE5F73" w:rsidP="00DE5F73">
      <w:pPr>
        <w:pStyle w:val="Heading4"/>
        <w:numPr>
          <w:ilvl w:val="0"/>
          <w:numId w:val="0"/>
        </w:numPr>
        <w:spacing w:before="0" w:after="0" w:line="240" w:lineRule="atLeast"/>
        <w:ind w:left="1134" w:hanging="567"/>
      </w:pPr>
      <w:r>
        <w:t>(ii)</w:t>
      </w:r>
      <w:r>
        <w:tab/>
      </w:r>
      <w:r w:rsidR="006F6A35" w:rsidRPr="00C40B8D">
        <w:t>be a Convention Delegate; and</w:t>
      </w:r>
    </w:p>
    <w:p w14:paraId="4D1B7078" w14:textId="77777777" w:rsidR="00816F02" w:rsidRPr="00C40B8D" w:rsidRDefault="00816F02" w:rsidP="00DE5F73">
      <w:pPr>
        <w:pStyle w:val="Heading4"/>
        <w:numPr>
          <w:ilvl w:val="0"/>
          <w:numId w:val="0"/>
        </w:numPr>
        <w:spacing w:before="0" w:after="0" w:line="240" w:lineRule="atLeast"/>
        <w:ind w:left="1134" w:hanging="567"/>
      </w:pPr>
    </w:p>
    <w:p w14:paraId="4788C34E" w14:textId="75667399" w:rsidR="006F6A35" w:rsidRDefault="00DE5F73" w:rsidP="00DE5F73">
      <w:pPr>
        <w:pStyle w:val="Heading4"/>
        <w:numPr>
          <w:ilvl w:val="0"/>
          <w:numId w:val="0"/>
        </w:numPr>
        <w:spacing w:before="0" w:after="0" w:line="240" w:lineRule="atLeast"/>
        <w:ind w:left="1134" w:hanging="567"/>
      </w:pPr>
      <w:r>
        <w:t>(iii)</w:t>
      </w:r>
      <w:r>
        <w:tab/>
      </w:r>
      <w:r w:rsidR="006F6A35" w:rsidRPr="00C40B8D">
        <w:t xml:space="preserve">have been a Financial Industrial Member continuously for the 12 months immediately prior to the opening of nominations. </w:t>
      </w:r>
    </w:p>
    <w:p w14:paraId="67576BE8" w14:textId="77777777" w:rsidR="00816F02" w:rsidRPr="00C40B8D" w:rsidRDefault="00816F02" w:rsidP="00DE5F73">
      <w:pPr>
        <w:pStyle w:val="Heading4"/>
        <w:numPr>
          <w:ilvl w:val="0"/>
          <w:numId w:val="0"/>
        </w:numPr>
        <w:spacing w:before="0" w:after="0" w:line="240" w:lineRule="atLeast"/>
        <w:ind w:left="1134" w:hanging="567"/>
      </w:pPr>
    </w:p>
    <w:p w14:paraId="36369401" w14:textId="0EE80380" w:rsidR="006F6A35" w:rsidRDefault="00DE5F73" w:rsidP="00816F02">
      <w:pPr>
        <w:pStyle w:val="Heading3"/>
        <w:numPr>
          <w:ilvl w:val="0"/>
          <w:numId w:val="0"/>
        </w:numPr>
        <w:spacing w:before="0" w:after="0" w:line="240" w:lineRule="atLeast"/>
        <w:ind w:left="568" w:hanging="568"/>
      </w:pPr>
      <w:r>
        <w:t>(c)</w:t>
      </w:r>
      <w:r>
        <w:tab/>
      </w:r>
      <w:r w:rsidR="006F6A35" w:rsidRPr="00C40B8D">
        <w:t>To be eligible to nominate as a candidate for a National Office a member must:</w:t>
      </w:r>
    </w:p>
    <w:p w14:paraId="104E561C" w14:textId="77777777" w:rsidR="00816F02" w:rsidRPr="00C40B8D" w:rsidRDefault="00816F02" w:rsidP="00816F02">
      <w:pPr>
        <w:pStyle w:val="Heading3"/>
        <w:numPr>
          <w:ilvl w:val="0"/>
          <w:numId w:val="0"/>
        </w:numPr>
        <w:spacing w:before="0" w:after="0" w:line="240" w:lineRule="atLeast"/>
        <w:ind w:left="568" w:hanging="568"/>
      </w:pPr>
    </w:p>
    <w:p w14:paraId="66D8BC1C" w14:textId="425EAF21" w:rsidR="006F6A35" w:rsidRDefault="00DE5F73" w:rsidP="00DE5F73">
      <w:pPr>
        <w:pStyle w:val="Heading4"/>
        <w:numPr>
          <w:ilvl w:val="0"/>
          <w:numId w:val="0"/>
        </w:numPr>
        <w:spacing w:before="0" w:after="0" w:line="240" w:lineRule="atLeast"/>
        <w:ind w:left="1134" w:hanging="567"/>
      </w:pPr>
      <w:r>
        <w:t>(i)</w:t>
      </w:r>
      <w:r>
        <w:tab/>
      </w:r>
      <w:r w:rsidR="006F6A35" w:rsidRPr="00C40B8D">
        <w:t xml:space="preserve">be a Financial Industrial Member at the close of nominations; </w:t>
      </w:r>
    </w:p>
    <w:p w14:paraId="3E43B49E" w14:textId="77777777" w:rsidR="00816F02" w:rsidRPr="00C40B8D" w:rsidRDefault="00816F02" w:rsidP="00DE5F73">
      <w:pPr>
        <w:pStyle w:val="Heading4"/>
        <w:numPr>
          <w:ilvl w:val="0"/>
          <w:numId w:val="0"/>
        </w:numPr>
        <w:spacing w:before="0" w:after="0" w:line="240" w:lineRule="atLeast"/>
        <w:ind w:left="1134" w:hanging="567"/>
      </w:pPr>
    </w:p>
    <w:p w14:paraId="23B55E88" w14:textId="0309E5DE" w:rsidR="006F6A35" w:rsidRDefault="00DE5F73" w:rsidP="00DE5F73">
      <w:pPr>
        <w:pStyle w:val="Heading4"/>
        <w:numPr>
          <w:ilvl w:val="0"/>
          <w:numId w:val="0"/>
        </w:numPr>
        <w:spacing w:before="0" w:after="0" w:line="240" w:lineRule="atLeast"/>
        <w:ind w:left="1134" w:hanging="567"/>
      </w:pPr>
      <w:r>
        <w:t>(ii)</w:t>
      </w:r>
      <w:r>
        <w:tab/>
      </w:r>
      <w:r w:rsidR="006F6A35" w:rsidRPr="00C40B8D">
        <w:t>be a Convention Delegate;</w:t>
      </w:r>
    </w:p>
    <w:p w14:paraId="0C776B99" w14:textId="77777777" w:rsidR="00816F02" w:rsidRPr="00C40B8D" w:rsidRDefault="00816F02" w:rsidP="00DE5F73">
      <w:pPr>
        <w:pStyle w:val="Heading4"/>
        <w:numPr>
          <w:ilvl w:val="0"/>
          <w:numId w:val="0"/>
        </w:numPr>
        <w:spacing w:before="0" w:after="0" w:line="240" w:lineRule="atLeast"/>
        <w:ind w:left="1134" w:hanging="567"/>
      </w:pPr>
    </w:p>
    <w:p w14:paraId="7FF85182" w14:textId="0A0D32B8" w:rsidR="006F6A35" w:rsidRDefault="00DE5F73" w:rsidP="00DE5F73">
      <w:pPr>
        <w:pStyle w:val="Heading4"/>
        <w:numPr>
          <w:ilvl w:val="0"/>
          <w:numId w:val="0"/>
        </w:numPr>
        <w:spacing w:before="0" w:after="0" w:line="240" w:lineRule="atLeast"/>
        <w:ind w:left="1134" w:hanging="567"/>
      </w:pPr>
      <w:r>
        <w:t>(iii)</w:t>
      </w:r>
      <w:r>
        <w:tab/>
      </w:r>
      <w:r w:rsidR="006F6A35" w:rsidRPr="00C40B8D">
        <w:t>have been a Financial Industrial Member continuously for the 12 months immediately prior to the opening of nominations; and</w:t>
      </w:r>
    </w:p>
    <w:p w14:paraId="090D581C" w14:textId="77777777" w:rsidR="00816F02" w:rsidRPr="00C40B8D" w:rsidRDefault="00816F02" w:rsidP="00DE5F73">
      <w:pPr>
        <w:pStyle w:val="Heading4"/>
        <w:numPr>
          <w:ilvl w:val="0"/>
          <w:numId w:val="0"/>
        </w:numPr>
        <w:spacing w:before="0" w:after="0" w:line="240" w:lineRule="atLeast"/>
        <w:ind w:left="1134" w:hanging="567"/>
      </w:pPr>
    </w:p>
    <w:p w14:paraId="745BDAB7" w14:textId="267F4459" w:rsidR="006F6A35" w:rsidRDefault="00DE5F73" w:rsidP="00DE5F73">
      <w:pPr>
        <w:pStyle w:val="Heading4"/>
        <w:numPr>
          <w:ilvl w:val="0"/>
          <w:numId w:val="0"/>
        </w:numPr>
        <w:spacing w:before="0" w:after="0" w:line="240" w:lineRule="atLeast"/>
        <w:ind w:left="1134" w:hanging="567"/>
      </w:pPr>
      <w:r>
        <w:t>(iv)</w:t>
      </w:r>
      <w:r>
        <w:tab/>
      </w:r>
      <w:r w:rsidR="006F6A35" w:rsidRPr="00C40B8D">
        <w:t>during the 12 months immediately prior to the close of nominations have been:</w:t>
      </w:r>
    </w:p>
    <w:p w14:paraId="1F187F61" w14:textId="77777777" w:rsidR="00DE5F73" w:rsidRPr="00C40B8D" w:rsidRDefault="00DE5F73" w:rsidP="00DE5F73">
      <w:pPr>
        <w:pStyle w:val="Heading4"/>
        <w:numPr>
          <w:ilvl w:val="0"/>
          <w:numId w:val="0"/>
        </w:numPr>
        <w:spacing w:before="0" w:after="0" w:line="240" w:lineRule="atLeast"/>
        <w:ind w:left="1134" w:hanging="567"/>
      </w:pPr>
    </w:p>
    <w:p w14:paraId="02E28D4E" w14:textId="7900C0D8" w:rsidR="006F6A35" w:rsidRDefault="00DE5F73" w:rsidP="00DE5F73">
      <w:pPr>
        <w:pStyle w:val="zzHPL-Normal"/>
        <w:spacing w:line="240" w:lineRule="atLeast"/>
        <w:ind w:left="1701" w:hanging="567"/>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6F6A35" w:rsidRPr="00C40B8D">
        <w:rPr>
          <w:rFonts w:ascii="Times New Roman" w:hAnsi="Times New Roman" w:cs="Times New Roman"/>
        </w:rPr>
        <w:t xml:space="preserve">regularly employed in an Occupation; </w:t>
      </w:r>
    </w:p>
    <w:p w14:paraId="7ED869F1" w14:textId="77777777" w:rsidR="00816F02" w:rsidRPr="00C40B8D" w:rsidRDefault="00816F02" w:rsidP="00DE5F73">
      <w:pPr>
        <w:pStyle w:val="zzHPL-Normal"/>
        <w:spacing w:line="240" w:lineRule="atLeast"/>
        <w:ind w:left="1701" w:hanging="567"/>
        <w:rPr>
          <w:rFonts w:ascii="Times New Roman" w:hAnsi="Times New Roman" w:cs="Times New Roman"/>
        </w:rPr>
      </w:pPr>
    </w:p>
    <w:p w14:paraId="48538F53" w14:textId="06F7D222" w:rsidR="006F6A35" w:rsidRDefault="00DE5F73" w:rsidP="00DE5F73">
      <w:pPr>
        <w:pStyle w:val="zzHPL-Normal"/>
        <w:spacing w:line="240" w:lineRule="atLeast"/>
        <w:ind w:left="1701" w:hanging="567"/>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6F6A35" w:rsidRPr="00C40B8D">
        <w:rPr>
          <w:rFonts w:ascii="Times New Roman" w:hAnsi="Times New Roman" w:cs="Times New Roman"/>
        </w:rPr>
        <w:t>a National Officer; or</w:t>
      </w:r>
    </w:p>
    <w:p w14:paraId="7823D5DC" w14:textId="77777777" w:rsidR="00816F02" w:rsidRPr="00C40B8D" w:rsidRDefault="00816F02" w:rsidP="00DE5F73">
      <w:pPr>
        <w:pStyle w:val="zzHPL-Normal"/>
        <w:spacing w:line="240" w:lineRule="atLeast"/>
        <w:ind w:left="1701" w:hanging="567"/>
        <w:rPr>
          <w:rFonts w:ascii="Times New Roman" w:hAnsi="Times New Roman" w:cs="Times New Roman"/>
        </w:rPr>
      </w:pPr>
    </w:p>
    <w:p w14:paraId="48AE4084" w14:textId="316057D1" w:rsidR="006F6A35" w:rsidRDefault="00DE5F73" w:rsidP="00DE5F73">
      <w:pPr>
        <w:pStyle w:val="zzHPL-Normal"/>
        <w:spacing w:line="240" w:lineRule="atLeast"/>
        <w:ind w:left="1701" w:hanging="567"/>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6F6A35" w:rsidRPr="00C40B8D">
        <w:rPr>
          <w:rFonts w:ascii="Times New Roman" w:hAnsi="Times New Roman" w:cs="Times New Roman"/>
        </w:rPr>
        <w:t xml:space="preserve">an </w:t>
      </w:r>
      <w:r w:rsidR="006F6A35" w:rsidRPr="00EE0F32">
        <w:rPr>
          <w:rFonts w:ascii="Times New Roman" w:hAnsi="Times New Roman" w:cs="Times New Roman"/>
        </w:rPr>
        <w:t>Official.</w:t>
      </w:r>
    </w:p>
    <w:p w14:paraId="5FEDDEDE" w14:textId="32FE812A" w:rsidR="006F6A35" w:rsidRPr="00816F02" w:rsidRDefault="00DE5F73" w:rsidP="00816F02">
      <w:pPr>
        <w:pStyle w:val="Heading2"/>
        <w:tabs>
          <w:tab w:val="clear" w:pos="567"/>
          <w:tab w:val="left" w:pos="1425"/>
          <w:tab w:val="left" w:pos="1995"/>
          <w:tab w:val="left" w:pos="2508"/>
        </w:tabs>
        <w:jc w:val="center"/>
        <w:rPr>
          <w:rFonts w:ascii="Arial" w:hAnsi="Arial"/>
          <w:szCs w:val="28"/>
        </w:rPr>
      </w:pPr>
      <w:bookmarkStart w:id="3160" w:name="_Toc158814707"/>
      <w:r>
        <w:rPr>
          <w:rFonts w:ascii="Arial" w:hAnsi="Arial"/>
          <w:szCs w:val="28"/>
        </w:rPr>
        <w:t xml:space="preserve">71 - </w:t>
      </w:r>
      <w:r w:rsidR="006F6A35" w:rsidRPr="00816F02">
        <w:rPr>
          <w:rFonts w:ascii="Arial" w:hAnsi="Arial"/>
          <w:szCs w:val="28"/>
        </w:rPr>
        <w:t>NOMINATION</w:t>
      </w:r>
      <w:bookmarkEnd w:id="3160"/>
    </w:p>
    <w:p w14:paraId="22B20098" w14:textId="77777777" w:rsidR="00816F02" w:rsidRDefault="00816F02" w:rsidP="00816F02">
      <w:pPr>
        <w:pStyle w:val="Heading3"/>
        <w:numPr>
          <w:ilvl w:val="0"/>
          <w:numId w:val="0"/>
        </w:numPr>
        <w:spacing w:before="0" w:after="0" w:line="240" w:lineRule="atLeast"/>
        <w:ind w:left="568" w:hanging="568"/>
      </w:pPr>
    </w:p>
    <w:p w14:paraId="438BDF76" w14:textId="4BBB07BB" w:rsidR="006F6A35" w:rsidRDefault="00DE5F73" w:rsidP="00816F02">
      <w:pPr>
        <w:pStyle w:val="Heading3"/>
        <w:numPr>
          <w:ilvl w:val="0"/>
          <w:numId w:val="0"/>
        </w:numPr>
        <w:spacing w:before="0" w:after="0" w:line="240" w:lineRule="atLeast"/>
        <w:ind w:left="568" w:hanging="568"/>
      </w:pPr>
      <w:r>
        <w:t>(a)</w:t>
      </w:r>
      <w:r>
        <w:tab/>
      </w:r>
      <w:r w:rsidR="006F6A35" w:rsidRPr="00EE0F32">
        <w:t>No member is eligible to nominate in a Quadrennial Election for more than one (1):</w:t>
      </w:r>
    </w:p>
    <w:p w14:paraId="017F0C5F" w14:textId="77777777" w:rsidR="00816F02" w:rsidRPr="00EE0F32" w:rsidRDefault="00816F02" w:rsidP="00816F02">
      <w:pPr>
        <w:pStyle w:val="Heading3"/>
        <w:numPr>
          <w:ilvl w:val="0"/>
          <w:numId w:val="0"/>
        </w:numPr>
        <w:spacing w:before="0" w:after="0" w:line="240" w:lineRule="atLeast"/>
        <w:ind w:left="568" w:hanging="568"/>
      </w:pPr>
    </w:p>
    <w:p w14:paraId="68089286" w14:textId="30390703" w:rsidR="006F6A35" w:rsidRDefault="00DE5F73" w:rsidP="00DE5F73">
      <w:pPr>
        <w:pStyle w:val="Heading4"/>
        <w:numPr>
          <w:ilvl w:val="0"/>
          <w:numId w:val="0"/>
        </w:numPr>
        <w:spacing w:before="0" w:after="0" w:line="240" w:lineRule="atLeast"/>
        <w:ind w:left="1134" w:hanging="567"/>
      </w:pPr>
      <w:r>
        <w:t>(i)</w:t>
      </w:r>
      <w:r>
        <w:tab/>
      </w:r>
      <w:r w:rsidR="006F6A35" w:rsidRPr="00EE0F32">
        <w:t>office of Convention Delegate;</w:t>
      </w:r>
    </w:p>
    <w:p w14:paraId="61CF8689" w14:textId="77777777" w:rsidR="00816F02" w:rsidRPr="00EE0F32" w:rsidRDefault="00816F02" w:rsidP="00DE5F73">
      <w:pPr>
        <w:pStyle w:val="Heading4"/>
        <w:numPr>
          <w:ilvl w:val="0"/>
          <w:numId w:val="0"/>
        </w:numPr>
        <w:spacing w:before="0" w:after="0" w:line="240" w:lineRule="atLeast"/>
        <w:ind w:left="1134" w:hanging="567"/>
      </w:pPr>
    </w:p>
    <w:p w14:paraId="2BEA04A9" w14:textId="47E10FBB" w:rsidR="006F6A35" w:rsidRDefault="00DE5F73" w:rsidP="00DE5F73">
      <w:pPr>
        <w:pStyle w:val="Heading4"/>
        <w:numPr>
          <w:ilvl w:val="0"/>
          <w:numId w:val="0"/>
        </w:numPr>
        <w:spacing w:before="0" w:after="0" w:line="240" w:lineRule="atLeast"/>
        <w:ind w:left="1134" w:hanging="567"/>
      </w:pPr>
      <w:r>
        <w:t>(ii)</w:t>
      </w:r>
      <w:r>
        <w:tab/>
      </w:r>
      <w:r w:rsidR="006F6A35" w:rsidRPr="00EE0F32">
        <w:t>office of Member Councillor; or</w:t>
      </w:r>
    </w:p>
    <w:p w14:paraId="6A331427" w14:textId="77777777" w:rsidR="00816F02" w:rsidRPr="00EE0F32" w:rsidRDefault="00816F02" w:rsidP="00DE5F73">
      <w:pPr>
        <w:pStyle w:val="Heading4"/>
        <w:numPr>
          <w:ilvl w:val="0"/>
          <w:numId w:val="0"/>
        </w:numPr>
        <w:spacing w:before="0" w:after="0" w:line="240" w:lineRule="atLeast"/>
        <w:ind w:left="1134" w:hanging="567"/>
      </w:pPr>
    </w:p>
    <w:p w14:paraId="4BC18309" w14:textId="0DF02E3D" w:rsidR="006F6A35" w:rsidRDefault="00DE5F73" w:rsidP="00DE5F73">
      <w:pPr>
        <w:pStyle w:val="Heading4"/>
        <w:numPr>
          <w:ilvl w:val="0"/>
          <w:numId w:val="0"/>
        </w:numPr>
        <w:spacing w:before="0" w:after="0" w:line="240" w:lineRule="atLeast"/>
        <w:ind w:left="1134" w:hanging="567"/>
      </w:pPr>
      <w:r>
        <w:t>(iii)</w:t>
      </w:r>
      <w:r>
        <w:tab/>
      </w:r>
      <w:r w:rsidR="006F6A35" w:rsidRPr="00EE0F32">
        <w:t>National Office.</w:t>
      </w:r>
    </w:p>
    <w:p w14:paraId="3C86EC5D" w14:textId="77777777" w:rsidR="00816F02" w:rsidRPr="00EE0F32" w:rsidRDefault="00816F02" w:rsidP="00DE5F73">
      <w:pPr>
        <w:pStyle w:val="Heading4"/>
        <w:numPr>
          <w:ilvl w:val="0"/>
          <w:numId w:val="0"/>
        </w:numPr>
        <w:spacing w:before="0" w:after="0" w:line="240" w:lineRule="atLeast"/>
        <w:ind w:left="1134" w:hanging="567"/>
      </w:pPr>
    </w:p>
    <w:p w14:paraId="59CCE096" w14:textId="31D1C4BB" w:rsidR="006F6A35" w:rsidRDefault="00DE5F73" w:rsidP="00816F02">
      <w:pPr>
        <w:pStyle w:val="Heading3"/>
        <w:numPr>
          <w:ilvl w:val="0"/>
          <w:numId w:val="0"/>
        </w:numPr>
        <w:spacing w:before="0" w:after="0" w:line="240" w:lineRule="atLeast"/>
        <w:ind w:left="568" w:hanging="568"/>
      </w:pPr>
      <w:r>
        <w:t>(b)</w:t>
      </w:r>
      <w:r>
        <w:tab/>
      </w:r>
      <w:r w:rsidR="006F6A35" w:rsidRPr="00EE0F32">
        <w:t>Sub-rule (a) does not prevent a Convention Delegate, otherwise entitled under these rules, from nominating for an office of:</w:t>
      </w:r>
    </w:p>
    <w:p w14:paraId="21F872C9" w14:textId="77777777" w:rsidR="00816F02" w:rsidRPr="00EE0F32" w:rsidRDefault="00816F02" w:rsidP="00816F02">
      <w:pPr>
        <w:pStyle w:val="Heading3"/>
        <w:numPr>
          <w:ilvl w:val="0"/>
          <w:numId w:val="0"/>
        </w:numPr>
        <w:spacing w:before="0" w:after="0" w:line="240" w:lineRule="atLeast"/>
        <w:ind w:left="568" w:hanging="568"/>
      </w:pPr>
    </w:p>
    <w:p w14:paraId="23D0BF0C" w14:textId="57105C9D" w:rsidR="006F6A35" w:rsidRDefault="00DE5F73" w:rsidP="00DE5F73">
      <w:pPr>
        <w:pStyle w:val="Heading4"/>
        <w:numPr>
          <w:ilvl w:val="0"/>
          <w:numId w:val="0"/>
        </w:numPr>
        <w:spacing w:before="0" w:after="0" w:line="240" w:lineRule="atLeast"/>
        <w:ind w:left="1134" w:hanging="567"/>
      </w:pPr>
      <w:r>
        <w:t>(i)</w:t>
      </w:r>
      <w:r>
        <w:tab/>
      </w:r>
      <w:r w:rsidR="006F6A35" w:rsidRPr="00EE0F32">
        <w:t xml:space="preserve">Member Councillor; or </w:t>
      </w:r>
    </w:p>
    <w:p w14:paraId="7C859540" w14:textId="77777777" w:rsidR="00816F02" w:rsidRPr="00EE0F32" w:rsidRDefault="00816F02" w:rsidP="00DE5F73">
      <w:pPr>
        <w:pStyle w:val="Heading4"/>
        <w:numPr>
          <w:ilvl w:val="0"/>
          <w:numId w:val="0"/>
        </w:numPr>
        <w:spacing w:before="0" w:after="0" w:line="240" w:lineRule="atLeast"/>
        <w:ind w:left="1134" w:hanging="567"/>
      </w:pPr>
    </w:p>
    <w:p w14:paraId="1A3E000F" w14:textId="3C5CF6E6" w:rsidR="00DE5F73" w:rsidRDefault="00DE5F73" w:rsidP="00DE5F73">
      <w:pPr>
        <w:pStyle w:val="Heading4"/>
        <w:numPr>
          <w:ilvl w:val="0"/>
          <w:numId w:val="0"/>
        </w:numPr>
        <w:spacing w:before="0" w:after="0" w:line="240" w:lineRule="atLeast"/>
        <w:ind w:left="1134" w:hanging="567"/>
      </w:pPr>
      <w:r>
        <w:t>(ii)</w:t>
      </w:r>
      <w:r>
        <w:tab/>
      </w:r>
      <w:r w:rsidR="006F6A35" w:rsidRPr="00EE0F32">
        <w:t>a National Officer.</w:t>
      </w:r>
    </w:p>
    <w:p w14:paraId="59F32E08" w14:textId="77777777" w:rsidR="00DE5F73" w:rsidRDefault="00DE5F73">
      <w:pPr>
        <w:spacing w:before="0" w:after="0"/>
        <w:jc w:val="left"/>
        <w:rPr>
          <w:rFonts w:eastAsia="Times New Roman"/>
          <w:bCs/>
        </w:rPr>
      </w:pPr>
      <w:r>
        <w:br w:type="page"/>
      </w:r>
    </w:p>
    <w:p w14:paraId="57950AFA" w14:textId="4EF3F60A" w:rsidR="006F6A35" w:rsidRPr="00816F02" w:rsidRDefault="00DE5F73" w:rsidP="00816F02">
      <w:pPr>
        <w:pStyle w:val="Heading2"/>
        <w:tabs>
          <w:tab w:val="clear" w:pos="567"/>
          <w:tab w:val="left" w:pos="1425"/>
          <w:tab w:val="left" w:pos="1995"/>
          <w:tab w:val="left" w:pos="2508"/>
        </w:tabs>
        <w:jc w:val="center"/>
        <w:rPr>
          <w:rFonts w:ascii="Arial" w:hAnsi="Arial"/>
          <w:szCs w:val="28"/>
        </w:rPr>
      </w:pPr>
      <w:bookmarkStart w:id="3161" w:name="_Toc158814708"/>
      <w:bookmarkStart w:id="3162" w:name="_Toc477782204"/>
      <w:bookmarkStart w:id="3163" w:name="_Toc486919727"/>
      <w:bookmarkStart w:id="3164" w:name="_Toc509988906"/>
      <w:r>
        <w:rPr>
          <w:rFonts w:ascii="Arial" w:hAnsi="Arial"/>
          <w:szCs w:val="28"/>
        </w:rPr>
        <w:lastRenderedPageBreak/>
        <w:t xml:space="preserve">72 - </w:t>
      </w:r>
      <w:r w:rsidR="006F6A35" w:rsidRPr="00816F02">
        <w:rPr>
          <w:rFonts w:ascii="Arial" w:hAnsi="Arial"/>
          <w:szCs w:val="28"/>
        </w:rPr>
        <w:t>ELECTION OF CONVENTION DELEGATES</w:t>
      </w:r>
      <w:bookmarkEnd w:id="3161"/>
      <w:r w:rsidR="006F6A35" w:rsidRPr="00816F02">
        <w:rPr>
          <w:rFonts w:ascii="Arial" w:hAnsi="Arial"/>
          <w:szCs w:val="28"/>
        </w:rPr>
        <w:t xml:space="preserve"> </w:t>
      </w:r>
      <w:bookmarkEnd w:id="3162"/>
      <w:bookmarkEnd w:id="3163"/>
      <w:bookmarkEnd w:id="3164"/>
    </w:p>
    <w:p w14:paraId="3F85C021" w14:textId="77777777" w:rsidR="00816F02" w:rsidRDefault="00816F02" w:rsidP="00816F02">
      <w:pPr>
        <w:pStyle w:val="Heading3"/>
        <w:numPr>
          <w:ilvl w:val="0"/>
          <w:numId w:val="0"/>
        </w:numPr>
        <w:spacing w:before="0" w:after="0" w:line="240" w:lineRule="atLeast"/>
        <w:ind w:left="568" w:hanging="568"/>
      </w:pPr>
    </w:p>
    <w:p w14:paraId="0BD2F642" w14:textId="04839604" w:rsidR="006F6A35" w:rsidRDefault="00DE5F73" w:rsidP="00816F02">
      <w:pPr>
        <w:pStyle w:val="Heading3"/>
        <w:numPr>
          <w:ilvl w:val="0"/>
          <w:numId w:val="0"/>
        </w:numPr>
        <w:spacing w:before="0" w:after="0" w:line="240" w:lineRule="atLeast"/>
        <w:ind w:left="568" w:hanging="568"/>
      </w:pPr>
      <w:r>
        <w:t>(a)</w:t>
      </w:r>
      <w:r>
        <w:tab/>
      </w:r>
      <w:r w:rsidR="006F6A35" w:rsidRPr="00EE0F32">
        <w:t>Convention Delegates will, subject to these rules, be elected by, and from, each Electorate.</w:t>
      </w:r>
    </w:p>
    <w:p w14:paraId="5CFEBC1C" w14:textId="77777777" w:rsidR="00816F02" w:rsidRPr="00EE0F32" w:rsidRDefault="00816F02" w:rsidP="00816F02">
      <w:pPr>
        <w:pStyle w:val="Heading3"/>
        <w:numPr>
          <w:ilvl w:val="0"/>
          <w:numId w:val="0"/>
        </w:numPr>
        <w:spacing w:before="0" w:after="0" w:line="240" w:lineRule="atLeast"/>
        <w:ind w:left="568" w:hanging="568"/>
      </w:pPr>
    </w:p>
    <w:p w14:paraId="373E08DC" w14:textId="31DAEA58" w:rsidR="006F6A35" w:rsidRDefault="00DE5F73" w:rsidP="00816F02">
      <w:pPr>
        <w:pStyle w:val="Heading3"/>
        <w:numPr>
          <w:ilvl w:val="0"/>
          <w:numId w:val="0"/>
        </w:numPr>
        <w:spacing w:before="0" w:after="0" w:line="240" w:lineRule="atLeast"/>
        <w:ind w:left="568" w:hanging="568"/>
      </w:pPr>
      <w:r>
        <w:t>(b)</w:t>
      </w:r>
      <w:r>
        <w:tab/>
      </w:r>
      <w:r w:rsidR="006F6A35" w:rsidRPr="00EE0F32">
        <w:t xml:space="preserve">An election under sub-rule (a) will be conducted in accordance with the Election Procedure Rules. </w:t>
      </w:r>
    </w:p>
    <w:p w14:paraId="741BAF17" w14:textId="77777777" w:rsidR="00816F02" w:rsidRPr="00EE0F32" w:rsidRDefault="00816F02" w:rsidP="00816F02">
      <w:pPr>
        <w:pStyle w:val="Heading3"/>
        <w:numPr>
          <w:ilvl w:val="0"/>
          <w:numId w:val="0"/>
        </w:numPr>
        <w:spacing w:before="0" w:after="0" w:line="240" w:lineRule="atLeast"/>
        <w:ind w:left="568" w:hanging="568"/>
      </w:pPr>
    </w:p>
    <w:p w14:paraId="61E6B351" w14:textId="4D6C2DC5" w:rsidR="006F6A35" w:rsidRPr="00816F02" w:rsidRDefault="00DE5F73" w:rsidP="00816F02">
      <w:pPr>
        <w:pStyle w:val="Heading2"/>
        <w:tabs>
          <w:tab w:val="clear" w:pos="567"/>
          <w:tab w:val="left" w:pos="1425"/>
          <w:tab w:val="left" w:pos="1995"/>
          <w:tab w:val="left" w:pos="2508"/>
        </w:tabs>
        <w:jc w:val="center"/>
        <w:rPr>
          <w:rFonts w:ascii="Arial" w:hAnsi="Arial"/>
          <w:szCs w:val="28"/>
        </w:rPr>
      </w:pPr>
      <w:bookmarkStart w:id="3165" w:name="_Toc158814709"/>
      <w:bookmarkStart w:id="3166" w:name="_Hlk1373006"/>
      <w:r>
        <w:rPr>
          <w:rFonts w:ascii="Arial" w:hAnsi="Arial"/>
          <w:szCs w:val="28"/>
        </w:rPr>
        <w:t xml:space="preserve">73 - </w:t>
      </w:r>
      <w:r w:rsidR="006F6A35" w:rsidRPr="00816F02">
        <w:rPr>
          <w:rFonts w:ascii="Arial" w:hAnsi="Arial"/>
          <w:szCs w:val="28"/>
        </w:rPr>
        <w:t>CONVENTION DELEGATES – AFFIRMATIVE ACTION</w:t>
      </w:r>
      <w:bookmarkEnd w:id="3165"/>
    </w:p>
    <w:p w14:paraId="690C6C7F" w14:textId="77777777" w:rsidR="00816F02" w:rsidRDefault="00816F02" w:rsidP="00816F02">
      <w:pPr>
        <w:pStyle w:val="Heading3"/>
        <w:numPr>
          <w:ilvl w:val="0"/>
          <w:numId w:val="0"/>
        </w:numPr>
        <w:spacing w:before="0" w:after="0" w:line="240" w:lineRule="atLeast"/>
        <w:ind w:left="568" w:hanging="568"/>
      </w:pPr>
    </w:p>
    <w:p w14:paraId="6A7A0AA2" w14:textId="4A371B2D" w:rsidR="006F6A35" w:rsidRDefault="00DE5F73" w:rsidP="00816F02">
      <w:pPr>
        <w:pStyle w:val="Heading3"/>
        <w:numPr>
          <w:ilvl w:val="0"/>
          <w:numId w:val="0"/>
        </w:numPr>
        <w:spacing w:before="0" w:after="0" w:line="240" w:lineRule="atLeast"/>
        <w:ind w:left="568" w:hanging="568"/>
      </w:pPr>
      <w:r>
        <w:t>(a)</w:t>
      </w:r>
      <w:r>
        <w:tab/>
      </w:r>
      <w:r w:rsidR="006F6A35" w:rsidRPr="00EE0F32">
        <w:t>In the event that, at the declaration of the election of Convention Delegates, the number of women elected does not equal or exceed the 50% required under sub-rule 29(d), the Returning Officer will call for further nominations, and hold elections, for sufficient additional offices of Convention Delegate to ensure sub-rule 29(e) is achieved.</w:t>
      </w:r>
    </w:p>
    <w:p w14:paraId="6664D5A2" w14:textId="77777777" w:rsidR="00816F02" w:rsidRPr="00EE0F32" w:rsidRDefault="00816F02" w:rsidP="00816F02">
      <w:pPr>
        <w:pStyle w:val="Heading3"/>
        <w:numPr>
          <w:ilvl w:val="0"/>
          <w:numId w:val="0"/>
        </w:numPr>
        <w:spacing w:before="0" w:after="0" w:line="240" w:lineRule="atLeast"/>
        <w:ind w:left="568" w:hanging="568"/>
      </w:pPr>
    </w:p>
    <w:p w14:paraId="66F6CB61" w14:textId="6ED62DD7" w:rsidR="006F6A35" w:rsidRDefault="00DE5F73" w:rsidP="00816F02">
      <w:pPr>
        <w:pStyle w:val="Heading3"/>
        <w:numPr>
          <w:ilvl w:val="0"/>
          <w:numId w:val="0"/>
        </w:numPr>
        <w:spacing w:before="0" w:after="0" w:line="240" w:lineRule="atLeast"/>
        <w:ind w:left="568" w:hanging="568"/>
      </w:pPr>
      <w:r>
        <w:t>(b)</w:t>
      </w:r>
      <w:r>
        <w:tab/>
      </w:r>
      <w:r w:rsidR="006F6A35" w:rsidRPr="00EE0F32">
        <w:t>Only female Financial Industrial Members, otherwise eligible under sub-rule 70(a), may nominate for an additional office under sub-rule (a).</w:t>
      </w:r>
    </w:p>
    <w:p w14:paraId="6F899056" w14:textId="77777777" w:rsidR="00816F02" w:rsidRPr="00EE0F32" w:rsidRDefault="00816F02" w:rsidP="00816F02">
      <w:pPr>
        <w:pStyle w:val="Heading3"/>
        <w:numPr>
          <w:ilvl w:val="0"/>
          <w:numId w:val="0"/>
        </w:numPr>
        <w:spacing w:before="0" w:after="0" w:line="240" w:lineRule="atLeast"/>
        <w:ind w:left="568" w:hanging="568"/>
      </w:pPr>
    </w:p>
    <w:p w14:paraId="2F28F379" w14:textId="2BE8C795" w:rsidR="00816F02" w:rsidRPr="00816F02" w:rsidRDefault="00DE5F73" w:rsidP="00816F02">
      <w:pPr>
        <w:pStyle w:val="Heading2"/>
        <w:tabs>
          <w:tab w:val="clear" w:pos="567"/>
          <w:tab w:val="left" w:pos="1425"/>
          <w:tab w:val="left" w:pos="1995"/>
          <w:tab w:val="left" w:pos="2508"/>
        </w:tabs>
        <w:jc w:val="center"/>
        <w:rPr>
          <w:rFonts w:ascii="Arial" w:hAnsi="Arial"/>
          <w:szCs w:val="28"/>
        </w:rPr>
      </w:pPr>
      <w:bookmarkStart w:id="3167" w:name="_Toc486919728"/>
      <w:bookmarkStart w:id="3168" w:name="_Toc158814710"/>
      <w:bookmarkStart w:id="3169" w:name="_Toc509988907"/>
      <w:bookmarkEnd w:id="3166"/>
      <w:r>
        <w:rPr>
          <w:rFonts w:ascii="Arial" w:hAnsi="Arial"/>
          <w:szCs w:val="28"/>
        </w:rPr>
        <w:t xml:space="preserve">74 - </w:t>
      </w:r>
      <w:r w:rsidR="006F6A35" w:rsidRPr="00816F02">
        <w:rPr>
          <w:rFonts w:ascii="Arial" w:hAnsi="Arial"/>
          <w:szCs w:val="28"/>
        </w:rPr>
        <w:t xml:space="preserve">ELECTION OF MEMBER COUNCILLORS AND </w:t>
      </w:r>
      <w:bookmarkEnd w:id="3167"/>
      <w:r w:rsidR="006F6A35" w:rsidRPr="00816F02">
        <w:rPr>
          <w:rFonts w:ascii="Arial" w:hAnsi="Arial"/>
          <w:szCs w:val="28"/>
        </w:rPr>
        <w:t>NATIONAL OFFICERS</w:t>
      </w:r>
      <w:bookmarkEnd w:id="3168"/>
      <w:r w:rsidR="006F6A35" w:rsidRPr="00816F02">
        <w:rPr>
          <w:rFonts w:ascii="Arial" w:hAnsi="Arial"/>
          <w:szCs w:val="28"/>
        </w:rPr>
        <w:t xml:space="preserve"> </w:t>
      </w:r>
      <w:bookmarkEnd w:id="3169"/>
    </w:p>
    <w:p w14:paraId="4CD279AC" w14:textId="77777777" w:rsidR="00816F02" w:rsidRDefault="00816F02" w:rsidP="00816F02">
      <w:pPr>
        <w:pStyle w:val="Heading3"/>
        <w:numPr>
          <w:ilvl w:val="0"/>
          <w:numId w:val="0"/>
        </w:numPr>
        <w:spacing w:before="0" w:after="0" w:line="240" w:lineRule="atLeast"/>
        <w:ind w:left="568" w:hanging="568"/>
      </w:pPr>
    </w:p>
    <w:p w14:paraId="0A47122B" w14:textId="10E52EED" w:rsidR="006F6A35" w:rsidRDefault="00DE5F73" w:rsidP="00816F02">
      <w:pPr>
        <w:pStyle w:val="Heading3"/>
        <w:numPr>
          <w:ilvl w:val="0"/>
          <w:numId w:val="0"/>
        </w:numPr>
        <w:spacing w:before="0" w:after="0" w:line="240" w:lineRule="atLeast"/>
        <w:ind w:left="568" w:hanging="568"/>
      </w:pPr>
      <w:r>
        <w:t>(a)</w:t>
      </w:r>
      <w:r>
        <w:tab/>
      </w:r>
      <w:r w:rsidR="006F6A35" w:rsidRPr="00C40B8D">
        <w:t>For the purpose of this rule</w:t>
      </w:r>
      <w:r w:rsidR="006F6A35">
        <w:t>,</w:t>
      </w:r>
      <w:r w:rsidR="006F6A35" w:rsidRPr="00C40B8D">
        <w:t xml:space="preserve"> the words in column A have the meaning assigned opposite in column B:</w:t>
      </w:r>
    </w:p>
    <w:p w14:paraId="3FF20562" w14:textId="77777777" w:rsidR="00816F02" w:rsidRPr="00C40B8D" w:rsidRDefault="00816F02" w:rsidP="00816F02">
      <w:pPr>
        <w:pStyle w:val="Heading3"/>
        <w:numPr>
          <w:ilvl w:val="0"/>
          <w:numId w:val="0"/>
        </w:numPr>
        <w:spacing w:before="0" w:after="0" w:line="240" w:lineRule="atLeast"/>
        <w:ind w:left="568" w:hanging="568"/>
      </w:pPr>
    </w:p>
    <w:tbl>
      <w:tblPr>
        <w:tblStyle w:val="TableGrid"/>
        <w:tblW w:w="0" w:type="auto"/>
        <w:tblInd w:w="567" w:type="dxa"/>
        <w:tblLook w:val="04A0" w:firstRow="1" w:lastRow="0" w:firstColumn="1" w:lastColumn="0" w:noHBand="0" w:noVBand="1"/>
      </w:tblPr>
      <w:tblGrid>
        <w:gridCol w:w="4206"/>
        <w:gridCol w:w="4287"/>
      </w:tblGrid>
      <w:tr w:rsidR="00401D27" w14:paraId="7A6C8003" w14:textId="77777777" w:rsidTr="006F6A35">
        <w:tc>
          <w:tcPr>
            <w:tcW w:w="4206" w:type="dxa"/>
            <w:tcBorders>
              <w:top w:val="single" w:sz="4" w:space="0" w:color="auto"/>
              <w:left w:val="single" w:sz="4" w:space="0" w:color="auto"/>
              <w:bottom w:val="single" w:sz="4" w:space="0" w:color="auto"/>
              <w:right w:val="single" w:sz="4" w:space="0" w:color="auto"/>
            </w:tcBorders>
            <w:hideMark/>
          </w:tcPr>
          <w:p w14:paraId="6390A894" w14:textId="77777777" w:rsidR="006F6A35" w:rsidRPr="00C40B8D" w:rsidRDefault="006F6A35" w:rsidP="00211C20">
            <w:pPr>
              <w:spacing w:before="0" w:after="0" w:line="240" w:lineRule="atLeast"/>
              <w:jc w:val="center"/>
              <w:rPr>
                <w:b/>
                <w:sz w:val="22"/>
              </w:rPr>
            </w:pPr>
            <w:r w:rsidRPr="00C40B8D">
              <w:rPr>
                <w:b/>
                <w:sz w:val="22"/>
              </w:rPr>
              <w:t>A</w:t>
            </w:r>
          </w:p>
        </w:tc>
        <w:tc>
          <w:tcPr>
            <w:tcW w:w="4287" w:type="dxa"/>
            <w:tcBorders>
              <w:top w:val="single" w:sz="4" w:space="0" w:color="auto"/>
              <w:left w:val="single" w:sz="4" w:space="0" w:color="auto"/>
              <w:bottom w:val="single" w:sz="4" w:space="0" w:color="auto"/>
              <w:right w:val="single" w:sz="4" w:space="0" w:color="auto"/>
            </w:tcBorders>
            <w:hideMark/>
          </w:tcPr>
          <w:p w14:paraId="3FA00F01" w14:textId="77777777" w:rsidR="006F6A35" w:rsidRPr="00C40B8D" w:rsidRDefault="006F6A35" w:rsidP="00211C20">
            <w:pPr>
              <w:spacing w:before="0" w:after="0" w:line="240" w:lineRule="atLeast"/>
              <w:jc w:val="center"/>
              <w:rPr>
                <w:b/>
                <w:sz w:val="22"/>
              </w:rPr>
            </w:pPr>
            <w:r w:rsidRPr="00C40B8D">
              <w:rPr>
                <w:b/>
                <w:sz w:val="22"/>
              </w:rPr>
              <w:t>B</w:t>
            </w:r>
          </w:p>
        </w:tc>
      </w:tr>
      <w:tr w:rsidR="00401D27" w14:paraId="0C248E2A" w14:textId="77777777" w:rsidTr="006F6A35">
        <w:tc>
          <w:tcPr>
            <w:tcW w:w="4206" w:type="dxa"/>
            <w:tcBorders>
              <w:top w:val="single" w:sz="4" w:space="0" w:color="auto"/>
              <w:left w:val="single" w:sz="4" w:space="0" w:color="auto"/>
              <w:bottom w:val="single" w:sz="4" w:space="0" w:color="auto"/>
              <w:right w:val="single" w:sz="4" w:space="0" w:color="auto"/>
            </w:tcBorders>
            <w:hideMark/>
          </w:tcPr>
          <w:p w14:paraId="2F77ED73" w14:textId="77777777" w:rsidR="006F6A35" w:rsidRPr="00C40B8D" w:rsidRDefault="006F6A35" w:rsidP="00211C20">
            <w:pPr>
              <w:spacing w:before="0" w:after="0" w:line="240" w:lineRule="atLeast"/>
              <w:rPr>
                <w:sz w:val="22"/>
              </w:rPr>
            </w:pPr>
            <w:r w:rsidRPr="00C40B8D">
              <w:rPr>
                <w:sz w:val="22"/>
              </w:rPr>
              <w:t>Election Meeting</w:t>
            </w:r>
          </w:p>
        </w:tc>
        <w:tc>
          <w:tcPr>
            <w:tcW w:w="4287" w:type="dxa"/>
            <w:tcBorders>
              <w:top w:val="single" w:sz="4" w:space="0" w:color="auto"/>
              <w:left w:val="single" w:sz="4" w:space="0" w:color="auto"/>
              <w:bottom w:val="single" w:sz="4" w:space="0" w:color="auto"/>
              <w:right w:val="single" w:sz="4" w:space="0" w:color="auto"/>
            </w:tcBorders>
            <w:hideMark/>
          </w:tcPr>
          <w:p w14:paraId="26DD2015" w14:textId="1D901E4D" w:rsidR="006F6A35" w:rsidRPr="00C40B8D" w:rsidRDefault="006F6A35" w:rsidP="00211C20">
            <w:pPr>
              <w:spacing w:before="0" w:after="0" w:line="240" w:lineRule="atLeast"/>
              <w:rPr>
                <w:sz w:val="22"/>
              </w:rPr>
            </w:pPr>
            <w:r w:rsidRPr="00C40B8D">
              <w:rPr>
                <w:sz w:val="22"/>
              </w:rPr>
              <w:t xml:space="preserve">is the Quadrennial Convention </w:t>
            </w:r>
          </w:p>
        </w:tc>
      </w:tr>
    </w:tbl>
    <w:p w14:paraId="711A44EE" w14:textId="77777777" w:rsidR="00816F02" w:rsidRDefault="00816F02" w:rsidP="00816F02">
      <w:pPr>
        <w:pStyle w:val="Heading3"/>
        <w:numPr>
          <w:ilvl w:val="0"/>
          <w:numId w:val="0"/>
        </w:numPr>
        <w:spacing w:before="0" w:after="0" w:line="240" w:lineRule="atLeast"/>
        <w:ind w:left="568" w:hanging="568"/>
      </w:pPr>
    </w:p>
    <w:p w14:paraId="716E8E23" w14:textId="6FF3CCD3" w:rsidR="006F6A35" w:rsidRDefault="00DE5F73" w:rsidP="00816F02">
      <w:pPr>
        <w:pStyle w:val="Heading3"/>
        <w:numPr>
          <w:ilvl w:val="0"/>
          <w:numId w:val="0"/>
        </w:numPr>
        <w:spacing w:before="0" w:after="0" w:line="240" w:lineRule="atLeast"/>
        <w:ind w:left="568" w:hanging="568"/>
      </w:pPr>
      <w:r>
        <w:t>(b)</w:t>
      </w:r>
      <w:r>
        <w:tab/>
      </w:r>
      <w:r w:rsidR="006F6A35" w:rsidRPr="00C40B8D">
        <w:t xml:space="preserve">Member Councillors and National Officers will, subject to </w:t>
      </w:r>
      <w:r w:rsidR="006F6A35" w:rsidRPr="00EE0F32">
        <w:t xml:space="preserve">these rules, be elected by, and from, the Convention as the electoral college in an election under sub-rule (b) conducted under this rule. </w:t>
      </w:r>
    </w:p>
    <w:p w14:paraId="250C56AD" w14:textId="77777777" w:rsidR="00816F02" w:rsidRPr="00EE0F32" w:rsidRDefault="00816F02" w:rsidP="00816F02">
      <w:pPr>
        <w:pStyle w:val="Heading3"/>
        <w:numPr>
          <w:ilvl w:val="0"/>
          <w:numId w:val="0"/>
        </w:numPr>
        <w:spacing w:before="0" w:after="0" w:line="240" w:lineRule="atLeast"/>
        <w:ind w:left="568" w:hanging="568"/>
      </w:pPr>
    </w:p>
    <w:p w14:paraId="394FCD5A" w14:textId="3228F1F2" w:rsidR="006F6A35" w:rsidRDefault="00DE5F73" w:rsidP="00816F02">
      <w:pPr>
        <w:pStyle w:val="Heading3"/>
        <w:numPr>
          <w:ilvl w:val="0"/>
          <w:numId w:val="0"/>
        </w:numPr>
        <w:spacing w:before="0" w:after="0" w:line="240" w:lineRule="atLeast"/>
        <w:ind w:left="568" w:hanging="568"/>
      </w:pPr>
      <w:r>
        <w:t>(c)</w:t>
      </w:r>
      <w:r>
        <w:tab/>
      </w:r>
      <w:r w:rsidR="006F6A35" w:rsidRPr="00EE0F32">
        <w:t>The Returning Officer will, 21 days prior to the commencement of the Election Meeting, seek nominations from the Convention Delegates in the manner provided under the Election Procedure Rules.</w:t>
      </w:r>
    </w:p>
    <w:p w14:paraId="14F42F71" w14:textId="77777777" w:rsidR="00816F02" w:rsidRPr="00EE0F32" w:rsidRDefault="00816F02" w:rsidP="00816F02">
      <w:pPr>
        <w:pStyle w:val="Heading3"/>
        <w:numPr>
          <w:ilvl w:val="0"/>
          <w:numId w:val="0"/>
        </w:numPr>
        <w:spacing w:before="0" w:after="0" w:line="240" w:lineRule="atLeast"/>
        <w:ind w:left="568" w:hanging="568"/>
      </w:pPr>
    </w:p>
    <w:p w14:paraId="4585BA41" w14:textId="2DCF68EA" w:rsidR="006F6A35" w:rsidRDefault="00DE5F73" w:rsidP="00816F02">
      <w:pPr>
        <w:pStyle w:val="Heading3"/>
        <w:numPr>
          <w:ilvl w:val="0"/>
          <w:numId w:val="0"/>
        </w:numPr>
        <w:spacing w:before="0" w:after="0" w:line="240" w:lineRule="atLeast"/>
        <w:ind w:left="568" w:hanging="568"/>
      </w:pPr>
      <w:r>
        <w:t>(d)</w:t>
      </w:r>
      <w:r>
        <w:tab/>
      </w:r>
      <w:r w:rsidR="006F6A35" w:rsidRPr="00EE0F32">
        <w:t>Nominations close 14 days prior to the commencement of the Election Meeting.</w:t>
      </w:r>
    </w:p>
    <w:p w14:paraId="273D03A1" w14:textId="77777777" w:rsidR="00816F02" w:rsidRPr="00EE0F32" w:rsidRDefault="00816F02" w:rsidP="00816F02">
      <w:pPr>
        <w:pStyle w:val="Heading3"/>
        <w:numPr>
          <w:ilvl w:val="0"/>
          <w:numId w:val="0"/>
        </w:numPr>
        <w:spacing w:before="0" w:after="0" w:line="240" w:lineRule="atLeast"/>
        <w:ind w:left="568" w:hanging="568"/>
      </w:pPr>
    </w:p>
    <w:p w14:paraId="3647312C" w14:textId="430CB8E4" w:rsidR="006F6A35" w:rsidRDefault="00DE5F73" w:rsidP="00816F02">
      <w:pPr>
        <w:pStyle w:val="Heading3"/>
        <w:numPr>
          <w:ilvl w:val="0"/>
          <w:numId w:val="0"/>
        </w:numPr>
        <w:spacing w:before="0" w:after="0" w:line="240" w:lineRule="atLeast"/>
        <w:ind w:left="568" w:hanging="568"/>
      </w:pPr>
      <w:r>
        <w:t>(e)</w:t>
      </w:r>
      <w:r>
        <w:tab/>
      </w:r>
      <w:r w:rsidR="006F6A35" w:rsidRPr="00EE0F32">
        <w:t>A candidate must be nominated in writing by at least two (2) Convention Delegates, and the nomination signed by the person nominating.</w:t>
      </w:r>
    </w:p>
    <w:p w14:paraId="0983AF0E" w14:textId="77777777" w:rsidR="00816F02" w:rsidRPr="00EE0F32" w:rsidRDefault="00816F02" w:rsidP="00816F02">
      <w:pPr>
        <w:pStyle w:val="Heading3"/>
        <w:numPr>
          <w:ilvl w:val="0"/>
          <w:numId w:val="0"/>
        </w:numPr>
        <w:spacing w:before="0" w:after="0" w:line="240" w:lineRule="atLeast"/>
        <w:ind w:left="568" w:hanging="568"/>
      </w:pPr>
    </w:p>
    <w:p w14:paraId="64362B7D" w14:textId="45A4A96F" w:rsidR="006F6A35" w:rsidRDefault="00DE5F73" w:rsidP="00816F02">
      <w:pPr>
        <w:pStyle w:val="Heading3"/>
        <w:numPr>
          <w:ilvl w:val="0"/>
          <w:numId w:val="0"/>
        </w:numPr>
        <w:spacing w:before="0" w:after="0" w:line="240" w:lineRule="atLeast"/>
        <w:ind w:left="568" w:hanging="568"/>
      </w:pPr>
      <w:r>
        <w:t>(f)</w:t>
      </w:r>
      <w:r>
        <w:tab/>
      </w:r>
      <w:r w:rsidR="006F6A35" w:rsidRPr="00EE0F32">
        <w:t>If the Returning Officer finds that a nomination is defective, the Returning Officer will, before rejecting the nomination, notify the person concerned of the defect and, where able to do so, give the person the opportunity to remedy the defect.</w:t>
      </w:r>
    </w:p>
    <w:p w14:paraId="661989AF" w14:textId="77777777" w:rsidR="00816F02" w:rsidRPr="00EE0F32" w:rsidRDefault="00816F02" w:rsidP="00816F02">
      <w:pPr>
        <w:pStyle w:val="Heading3"/>
        <w:numPr>
          <w:ilvl w:val="0"/>
          <w:numId w:val="0"/>
        </w:numPr>
        <w:spacing w:before="0" w:after="0" w:line="240" w:lineRule="atLeast"/>
        <w:ind w:left="568" w:hanging="568"/>
      </w:pPr>
    </w:p>
    <w:p w14:paraId="0D2F57B2" w14:textId="2944F0B1" w:rsidR="006F6A35" w:rsidRDefault="00DE5F73" w:rsidP="00816F02">
      <w:pPr>
        <w:pStyle w:val="Heading3"/>
        <w:numPr>
          <w:ilvl w:val="0"/>
          <w:numId w:val="0"/>
        </w:numPr>
        <w:spacing w:before="0" w:after="0" w:line="240" w:lineRule="atLeast"/>
        <w:ind w:left="568" w:hanging="568"/>
      </w:pPr>
      <w:r>
        <w:t>(g)</w:t>
      </w:r>
      <w:r>
        <w:tab/>
      </w:r>
      <w:r w:rsidR="006F6A35" w:rsidRPr="00EE0F32">
        <w:t xml:space="preserve">A candidate for office may, by written request to the Returning Officer, withdraw the candidate’s nomination prior to voting in the ballot commencing.  </w:t>
      </w:r>
    </w:p>
    <w:p w14:paraId="06066A7C" w14:textId="77777777" w:rsidR="00816F02" w:rsidRPr="00EE0F32" w:rsidRDefault="00816F02" w:rsidP="00816F02">
      <w:pPr>
        <w:pStyle w:val="Heading3"/>
        <w:numPr>
          <w:ilvl w:val="0"/>
          <w:numId w:val="0"/>
        </w:numPr>
        <w:spacing w:before="0" w:after="0" w:line="240" w:lineRule="atLeast"/>
        <w:ind w:left="568" w:hanging="568"/>
      </w:pPr>
    </w:p>
    <w:p w14:paraId="6C43EFC0" w14:textId="2C554DBC" w:rsidR="00DE5F73" w:rsidRDefault="00DE5F73" w:rsidP="00816F02">
      <w:pPr>
        <w:pStyle w:val="Heading3"/>
        <w:numPr>
          <w:ilvl w:val="0"/>
          <w:numId w:val="0"/>
        </w:numPr>
        <w:spacing w:before="0" w:after="0" w:line="240" w:lineRule="atLeast"/>
        <w:ind w:left="568" w:hanging="568"/>
      </w:pPr>
      <w:r>
        <w:t>(h)</w:t>
      </w:r>
      <w:r>
        <w:tab/>
      </w:r>
      <w:r w:rsidR="006F6A35" w:rsidRPr="00EE0F32">
        <w:t>The Returning Officer will notify each Convention Delegate of the opening and closing times of the ballots, provided that despite rule 44 the conduct of the ballots are to commence during the first day of the Quadrennial Convention.</w:t>
      </w:r>
    </w:p>
    <w:p w14:paraId="70A11182" w14:textId="77777777" w:rsidR="00DE5F73" w:rsidRDefault="00DE5F73">
      <w:pPr>
        <w:spacing w:before="0" w:after="0"/>
        <w:jc w:val="left"/>
        <w:rPr>
          <w:rFonts w:eastAsia="Times New Roman"/>
          <w:bCs/>
        </w:rPr>
      </w:pPr>
      <w:r>
        <w:br w:type="page"/>
      </w:r>
    </w:p>
    <w:p w14:paraId="29E62C6B" w14:textId="77777777" w:rsidR="00816F02" w:rsidRPr="00EE0F32" w:rsidRDefault="00816F02" w:rsidP="00816F02">
      <w:pPr>
        <w:pStyle w:val="Heading3"/>
        <w:numPr>
          <w:ilvl w:val="0"/>
          <w:numId w:val="0"/>
        </w:numPr>
        <w:spacing w:before="0" w:after="0" w:line="240" w:lineRule="atLeast"/>
        <w:ind w:left="568" w:hanging="568"/>
      </w:pPr>
    </w:p>
    <w:p w14:paraId="05517969" w14:textId="4A79415B" w:rsidR="006F6A35" w:rsidRDefault="00DE5F73" w:rsidP="00816F02">
      <w:pPr>
        <w:pStyle w:val="Heading3"/>
        <w:numPr>
          <w:ilvl w:val="0"/>
          <w:numId w:val="0"/>
        </w:numPr>
        <w:spacing w:before="0" w:after="0" w:line="240" w:lineRule="atLeast"/>
        <w:ind w:left="568" w:hanging="568"/>
      </w:pPr>
      <w:r>
        <w:t>(i)</w:t>
      </w:r>
      <w:r>
        <w:tab/>
      </w:r>
      <w:r w:rsidR="006F6A35" w:rsidRPr="00EE0F32">
        <w:t>If at the close of nominations, and subject to the provision of affirmative action under these rules, only the required number of nominations have been received, the Returning Officer will declare to the Convention those candidates elected.</w:t>
      </w:r>
    </w:p>
    <w:p w14:paraId="652A8C03" w14:textId="77777777" w:rsidR="00816F02" w:rsidRPr="00EE0F32" w:rsidRDefault="00816F02" w:rsidP="00816F02">
      <w:pPr>
        <w:pStyle w:val="Heading3"/>
        <w:numPr>
          <w:ilvl w:val="0"/>
          <w:numId w:val="0"/>
        </w:numPr>
        <w:spacing w:before="0" w:after="0" w:line="240" w:lineRule="atLeast"/>
        <w:ind w:left="568" w:hanging="568"/>
      </w:pPr>
    </w:p>
    <w:p w14:paraId="21AB70E9" w14:textId="5D0BB962" w:rsidR="006F6A35" w:rsidRDefault="00DE5F73" w:rsidP="00816F02">
      <w:pPr>
        <w:pStyle w:val="Heading3"/>
        <w:numPr>
          <w:ilvl w:val="0"/>
          <w:numId w:val="0"/>
        </w:numPr>
        <w:spacing w:before="0" w:after="0" w:line="240" w:lineRule="atLeast"/>
        <w:ind w:left="568" w:hanging="568"/>
      </w:pPr>
      <w:r>
        <w:t>(j)</w:t>
      </w:r>
      <w:r>
        <w:tab/>
      </w:r>
      <w:r w:rsidR="006F6A35" w:rsidRPr="00EE0F32">
        <w:t>If there are more than the required number of candidates, the Returning Officer will conduct a ballot at the Election Meeting.</w:t>
      </w:r>
    </w:p>
    <w:p w14:paraId="38B14EDA" w14:textId="77777777" w:rsidR="00816F02" w:rsidRPr="00EE0F32" w:rsidRDefault="00816F02" w:rsidP="00816F02">
      <w:pPr>
        <w:pStyle w:val="Heading3"/>
        <w:numPr>
          <w:ilvl w:val="0"/>
          <w:numId w:val="0"/>
        </w:numPr>
        <w:spacing w:before="0" w:after="0" w:line="240" w:lineRule="atLeast"/>
        <w:ind w:left="568" w:hanging="568"/>
      </w:pPr>
    </w:p>
    <w:p w14:paraId="49176439" w14:textId="450151FB" w:rsidR="006F6A35" w:rsidRDefault="00DE5F73" w:rsidP="00816F02">
      <w:pPr>
        <w:pStyle w:val="Heading3"/>
        <w:numPr>
          <w:ilvl w:val="0"/>
          <w:numId w:val="0"/>
        </w:numPr>
        <w:spacing w:before="0" w:after="0" w:line="240" w:lineRule="atLeast"/>
        <w:ind w:left="568" w:hanging="568"/>
      </w:pPr>
      <w:r>
        <w:t>(k)</w:t>
      </w:r>
      <w:r>
        <w:tab/>
      </w:r>
      <w:r w:rsidR="006F6A35" w:rsidRPr="00EE0F32">
        <w:t>The ballot will be:</w:t>
      </w:r>
    </w:p>
    <w:p w14:paraId="56950BCA" w14:textId="77777777" w:rsidR="00816F02" w:rsidRPr="00EE0F32" w:rsidRDefault="00816F02" w:rsidP="00816F02">
      <w:pPr>
        <w:pStyle w:val="Heading3"/>
        <w:numPr>
          <w:ilvl w:val="0"/>
          <w:numId w:val="0"/>
        </w:numPr>
        <w:spacing w:before="0" w:after="0" w:line="240" w:lineRule="atLeast"/>
        <w:ind w:left="568" w:hanging="568"/>
      </w:pPr>
    </w:p>
    <w:p w14:paraId="216CC6C9" w14:textId="227EE3C4" w:rsidR="006F6A35" w:rsidRDefault="00DE5F73" w:rsidP="00DE5F73">
      <w:pPr>
        <w:pStyle w:val="Heading4"/>
        <w:numPr>
          <w:ilvl w:val="0"/>
          <w:numId w:val="0"/>
        </w:numPr>
        <w:spacing w:before="0" w:after="0" w:line="240" w:lineRule="atLeast"/>
        <w:ind w:left="1134" w:hanging="567"/>
      </w:pPr>
      <w:r>
        <w:t>(i)</w:t>
      </w:r>
      <w:r>
        <w:tab/>
      </w:r>
      <w:r w:rsidR="006F6A35" w:rsidRPr="00EE0F32">
        <w:t>conducted as a secret ballot; and</w:t>
      </w:r>
    </w:p>
    <w:p w14:paraId="186A4ECC" w14:textId="77777777" w:rsidR="00816F02" w:rsidRPr="00EE0F32" w:rsidRDefault="00816F02" w:rsidP="00DE5F73">
      <w:pPr>
        <w:pStyle w:val="Heading4"/>
        <w:numPr>
          <w:ilvl w:val="0"/>
          <w:numId w:val="0"/>
        </w:numPr>
        <w:spacing w:before="0" w:after="0" w:line="240" w:lineRule="atLeast"/>
        <w:ind w:left="1134" w:hanging="567"/>
      </w:pPr>
    </w:p>
    <w:p w14:paraId="6512CBF5" w14:textId="2D20731B" w:rsidR="006F6A35" w:rsidRDefault="00DE5F73" w:rsidP="00DE5F73">
      <w:pPr>
        <w:pStyle w:val="Heading4"/>
        <w:numPr>
          <w:ilvl w:val="0"/>
          <w:numId w:val="0"/>
        </w:numPr>
        <w:spacing w:before="0" w:after="0" w:line="240" w:lineRule="atLeast"/>
        <w:ind w:left="1134" w:hanging="567"/>
      </w:pPr>
      <w:r>
        <w:t>(ii)</w:t>
      </w:r>
      <w:r>
        <w:tab/>
      </w:r>
      <w:r w:rsidR="006F6A35" w:rsidRPr="00EE0F32">
        <w:t>subject to the provision of affirmative action under these rules.</w:t>
      </w:r>
    </w:p>
    <w:p w14:paraId="40E14740" w14:textId="77777777" w:rsidR="00816F02" w:rsidRPr="00EE0F32" w:rsidRDefault="00816F02" w:rsidP="00DE5F73">
      <w:pPr>
        <w:pStyle w:val="Heading4"/>
        <w:numPr>
          <w:ilvl w:val="0"/>
          <w:numId w:val="0"/>
        </w:numPr>
        <w:spacing w:before="0" w:after="0" w:line="240" w:lineRule="atLeast"/>
        <w:ind w:left="1134" w:hanging="567"/>
      </w:pPr>
    </w:p>
    <w:p w14:paraId="1D276606" w14:textId="13446C99" w:rsidR="006F6A35" w:rsidRDefault="00DE5F73" w:rsidP="00816F02">
      <w:pPr>
        <w:pStyle w:val="Heading3"/>
        <w:numPr>
          <w:ilvl w:val="0"/>
          <w:numId w:val="0"/>
        </w:numPr>
        <w:spacing w:before="0" w:after="0" w:line="240" w:lineRule="atLeast"/>
        <w:ind w:left="568" w:hanging="568"/>
      </w:pPr>
      <w:r>
        <w:t>(l)</w:t>
      </w:r>
      <w:r>
        <w:tab/>
      </w:r>
      <w:r w:rsidR="006F6A35" w:rsidRPr="00EE0F32">
        <w:t>The ballot will, subject to paragraph (k)(ii), be determined by means of a first past the post system of voting.</w:t>
      </w:r>
    </w:p>
    <w:p w14:paraId="7F18B4C1" w14:textId="77777777" w:rsidR="00816F02" w:rsidRPr="00EE0F32" w:rsidRDefault="00816F02" w:rsidP="00816F02">
      <w:pPr>
        <w:pStyle w:val="Heading3"/>
        <w:numPr>
          <w:ilvl w:val="0"/>
          <w:numId w:val="0"/>
        </w:numPr>
        <w:spacing w:before="0" w:after="0" w:line="240" w:lineRule="atLeast"/>
        <w:ind w:left="568" w:hanging="568"/>
      </w:pPr>
    </w:p>
    <w:p w14:paraId="0B81BCDD" w14:textId="4ABAC9E9" w:rsidR="006F6A35" w:rsidRDefault="00DE5F73" w:rsidP="00816F02">
      <w:pPr>
        <w:pStyle w:val="Heading3"/>
        <w:numPr>
          <w:ilvl w:val="0"/>
          <w:numId w:val="0"/>
        </w:numPr>
        <w:spacing w:before="0" w:after="0" w:line="240" w:lineRule="atLeast"/>
        <w:ind w:left="568" w:hanging="568"/>
      </w:pPr>
      <w:r>
        <w:t>(m)</w:t>
      </w:r>
      <w:r>
        <w:tab/>
      </w:r>
      <w:r w:rsidR="006F6A35" w:rsidRPr="00EE0F32">
        <w:t xml:space="preserve">A candidate may, in the manner provided under the Election Procedure Rules, appoint a scrutineer. </w:t>
      </w:r>
    </w:p>
    <w:p w14:paraId="02BF668B" w14:textId="77777777" w:rsidR="00816F02" w:rsidRPr="00EE0F32" w:rsidRDefault="00816F02" w:rsidP="00816F02">
      <w:pPr>
        <w:pStyle w:val="Heading3"/>
        <w:numPr>
          <w:ilvl w:val="0"/>
          <w:numId w:val="0"/>
        </w:numPr>
        <w:spacing w:before="0" w:after="0" w:line="240" w:lineRule="atLeast"/>
        <w:ind w:left="568" w:hanging="568"/>
      </w:pPr>
    </w:p>
    <w:p w14:paraId="0B37251B" w14:textId="3BEACEFF" w:rsidR="006F6A35" w:rsidRDefault="00DE5F73" w:rsidP="00816F02">
      <w:pPr>
        <w:pStyle w:val="Heading3"/>
        <w:numPr>
          <w:ilvl w:val="0"/>
          <w:numId w:val="0"/>
        </w:numPr>
        <w:spacing w:before="0" w:after="0" w:line="240" w:lineRule="atLeast"/>
        <w:ind w:left="568" w:hanging="568"/>
      </w:pPr>
      <w:r>
        <w:t>(n)</w:t>
      </w:r>
      <w:r>
        <w:tab/>
      </w:r>
      <w:r w:rsidR="006F6A35" w:rsidRPr="00EE0F32">
        <w:t>A person appointed as a scrutineer under sub-rule (m) has the same rights and obligations as a scrutineer appointed under the Election Procedure Rules.</w:t>
      </w:r>
    </w:p>
    <w:p w14:paraId="00588AA3" w14:textId="77777777" w:rsidR="00816F02" w:rsidRPr="00EE0F32" w:rsidRDefault="00816F02" w:rsidP="00816F02">
      <w:pPr>
        <w:pStyle w:val="Heading3"/>
        <w:numPr>
          <w:ilvl w:val="0"/>
          <w:numId w:val="0"/>
        </w:numPr>
        <w:spacing w:before="0" w:after="0" w:line="240" w:lineRule="atLeast"/>
        <w:ind w:left="568" w:hanging="568"/>
      </w:pPr>
    </w:p>
    <w:p w14:paraId="5D9746D6" w14:textId="64B5F757" w:rsidR="006F6A35" w:rsidRPr="00EE0F32" w:rsidRDefault="00DE5F73" w:rsidP="00816F02">
      <w:pPr>
        <w:pStyle w:val="Heading3"/>
        <w:numPr>
          <w:ilvl w:val="0"/>
          <w:numId w:val="0"/>
        </w:numPr>
        <w:spacing w:before="0" w:after="0" w:line="240" w:lineRule="atLeast"/>
        <w:ind w:left="568" w:hanging="568"/>
      </w:pPr>
      <w:r>
        <w:t>(o)</w:t>
      </w:r>
      <w:r>
        <w:tab/>
      </w:r>
      <w:r w:rsidR="006F6A35" w:rsidRPr="00EE0F32">
        <w:t>The Returning Officer will, in the manner required under the Election Procedure Rules:</w:t>
      </w:r>
    </w:p>
    <w:p w14:paraId="0253E058" w14:textId="77777777" w:rsidR="00DE5F73" w:rsidRDefault="00DE5F73" w:rsidP="00DE5F73">
      <w:pPr>
        <w:pStyle w:val="Heading4"/>
        <w:numPr>
          <w:ilvl w:val="0"/>
          <w:numId w:val="0"/>
        </w:numPr>
        <w:spacing w:before="0" w:after="0" w:line="240" w:lineRule="atLeast"/>
        <w:ind w:left="1134" w:hanging="567"/>
      </w:pPr>
    </w:p>
    <w:p w14:paraId="0F856B44" w14:textId="5FF54278" w:rsidR="006F6A35" w:rsidRDefault="00DE5F73" w:rsidP="00DE5F73">
      <w:pPr>
        <w:pStyle w:val="Heading4"/>
        <w:numPr>
          <w:ilvl w:val="0"/>
          <w:numId w:val="0"/>
        </w:numPr>
        <w:spacing w:before="0" w:after="0" w:line="240" w:lineRule="atLeast"/>
        <w:ind w:left="1134" w:hanging="567"/>
      </w:pPr>
      <w:r>
        <w:t>(i)</w:t>
      </w:r>
      <w:r>
        <w:tab/>
      </w:r>
      <w:r w:rsidR="006F6A35" w:rsidRPr="00EE0F32">
        <w:t>prepare ballot papers; and</w:t>
      </w:r>
    </w:p>
    <w:p w14:paraId="12BEA205" w14:textId="77777777" w:rsidR="00816F02" w:rsidRPr="00EE0F32" w:rsidRDefault="00816F02" w:rsidP="00DE5F73">
      <w:pPr>
        <w:pStyle w:val="Heading4"/>
        <w:numPr>
          <w:ilvl w:val="0"/>
          <w:numId w:val="0"/>
        </w:numPr>
        <w:spacing w:before="0" w:after="0" w:line="240" w:lineRule="atLeast"/>
        <w:ind w:left="1134" w:hanging="567"/>
      </w:pPr>
    </w:p>
    <w:p w14:paraId="0C70DC49" w14:textId="3909D725" w:rsidR="006F6A35" w:rsidRDefault="00DE5F73" w:rsidP="00DE5F73">
      <w:pPr>
        <w:pStyle w:val="Heading4"/>
        <w:numPr>
          <w:ilvl w:val="0"/>
          <w:numId w:val="0"/>
        </w:numPr>
        <w:spacing w:before="0" w:after="0" w:line="240" w:lineRule="atLeast"/>
        <w:ind w:left="1134" w:hanging="567"/>
      </w:pPr>
      <w:r>
        <w:t>(ii)</w:t>
      </w:r>
      <w:r>
        <w:tab/>
      </w:r>
      <w:r w:rsidR="006F6A35" w:rsidRPr="00EE0F32">
        <w:t>provide a ballot box.</w:t>
      </w:r>
    </w:p>
    <w:p w14:paraId="498F81B4" w14:textId="77777777" w:rsidR="00DE5F73" w:rsidRPr="00EE0F32" w:rsidRDefault="00DE5F73" w:rsidP="00DE5F73">
      <w:pPr>
        <w:pStyle w:val="Heading4"/>
        <w:numPr>
          <w:ilvl w:val="0"/>
          <w:numId w:val="0"/>
        </w:numPr>
        <w:spacing w:before="0" w:after="0" w:line="240" w:lineRule="atLeast"/>
        <w:ind w:left="1134" w:hanging="567"/>
      </w:pPr>
    </w:p>
    <w:p w14:paraId="60BF820F" w14:textId="5608FD7D" w:rsidR="006F6A35" w:rsidRDefault="00DE5F73" w:rsidP="00816F02">
      <w:pPr>
        <w:pStyle w:val="Heading3"/>
        <w:numPr>
          <w:ilvl w:val="0"/>
          <w:numId w:val="0"/>
        </w:numPr>
        <w:spacing w:before="0" w:after="0" w:line="240" w:lineRule="atLeast"/>
        <w:ind w:left="568" w:hanging="568"/>
      </w:pPr>
      <w:r>
        <w:t>(p)</w:t>
      </w:r>
      <w:r>
        <w:tab/>
      </w:r>
      <w:r w:rsidR="006F6A35" w:rsidRPr="00EE0F32">
        <w:t>The Returning Officer will initial and provide to each Convention Delegate a ballot paper.</w:t>
      </w:r>
    </w:p>
    <w:p w14:paraId="6DD5AB7E" w14:textId="77777777" w:rsidR="00816F02" w:rsidRPr="00EE0F32" w:rsidRDefault="00816F02" w:rsidP="00816F02">
      <w:pPr>
        <w:pStyle w:val="Heading3"/>
        <w:numPr>
          <w:ilvl w:val="0"/>
          <w:numId w:val="0"/>
        </w:numPr>
        <w:spacing w:before="0" w:after="0" w:line="240" w:lineRule="atLeast"/>
        <w:ind w:left="568" w:hanging="568"/>
      </w:pPr>
    </w:p>
    <w:p w14:paraId="2DED535D" w14:textId="65743FDD" w:rsidR="006F6A35" w:rsidRDefault="00DE5F73" w:rsidP="00816F02">
      <w:pPr>
        <w:pStyle w:val="Heading3"/>
        <w:numPr>
          <w:ilvl w:val="0"/>
          <w:numId w:val="0"/>
        </w:numPr>
        <w:spacing w:before="0" w:after="0" w:line="240" w:lineRule="atLeast"/>
        <w:ind w:left="568" w:hanging="568"/>
      </w:pPr>
      <w:r>
        <w:t>(q)</w:t>
      </w:r>
      <w:r>
        <w:tab/>
      </w:r>
      <w:r w:rsidR="006F6A35" w:rsidRPr="00EE0F32">
        <w:t>In a ballot for multiple vacancies in an office, a Convention Delegate may cast a vote for a candidate for each of the offices to be filled.</w:t>
      </w:r>
    </w:p>
    <w:p w14:paraId="3D91DDA5" w14:textId="77777777" w:rsidR="00816F02" w:rsidRPr="00EE0F32" w:rsidRDefault="00816F02" w:rsidP="00816F02">
      <w:pPr>
        <w:pStyle w:val="Heading3"/>
        <w:numPr>
          <w:ilvl w:val="0"/>
          <w:numId w:val="0"/>
        </w:numPr>
        <w:spacing w:before="0" w:after="0" w:line="240" w:lineRule="atLeast"/>
        <w:ind w:left="568" w:hanging="568"/>
      </w:pPr>
    </w:p>
    <w:p w14:paraId="04A3EF6E" w14:textId="0399DCB1" w:rsidR="006F6A35" w:rsidRDefault="00DE5F73" w:rsidP="00816F02">
      <w:pPr>
        <w:pStyle w:val="Heading3"/>
        <w:numPr>
          <w:ilvl w:val="0"/>
          <w:numId w:val="0"/>
        </w:numPr>
        <w:spacing w:before="0" w:after="0" w:line="240" w:lineRule="atLeast"/>
        <w:ind w:left="568" w:hanging="568"/>
      </w:pPr>
      <w:r>
        <w:t>(r)</w:t>
      </w:r>
      <w:r>
        <w:tab/>
      </w:r>
      <w:r w:rsidR="006F6A35" w:rsidRPr="00C40B8D">
        <w:t>A Convention Delegate will cast a vote by:</w:t>
      </w:r>
    </w:p>
    <w:p w14:paraId="771ECD25" w14:textId="77777777" w:rsidR="00816F02" w:rsidRPr="00C40B8D" w:rsidRDefault="00816F02" w:rsidP="00816F02">
      <w:pPr>
        <w:pStyle w:val="Heading3"/>
        <w:numPr>
          <w:ilvl w:val="0"/>
          <w:numId w:val="0"/>
        </w:numPr>
        <w:spacing w:before="0" w:after="0" w:line="240" w:lineRule="atLeast"/>
        <w:ind w:left="568" w:hanging="568"/>
      </w:pPr>
    </w:p>
    <w:p w14:paraId="2024FDDE" w14:textId="4B5C212A" w:rsidR="006F6A35" w:rsidRDefault="00DE5F73" w:rsidP="00DE5F73">
      <w:pPr>
        <w:pStyle w:val="Heading4"/>
        <w:numPr>
          <w:ilvl w:val="0"/>
          <w:numId w:val="0"/>
        </w:numPr>
        <w:spacing w:before="0" w:after="0" w:line="240" w:lineRule="atLeast"/>
        <w:ind w:left="1134" w:hanging="567"/>
      </w:pPr>
      <w:r>
        <w:t>(i)</w:t>
      </w:r>
      <w:r>
        <w:tab/>
      </w:r>
      <w:r w:rsidR="006F6A35" w:rsidRPr="00C40B8D">
        <w:t xml:space="preserve">placing a cross, or other mark, against the name of the candidate they wish to vote for; and </w:t>
      </w:r>
    </w:p>
    <w:p w14:paraId="656009E7" w14:textId="77777777" w:rsidR="00816F02" w:rsidRPr="00C40B8D" w:rsidRDefault="00816F02" w:rsidP="00DE5F73">
      <w:pPr>
        <w:pStyle w:val="Heading4"/>
        <w:numPr>
          <w:ilvl w:val="0"/>
          <w:numId w:val="0"/>
        </w:numPr>
        <w:spacing w:before="0" w:after="0" w:line="240" w:lineRule="atLeast"/>
        <w:ind w:left="1134" w:hanging="567"/>
      </w:pPr>
    </w:p>
    <w:p w14:paraId="462BFC40" w14:textId="58D878A9" w:rsidR="006F6A35" w:rsidRDefault="00DE5F73" w:rsidP="00DE5F73">
      <w:pPr>
        <w:pStyle w:val="Heading4"/>
        <w:numPr>
          <w:ilvl w:val="0"/>
          <w:numId w:val="0"/>
        </w:numPr>
        <w:spacing w:before="0" w:after="0" w:line="240" w:lineRule="atLeast"/>
        <w:ind w:left="1134" w:hanging="567"/>
      </w:pPr>
      <w:r>
        <w:t>(ii)</w:t>
      </w:r>
      <w:r>
        <w:tab/>
      </w:r>
      <w:r w:rsidR="006F6A35" w:rsidRPr="00C40B8D">
        <w:t>placing their completed ballot paper in the ballot box under the control of the Returning Officer.</w:t>
      </w:r>
    </w:p>
    <w:p w14:paraId="3DCAA864" w14:textId="77777777" w:rsidR="00816F02" w:rsidRPr="00C40B8D" w:rsidRDefault="00816F02" w:rsidP="00DE5F73">
      <w:pPr>
        <w:pStyle w:val="Heading4"/>
        <w:numPr>
          <w:ilvl w:val="0"/>
          <w:numId w:val="0"/>
        </w:numPr>
        <w:spacing w:before="0" w:after="0" w:line="240" w:lineRule="atLeast"/>
        <w:ind w:left="1134" w:hanging="567"/>
      </w:pPr>
    </w:p>
    <w:p w14:paraId="2078EB7C" w14:textId="3AA2FB87" w:rsidR="006F6A35" w:rsidRDefault="00DE5F73" w:rsidP="00816F02">
      <w:pPr>
        <w:pStyle w:val="Heading3"/>
        <w:numPr>
          <w:ilvl w:val="0"/>
          <w:numId w:val="0"/>
        </w:numPr>
        <w:spacing w:before="0" w:after="0" w:line="240" w:lineRule="atLeast"/>
        <w:ind w:left="568" w:hanging="568"/>
      </w:pPr>
      <w:r>
        <w:t>(s)</w:t>
      </w:r>
      <w:r>
        <w:tab/>
      </w:r>
      <w:r w:rsidR="006F6A35" w:rsidRPr="00C40B8D">
        <w:t xml:space="preserve">A Convention </w:t>
      </w:r>
      <w:r w:rsidR="006F6A35" w:rsidRPr="00EE0F32">
        <w:t>Delegate who will not be present at the Election Meeting may lodge a request with the Returning Officer for an absentee vote, together with an address where the Convention Delegate can receive communications, and, if a member has done so, the Returning Officer will not declare the result of the ballot until the Convention Delegate concerned has been given a reasonable opportunity to vote.</w:t>
      </w:r>
    </w:p>
    <w:p w14:paraId="0D79478F" w14:textId="37ACAF79" w:rsidR="00DE5F73" w:rsidRDefault="00DE5F73">
      <w:pPr>
        <w:spacing w:before="0" w:after="0"/>
        <w:jc w:val="left"/>
        <w:rPr>
          <w:rFonts w:eastAsia="Times New Roman"/>
          <w:bCs/>
        </w:rPr>
      </w:pPr>
      <w:r>
        <w:br w:type="page"/>
      </w:r>
    </w:p>
    <w:p w14:paraId="76D498AF" w14:textId="77777777" w:rsidR="00816F02" w:rsidRPr="00EE0F32" w:rsidRDefault="00816F02" w:rsidP="00816F02">
      <w:pPr>
        <w:pStyle w:val="Heading3"/>
        <w:numPr>
          <w:ilvl w:val="0"/>
          <w:numId w:val="0"/>
        </w:numPr>
        <w:spacing w:before="0" w:after="0" w:line="240" w:lineRule="atLeast"/>
        <w:ind w:left="568" w:hanging="568"/>
      </w:pPr>
    </w:p>
    <w:p w14:paraId="59EEAB6B" w14:textId="54F268B6" w:rsidR="006F6A35" w:rsidRDefault="00DE5F73" w:rsidP="00816F02">
      <w:pPr>
        <w:pStyle w:val="Heading3"/>
        <w:numPr>
          <w:ilvl w:val="0"/>
          <w:numId w:val="0"/>
        </w:numPr>
        <w:spacing w:before="0" w:after="0" w:line="240" w:lineRule="atLeast"/>
        <w:ind w:left="568" w:hanging="568"/>
      </w:pPr>
      <w:r>
        <w:t>(t)</w:t>
      </w:r>
      <w:r>
        <w:tab/>
      </w:r>
      <w:r w:rsidR="006F6A35" w:rsidRPr="00EE0F32">
        <w:t>The Returning Officer will, in the manner required under Election Procedure Rules:</w:t>
      </w:r>
    </w:p>
    <w:p w14:paraId="72A7E0C3" w14:textId="77777777" w:rsidR="00DE5F73" w:rsidRPr="00EE0F32" w:rsidRDefault="00DE5F73" w:rsidP="00816F02">
      <w:pPr>
        <w:pStyle w:val="Heading3"/>
        <w:numPr>
          <w:ilvl w:val="0"/>
          <w:numId w:val="0"/>
        </w:numPr>
        <w:spacing w:before="0" w:after="0" w:line="240" w:lineRule="atLeast"/>
        <w:ind w:left="568" w:hanging="568"/>
      </w:pPr>
    </w:p>
    <w:p w14:paraId="34330AA1" w14:textId="1B185114" w:rsidR="006F6A35" w:rsidRDefault="00DE5F73" w:rsidP="00DE5F73">
      <w:pPr>
        <w:pStyle w:val="Heading4"/>
        <w:numPr>
          <w:ilvl w:val="0"/>
          <w:numId w:val="0"/>
        </w:numPr>
        <w:spacing w:before="0" w:after="0" w:line="240" w:lineRule="atLeast"/>
        <w:ind w:left="1134" w:hanging="567"/>
      </w:pPr>
      <w:r>
        <w:t>(i)</w:t>
      </w:r>
      <w:r>
        <w:tab/>
      </w:r>
      <w:r w:rsidR="006F6A35" w:rsidRPr="00EE0F32">
        <w:t xml:space="preserve">count the votes; </w:t>
      </w:r>
    </w:p>
    <w:p w14:paraId="1EC4DAFF" w14:textId="77777777" w:rsidR="00816F02" w:rsidRPr="00EE0F32" w:rsidRDefault="00816F02" w:rsidP="00DE5F73">
      <w:pPr>
        <w:pStyle w:val="Heading4"/>
        <w:numPr>
          <w:ilvl w:val="0"/>
          <w:numId w:val="0"/>
        </w:numPr>
        <w:spacing w:before="0" w:after="0" w:line="240" w:lineRule="atLeast"/>
        <w:ind w:left="1134" w:hanging="567"/>
      </w:pPr>
    </w:p>
    <w:p w14:paraId="252B8567" w14:textId="7BD37B40" w:rsidR="006F6A35" w:rsidRDefault="00DE5F73" w:rsidP="00DE5F73">
      <w:pPr>
        <w:pStyle w:val="Heading4"/>
        <w:numPr>
          <w:ilvl w:val="0"/>
          <w:numId w:val="0"/>
        </w:numPr>
        <w:spacing w:before="0" w:after="0" w:line="240" w:lineRule="atLeast"/>
        <w:ind w:left="1134" w:hanging="567"/>
      </w:pPr>
      <w:r>
        <w:t>(ii)</w:t>
      </w:r>
      <w:r>
        <w:tab/>
      </w:r>
      <w:r w:rsidR="006F6A35" w:rsidRPr="00EE0F32">
        <w:t>subject to paragraph (k)(ii), declare the candidate securing the highest number of votes elected; and</w:t>
      </w:r>
    </w:p>
    <w:p w14:paraId="2F741A35" w14:textId="77777777" w:rsidR="00816F02" w:rsidRPr="00EE0F32" w:rsidRDefault="00816F02" w:rsidP="00DE5F73">
      <w:pPr>
        <w:pStyle w:val="Heading4"/>
        <w:numPr>
          <w:ilvl w:val="0"/>
          <w:numId w:val="0"/>
        </w:numPr>
        <w:spacing w:before="0" w:after="0" w:line="240" w:lineRule="atLeast"/>
        <w:ind w:left="1134" w:hanging="567"/>
      </w:pPr>
    </w:p>
    <w:p w14:paraId="11A97BC4" w14:textId="3FF863F7" w:rsidR="006F6A35" w:rsidRDefault="00DE5F73" w:rsidP="00DE5F73">
      <w:pPr>
        <w:pStyle w:val="Heading4"/>
        <w:numPr>
          <w:ilvl w:val="0"/>
          <w:numId w:val="0"/>
        </w:numPr>
        <w:spacing w:before="0" w:after="0" w:line="240" w:lineRule="atLeast"/>
        <w:ind w:left="1134" w:hanging="567"/>
      </w:pPr>
      <w:r>
        <w:t>(iii)</w:t>
      </w:r>
      <w:r>
        <w:tab/>
      </w:r>
      <w:r w:rsidR="006F6A35" w:rsidRPr="00EE0F32">
        <w:t>as soon as practicable, declare the result to the Convention.</w:t>
      </w:r>
    </w:p>
    <w:p w14:paraId="67E825A5" w14:textId="77777777" w:rsidR="00816F02" w:rsidRPr="00EE0F32" w:rsidRDefault="00816F02" w:rsidP="00DE5F73">
      <w:pPr>
        <w:pStyle w:val="Heading4"/>
        <w:numPr>
          <w:ilvl w:val="0"/>
          <w:numId w:val="0"/>
        </w:numPr>
        <w:spacing w:before="0" w:after="0" w:line="240" w:lineRule="atLeast"/>
        <w:ind w:left="1134" w:hanging="567"/>
      </w:pPr>
    </w:p>
    <w:p w14:paraId="2DFDBC49" w14:textId="5A58139D" w:rsidR="006F6A35" w:rsidRDefault="00DE5F73" w:rsidP="00816F02">
      <w:pPr>
        <w:pStyle w:val="Heading3"/>
        <w:numPr>
          <w:ilvl w:val="0"/>
          <w:numId w:val="0"/>
        </w:numPr>
        <w:spacing w:before="0" w:after="0" w:line="240" w:lineRule="atLeast"/>
        <w:ind w:left="568" w:hanging="568"/>
      </w:pPr>
      <w:bookmarkStart w:id="3170" w:name="_Hlk4687679"/>
      <w:r>
        <w:t>(u)</w:t>
      </w:r>
      <w:r>
        <w:tab/>
      </w:r>
      <w:r w:rsidR="006F6A35" w:rsidRPr="00EE0F32">
        <w:t>A candidate declared elected under paragraph (t)(iii) by the Returning Officer takes office under rule 78.</w:t>
      </w:r>
    </w:p>
    <w:p w14:paraId="205011C9" w14:textId="77777777" w:rsidR="00816F02" w:rsidRPr="00EE0F32" w:rsidRDefault="00816F02" w:rsidP="00816F02">
      <w:pPr>
        <w:pStyle w:val="Heading3"/>
        <w:numPr>
          <w:ilvl w:val="0"/>
          <w:numId w:val="0"/>
        </w:numPr>
        <w:spacing w:before="0" w:after="0" w:line="240" w:lineRule="atLeast"/>
        <w:ind w:left="568" w:hanging="568"/>
      </w:pPr>
    </w:p>
    <w:p w14:paraId="7A2D0B31" w14:textId="22038218" w:rsidR="006F6A35" w:rsidRDefault="00DE5F73" w:rsidP="00816F02">
      <w:pPr>
        <w:pStyle w:val="Heading3"/>
        <w:numPr>
          <w:ilvl w:val="0"/>
          <w:numId w:val="0"/>
        </w:numPr>
        <w:spacing w:before="0" w:after="0" w:line="240" w:lineRule="atLeast"/>
        <w:ind w:left="568" w:hanging="568"/>
      </w:pPr>
      <w:r>
        <w:t>(v)</w:t>
      </w:r>
      <w:r>
        <w:tab/>
      </w:r>
      <w:r w:rsidR="006F6A35" w:rsidRPr="00EE0F32">
        <w:t xml:space="preserve">Where the Member Council has made a determination under </w:t>
      </w:r>
      <w:r w:rsidR="006F6A35">
        <w:t>paragraph</w:t>
      </w:r>
      <w:r w:rsidR="006F6A35" w:rsidRPr="00EE0F32">
        <w:t xml:space="preserve"> 33(m)(iii), candidates for Member Councillor or for a National Office may nominate as a team in the manner provided under the Election Procedure Rules.</w:t>
      </w:r>
    </w:p>
    <w:p w14:paraId="3D179C17" w14:textId="77777777" w:rsidR="00816F02" w:rsidRPr="00EE0F32" w:rsidRDefault="00816F02" w:rsidP="00816F02">
      <w:pPr>
        <w:pStyle w:val="Heading3"/>
        <w:numPr>
          <w:ilvl w:val="0"/>
          <w:numId w:val="0"/>
        </w:numPr>
        <w:spacing w:before="0" w:after="0" w:line="240" w:lineRule="atLeast"/>
        <w:ind w:left="568" w:hanging="568"/>
      </w:pPr>
    </w:p>
    <w:bookmarkEnd w:id="3170"/>
    <w:p w14:paraId="2D134C5D" w14:textId="53321C4F" w:rsidR="006F6A35" w:rsidRDefault="00DE5F73" w:rsidP="00816F02">
      <w:pPr>
        <w:pStyle w:val="Heading3"/>
        <w:numPr>
          <w:ilvl w:val="0"/>
          <w:numId w:val="0"/>
        </w:numPr>
        <w:spacing w:before="0" w:after="0" w:line="240" w:lineRule="atLeast"/>
        <w:ind w:left="568" w:hanging="568"/>
      </w:pPr>
      <w:r>
        <w:t>(w)</w:t>
      </w:r>
      <w:r>
        <w:tab/>
      </w:r>
      <w:r w:rsidR="006F6A35" w:rsidRPr="00EE0F32">
        <w:t>Where a team has nominated under sub-rule (v):</w:t>
      </w:r>
    </w:p>
    <w:p w14:paraId="256718BF" w14:textId="77777777" w:rsidR="00816F02" w:rsidRPr="00EE0F32" w:rsidRDefault="00816F02" w:rsidP="00816F02">
      <w:pPr>
        <w:pStyle w:val="Heading3"/>
        <w:numPr>
          <w:ilvl w:val="0"/>
          <w:numId w:val="0"/>
        </w:numPr>
        <w:spacing w:before="0" w:after="0" w:line="240" w:lineRule="atLeast"/>
        <w:ind w:left="568" w:hanging="568"/>
      </w:pPr>
    </w:p>
    <w:p w14:paraId="58656579" w14:textId="004EAE94" w:rsidR="006F6A35" w:rsidRDefault="00DE5F73" w:rsidP="00DE5F73">
      <w:pPr>
        <w:pStyle w:val="Heading4"/>
        <w:numPr>
          <w:ilvl w:val="0"/>
          <w:numId w:val="0"/>
        </w:numPr>
        <w:spacing w:before="0" w:after="0" w:line="240" w:lineRule="atLeast"/>
        <w:ind w:left="1134" w:hanging="567"/>
      </w:pPr>
      <w:r>
        <w:t>(i)</w:t>
      </w:r>
      <w:r>
        <w:tab/>
      </w:r>
      <w:r w:rsidR="006F6A35" w:rsidRPr="00EE0F32">
        <w:t>a Convention Delegate, may vote by only marking that part of the ballot paper that provides for the recording of a team vote; and</w:t>
      </w:r>
    </w:p>
    <w:p w14:paraId="662589CF" w14:textId="77777777" w:rsidR="00816F02" w:rsidRPr="00EE0F32" w:rsidRDefault="00816F02" w:rsidP="00DE5F73">
      <w:pPr>
        <w:pStyle w:val="Heading4"/>
        <w:numPr>
          <w:ilvl w:val="0"/>
          <w:numId w:val="0"/>
        </w:numPr>
        <w:spacing w:before="0" w:after="0" w:line="240" w:lineRule="atLeast"/>
        <w:ind w:left="1134" w:hanging="567"/>
      </w:pPr>
    </w:p>
    <w:p w14:paraId="44F2BD0E" w14:textId="6618049A" w:rsidR="006F6A35" w:rsidRDefault="00DE5F73" w:rsidP="00DE5F73">
      <w:pPr>
        <w:pStyle w:val="Heading4"/>
        <w:numPr>
          <w:ilvl w:val="0"/>
          <w:numId w:val="0"/>
        </w:numPr>
        <w:spacing w:before="0" w:after="0" w:line="240" w:lineRule="atLeast"/>
        <w:ind w:left="1134" w:hanging="567"/>
      </w:pPr>
      <w:r>
        <w:t>(ii)</w:t>
      </w:r>
      <w:r>
        <w:tab/>
      </w:r>
      <w:r w:rsidR="006F6A35" w:rsidRPr="00EE0F32">
        <w:t>the Returning Officer will count the ballot in the manner required under the Election Procedure Rules where a team has nominated.</w:t>
      </w:r>
    </w:p>
    <w:p w14:paraId="42757C89" w14:textId="77777777" w:rsidR="00CB21DA" w:rsidRDefault="00CB21DA" w:rsidP="00DE5F73">
      <w:pPr>
        <w:pStyle w:val="Heading4"/>
        <w:numPr>
          <w:ilvl w:val="0"/>
          <w:numId w:val="0"/>
        </w:numPr>
        <w:spacing w:before="0" w:after="0" w:line="240" w:lineRule="atLeast"/>
        <w:ind w:left="1134" w:hanging="567"/>
      </w:pPr>
    </w:p>
    <w:p w14:paraId="2F4BA3B8" w14:textId="2DCF444F" w:rsidR="006F6A35" w:rsidRPr="00CB21DA" w:rsidRDefault="00CB21DA" w:rsidP="00CB21DA">
      <w:pPr>
        <w:pStyle w:val="Heading2"/>
        <w:tabs>
          <w:tab w:val="clear" w:pos="567"/>
          <w:tab w:val="left" w:pos="1425"/>
          <w:tab w:val="left" w:pos="1995"/>
          <w:tab w:val="left" w:pos="2508"/>
        </w:tabs>
        <w:jc w:val="center"/>
        <w:rPr>
          <w:rFonts w:ascii="Arial" w:hAnsi="Arial"/>
          <w:szCs w:val="28"/>
        </w:rPr>
      </w:pPr>
      <w:bookmarkStart w:id="3171" w:name="_Toc158814711"/>
      <w:r>
        <w:rPr>
          <w:rFonts w:ascii="Arial" w:hAnsi="Arial"/>
          <w:szCs w:val="28"/>
        </w:rPr>
        <w:t xml:space="preserve">75 - </w:t>
      </w:r>
      <w:r w:rsidR="006F6A35" w:rsidRPr="00CB21DA">
        <w:rPr>
          <w:rFonts w:ascii="Arial" w:hAnsi="Arial"/>
          <w:szCs w:val="28"/>
        </w:rPr>
        <w:t>MEMBER COUNCILLORS – AFFIRMATIVE ACTION</w:t>
      </w:r>
      <w:bookmarkEnd w:id="3171"/>
    </w:p>
    <w:p w14:paraId="506D5987" w14:textId="77777777" w:rsidR="00CB21DA" w:rsidRDefault="00CB21DA" w:rsidP="00CB21DA">
      <w:pPr>
        <w:pStyle w:val="Heading3"/>
        <w:numPr>
          <w:ilvl w:val="0"/>
          <w:numId w:val="0"/>
        </w:numPr>
        <w:spacing w:before="0" w:after="0" w:line="240" w:lineRule="atLeast"/>
        <w:ind w:left="568" w:hanging="568"/>
      </w:pPr>
    </w:p>
    <w:p w14:paraId="03D49753" w14:textId="53BB03AE" w:rsidR="006F6A35" w:rsidRPr="00EE0F32" w:rsidRDefault="003603A1" w:rsidP="00CB21DA">
      <w:pPr>
        <w:pStyle w:val="Heading3"/>
        <w:numPr>
          <w:ilvl w:val="0"/>
          <w:numId w:val="0"/>
        </w:numPr>
        <w:spacing w:before="0" w:after="0" w:line="240" w:lineRule="atLeast"/>
        <w:ind w:left="568" w:hanging="568"/>
      </w:pPr>
      <w:r>
        <w:t>(a)</w:t>
      </w:r>
      <w:r>
        <w:tab/>
      </w:r>
      <w:r w:rsidR="006F6A35" w:rsidRPr="00EE0F32">
        <w:t>If at the declaration of the election of Member Councillors the number of women elected as Member Councillors does not equal or exceed the 50% required under sub-rule 31(b), the Returning Officer will call for further nominations, and hold elections, for sufficient additional officers of Member Councillor to ensure sub-rule 31(b) is achieved.</w:t>
      </w:r>
    </w:p>
    <w:p w14:paraId="2619DC04" w14:textId="77777777" w:rsidR="00CB21DA" w:rsidRDefault="00CB21DA" w:rsidP="00CB21DA">
      <w:pPr>
        <w:pStyle w:val="Heading3"/>
        <w:numPr>
          <w:ilvl w:val="0"/>
          <w:numId w:val="0"/>
        </w:numPr>
        <w:spacing w:before="0" w:after="0" w:line="240" w:lineRule="atLeast"/>
        <w:ind w:left="568" w:hanging="568"/>
      </w:pPr>
    </w:p>
    <w:p w14:paraId="0DBDF797" w14:textId="7B2E52A7" w:rsidR="006F6A35" w:rsidRDefault="003603A1" w:rsidP="00CB21DA">
      <w:pPr>
        <w:pStyle w:val="Heading3"/>
        <w:numPr>
          <w:ilvl w:val="0"/>
          <w:numId w:val="0"/>
        </w:numPr>
        <w:spacing w:before="0" w:after="0" w:line="240" w:lineRule="atLeast"/>
        <w:ind w:left="568" w:hanging="568"/>
      </w:pPr>
      <w:r>
        <w:t>(b)</w:t>
      </w:r>
      <w:r>
        <w:tab/>
      </w:r>
      <w:r w:rsidR="006F6A35" w:rsidRPr="00EE0F32">
        <w:t>Only female Convention Delegates, otherwise eligible under sub-rule 70(b), may nominate for an additional office under sub-rule (a).</w:t>
      </w:r>
    </w:p>
    <w:p w14:paraId="13CC51AA" w14:textId="77777777" w:rsidR="00CB21DA" w:rsidRPr="00EE0F32" w:rsidRDefault="00CB21DA" w:rsidP="00CB21DA">
      <w:pPr>
        <w:pStyle w:val="Heading3"/>
        <w:numPr>
          <w:ilvl w:val="0"/>
          <w:numId w:val="0"/>
        </w:numPr>
        <w:spacing w:before="0" w:after="0" w:line="240" w:lineRule="atLeast"/>
        <w:ind w:left="568" w:hanging="568"/>
      </w:pPr>
    </w:p>
    <w:p w14:paraId="4BD00451" w14:textId="5CD3AB0F" w:rsidR="006F6A35" w:rsidRPr="00CB21DA" w:rsidRDefault="00CB21DA" w:rsidP="00CB21DA">
      <w:pPr>
        <w:pStyle w:val="Heading2"/>
        <w:tabs>
          <w:tab w:val="clear" w:pos="567"/>
          <w:tab w:val="left" w:pos="1425"/>
          <w:tab w:val="left" w:pos="1995"/>
          <w:tab w:val="left" w:pos="2508"/>
        </w:tabs>
        <w:jc w:val="center"/>
        <w:rPr>
          <w:rFonts w:ascii="Arial" w:hAnsi="Arial"/>
          <w:szCs w:val="28"/>
        </w:rPr>
      </w:pPr>
      <w:bookmarkStart w:id="3172" w:name="_Toc158814712"/>
      <w:r>
        <w:rPr>
          <w:rFonts w:ascii="Arial" w:hAnsi="Arial"/>
          <w:szCs w:val="28"/>
        </w:rPr>
        <w:t xml:space="preserve">76 - </w:t>
      </w:r>
      <w:r w:rsidR="006F6A35" w:rsidRPr="00CB21DA">
        <w:rPr>
          <w:rFonts w:ascii="Arial" w:hAnsi="Arial"/>
          <w:szCs w:val="28"/>
        </w:rPr>
        <w:t>NATIONAL EXECUTIVE – AFFIRMATIVE ACTION</w:t>
      </w:r>
      <w:bookmarkEnd w:id="3172"/>
    </w:p>
    <w:p w14:paraId="4987C753" w14:textId="77777777" w:rsidR="00CB21DA" w:rsidRDefault="00CB21DA" w:rsidP="00CB21DA">
      <w:pPr>
        <w:pStyle w:val="Heading3"/>
        <w:numPr>
          <w:ilvl w:val="0"/>
          <w:numId w:val="0"/>
        </w:numPr>
        <w:spacing w:before="0" w:after="0" w:line="240" w:lineRule="atLeast"/>
        <w:ind w:left="568" w:hanging="568"/>
      </w:pPr>
    </w:p>
    <w:p w14:paraId="06427491" w14:textId="26F5D311" w:rsidR="006F6A35" w:rsidRPr="00EE0F32" w:rsidRDefault="003603A1" w:rsidP="00CB21DA">
      <w:pPr>
        <w:pStyle w:val="Heading3"/>
        <w:numPr>
          <w:ilvl w:val="0"/>
          <w:numId w:val="0"/>
        </w:numPr>
        <w:spacing w:before="0" w:after="0" w:line="240" w:lineRule="atLeast"/>
        <w:ind w:left="568" w:hanging="568"/>
      </w:pPr>
      <w:r>
        <w:t>(a)</w:t>
      </w:r>
      <w:r>
        <w:tab/>
      </w:r>
      <w:r w:rsidR="006F6A35" w:rsidRPr="00EE0F32">
        <w:t>For the purposes of sub-rule 35(g), at each Quadrennial Election, the elections for National Executive Members will occur after the declaration of the elections for the following offices:</w:t>
      </w:r>
    </w:p>
    <w:p w14:paraId="2967E74C" w14:textId="77777777" w:rsidR="00CB21DA" w:rsidRDefault="00CB21DA" w:rsidP="003603A1">
      <w:pPr>
        <w:pStyle w:val="Heading4"/>
        <w:numPr>
          <w:ilvl w:val="0"/>
          <w:numId w:val="0"/>
        </w:numPr>
        <w:spacing w:before="0" w:after="0" w:line="240" w:lineRule="atLeast"/>
        <w:ind w:left="1134" w:hanging="567"/>
      </w:pPr>
    </w:p>
    <w:p w14:paraId="3E7E89AF" w14:textId="0358AD20" w:rsidR="006F6A35" w:rsidRPr="00EE0F32" w:rsidRDefault="003603A1" w:rsidP="003603A1">
      <w:pPr>
        <w:pStyle w:val="Heading4"/>
        <w:numPr>
          <w:ilvl w:val="0"/>
          <w:numId w:val="0"/>
        </w:numPr>
        <w:spacing w:before="0" w:after="0" w:line="240" w:lineRule="atLeast"/>
        <w:ind w:left="1134" w:hanging="567"/>
      </w:pPr>
      <w:r>
        <w:t>(i)</w:t>
      </w:r>
      <w:r>
        <w:tab/>
      </w:r>
      <w:r w:rsidR="006F6A35" w:rsidRPr="00EE0F32">
        <w:t>National President;</w:t>
      </w:r>
    </w:p>
    <w:p w14:paraId="1A67B47D" w14:textId="77777777" w:rsidR="00CB21DA" w:rsidRDefault="00CB21DA" w:rsidP="003603A1">
      <w:pPr>
        <w:pStyle w:val="Heading4"/>
        <w:numPr>
          <w:ilvl w:val="0"/>
          <w:numId w:val="0"/>
        </w:numPr>
        <w:spacing w:before="0" w:after="0" w:line="240" w:lineRule="atLeast"/>
        <w:ind w:left="1134" w:hanging="567"/>
      </w:pPr>
    </w:p>
    <w:p w14:paraId="7A205AD9" w14:textId="2E191AA1" w:rsidR="006F6A35" w:rsidRPr="00EE0F32" w:rsidRDefault="003603A1" w:rsidP="003603A1">
      <w:pPr>
        <w:pStyle w:val="Heading4"/>
        <w:numPr>
          <w:ilvl w:val="0"/>
          <w:numId w:val="0"/>
        </w:numPr>
        <w:spacing w:before="0" w:after="0" w:line="240" w:lineRule="atLeast"/>
        <w:ind w:left="1134" w:hanging="567"/>
      </w:pPr>
      <w:r>
        <w:t>(ii)</w:t>
      </w:r>
      <w:r>
        <w:tab/>
      </w:r>
      <w:r w:rsidR="006F6A35" w:rsidRPr="00EE0F32">
        <w:t>National Vice-Presidents; and</w:t>
      </w:r>
    </w:p>
    <w:p w14:paraId="3BAAAD2F" w14:textId="77777777" w:rsidR="00CB21DA" w:rsidRDefault="00CB21DA" w:rsidP="003603A1">
      <w:pPr>
        <w:pStyle w:val="Heading4"/>
        <w:numPr>
          <w:ilvl w:val="0"/>
          <w:numId w:val="0"/>
        </w:numPr>
        <w:spacing w:before="0" w:after="0" w:line="240" w:lineRule="atLeast"/>
        <w:ind w:left="1134" w:hanging="567"/>
      </w:pPr>
    </w:p>
    <w:p w14:paraId="464A2773" w14:textId="271E38F5" w:rsidR="003603A1" w:rsidRDefault="003603A1" w:rsidP="003603A1">
      <w:pPr>
        <w:pStyle w:val="Heading4"/>
        <w:numPr>
          <w:ilvl w:val="0"/>
          <w:numId w:val="0"/>
        </w:numPr>
        <w:spacing w:before="0" w:after="0" w:line="240" w:lineRule="atLeast"/>
        <w:ind w:left="1134" w:hanging="567"/>
      </w:pPr>
      <w:r>
        <w:t>(iii)</w:t>
      </w:r>
      <w:r>
        <w:tab/>
      </w:r>
      <w:r w:rsidR="006F6A35" w:rsidRPr="00EE0F32">
        <w:t>National Secretary.</w:t>
      </w:r>
    </w:p>
    <w:p w14:paraId="4D7BE22C" w14:textId="77777777" w:rsidR="003603A1" w:rsidRDefault="003603A1">
      <w:pPr>
        <w:spacing w:before="0" w:after="0"/>
        <w:jc w:val="left"/>
        <w:rPr>
          <w:rFonts w:eastAsia="Times New Roman"/>
          <w:bCs/>
        </w:rPr>
      </w:pPr>
      <w:r>
        <w:br w:type="page"/>
      </w:r>
    </w:p>
    <w:p w14:paraId="510E21EC" w14:textId="77777777" w:rsidR="00CB21DA" w:rsidRDefault="00CB21DA" w:rsidP="00CB21DA">
      <w:pPr>
        <w:pStyle w:val="Heading3"/>
        <w:numPr>
          <w:ilvl w:val="0"/>
          <w:numId w:val="0"/>
        </w:numPr>
        <w:spacing w:before="0" w:after="0" w:line="240" w:lineRule="atLeast"/>
        <w:ind w:left="568" w:hanging="568"/>
      </w:pPr>
    </w:p>
    <w:p w14:paraId="25D840EB" w14:textId="106F14A3" w:rsidR="006F6A35" w:rsidRPr="00EE0F32" w:rsidRDefault="003603A1" w:rsidP="00CB21DA">
      <w:pPr>
        <w:pStyle w:val="Heading3"/>
        <w:numPr>
          <w:ilvl w:val="0"/>
          <w:numId w:val="0"/>
        </w:numPr>
        <w:spacing w:before="0" w:after="0" w:line="240" w:lineRule="atLeast"/>
        <w:ind w:left="568" w:hanging="568"/>
      </w:pPr>
      <w:r>
        <w:t>(b)</w:t>
      </w:r>
      <w:r>
        <w:tab/>
      </w:r>
      <w:r w:rsidR="006F6A35" w:rsidRPr="00EE0F32">
        <w:t>In the event that, at the declaration of the election for National Executive Members, the number of women elected as National Executive Members does not equal or exceed the 50% required under sub-rule 35(g), taking into account the number of women elected to the offices under sub-rule(a), the Returning Officer will call for further nominations, and hold elections, for sufficient additional offices of National Executive Member to ensure sub-rule 35(g) is achieved.</w:t>
      </w:r>
    </w:p>
    <w:p w14:paraId="743F3E8D" w14:textId="4409A2D1" w:rsidR="006F6A35" w:rsidRDefault="003603A1" w:rsidP="00CB21DA">
      <w:pPr>
        <w:pStyle w:val="Heading3"/>
        <w:numPr>
          <w:ilvl w:val="0"/>
          <w:numId w:val="0"/>
        </w:numPr>
        <w:spacing w:before="0" w:after="0" w:line="240" w:lineRule="atLeast"/>
        <w:ind w:left="568" w:hanging="568"/>
      </w:pPr>
      <w:r>
        <w:t>(c)</w:t>
      </w:r>
      <w:r>
        <w:tab/>
      </w:r>
      <w:r w:rsidR="006F6A35" w:rsidRPr="00EE0F32">
        <w:t>Only female Convention Delegates may nominate for an additional office under sub-rule (b).</w:t>
      </w:r>
    </w:p>
    <w:p w14:paraId="57F1DE4B" w14:textId="77777777" w:rsidR="00CB21DA" w:rsidRPr="00EE0F32" w:rsidRDefault="00CB21DA" w:rsidP="00CB21DA">
      <w:pPr>
        <w:pStyle w:val="Heading3"/>
        <w:numPr>
          <w:ilvl w:val="0"/>
          <w:numId w:val="0"/>
        </w:numPr>
        <w:spacing w:before="0" w:after="0" w:line="240" w:lineRule="atLeast"/>
        <w:ind w:left="568" w:hanging="568"/>
      </w:pPr>
    </w:p>
    <w:p w14:paraId="64028891" w14:textId="74C18F29" w:rsidR="00CB21DA" w:rsidRPr="00CB21DA" w:rsidRDefault="003603A1" w:rsidP="00CB21DA">
      <w:pPr>
        <w:pStyle w:val="Heading2"/>
        <w:tabs>
          <w:tab w:val="clear" w:pos="567"/>
          <w:tab w:val="left" w:pos="1425"/>
          <w:tab w:val="left" w:pos="1995"/>
          <w:tab w:val="left" w:pos="2508"/>
        </w:tabs>
        <w:jc w:val="center"/>
        <w:rPr>
          <w:rFonts w:ascii="Arial" w:hAnsi="Arial"/>
          <w:szCs w:val="28"/>
        </w:rPr>
      </w:pPr>
      <w:bookmarkStart w:id="3173" w:name="_Hlk1038312"/>
      <w:bookmarkStart w:id="3174" w:name="_Toc158814713"/>
      <w:r>
        <w:rPr>
          <w:rFonts w:ascii="Arial" w:hAnsi="Arial"/>
          <w:szCs w:val="28"/>
        </w:rPr>
        <w:t xml:space="preserve">77 - </w:t>
      </w:r>
      <w:r w:rsidR="006F6A35" w:rsidRPr="00CB21DA">
        <w:rPr>
          <w:rFonts w:ascii="Arial" w:hAnsi="Arial"/>
          <w:szCs w:val="28"/>
        </w:rPr>
        <w:t>NATIONAL EXECUTIVE COMMITTEE – AFFIRMATIVE ACTION</w:t>
      </w:r>
      <w:bookmarkStart w:id="3175" w:name="_Toc486919729"/>
      <w:bookmarkStart w:id="3176" w:name="_Toc509988908"/>
      <w:bookmarkEnd w:id="3173"/>
      <w:bookmarkEnd w:id="3174"/>
    </w:p>
    <w:p w14:paraId="4F1D0E81" w14:textId="77777777" w:rsidR="00CB21DA" w:rsidRDefault="00CB21DA" w:rsidP="00CB21DA">
      <w:pPr>
        <w:pStyle w:val="Heading3"/>
        <w:numPr>
          <w:ilvl w:val="0"/>
          <w:numId w:val="0"/>
        </w:numPr>
        <w:spacing w:before="0" w:after="0" w:line="240" w:lineRule="atLeast"/>
        <w:ind w:left="568" w:hanging="568"/>
      </w:pPr>
    </w:p>
    <w:p w14:paraId="015F356F" w14:textId="022D83D9" w:rsidR="006F6A35" w:rsidRPr="00EE0F32" w:rsidRDefault="003603A1" w:rsidP="00CB21DA">
      <w:pPr>
        <w:pStyle w:val="Heading3"/>
        <w:numPr>
          <w:ilvl w:val="0"/>
          <w:numId w:val="0"/>
        </w:numPr>
        <w:spacing w:before="0" w:after="0" w:line="240" w:lineRule="atLeast"/>
        <w:ind w:left="568" w:hanging="568"/>
      </w:pPr>
      <w:r>
        <w:t>(a)</w:t>
      </w:r>
      <w:r>
        <w:tab/>
      </w:r>
      <w:r w:rsidR="006F6A35" w:rsidRPr="00EE0F32">
        <w:t xml:space="preserve">For the purposes of rule 37(b) at each Quadrennial Election the declaration of the elections for the offices of National President and National Secretary will occur in the following order: </w:t>
      </w:r>
    </w:p>
    <w:p w14:paraId="78713E91" w14:textId="77777777" w:rsidR="00CB21DA" w:rsidRDefault="00CB21DA" w:rsidP="00CB21DA">
      <w:pPr>
        <w:pStyle w:val="Heading3"/>
        <w:numPr>
          <w:ilvl w:val="0"/>
          <w:numId w:val="0"/>
        </w:numPr>
        <w:spacing w:before="0" w:after="0" w:line="240" w:lineRule="atLeast"/>
        <w:ind w:left="568" w:hanging="568"/>
      </w:pPr>
    </w:p>
    <w:p w14:paraId="3C918617" w14:textId="32AE8ACE" w:rsidR="006F6A35" w:rsidRPr="00EE0F32" w:rsidRDefault="003603A1" w:rsidP="003603A1">
      <w:pPr>
        <w:pStyle w:val="Heading4"/>
        <w:numPr>
          <w:ilvl w:val="0"/>
          <w:numId w:val="0"/>
        </w:numPr>
        <w:spacing w:before="0" w:after="0" w:line="240" w:lineRule="atLeast"/>
        <w:ind w:left="1134" w:hanging="567"/>
      </w:pPr>
      <w:r>
        <w:t>(i)</w:t>
      </w:r>
      <w:r>
        <w:tab/>
      </w:r>
      <w:r w:rsidR="006F6A35" w:rsidRPr="00EE0F32">
        <w:t>National President; and</w:t>
      </w:r>
    </w:p>
    <w:p w14:paraId="097CE77E" w14:textId="77777777" w:rsidR="00CB21DA" w:rsidRDefault="00CB21DA" w:rsidP="003603A1">
      <w:pPr>
        <w:pStyle w:val="Heading4"/>
        <w:numPr>
          <w:ilvl w:val="0"/>
          <w:numId w:val="0"/>
        </w:numPr>
        <w:spacing w:before="0" w:after="0" w:line="240" w:lineRule="atLeast"/>
        <w:ind w:left="1134" w:hanging="567"/>
      </w:pPr>
    </w:p>
    <w:p w14:paraId="35D204FC" w14:textId="5FB7DED0" w:rsidR="006F6A35" w:rsidRPr="00EE0F32" w:rsidRDefault="003603A1" w:rsidP="003603A1">
      <w:pPr>
        <w:pStyle w:val="Heading4"/>
        <w:numPr>
          <w:ilvl w:val="0"/>
          <w:numId w:val="0"/>
        </w:numPr>
        <w:spacing w:before="0" w:after="0" w:line="240" w:lineRule="atLeast"/>
        <w:ind w:left="1134" w:hanging="567"/>
      </w:pPr>
      <w:r>
        <w:t>(ii)</w:t>
      </w:r>
      <w:r>
        <w:tab/>
      </w:r>
      <w:r w:rsidR="006F6A35" w:rsidRPr="00EE0F32">
        <w:t>National Secretary.</w:t>
      </w:r>
    </w:p>
    <w:p w14:paraId="28D102D8" w14:textId="77777777" w:rsidR="00CB21DA" w:rsidRPr="00CB21DA" w:rsidRDefault="00CB21DA" w:rsidP="00CB21DA">
      <w:pPr>
        <w:pStyle w:val="Heading3"/>
        <w:numPr>
          <w:ilvl w:val="0"/>
          <w:numId w:val="0"/>
        </w:numPr>
        <w:spacing w:before="0" w:after="0" w:line="240" w:lineRule="atLeast"/>
        <w:ind w:left="568" w:hanging="568"/>
      </w:pPr>
    </w:p>
    <w:p w14:paraId="55161AAD" w14:textId="24A0A3A7" w:rsidR="006F6A35" w:rsidRDefault="003603A1" w:rsidP="00CB21DA">
      <w:pPr>
        <w:pStyle w:val="Heading3"/>
        <w:numPr>
          <w:ilvl w:val="0"/>
          <w:numId w:val="0"/>
        </w:numPr>
        <w:spacing w:before="0" w:after="0" w:line="240" w:lineRule="atLeast"/>
        <w:ind w:left="568" w:hanging="568"/>
      </w:pPr>
      <w:r>
        <w:t>(b)</w:t>
      </w:r>
      <w:r>
        <w:tab/>
      </w:r>
      <w:r w:rsidR="006F6A35" w:rsidRPr="00C40B8D">
        <w:t xml:space="preserve">Where a male candidate has been declared elected to the office of National President a female candidate will be declared elected to the office of </w:t>
      </w:r>
      <w:r w:rsidR="006F6A35" w:rsidRPr="00C40B8D">
        <w:tab/>
        <w:t xml:space="preserve">National Secretary as follows, if there: </w:t>
      </w:r>
    </w:p>
    <w:p w14:paraId="41B30633" w14:textId="77777777" w:rsidR="003603A1" w:rsidRPr="00CB21DA" w:rsidRDefault="003603A1" w:rsidP="00CB21DA">
      <w:pPr>
        <w:pStyle w:val="Heading3"/>
        <w:numPr>
          <w:ilvl w:val="0"/>
          <w:numId w:val="0"/>
        </w:numPr>
        <w:spacing w:before="0" w:after="0" w:line="240" w:lineRule="atLeast"/>
        <w:ind w:left="568" w:hanging="568"/>
      </w:pPr>
    </w:p>
    <w:p w14:paraId="09117662" w14:textId="77777777" w:rsidR="00CB21DA" w:rsidRDefault="00CB21DA" w:rsidP="003603A1">
      <w:pPr>
        <w:pStyle w:val="Heading4"/>
        <w:numPr>
          <w:ilvl w:val="0"/>
          <w:numId w:val="0"/>
        </w:numPr>
        <w:spacing w:before="0" w:after="0" w:line="240" w:lineRule="atLeast"/>
        <w:ind w:left="1134" w:hanging="567"/>
      </w:pPr>
    </w:p>
    <w:p w14:paraId="4C0A449A" w14:textId="688F29B4" w:rsidR="006F6A35" w:rsidRPr="00C40B8D" w:rsidRDefault="00384218" w:rsidP="003603A1">
      <w:pPr>
        <w:pStyle w:val="Heading4"/>
        <w:numPr>
          <w:ilvl w:val="0"/>
          <w:numId w:val="0"/>
        </w:numPr>
        <w:spacing w:before="0" w:after="0" w:line="240" w:lineRule="atLeast"/>
        <w:ind w:left="1134" w:hanging="567"/>
      </w:pPr>
      <w:r>
        <w:t>(i)</w:t>
      </w:r>
      <w:r>
        <w:tab/>
      </w:r>
      <w:r w:rsidR="006F6A35" w:rsidRPr="00C40B8D">
        <w:t>is only one female candidate for the office of National Secretary</w:t>
      </w:r>
      <w:r w:rsidR="006F6A35">
        <w:t>,</w:t>
      </w:r>
      <w:r w:rsidR="006F6A35" w:rsidRPr="00C40B8D">
        <w:t xml:space="preserve"> then that candidate; </w:t>
      </w:r>
    </w:p>
    <w:p w14:paraId="135FD8BB" w14:textId="77777777" w:rsidR="00CB21DA" w:rsidRDefault="00CB21DA" w:rsidP="003603A1">
      <w:pPr>
        <w:pStyle w:val="Heading4"/>
        <w:numPr>
          <w:ilvl w:val="0"/>
          <w:numId w:val="0"/>
        </w:numPr>
        <w:spacing w:before="0" w:after="0" w:line="240" w:lineRule="atLeast"/>
        <w:ind w:left="1134" w:hanging="567"/>
      </w:pPr>
    </w:p>
    <w:p w14:paraId="40F6950C" w14:textId="77771F27" w:rsidR="006F6A35" w:rsidRPr="00C40B8D" w:rsidRDefault="00384218" w:rsidP="003603A1">
      <w:pPr>
        <w:pStyle w:val="Heading4"/>
        <w:numPr>
          <w:ilvl w:val="0"/>
          <w:numId w:val="0"/>
        </w:numPr>
        <w:spacing w:before="0" w:after="0" w:line="240" w:lineRule="atLeast"/>
        <w:ind w:left="1134" w:hanging="567"/>
      </w:pPr>
      <w:r>
        <w:t>(ii)</w:t>
      </w:r>
      <w:r>
        <w:tab/>
      </w:r>
      <w:r w:rsidR="006F6A35" w:rsidRPr="00C40B8D">
        <w:t>was more than one female candidate for the office of National Secretary</w:t>
      </w:r>
      <w:r w:rsidR="006F6A35">
        <w:t>,</w:t>
      </w:r>
      <w:r w:rsidR="006F6A35" w:rsidRPr="00C40B8D">
        <w:t xml:space="preserve"> then the female candidate who received the highest number of votes of the female candidates; or</w:t>
      </w:r>
    </w:p>
    <w:p w14:paraId="273E41FD" w14:textId="77777777" w:rsidR="00CB21DA" w:rsidRDefault="00CB21DA" w:rsidP="003603A1">
      <w:pPr>
        <w:pStyle w:val="Heading4"/>
        <w:numPr>
          <w:ilvl w:val="0"/>
          <w:numId w:val="0"/>
        </w:numPr>
        <w:spacing w:before="0" w:after="0" w:line="240" w:lineRule="atLeast"/>
        <w:ind w:left="1134" w:hanging="567"/>
      </w:pPr>
    </w:p>
    <w:p w14:paraId="4EC0C3AD" w14:textId="4D175C83" w:rsidR="006F6A35" w:rsidRPr="00EE0F32" w:rsidRDefault="00384218" w:rsidP="003603A1">
      <w:pPr>
        <w:pStyle w:val="Heading4"/>
        <w:numPr>
          <w:ilvl w:val="0"/>
          <w:numId w:val="0"/>
        </w:numPr>
        <w:spacing w:before="0" w:after="0" w:line="240" w:lineRule="atLeast"/>
        <w:ind w:left="1134" w:hanging="567"/>
      </w:pPr>
      <w:r>
        <w:t>(iii)</w:t>
      </w:r>
      <w:r>
        <w:tab/>
      </w:r>
      <w:r w:rsidR="006F6A35" w:rsidRPr="00C40B8D">
        <w:t>were no female candidates for the office of National Secretary</w:t>
      </w:r>
      <w:r w:rsidR="006F6A35">
        <w:t>,</w:t>
      </w:r>
      <w:r w:rsidR="006F6A35" w:rsidRPr="00C40B8D">
        <w:t xml:space="preserve"> the election will not be declared in </w:t>
      </w:r>
      <w:r w:rsidR="006F6A35" w:rsidRPr="00EE0F32">
        <w:t>relation to the office of National Secretary and nominations will be recalled by the Returning Officer for the office of National Secretary, provided that only female members, who are otherwise eligible, may nominate in that election to be conducted under these rules.</w:t>
      </w:r>
    </w:p>
    <w:p w14:paraId="46C16195" w14:textId="77777777" w:rsidR="00CB21DA" w:rsidRDefault="00CB21DA" w:rsidP="00CB21DA">
      <w:pPr>
        <w:pStyle w:val="Heading3"/>
        <w:numPr>
          <w:ilvl w:val="0"/>
          <w:numId w:val="0"/>
        </w:numPr>
        <w:spacing w:before="0" w:after="0" w:line="240" w:lineRule="atLeast"/>
        <w:ind w:left="568" w:hanging="568"/>
      </w:pPr>
    </w:p>
    <w:p w14:paraId="541FA747" w14:textId="2FE3CB89" w:rsidR="006F6A35" w:rsidRPr="00EE0F32" w:rsidRDefault="00384218" w:rsidP="00CB21DA">
      <w:pPr>
        <w:pStyle w:val="Heading3"/>
        <w:numPr>
          <w:ilvl w:val="0"/>
          <w:numId w:val="0"/>
        </w:numPr>
        <w:spacing w:before="0" w:after="0" w:line="240" w:lineRule="atLeast"/>
        <w:ind w:left="568" w:hanging="568"/>
      </w:pPr>
      <w:r>
        <w:t>(c)</w:t>
      </w:r>
      <w:r>
        <w:tab/>
      </w:r>
      <w:r w:rsidR="006F6A35" w:rsidRPr="00EE0F32">
        <w:t>For the purposes of rule 37(c) at each Quadrennial Election the declaration of the elections for the offices of National Vice-President will occur in the following order:</w:t>
      </w:r>
    </w:p>
    <w:p w14:paraId="6124FD3F" w14:textId="5D7F4702" w:rsidR="00CB21DA" w:rsidRDefault="00384218" w:rsidP="003603A1">
      <w:pPr>
        <w:pStyle w:val="Heading4"/>
        <w:numPr>
          <w:ilvl w:val="0"/>
          <w:numId w:val="0"/>
        </w:numPr>
        <w:spacing w:before="0" w:after="0" w:line="240" w:lineRule="atLeast"/>
        <w:ind w:left="1134" w:hanging="567"/>
      </w:pPr>
      <w:r>
        <w:tab/>
      </w:r>
    </w:p>
    <w:p w14:paraId="5D612A0E" w14:textId="7A4E3BF5" w:rsidR="006F6A35" w:rsidRPr="00EE0F32" w:rsidRDefault="00384218" w:rsidP="003603A1">
      <w:pPr>
        <w:pStyle w:val="Heading4"/>
        <w:numPr>
          <w:ilvl w:val="0"/>
          <w:numId w:val="0"/>
        </w:numPr>
        <w:spacing w:before="0" w:after="0" w:line="240" w:lineRule="atLeast"/>
        <w:ind w:left="1134" w:hanging="567"/>
      </w:pPr>
      <w:r>
        <w:t>(i)</w:t>
      </w:r>
      <w:r>
        <w:tab/>
      </w:r>
      <w:r w:rsidR="006F6A35" w:rsidRPr="00EE0F32">
        <w:t xml:space="preserve">National Vice-President (for the purposes of this sub-rule ‘first office’); </w:t>
      </w:r>
    </w:p>
    <w:p w14:paraId="1C475342" w14:textId="77777777" w:rsidR="00CB21DA" w:rsidRDefault="00CB21DA" w:rsidP="003603A1">
      <w:pPr>
        <w:pStyle w:val="Heading4"/>
        <w:numPr>
          <w:ilvl w:val="0"/>
          <w:numId w:val="0"/>
        </w:numPr>
        <w:spacing w:before="0" w:after="0" w:line="240" w:lineRule="atLeast"/>
        <w:ind w:left="1134" w:hanging="567"/>
      </w:pPr>
    </w:p>
    <w:p w14:paraId="73973E10" w14:textId="6D98D1BB" w:rsidR="006F6A35" w:rsidRPr="00EE0F32" w:rsidRDefault="00384218" w:rsidP="003603A1">
      <w:pPr>
        <w:pStyle w:val="Heading4"/>
        <w:numPr>
          <w:ilvl w:val="0"/>
          <w:numId w:val="0"/>
        </w:numPr>
        <w:spacing w:before="0" w:after="0" w:line="240" w:lineRule="atLeast"/>
        <w:ind w:left="1134" w:hanging="567"/>
      </w:pPr>
      <w:r>
        <w:t>(ii)</w:t>
      </w:r>
      <w:r>
        <w:tab/>
      </w:r>
      <w:r w:rsidR="006F6A35" w:rsidRPr="00EE0F32">
        <w:t xml:space="preserve">National Vice-President (for the purposes of this sub-rule ‘second office’); </w:t>
      </w:r>
    </w:p>
    <w:p w14:paraId="178B283A" w14:textId="77777777" w:rsidR="00CB21DA" w:rsidRDefault="00CB21DA" w:rsidP="003603A1">
      <w:pPr>
        <w:pStyle w:val="Heading4"/>
        <w:numPr>
          <w:ilvl w:val="0"/>
          <w:numId w:val="0"/>
        </w:numPr>
        <w:spacing w:before="0" w:after="0" w:line="240" w:lineRule="atLeast"/>
        <w:ind w:left="1134" w:hanging="567"/>
      </w:pPr>
    </w:p>
    <w:p w14:paraId="0C34E9FF" w14:textId="47D89802" w:rsidR="006F6A35" w:rsidRPr="00EE0F32" w:rsidRDefault="00384218" w:rsidP="003603A1">
      <w:pPr>
        <w:pStyle w:val="Heading4"/>
        <w:numPr>
          <w:ilvl w:val="0"/>
          <w:numId w:val="0"/>
        </w:numPr>
        <w:spacing w:before="0" w:after="0" w:line="240" w:lineRule="atLeast"/>
        <w:ind w:left="1134" w:hanging="567"/>
      </w:pPr>
      <w:r>
        <w:t>(iii)</w:t>
      </w:r>
      <w:r>
        <w:tab/>
      </w:r>
      <w:r w:rsidR="006F6A35" w:rsidRPr="00EE0F32">
        <w:t>National Vice-President (for the purposes of this sub-rule ‘third office’); and</w:t>
      </w:r>
    </w:p>
    <w:p w14:paraId="31BCEF2F" w14:textId="77777777" w:rsidR="00CB21DA" w:rsidRDefault="00CB21DA" w:rsidP="003603A1">
      <w:pPr>
        <w:pStyle w:val="Heading4"/>
        <w:numPr>
          <w:ilvl w:val="0"/>
          <w:numId w:val="0"/>
        </w:numPr>
        <w:spacing w:before="0" w:after="0" w:line="240" w:lineRule="atLeast"/>
        <w:ind w:left="1134" w:hanging="567"/>
      </w:pPr>
    </w:p>
    <w:p w14:paraId="65018A9D" w14:textId="38D07121" w:rsidR="006F6A35" w:rsidRPr="00EE0F32" w:rsidRDefault="00384218" w:rsidP="003603A1">
      <w:pPr>
        <w:pStyle w:val="Heading4"/>
        <w:numPr>
          <w:ilvl w:val="0"/>
          <w:numId w:val="0"/>
        </w:numPr>
        <w:spacing w:before="0" w:after="0" w:line="240" w:lineRule="atLeast"/>
        <w:ind w:left="1134" w:hanging="567"/>
      </w:pPr>
      <w:r>
        <w:t>(iv)</w:t>
      </w:r>
      <w:r>
        <w:tab/>
      </w:r>
      <w:r w:rsidR="006F6A35" w:rsidRPr="00EE0F32">
        <w:t xml:space="preserve">National Vice-President (for the purposes of this sub-rule ‘fourth office’). </w:t>
      </w:r>
    </w:p>
    <w:p w14:paraId="3FAAA214" w14:textId="73399292" w:rsidR="00384218" w:rsidRDefault="00384218">
      <w:pPr>
        <w:spacing w:before="0" w:after="0"/>
        <w:jc w:val="left"/>
        <w:rPr>
          <w:rFonts w:eastAsia="Times New Roman"/>
          <w:bCs/>
        </w:rPr>
      </w:pPr>
      <w:r>
        <w:br w:type="page"/>
      </w:r>
    </w:p>
    <w:p w14:paraId="02B8F36A" w14:textId="77777777" w:rsidR="00CB21DA" w:rsidRDefault="00CB21DA" w:rsidP="003603A1">
      <w:pPr>
        <w:pStyle w:val="Heading4"/>
        <w:numPr>
          <w:ilvl w:val="0"/>
          <w:numId w:val="0"/>
        </w:numPr>
        <w:spacing w:before="0" w:after="0" w:line="240" w:lineRule="atLeast"/>
        <w:ind w:left="1134" w:hanging="567"/>
      </w:pPr>
    </w:p>
    <w:p w14:paraId="072FA4F8" w14:textId="413A436D" w:rsidR="006F6A35" w:rsidRPr="00EE0F32" w:rsidRDefault="00384218" w:rsidP="00CB21DA">
      <w:pPr>
        <w:pStyle w:val="Heading3"/>
        <w:numPr>
          <w:ilvl w:val="0"/>
          <w:numId w:val="0"/>
        </w:numPr>
        <w:spacing w:before="0" w:after="0" w:line="240" w:lineRule="atLeast"/>
        <w:ind w:left="568" w:hanging="568"/>
      </w:pPr>
      <w:r>
        <w:t>(d)</w:t>
      </w:r>
      <w:r>
        <w:tab/>
      </w:r>
      <w:r w:rsidR="006F6A35" w:rsidRPr="00EE0F32">
        <w:t xml:space="preserve">Where male candidates have been declared elected to the office of National Vice-President (first office) and National Vice-President (second office) female candidates will be declared elected to the office of National Vice-President (third office) and National Vice-President (fourth office) as follows, if there: </w:t>
      </w:r>
    </w:p>
    <w:p w14:paraId="1C8AFC47" w14:textId="77777777" w:rsidR="00CB21DA" w:rsidRDefault="00CB21DA" w:rsidP="003603A1">
      <w:pPr>
        <w:pStyle w:val="Heading4"/>
        <w:numPr>
          <w:ilvl w:val="0"/>
          <w:numId w:val="0"/>
        </w:numPr>
        <w:spacing w:before="0" w:after="0" w:line="240" w:lineRule="atLeast"/>
        <w:ind w:left="1134" w:hanging="567"/>
      </w:pPr>
    </w:p>
    <w:p w14:paraId="49D88234" w14:textId="04C20C0E" w:rsidR="006F6A35" w:rsidRPr="00C40B8D" w:rsidRDefault="00384218" w:rsidP="003603A1">
      <w:pPr>
        <w:pStyle w:val="Heading4"/>
        <w:numPr>
          <w:ilvl w:val="0"/>
          <w:numId w:val="0"/>
        </w:numPr>
        <w:spacing w:before="0" w:after="0" w:line="240" w:lineRule="atLeast"/>
        <w:ind w:left="1134" w:hanging="567"/>
      </w:pPr>
      <w:r>
        <w:t>(i)</w:t>
      </w:r>
      <w:r>
        <w:tab/>
        <w:t>a</w:t>
      </w:r>
      <w:r w:rsidR="006F6A35" w:rsidRPr="00EE0F32">
        <w:t>re only two (2) female candidates for the offices of National Vice-President (third office) and National Vice-President</w:t>
      </w:r>
      <w:r w:rsidR="006F6A35" w:rsidRPr="00C40B8D">
        <w:t xml:space="preserve"> (fourth office)</w:t>
      </w:r>
      <w:r w:rsidR="006F6A35">
        <w:t>,</w:t>
      </w:r>
      <w:r w:rsidR="006F6A35" w:rsidRPr="00C40B8D">
        <w:t xml:space="preserve"> then those candidates; </w:t>
      </w:r>
    </w:p>
    <w:p w14:paraId="76FD2DD1" w14:textId="77777777" w:rsidR="00CB21DA" w:rsidRDefault="00CB21DA" w:rsidP="003603A1">
      <w:pPr>
        <w:pStyle w:val="Heading4"/>
        <w:numPr>
          <w:ilvl w:val="0"/>
          <w:numId w:val="0"/>
        </w:numPr>
        <w:spacing w:before="0" w:after="0" w:line="240" w:lineRule="atLeast"/>
        <w:ind w:left="1134" w:hanging="567"/>
      </w:pPr>
    </w:p>
    <w:p w14:paraId="1207E301" w14:textId="06DAA989" w:rsidR="006F6A35" w:rsidRPr="00C40B8D" w:rsidRDefault="00384218" w:rsidP="003603A1">
      <w:pPr>
        <w:pStyle w:val="Heading4"/>
        <w:numPr>
          <w:ilvl w:val="0"/>
          <w:numId w:val="0"/>
        </w:numPr>
        <w:spacing w:before="0" w:after="0" w:line="240" w:lineRule="atLeast"/>
        <w:ind w:left="1134" w:hanging="567"/>
      </w:pPr>
      <w:r>
        <w:t>(ii)</w:t>
      </w:r>
      <w:r>
        <w:tab/>
      </w:r>
      <w:r w:rsidR="006F6A35" w:rsidRPr="00C40B8D">
        <w:t>was more than two (2) female candidates for the offices of National Vice-President (third office) and National Vice-President (fourth office)</w:t>
      </w:r>
      <w:r w:rsidR="006F6A35">
        <w:t>,</w:t>
      </w:r>
      <w:r w:rsidR="006F6A35" w:rsidRPr="00C40B8D">
        <w:t xml:space="preserve"> then the female candidates who received the highest number of votes of the female candidates; or</w:t>
      </w:r>
    </w:p>
    <w:p w14:paraId="759B824A" w14:textId="77777777" w:rsidR="00CB21DA" w:rsidRDefault="00CB21DA" w:rsidP="003603A1">
      <w:pPr>
        <w:pStyle w:val="Heading4"/>
        <w:numPr>
          <w:ilvl w:val="0"/>
          <w:numId w:val="0"/>
        </w:numPr>
        <w:spacing w:before="0" w:after="0" w:line="240" w:lineRule="atLeast"/>
        <w:ind w:left="1134" w:hanging="567"/>
      </w:pPr>
    </w:p>
    <w:p w14:paraId="539C563C" w14:textId="4FFA8701" w:rsidR="006F6A35" w:rsidRPr="00C40B8D" w:rsidRDefault="00384218" w:rsidP="003603A1">
      <w:pPr>
        <w:pStyle w:val="Heading4"/>
        <w:numPr>
          <w:ilvl w:val="0"/>
          <w:numId w:val="0"/>
        </w:numPr>
        <w:spacing w:before="0" w:after="0" w:line="240" w:lineRule="atLeast"/>
        <w:ind w:left="1134" w:hanging="567"/>
      </w:pPr>
      <w:r>
        <w:t>(iii)</w:t>
      </w:r>
      <w:r>
        <w:tab/>
      </w:r>
      <w:r w:rsidR="006F6A35" w:rsidRPr="00C40B8D">
        <w:t>were no female candidates for the office of National Vice-President (third office) and National Vice-President (fourth office)</w:t>
      </w:r>
      <w:r w:rsidR="006F6A35">
        <w:t>,</w:t>
      </w:r>
      <w:r w:rsidR="006F6A35" w:rsidRPr="00C40B8D">
        <w:t xml:space="preserve"> the elections will not be declared in relation to the office of National Vice-President (third office) and National Vice-President (fourth office) and nominations will be recalled by the Returning Officer for the office of National Vice-President (third office) and National Vice-President (fourth office), provided that only female members, who are otherwise eligible, may nominate in that election.  </w:t>
      </w:r>
    </w:p>
    <w:p w14:paraId="26BE53D0" w14:textId="77777777" w:rsidR="00CB21DA" w:rsidRDefault="00CB21DA" w:rsidP="00CB21DA">
      <w:pPr>
        <w:pStyle w:val="Heading3"/>
        <w:numPr>
          <w:ilvl w:val="0"/>
          <w:numId w:val="0"/>
        </w:numPr>
        <w:spacing w:before="0" w:after="0" w:line="240" w:lineRule="atLeast"/>
        <w:ind w:left="568" w:hanging="568"/>
      </w:pPr>
    </w:p>
    <w:p w14:paraId="2FA51078" w14:textId="4BD0A70B" w:rsidR="006F6A35" w:rsidRPr="00C40B8D" w:rsidRDefault="00384218" w:rsidP="00CB21DA">
      <w:pPr>
        <w:pStyle w:val="Heading3"/>
        <w:numPr>
          <w:ilvl w:val="0"/>
          <w:numId w:val="0"/>
        </w:numPr>
        <w:spacing w:before="0" w:after="0" w:line="240" w:lineRule="atLeast"/>
        <w:ind w:left="568" w:hanging="568"/>
      </w:pPr>
      <w:r>
        <w:t>(e)</w:t>
      </w:r>
      <w:r>
        <w:tab/>
      </w:r>
      <w:r w:rsidR="006F6A35" w:rsidRPr="00C40B8D">
        <w:t xml:space="preserve">Where a male candidate has been declared elected to the office of National Vice-President (first office), a female candidate has been declared elected to the office of National Vice-President (second office) and a male candidate has been declared elected to the office of National Vice-President (third office), a female candidate will be declared elected to the office of National Vice-President (fourth office) as follows, if there: </w:t>
      </w:r>
    </w:p>
    <w:p w14:paraId="5B218488" w14:textId="77777777" w:rsidR="00CB21DA" w:rsidRDefault="00CB21DA" w:rsidP="003603A1">
      <w:pPr>
        <w:pStyle w:val="Heading4"/>
        <w:numPr>
          <w:ilvl w:val="0"/>
          <w:numId w:val="0"/>
        </w:numPr>
        <w:spacing w:before="0" w:after="0" w:line="240" w:lineRule="atLeast"/>
        <w:ind w:left="1134" w:hanging="567"/>
      </w:pPr>
    </w:p>
    <w:p w14:paraId="6A7588CF" w14:textId="72BC4370" w:rsidR="006F6A35" w:rsidRPr="00C40B8D" w:rsidRDefault="00384218" w:rsidP="003603A1">
      <w:pPr>
        <w:pStyle w:val="Heading4"/>
        <w:numPr>
          <w:ilvl w:val="0"/>
          <w:numId w:val="0"/>
        </w:numPr>
        <w:spacing w:before="0" w:after="0" w:line="240" w:lineRule="atLeast"/>
        <w:ind w:left="1134" w:hanging="567"/>
      </w:pPr>
      <w:r>
        <w:t>(i)</w:t>
      </w:r>
      <w:r>
        <w:tab/>
      </w:r>
      <w:r w:rsidR="006F6A35" w:rsidRPr="00C40B8D">
        <w:t xml:space="preserve">is only one (1) female candidate for the office of National Vice-President (fourth office) then that candidate; </w:t>
      </w:r>
    </w:p>
    <w:p w14:paraId="3104E3A4" w14:textId="77777777" w:rsidR="00CB21DA" w:rsidRDefault="00CB21DA" w:rsidP="003603A1">
      <w:pPr>
        <w:pStyle w:val="Heading4"/>
        <w:numPr>
          <w:ilvl w:val="0"/>
          <w:numId w:val="0"/>
        </w:numPr>
        <w:spacing w:before="0" w:after="0" w:line="240" w:lineRule="atLeast"/>
        <w:ind w:left="1134" w:hanging="567"/>
      </w:pPr>
    </w:p>
    <w:p w14:paraId="3A0E5666" w14:textId="4F8F1940" w:rsidR="006F6A35" w:rsidRPr="00C40B8D" w:rsidRDefault="00384218" w:rsidP="003603A1">
      <w:pPr>
        <w:pStyle w:val="Heading4"/>
        <w:numPr>
          <w:ilvl w:val="0"/>
          <w:numId w:val="0"/>
        </w:numPr>
        <w:spacing w:before="0" w:after="0" w:line="240" w:lineRule="atLeast"/>
        <w:ind w:left="1134" w:hanging="567"/>
      </w:pPr>
      <w:r>
        <w:t>(ii)</w:t>
      </w:r>
      <w:r>
        <w:tab/>
      </w:r>
      <w:r w:rsidR="006F6A35" w:rsidRPr="00C40B8D">
        <w:t>was more than one (1) female candidate for the office of National Vice-President (fourth office)</w:t>
      </w:r>
      <w:r w:rsidR="006F6A35">
        <w:t>,</w:t>
      </w:r>
      <w:r w:rsidR="006F6A35" w:rsidRPr="00C40B8D">
        <w:t xml:space="preserve"> then the female candidate who received the highest number of votes of the female candidates; or</w:t>
      </w:r>
    </w:p>
    <w:p w14:paraId="78934E18" w14:textId="77777777" w:rsidR="00CB21DA" w:rsidRDefault="00CB21DA" w:rsidP="003603A1">
      <w:pPr>
        <w:pStyle w:val="Heading4"/>
        <w:numPr>
          <w:ilvl w:val="0"/>
          <w:numId w:val="0"/>
        </w:numPr>
        <w:spacing w:before="0" w:after="0" w:line="240" w:lineRule="atLeast"/>
        <w:ind w:left="1134" w:hanging="567"/>
      </w:pPr>
    </w:p>
    <w:p w14:paraId="062AD84B" w14:textId="3A4787E2" w:rsidR="00CB21DA" w:rsidRDefault="00384218" w:rsidP="003603A1">
      <w:pPr>
        <w:pStyle w:val="Heading4"/>
        <w:numPr>
          <w:ilvl w:val="0"/>
          <w:numId w:val="0"/>
        </w:numPr>
        <w:spacing w:before="0" w:after="0" w:line="240" w:lineRule="atLeast"/>
        <w:ind w:left="1134" w:hanging="567"/>
      </w:pPr>
      <w:r>
        <w:t>(iii)</w:t>
      </w:r>
      <w:r>
        <w:tab/>
      </w:r>
      <w:r w:rsidR="006F6A35" w:rsidRPr="00C40B8D">
        <w:t>were no female candidates for the office of National Vice-President (fourth office)</w:t>
      </w:r>
      <w:r w:rsidR="006F6A35">
        <w:t>,</w:t>
      </w:r>
      <w:r w:rsidR="006F6A35" w:rsidRPr="00C40B8D">
        <w:t xml:space="preserve"> the election will not be declared in relation to the office of National Vice-President (fourth office)</w:t>
      </w:r>
      <w:r w:rsidR="006F6A35">
        <w:t>,</w:t>
      </w:r>
      <w:r w:rsidR="006F6A35" w:rsidRPr="00C40B8D">
        <w:t xml:space="preserve"> and nominations will be recalled by the Returning Officer for the office of National Vice-President (fourth office), provided that only female members, who are otherwise eligible, may nominate in that election.  </w:t>
      </w:r>
    </w:p>
    <w:p w14:paraId="22CFA4C9" w14:textId="2910096B" w:rsidR="00384218" w:rsidRDefault="00384218">
      <w:pPr>
        <w:spacing w:before="0" w:after="0"/>
        <w:jc w:val="left"/>
        <w:rPr>
          <w:rFonts w:eastAsia="Times New Roman"/>
          <w:bCs/>
        </w:rPr>
      </w:pPr>
      <w:r>
        <w:br w:type="page"/>
      </w:r>
    </w:p>
    <w:p w14:paraId="3F2E2D72" w14:textId="15B9A419" w:rsidR="006F6A35" w:rsidRPr="00395323" w:rsidRDefault="00384218" w:rsidP="00CB21DA">
      <w:pPr>
        <w:pStyle w:val="Heading3"/>
        <w:numPr>
          <w:ilvl w:val="0"/>
          <w:numId w:val="0"/>
        </w:numPr>
        <w:spacing w:before="0" w:after="0" w:line="240" w:lineRule="atLeast"/>
        <w:ind w:left="568" w:hanging="568"/>
      </w:pPr>
      <w:r>
        <w:lastRenderedPageBreak/>
        <w:t>(f)</w:t>
      </w:r>
      <w:r>
        <w:tab/>
      </w:r>
      <w:r w:rsidR="006F6A35" w:rsidRPr="00395323">
        <w:t xml:space="preserve">Where a female candidate has been declared elected to the office of National Vice-President (first office), a male candidate has been declared elected to the office of National Vice-President (second office) and a male candidate has been declared elected to the office of National Vice-President (third office), a female candidate will be declared elected to the office of National Vice-President (fourth office) as follows, if there: </w:t>
      </w:r>
    </w:p>
    <w:p w14:paraId="5390F550" w14:textId="77777777" w:rsidR="00CB21DA" w:rsidRDefault="00CB21DA" w:rsidP="003603A1">
      <w:pPr>
        <w:pStyle w:val="Heading4"/>
        <w:numPr>
          <w:ilvl w:val="0"/>
          <w:numId w:val="0"/>
        </w:numPr>
        <w:spacing w:before="0" w:after="0" w:line="240" w:lineRule="atLeast"/>
        <w:ind w:left="1134" w:hanging="567"/>
      </w:pPr>
    </w:p>
    <w:p w14:paraId="69923BBD" w14:textId="50CCE4A2" w:rsidR="006F6A35" w:rsidRPr="00395323" w:rsidRDefault="00384218" w:rsidP="003603A1">
      <w:pPr>
        <w:pStyle w:val="Heading4"/>
        <w:numPr>
          <w:ilvl w:val="0"/>
          <w:numId w:val="0"/>
        </w:numPr>
        <w:spacing w:before="0" w:after="0" w:line="240" w:lineRule="atLeast"/>
        <w:ind w:left="1134" w:hanging="567"/>
      </w:pPr>
      <w:r>
        <w:t>(i)</w:t>
      </w:r>
      <w:r>
        <w:tab/>
      </w:r>
      <w:r w:rsidR="006F6A35" w:rsidRPr="00395323">
        <w:t xml:space="preserve">is only one (1) female candidate for the office of National Vice-President (fourth office) then that candidate; </w:t>
      </w:r>
    </w:p>
    <w:p w14:paraId="4BCD9984" w14:textId="77777777" w:rsidR="00384218" w:rsidRDefault="00384218" w:rsidP="003603A1">
      <w:pPr>
        <w:pStyle w:val="Heading4"/>
        <w:numPr>
          <w:ilvl w:val="0"/>
          <w:numId w:val="0"/>
        </w:numPr>
        <w:spacing w:before="0" w:after="0" w:line="240" w:lineRule="atLeast"/>
        <w:ind w:left="1134" w:hanging="567"/>
      </w:pPr>
    </w:p>
    <w:p w14:paraId="2A0AACE2" w14:textId="3C299538" w:rsidR="006F6A35" w:rsidRPr="00395323" w:rsidRDefault="00384218" w:rsidP="003603A1">
      <w:pPr>
        <w:pStyle w:val="Heading4"/>
        <w:numPr>
          <w:ilvl w:val="0"/>
          <w:numId w:val="0"/>
        </w:numPr>
        <w:spacing w:before="0" w:after="0" w:line="240" w:lineRule="atLeast"/>
        <w:ind w:left="1134" w:hanging="567"/>
      </w:pPr>
      <w:r>
        <w:t>(ii)</w:t>
      </w:r>
      <w:r>
        <w:tab/>
      </w:r>
      <w:r w:rsidR="006F6A35" w:rsidRPr="00395323">
        <w:t>i</w:t>
      </w:r>
      <w:r w:rsidR="00CB21DA">
        <w:t>s</w:t>
      </w:r>
      <w:r w:rsidR="006F6A35" w:rsidRPr="00395323">
        <w:t xml:space="preserve"> more than one (1) female candidate for the office of National Vice-President (fourth office), then the female candidate who received the highest number of votes of the female candidates; or</w:t>
      </w:r>
    </w:p>
    <w:p w14:paraId="078CD153" w14:textId="77777777" w:rsidR="00CB21DA" w:rsidRDefault="00CB21DA" w:rsidP="003603A1">
      <w:pPr>
        <w:pStyle w:val="Heading4"/>
        <w:numPr>
          <w:ilvl w:val="0"/>
          <w:numId w:val="0"/>
        </w:numPr>
        <w:spacing w:before="0" w:after="0" w:line="240" w:lineRule="atLeast"/>
        <w:ind w:left="1134" w:hanging="567"/>
      </w:pPr>
    </w:p>
    <w:p w14:paraId="0155C22A" w14:textId="6F0454A8" w:rsidR="00CB21DA" w:rsidRDefault="00384218" w:rsidP="003603A1">
      <w:pPr>
        <w:pStyle w:val="Heading4"/>
        <w:numPr>
          <w:ilvl w:val="0"/>
          <w:numId w:val="0"/>
        </w:numPr>
        <w:spacing w:before="0" w:after="0" w:line="240" w:lineRule="atLeast"/>
        <w:ind w:left="1134" w:hanging="567"/>
      </w:pPr>
      <w:r>
        <w:t>(iii)</w:t>
      </w:r>
      <w:r>
        <w:tab/>
      </w:r>
      <w:r w:rsidR="006F6A35" w:rsidRPr="00395323">
        <w:t xml:space="preserve">are no female candidates for the office of National Vice-President (fourth office), the election will not be declared in relation to the office of National Vice-President (fourth office), and nominations will be recalled by the Returning Officer for the office of National Vice-President (fourth office), provided that only female members, who are otherwise eligible, may nominate in that election. </w:t>
      </w:r>
    </w:p>
    <w:p w14:paraId="3D228111" w14:textId="14309C68" w:rsidR="006F6A35" w:rsidRPr="00C40B8D" w:rsidRDefault="006F6A35" w:rsidP="003603A1">
      <w:pPr>
        <w:pStyle w:val="Heading4"/>
        <w:numPr>
          <w:ilvl w:val="0"/>
          <w:numId w:val="0"/>
        </w:numPr>
        <w:spacing w:before="0" w:after="0" w:line="240" w:lineRule="atLeast"/>
        <w:ind w:left="1134" w:hanging="567"/>
      </w:pPr>
      <w:r w:rsidRPr="00395323">
        <w:t xml:space="preserve"> </w:t>
      </w:r>
    </w:p>
    <w:p w14:paraId="7655814F" w14:textId="3AAF32DC" w:rsidR="006F6A35" w:rsidRPr="00CB21DA" w:rsidRDefault="00384218" w:rsidP="00CB21DA">
      <w:pPr>
        <w:pStyle w:val="Heading2"/>
        <w:tabs>
          <w:tab w:val="clear" w:pos="567"/>
          <w:tab w:val="left" w:pos="1425"/>
          <w:tab w:val="left" w:pos="1995"/>
          <w:tab w:val="left" w:pos="2508"/>
        </w:tabs>
        <w:jc w:val="center"/>
        <w:rPr>
          <w:rFonts w:ascii="Arial" w:hAnsi="Arial"/>
          <w:szCs w:val="28"/>
        </w:rPr>
      </w:pPr>
      <w:bookmarkStart w:id="3177" w:name="_Toc2339433"/>
      <w:bookmarkStart w:id="3178" w:name="_Toc158814714"/>
      <w:bookmarkEnd w:id="3177"/>
      <w:r>
        <w:rPr>
          <w:rFonts w:ascii="Arial" w:hAnsi="Arial"/>
          <w:szCs w:val="28"/>
        </w:rPr>
        <w:t xml:space="preserve">78 - </w:t>
      </w:r>
      <w:r w:rsidR="006F6A35" w:rsidRPr="00CB21DA">
        <w:rPr>
          <w:rFonts w:ascii="Arial" w:hAnsi="Arial"/>
          <w:szCs w:val="28"/>
        </w:rPr>
        <w:t>TERM OF OFFICE</w:t>
      </w:r>
      <w:bookmarkEnd w:id="3175"/>
      <w:bookmarkEnd w:id="3176"/>
      <w:bookmarkEnd w:id="3178"/>
    </w:p>
    <w:p w14:paraId="494EA85D" w14:textId="228997CE" w:rsidR="006F6A35" w:rsidRPr="00C40B8D" w:rsidRDefault="00384218" w:rsidP="00CB21DA">
      <w:pPr>
        <w:pStyle w:val="Heading3"/>
        <w:numPr>
          <w:ilvl w:val="0"/>
          <w:numId w:val="0"/>
        </w:numPr>
        <w:spacing w:before="0" w:after="0" w:line="240" w:lineRule="atLeast"/>
        <w:ind w:left="568" w:hanging="568"/>
      </w:pPr>
      <w:r>
        <w:t>(a)</w:t>
      </w:r>
      <w:r>
        <w:tab/>
      </w:r>
      <w:r w:rsidR="006F6A35" w:rsidRPr="00C40B8D">
        <w:t>The term of office for a:</w:t>
      </w:r>
    </w:p>
    <w:p w14:paraId="3F826245" w14:textId="77777777" w:rsidR="00CB21DA" w:rsidRDefault="00CB21DA" w:rsidP="00CB21DA">
      <w:pPr>
        <w:pStyle w:val="Heading3"/>
        <w:numPr>
          <w:ilvl w:val="0"/>
          <w:numId w:val="0"/>
        </w:numPr>
        <w:spacing w:before="0" w:after="0" w:line="240" w:lineRule="atLeast"/>
        <w:ind w:left="568" w:hanging="568"/>
      </w:pPr>
    </w:p>
    <w:p w14:paraId="699DCA94" w14:textId="020F230D" w:rsidR="006F6A35" w:rsidRPr="00EE0F32" w:rsidRDefault="00384218" w:rsidP="00384218">
      <w:pPr>
        <w:pStyle w:val="Heading4"/>
        <w:numPr>
          <w:ilvl w:val="0"/>
          <w:numId w:val="0"/>
        </w:numPr>
        <w:spacing w:before="0" w:after="0" w:line="240" w:lineRule="atLeast"/>
        <w:ind w:left="1134" w:hanging="567"/>
      </w:pPr>
      <w:r>
        <w:t>(i)</w:t>
      </w:r>
      <w:r>
        <w:tab/>
      </w:r>
      <w:r w:rsidR="006F6A35" w:rsidRPr="00EE0F32">
        <w:t>Convention Delegate is four (4) years and commences on 1 July in the year of the Quadrennial Election;</w:t>
      </w:r>
    </w:p>
    <w:p w14:paraId="200228A3" w14:textId="77777777" w:rsidR="00CB21DA" w:rsidRDefault="00CB21DA" w:rsidP="00384218">
      <w:pPr>
        <w:pStyle w:val="Heading4"/>
        <w:numPr>
          <w:ilvl w:val="0"/>
          <w:numId w:val="0"/>
        </w:numPr>
        <w:spacing w:before="0" w:after="0" w:line="240" w:lineRule="atLeast"/>
        <w:ind w:left="1134" w:hanging="567"/>
      </w:pPr>
    </w:p>
    <w:p w14:paraId="1580D703" w14:textId="756BA7F4" w:rsidR="006F6A35" w:rsidRDefault="00384218" w:rsidP="00384218">
      <w:pPr>
        <w:pStyle w:val="Heading4"/>
        <w:numPr>
          <w:ilvl w:val="0"/>
          <w:numId w:val="0"/>
        </w:numPr>
        <w:spacing w:before="0" w:after="0" w:line="240" w:lineRule="atLeast"/>
        <w:ind w:left="1134" w:hanging="567"/>
      </w:pPr>
      <w:r>
        <w:t>(ii)</w:t>
      </w:r>
      <w:r>
        <w:tab/>
      </w:r>
      <w:r w:rsidR="006F6A35" w:rsidRPr="00EE0F32">
        <w:t xml:space="preserve">Member Councillor or National Officer is four (4) years and commences on the first day of the Quadrennial Convention, </w:t>
      </w:r>
      <w:r w:rsidR="006F6A35">
        <w:t>when</w:t>
      </w:r>
      <w:r w:rsidR="006F6A35" w:rsidRPr="00EE0F32">
        <w:t xml:space="preserve"> they are declared elected:</w:t>
      </w:r>
    </w:p>
    <w:p w14:paraId="3E172690" w14:textId="77777777" w:rsidR="00384218" w:rsidRPr="00EE0F32" w:rsidRDefault="00384218" w:rsidP="00384218">
      <w:pPr>
        <w:pStyle w:val="Heading4"/>
        <w:numPr>
          <w:ilvl w:val="0"/>
          <w:numId w:val="0"/>
        </w:numPr>
        <w:spacing w:before="0" w:after="0" w:line="240" w:lineRule="atLeast"/>
        <w:ind w:left="1134" w:hanging="567"/>
      </w:pPr>
    </w:p>
    <w:p w14:paraId="31F2B40B" w14:textId="570387FD" w:rsidR="006F6A35" w:rsidRDefault="00384218" w:rsidP="00384218">
      <w:pPr>
        <w:pStyle w:val="Heading4"/>
        <w:numPr>
          <w:ilvl w:val="0"/>
          <w:numId w:val="0"/>
        </w:numPr>
        <w:tabs>
          <w:tab w:val="clear" w:pos="720"/>
          <w:tab w:val="clear" w:pos="1701"/>
        </w:tabs>
        <w:spacing w:before="0" w:after="0" w:line="240" w:lineRule="atLeast"/>
        <w:ind w:left="1701" w:hanging="567"/>
      </w:pPr>
      <w:r>
        <w:t>A</w:t>
      </w:r>
      <w:r>
        <w:tab/>
      </w:r>
      <w:r w:rsidR="006F6A35" w:rsidRPr="00EE0F32">
        <w:t>under sub-rule 74(i); or</w:t>
      </w:r>
    </w:p>
    <w:p w14:paraId="454E6864" w14:textId="77777777" w:rsidR="00384218" w:rsidRPr="00EE0F32" w:rsidRDefault="00384218" w:rsidP="00384218">
      <w:pPr>
        <w:pStyle w:val="Heading4"/>
        <w:numPr>
          <w:ilvl w:val="0"/>
          <w:numId w:val="0"/>
        </w:numPr>
        <w:tabs>
          <w:tab w:val="clear" w:pos="720"/>
          <w:tab w:val="clear" w:pos="1701"/>
        </w:tabs>
        <w:spacing w:before="0" w:after="0" w:line="240" w:lineRule="atLeast"/>
        <w:ind w:left="1701" w:hanging="567"/>
      </w:pPr>
    </w:p>
    <w:p w14:paraId="4F0661C7" w14:textId="54866760" w:rsidR="006F6A35" w:rsidRPr="00EE0F32" w:rsidRDefault="00384218" w:rsidP="00384218">
      <w:pPr>
        <w:pStyle w:val="Heading4"/>
        <w:numPr>
          <w:ilvl w:val="0"/>
          <w:numId w:val="0"/>
        </w:numPr>
        <w:tabs>
          <w:tab w:val="clear" w:pos="720"/>
          <w:tab w:val="clear" w:pos="1701"/>
        </w:tabs>
        <w:spacing w:before="0" w:after="0" w:line="240" w:lineRule="atLeast"/>
        <w:ind w:left="1701" w:hanging="567"/>
      </w:pPr>
      <w:r>
        <w:t>B</w:t>
      </w:r>
      <w:r>
        <w:tab/>
      </w:r>
      <w:r w:rsidR="006F6A35" w:rsidRPr="00EE0F32">
        <w:t>under paragraph 74(t)(iii).</w:t>
      </w:r>
    </w:p>
    <w:p w14:paraId="107A07FA" w14:textId="77777777" w:rsidR="00CB21DA" w:rsidRDefault="00CB21DA" w:rsidP="00CB21DA">
      <w:pPr>
        <w:pStyle w:val="Heading3"/>
        <w:numPr>
          <w:ilvl w:val="0"/>
          <w:numId w:val="0"/>
        </w:numPr>
        <w:spacing w:before="0" w:after="0" w:line="240" w:lineRule="atLeast"/>
        <w:ind w:left="568" w:hanging="568"/>
      </w:pPr>
    </w:p>
    <w:p w14:paraId="42E1E0AA" w14:textId="0127EA41" w:rsidR="006F6A35" w:rsidRPr="00EE0F32" w:rsidRDefault="00384218" w:rsidP="00CB21DA">
      <w:pPr>
        <w:pStyle w:val="Heading3"/>
        <w:numPr>
          <w:ilvl w:val="0"/>
          <w:numId w:val="0"/>
        </w:numPr>
        <w:spacing w:before="0" w:after="0" w:line="240" w:lineRule="atLeast"/>
        <w:ind w:left="568" w:hanging="568"/>
      </w:pPr>
      <w:r>
        <w:t>(b)</w:t>
      </w:r>
      <w:r>
        <w:tab/>
      </w:r>
      <w:r w:rsidR="006F6A35" w:rsidRPr="00EE0F32">
        <w:t>A Convention Delegate, subject to paragraph (a)(i) holds office under these rules, unless they earlier:</w:t>
      </w:r>
    </w:p>
    <w:p w14:paraId="7100D37C" w14:textId="77777777" w:rsidR="00384218" w:rsidRDefault="00384218" w:rsidP="00384218">
      <w:pPr>
        <w:pStyle w:val="Heading4"/>
        <w:numPr>
          <w:ilvl w:val="0"/>
          <w:numId w:val="0"/>
        </w:numPr>
        <w:spacing w:before="0" w:after="0" w:line="240" w:lineRule="atLeast"/>
        <w:ind w:left="1134" w:hanging="567"/>
      </w:pPr>
    </w:p>
    <w:p w14:paraId="6E74BDA2" w14:textId="5F4C4D84" w:rsidR="006F6A35" w:rsidRPr="00EE0F32" w:rsidRDefault="00384218" w:rsidP="00384218">
      <w:pPr>
        <w:pStyle w:val="Heading4"/>
        <w:numPr>
          <w:ilvl w:val="0"/>
          <w:numId w:val="0"/>
        </w:numPr>
        <w:spacing w:before="0" w:after="0" w:line="240" w:lineRule="atLeast"/>
        <w:ind w:left="1134" w:hanging="567"/>
      </w:pPr>
      <w:r>
        <w:t>(i)</w:t>
      </w:r>
      <w:r>
        <w:tab/>
      </w:r>
      <w:r w:rsidR="006F6A35" w:rsidRPr="00EE0F32">
        <w:t>die;</w:t>
      </w:r>
    </w:p>
    <w:p w14:paraId="314276DB" w14:textId="77777777" w:rsidR="00CB21DA" w:rsidRDefault="00CB21DA" w:rsidP="00384218">
      <w:pPr>
        <w:pStyle w:val="Heading4"/>
        <w:numPr>
          <w:ilvl w:val="0"/>
          <w:numId w:val="0"/>
        </w:numPr>
        <w:spacing w:before="0" w:after="0" w:line="240" w:lineRule="atLeast"/>
        <w:ind w:left="1134" w:hanging="567"/>
      </w:pPr>
    </w:p>
    <w:p w14:paraId="0F9BF4ED" w14:textId="5DA7E5C5" w:rsidR="006F6A35" w:rsidRPr="00EE0F32" w:rsidRDefault="00384218" w:rsidP="00384218">
      <w:pPr>
        <w:pStyle w:val="Heading4"/>
        <w:numPr>
          <w:ilvl w:val="0"/>
          <w:numId w:val="0"/>
        </w:numPr>
        <w:spacing w:before="0" w:after="0" w:line="240" w:lineRule="atLeast"/>
        <w:ind w:left="1134" w:hanging="567"/>
      </w:pPr>
      <w:r>
        <w:t>(ii)</w:t>
      </w:r>
      <w:r>
        <w:tab/>
      </w:r>
      <w:r w:rsidR="006F6A35" w:rsidRPr="00EE0F32">
        <w:t>resign in writing to the National Secretary; or</w:t>
      </w:r>
    </w:p>
    <w:p w14:paraId="7EBE0059" w14:textId="77777777" w:rsidR="00384218" w:rsidRDefault="00384218" w:rsidP="00384218">
      <w:pPr>
        <w:pStyle w:val="Heading4"/>
        <w:numPr>
          <w:ilvl w:val="0"/>
          <w:numId w:val="0"/>
        </w:numPr>
        <w:spacing w:before="0" w:after="0" w:line="240" w:lineRule="atLeast"/>
        <w:ind w:left="1134" w:hanging="567"/>
      </w:pPr>
    </w:p>
    <w:p w14:paraId="6D0FF259" w14:textId="1C495634" w:rsidR="006F6A35" w:rsidRPr="00EE0F32" w:rsidRDefault="00384218" w:rsidP="00384218">
      <w:pPr>
        <w:pStyle w:val="Heading4"/>
        <w:numPr>
          <w:ilvl w:val="0"/>
          <w:numId w:val="0"/>
        </w:numPr>
        <w:spacing w:before="0" w:after="0" w:line="240" w:lineRule="atLeast"/>
        <w:ind w:left="1134" w:hanging="567"/>
      </w:pPr>
      <w:r>
        <w:t>(iii)</w:t>
      </w:r>
      <w:r>
        <w:tab/>
      </w:r>
      <w:r w:rsidR="006F6A35" w:rsidRPr="00EE0F32">
        <w:t>otherwise cease to hold their office under these rules.</w:t>
      </w:r>
    </w:p>
    <w:p w14:paraId="09B8475C" w14:textId="77777777" w:rsidR="00CB21DA" w:rsidRDefault="00CB21DA" w:rsidP="00384218">
      <w:pPr>
        <w:pStyle w:val="Heading4"/>
        <w:numPr>
          <w:ilvl w:val="0"/>
          <w:numId w:val="0"/>
        </w:numPr>
        <w:spacing w:before="0" w:after="0" w:line="240" w:lineRule="atLeast"/>
        <w:ind w:left="1134" w:hanging="567"/>
      </w:pPr>
    </w:p>
    <w:p w14:paraId="17D140C3" w14:textId="34596331" w:rsidR="006F6A35" w:rsidRPr="00EE0F32" w:rsidRDefault="00384218" w:rsidP="00CB21DA">
      <w:pPr>
        <w:pStyle w:val="Heading3"/>
        <w:numPr>
          <w:ilvl w:val="0"/>
          <w:numId w:val="0"/>
        </w:numPr>
        <w:spacing w:before="0" w:after="0" w:line="240" w:lineRule="atLeast"/>
        <w:ind w:left="568" w:hanging="568"/>
      </w:pPr>
      <w:r>
        <w:t>(c)</w:t>
      </w:r>
      <w:r>
        <w:tab/>
      </w:r>
      <w:r w:rsidR="006F6A35" w:rsidRPr="00EE0F32">
        <w:t>A Member Councillor holds office until their successor is elected in elections held under these rules, unless they earlier:</w:t>
      </w:r>
    </w:p>
    <w:p w14:paraId="0B311EA2" w14:textId="77777777" w:rsidR="00CB21DA" w:rsidRDefault="00CB21DA" w:rsidP="00384218">
      <w:pPr>
        <w:pStyle w:val="Heading4"/>
        <w:numPr>
          <w:ilvl w:val="0"/>
          <w:numId w:val="0"/>
        </w:numPr>
        <w:spacing w:before="0" w:after="0" w:line="240" w:lineRule="atLeast"/>
        <w:ind w:left="1134" w:hanging="567"/>
      </w:pPr>
    </w:p>
    <w:p w14:paraId="51AE3934" w14:textId="66757958" w:rsidR="006F6A35" w:rsidRPr="00EE0F32" w:rsidRDefault="00384218" w:rsidP="00384218">
      <w:pPr>
        <w:pStyle w:val="Heading4"/>
        <w:numPr>
          <w:ilvl w:val="0"/>
          <w:numId w:val="0"/>
        </w:numPr>
        <w:spacing w:before="0" w:after="0" w:line="240" w:lineRule="atLeast"/>
        <w:ind w:left="1134" w:hanging="567"/>
      </w:pPr>
      <w:r>
        <w:t>(i)</w:t>
      </w:r>
      <w:r>
        <w:tab/>
      </w:r>
      <w:r w:rsidR="006F6A35" w:rsidRPr="00EE0F32">
        <w:t>die;</w:t>
      </w:r>
    </w:p>
    <w:p w14:paraId="63A584D3" w14:textId="77777777" w:rsidR="00CB21DA" w:rsidRDefault="00CB21DA" w:rsidP="00384218">
      <w:pPr>
        <w:pStyle w:val="Heading4"/>
        <w:numPr>
          <w:ilvl w:val="0"/>
          <w:numId w:val="0"/>
        </w:numPr>
        <w:spacing w:before="0" w:after="0" w:line="240" w:lineRule="atLeast"/>
        <w:ind w:left="1134" w:hanging="567"/>
      </w:pPr>
    </w:p>
    <w:p w14:paraId="23D55ADB" w14:textId="158D1A27" w:rsidR="006F6A35" w:rsidRPr="00EE0F32" w:rsidRDefault="00384218" w:rsidP="00384218">
      <w:pPr>
        <w:pStyle w:val="Heading4"/>
        <w:numPr>
          <w:ilvl w:val="0"/>
          <w:numId w:val="0"/>
        </w:numPr>
        <w:spacing w:before="0" w:after="0" w:line="240" w:lineRule="atLeast"/>
        <w:ind w:left="1134" w:hanging="567"/>
      </w:pPr>
      <w:r>
        <w:t>(ii)</w:t>
      </w:r>
      <w:r w:rsidR="00750512">
        <w:tab/>
      </w:r>
      <w:r w:rsidR="006F6A35" w:rsidRPr="00EE0F32">
        <w:t>resign; or</w:t>
      </w:r>
    </w:p>
    <w:p w14:paraId="009F6284" w14:textId="77777777" w:rsidR="00CB21DA" w:rsidRDefault="00CB21DA" w:rsidP="00384218">
      <w:pPr>
        <w:pStyle w:val="Heading4"/>
        <w:numPr>
          <w:ilvl w:val="0"/>
          <w:numId w:val="0"/>
        </w:numPr>
        <w:spacing w:before="0" w:after="0" w:line="240" w:lineRule="atLeast"/>
        <w:ind w:left="1134" w:hanging="567"/>
      </w:pPr>
    </w:p>
    <w:p w14:paraId="4B0B4AAA" w14:textId="56B1C61E" w:rsidR="00384218" w:rsidRDefault="00384218" w:rsidP="00384218">
      <w:pPr>
        <w:pStyle w:val="Heading4"/>
        <w:numPr>
          <w:ilvl w:val="0"/>
          <w:numId w:val="0"/>
        </w:numPr>
        <w:spacing w:before="0" w:after="0" w:line="240" w:lineRule="atLeast"/>
        <w:ind w:left="1134" w:hanging="567"/>
      </w:pPr>
      <w:r>
        <w:t>(iii)</w:t>
      </w:r>
      <w:r>
        <w:tab/>
      </w:r>
      <w:r w:rsidR="006F6A35" w:rsidRPr="00EE0F32">
        <w:t>otherwise cease to hold the office under these rules.</w:t>
      </w:r>
    </w:p>
    <w:p w14:paraId="7D0A4EFA" w14:textId="77777777" w:rsidR="00384218" w:rsidRDefault="00384218">
      <w:pPr>
        <w:spacing w:before="0" w:after="0"/>
        <w:jc w:val="left"/>
        <w:rPr>
          <w:rFonts w:eastAsia="Times New Roman"/>
          <w:bCs/>
        </w:rPr>
      </w:pPr>
      <w:r>
        <w:br w:type="page"/>
      </w:r>
    </w:p>
    <w:p w14:paraId="10141E58" w14:textId="77777777" w:rsidR="00CB21DA" w:rsidRDefault="00CB21DA" w:rsidP="00CB21DA">
      <w:pPr>
        <w:pStyle w:val="Heading3"/>
        <w:numPr>
          <w:ilvl w:val="0"/>
          <w:numId w:val="0"/>
        </w:numPr>
        <w:spacing w:before="0" w:after="0" w:line="240" w:lineRule="atLeast"/>
        <w:ind w:left="568" w:hanging="568"/>
      </w:pPr>
    </w:p>
    <w:p w14:paraId="0B3C4410" w14:textId="1F6AA4BE" w:rsidR="006F6A35" w:rsidRPr="00EE0F32" w:rsidRDefault="00384218" w:rsidP="00CB21DA">
      <w:pPr>
        <w:pStyle w:val="Heading3"/>
        <w:numPr>
          <w:ilvl w:val="0"/>
          <w:numId w:val="0"/>
        </w:numPr>
        <w:spacing w:before="0" w:after="0" w:line="240" w:lineRule="atLeast"/>
        <w:ind w:left="568" w:hanging="568"/>
      </w:pPr>
      <w:r>
        <w:t>(d)</w:t>
      </w:r>
      <w:r>
        <w:tab/>
      </w:r>
      <w:r w:rsidR="006F6A35" w:rsidRPr="00EE0F32">
        <w:t>A National Officer holds office until their successor is elected in elections held under these rules, unless they earlier:</w:t>
      </w:r>
    </w:p>
    <w:p w14:paraId="25BEBC62" w14:textId="77777777" w:rsidR="00CB21DA" w:rsidRDefault="00CB21DA" w:rsidP="00384218">
      <w:pPr>
        <w:pStyle w:val="Heading4"/>
        <w:numPr>
          <w:ilvl w:val="0"/>
          <w:numId w:val="0"/>
        </w:numPr>
        <w:spacing w:before="0" w:after="0" w:line="240" w:lineRule="atLeast"/>
        <w:ind w:left="1134" w:hanging="567"/>
      </w:pPr>
    </w:p>
    <w:p w14:paraId="220BC74C" w14:textId="3D1225CA" w:rsidR="006F6A35" w:rsidRPr="00EE0F32" w:rsidRDefault="00384218" w:rsidP="00384218">
      <w:pPr>
        <w:pStyle w:val="Heading4"/>
        <w:numPr>
          <w:ilvl w:val="0"/>
          <w:numId w:val="0"/>
        </w:numPr>
        <w:spacing w:before="0" w:after="0" w:line="240" w:lineRule="atLeast"/>
        <w:ind w:left="1134" w:hanging="567"/>
      </w:pPr>
      <w:r>
        <w:t>(i)</w:t>
      </w:r>
      <w:r>
        <w:tab/>
      </w:r>
      <w:r w:rsidR="006F6A35" w:rsidRPr="00EE0F32">
        <w:t>die;</w:t>
      </w:r>
    </w:p>
    <w:p w14:paraId="3F44C147" w14:textId="77777777" w:rsidR="00CB21DA" w:rsidRDefault="00CB21DA" w:rsidP="00384218">
      <w:pPr>
        <w:pStyle w:val="Heading4"/>
        <w:numPr>
          <w:ilvl w:val="0"/>
          <w:numId w:val="0"/>
        </w:numPr>
        <w:spacing w:before="0" w:after="0" w:line="240" w:lineRule="atLeast"/>
        <w:ind w:left="1134" w:hanging="567"/>
      </w:pPr>
    </w:p>
    <w:p w14:paraId="38E96BE7" w14:textId="74D3711A" w:rsidR="006F6A35" w:rsidRPr="00C40B8D" w:rsidRDefault="00384218" w:rsidP="00384218">
      <w:pPr>
        <w:pStyle w:val="Heading4"/>
        <w:numPr>
          <w:ilvl w:val="0"/>
          <w:numId w:val="0"/>
        </w:numPr>
        <w:spacing w:before="0" w:after="0" w:line="240" w:lineRule="atLeast"/>
        <w:ind w:left="1134" w:hanging="567"/>
      </w:pPr>
      <w:r>
        <w:t>(ii)</w:t>
      </w:r>
      <w:r>
        <w:tab/>
      </w:r>
      <w:r w:rsidR="006F6A35" w:rsidRPr="00C40B8D">
        <w:t>resign; or</w:t>
      </w:r>
    </w:p>
    <w:p w14:paraId="5ED93D55" w14:textId="77777777" w:rsidR="00CB21DA" w:rsidRDefault="00CB21DA" w:rsidP="00384218">
      <w:pPr>
        <w:pStyle w:val="Heading4"/>
        <w:numPr>
          <w:ilvl w:val="0"/>
          <w:numId w:val="0"/>
        </w:numPr>
        <w:spacing w:before="0" w:after="0" w:line="240" w:lineRule="atLeast"/>
        <w:ind w:left="1134" w:hanging="567"/>
      </w:pPr>
    </w:p>
    <w:p w14:paraId="4FE99D57" w14:textId="54CD030E" w:rsidR="00384218" w:rsidRPr="00C40B8D" w:rsidRDefault="00384218" w:rsidP="00384218">
      <w:pPr>
        <w:pStyle w:val="Heading4"/>
        <w:numPr>
          <w:ilvl w:val="0"/>
          <w:numId w:val="0"/>
        </w:numPr>
        <w:spacing w:before="0" w:after="0" w:line="240" w:lineRule="atLeast"/>
        <w:ind w:left="1134" w:hanging="567"/>
      </w:pPr>
      <w:r>
        <w:t>(iii)</w:t>
      </w:r>
      <w:r>
        <w:tab/>
      </w:r>
      <w:r w:rsidR="006F6A35" w:rsidRPr="00C40B8D">
        <w:t>otherwise cease to hold the office under these rules.</w:t>
      </w:r>
    </w:p>
    <w:p w14:paraId="1D7FC573" w14:textId="77777777" w:rsidR="00CB21DA" w:rsidRDefault="00CB21DA" w:rsidP="00CB21DA">
      <w:pPr>
        <w:pStyle w:val="Heading3"/>
        <w:numPr>
          <w:ilvl w:val="0"/>
          <w:numId w:val="0"/>
        </w:numPr>
        <w:spacing w:before="0" w:after="0" w:line="240" w:lineRule="atLeast"/>
        <w:ind w:left="568" w:hanging="568"/>
      </w:pPr>
    </w:p>
    <w:p w14:paraId="578C6097" w14:textId="18FC7E99" w:rsidR="006F6A35" w:rsidRPr="00C40B8D" w:rsidRDefault="00384218" w:rsidP="00CB21DA">
      <w:pPr>
        <w:pStyle w:val="Heading3"/>
        <w:numPr>
          <w:ilvl w:val="0"/>
          <w:numId w:val="0"/>
        </w:numPr>
        <w:spacing w:before="0" w:after="0" w:line="240" w:lineRule="atLeast"/>
        <w:ind w:left="568" w:hanging="568"/>
      </w:pPr>
      <w:r>
        <w:t>(e)</w:t>
      </w:r>
      <w:r>
        <w:tab/>
      </w:r>
      <w:r w:rsidR="006F6A35" w:rsidRPr="00C40B8D">
        <w:t>An Officer is taken to have also resigned their office</w:t>
      </w:r>
      <w:r w:rsidR="006F6A35">
        <w:t xml:space="preserve"> </w:t>
      </w:r>
      <w:r w:rsidR="006F6A35" w:rsidRPr="00C40B8D">
        <w:t>if the Officer resigns from membership of the Union</w:t>
      </w:r>
      <w:r w:rsidR="006F6A35">
        <w:t>.</w:t>
      </w:r>
    </w:p>
    <w:p w14:paraId="60BFBD70" w14:textId="77777777" w:rsidR="00CB21DA" w:rsidRDefault="00CB21DA" w:rsidP="00CB21DA">
      <w:pPr>
        <w:pStyle w:val="Heading3"/>
        <w:numPr>
          <w:ilvl w:val="0"/>
          <w:numId w:val="0"/>
        </w:numPr>
        <w:spacing w:before="0" w:after="0" w:line="240" w:lineRule="atLeast"/>
        <w:ind w:left="568" w:hanging="568"/>
      </w:pPr>
    </w:p>
    <w:p w14:paraId="3EBC281E" w14:textId="4595ED29" w:rsidR="006F6A35" w:rsidRPr="00EE0F32" w:rsidRDefault="00384218" w:rsidP="00CB21DA">
      <w:pPr>
        <w:pStyle w:val="Heading3"/>
        <w:numPr>
          <w:ilvl w:val="0"/>
          <w:numId w:val="0"/>
        </w:numPr>
        <w:spacing w:before="0" w:after="0" w:line="240" w:lineRule="atLeast"/>
        <w:ind w:left="568" w:hanging="568"/>
      </w:pPr>
      <w:r>
        <w:t>(f)</w:t>
      </w:r>
      <w:r>
        <w:tab/>
      </w:r>
      <w:r w:rsidR="006F6A35" w:rsidRPr="00EE0F32">
        <w:t xml:space="preserve">A Convention Delegate holds office, subject to sub-rules (b) and (e), irrespective of whether they continue to reside in the Electorate from which they were elected. </w:t>
      </w:r>
    </w:p>
    <w:p w14:paraId="63F6C0D9" w14:textId="77777777" w:rsidR="00CB21DA" w:rsidRDefault="00CB21DA" w:rsidP="00CB21DA">
      <w:pPr>
        <w:pStyle w:val="Heading3"/>
        <w:numPr>
          <w:ilvl w:val="0"/>
          <w:numId w:val="0"/>
        </w:numPr>
        <w:spacing w:before="0" w:after="0" w:line="240" w:lineRule="atLeast"/>
        <w:ind w:left="568" w:hanging="568"/>
      </w:pPr>
    </w:p>
    <w:p w14:paraId="535BD0A1" w14:textId="25FD3842" w:rsidR="006F6A35" w:rsidRPr="00EE0F32" w:rsidRDefault="00384218" w:rsidP="00CB21DA">
      <w:pPr>
        <w:pStyle w:val="Heading3"/>
        <w:numPr>
          <w:ilvl w:val="0"/>
          <w:numId w:val="0"/>
        </w:numPr>
        <w:spacing w:before="0" w:after="0" w:line="240" w:lineRule="atLeast"/>
        <w:ind w:left="568" w:hanging="568"/>
      </w:pPr>
      <w:r>
        <w:t>(g)</w:t>
      </w:r>
      <w:r>
        <w:tab/>
      </w:r>
      <w:r w:rsidR="006F6A35" w:rsidRPr="00EE0F32">
        <w:t xml:space="preserve">A Member Councillor holds office, subject to sub-rules (c) and (e), irrespective of whether they continue to hold office as a Convention Delegate. </w:t>
      </w:r>
    </w:p>
    <w:p w14:paraId="249E7E45" w14:textId="77777777" w:rsidR="00CB21DA" w:rsidRDefault="00CB21DA" w:rsidP="00CB21DA">
      <w:pPr>
        <w:pStyle w:val="Heading3"/>
        <w:numPr>
          <w:ilvl w:val="0"/>
          <w:numId w:val="0"/>
        </w:numPr>
        <w:spacing w:before="0" w:after="0" w:line="240" w:lineRule="atLeast"/>
        <w:ind w:left="568" w:hanging="568"/>
      </w:pPr>
    </w:p>
    <w:p w14:paraId="449E4CA4" w14:textId="2C19B904" w:rsidR="00E649E3" w:rsidRDefault="00384218" w:rsidP="00E649E3">
      <w:pPr>
        <w:pStyle w:val="Heading3"/>
        <w:numPr>
          <w:ilvl w:val="0"/>
          <w:numId w:val="0"/>
        </w:numPr>
        <w:spacing w:before="0" w:after="0" w:line="240" w:lineRule="atLeast"/>
        <w:ind w:left="568" w:hanging="568"/>
      </w:pPr>
      <w:r>
        <w:t>(h)</w:t>
      </w:r>
      <w:r>
        <w:tab/>
      </w:r>
      <w:r w:rsidR="006F6A35" w:rsidRPr="00EE0F32">
        <w:t xml:space="preserve">A National Officer holds office, subject to sub-rules (d) and (e), irrespective of whether they continue to hold office as a Convention Delegate. </w:t>
      </w:r>
    </w:p>
    <w:p w14:paraId="28BFF921" w14:textId="77777777" w:rsidR="00CB21DA" w:rsidRPr="00EE0F32" w:rsidRDefault="00CB21DA" w:rsidP="00CB21DA">
      <w:pPr>
        <w:pStyle w:val="Heading3"/>
        <w:numPr>
          <w:ilvl w:val="0"/>
          <w:numId w:val="0"/>
        </w:numPr>
        <w:spacing w:before="0" w:after="0" w:line="240" w:lineRule="atLeast"/>
        <w:ind w:left="568" w:hanging="568"/>
      </w:pPr>
    </w:p>
    <w:p w14:paraId="5EC39BC6" w14:textId="49061AD7" w:rsidR="006F6A35" w:rsidRPr="003A636A" w:rsidRDefault="00E649E3" w:rsidP="003A636A">
      <w:pPr>
        <w:pStyle w:val="Heading2"/>
        <w:tabs>
          <w:tab w:val="clear" w:pos="567"/>
          <w:tab w:val="left" w:pos="1425"/>
          <w:tab w:val="left" w:pos="1995"/>
          <w:tab w:val="left" w:pos="2508"/>
        </w:tabs>
        <w:jc w:val="center"/>
        <w:rPr>
          <w:rFonts w:ascii="Arial" w:hAnsi="Arial"/>
          <w:szCs w:val="28"/>
        </w:rPr>
      </w:pPr>
      <w:bookmarkStart w:id="3179" w:name="_Toc2339435"/>
      <w:bookmarkStart w:id="3180" w:name="_Toc158814715"/>
      <w:bookmarkStart w:id="3181" w:name="_Hlk1382005"/>
      <w:bookmarkEnd w:id="3179"/>
      <w:r>
        <w:rPr>
          <w:rFonts w:ascii="Arial" w:hAnsi="Arial"/>
          <w:szCs w:val="28"/>
        </w:rPr>
        <w:t xml:space="preserve">79 - </w:t>
      </w:r>
      <w:r w:rsidR="006F6A35" w:rsidRPr="003A636A">
        <w:rPr>
          <w:rFonts w:ascii="Arial" w:hAnsi="Arial"/>
          <w:szCs w:val="28"/>
        </w:rPr>
        <w:t>CASUAL VACANCY</w:t>
      </w:r>
      <w:bookmarkEnd w:id="1839"/>
      <w:bookmarkEnd w:id="1840"/>
      <w:bookmarkEnd w:id="3180"/>
      <w:r w:rsidR="006F6A35" w:rsidRPr="003A636A">
        <w:rPr>
          <w:rFonts w:ascii="Arial" w:hAnsi="Arial"/>
          <w:szCs w:val="28"/>
        </w:rPr>
        <w:t xml:space="preserve"> </w:t>
      </w:r>
    </w:p>
    <w:p w14:paraId="4E0B5D01" w14:textId="77777777" w:rsidR="003A636A" w:rsidRDefault="003A636A" w:rsidP="00E649E3">
      <w:pPr>
        <w:pStyle w:val="Heading3"/>
        <w:numPr>
          <w:ilvl w:val="0"/>
          <w:numId w:val="0"/>
        </w:numPr>
        <w:spacing w:before="0" w:after="0" w:line="240" w:lineRule="atLeast"/>
        <w:ind w:left="568" w:hanging="568"/>
      </w:pPr>
    </w:p>
    <w:p w14:paraId="113BEBB3" w14:textId="249DD0C4" w:rsidR="006F6A35" w:rsidRDefault="00E649E3" w:rsidP="00E649E3">
      <w:pPr>
        <w:pStyle w:val="Heading3"/>
        <w:numPr>
          <w:ilvl w:val="0"/>
          <w:numId w:val="0"/>
        </w:numPr>
        <w:spacing w:before="0" w:after="0" w:line="240" w:lineRule="atLeast"/>
        <w:ind w:left="568" w:hanging="568"/>
      </w:pPr>
      <w:r>
        <w:t>(a)</w:t>
      </w:r>
      <w:r>
        <w:tab/>
      </w:r>
      <w:r w:rsidR="006F6A35" w:rsidRPr="00EE0F32">
        <w:t>For the purpose of this rule, the words in column A have the meaning assigned opposite in column B:</w:t>
      </w:r>
    </w:p>
    <w:p w14:paraId="67961443" w14:textId="77777777" w:rsidR="00E649E3" w:rsidRPr="00EE0F32" w:rsidRDefault="00E649E3" w:rsidP="00E649E3">
      <w:pPr>
        <w:pStyle w:val="Heading3"/>
        <w:numPr>
          <w:ilvl w:val="0"/>
          <w:numId w:val="0"/>
        </w:numPr>
        <w:spacing w:before="0" w:after="0" w:line="240" w:lineRule="atLeast"/>
        <w:ind w:left="568" w:hanging="568"/>
      </w:pPr>
    </w:p>
    <w:tbl>
      <w:tblPr>
        <w:tblStyle w:val="TableGrid"/>
        <w:tblW w:w="0" w:type="auto"/>
        <w:tblInd w:w="567" w:type="dxa"/>
        <w:tblLook w:val="04A0" w:firstRow="1" w:lastRow="0" w:firstColumn="1" w:lastColumn="0" w:noHBand="0" w:noVBand="1"/>
      </w:tblPr>
      <w:tblGrid>
        <w:gridCol w:w="2949"/>
        <w:gridCol w:w="3017"/>
        <w:gridCol w:w="2527"/>
      </w:tblGrid>
      <w:tr w:rsidR="00E649E3" w14:paraId="7629297E" w14:textId="3FFD7204" w:rsidTr="00E649E3">
        <w:tc>
          <w:tcPr>
            <w:tcW w:w="2949" w:type="dxa"/>
            <w:tcBorders>
              <w:top w:val="single" w:sz="4" w:space="0" w:color="auto"/>
              <w:left w:val="single" w:sz="4" w:space="0" w:color="auto"/>
              <w:bottom w:val="single" w:sz="4" w:space="0" w:color="auto"/>
              <w:right w:val="single" w:sz="4" w:space="0" w:color="auto"/>
            </w:tcBorders>
            <w:hideMark/>
          </w:tcPr>
          <w:p w14:paraId="42CDF3AA" w14:textId="77777777" w:rsidR="00E649E3" w:rsidRPr="00EE0F32" w:rsidRDefault="00E649E3" w:rsidP="00211C20">
            <w:pPr>
              <w:spacing w:before="0" w:after="0" w:line="240" w:lineRule="atLeast"/>
              <w:jc w:val="center"/>
              <w:rPr>
                <w:b/>
                <w:sz w:val="22"/>
                <w:szCs w:val="22"/>
              </w:rPr>
            </w:pPr>
            <w:r w:rsidRPr="00EE0F32">
              <w:rPr>
                <w:b/>
                <w:sz w:val="22"/>
                <w:szCs w:val="22"/>
              </w:rPr>
              <w:t>A</w:t>
            </w:r>
          </w:p>
        </w:tc>
        <w:tc>
          <w:tcPr>
            <w:tcW w:w="3017" w:type="dxa"/>
            <w:tcBorders>
              <w:top w:val="single" w:sz="4" w:space="0" w:color="auto"/>
              <w:left w:val="single" w:sz="4" w:space="0" w:color="auto"/>
              <w:bottom w:val="single" w:sz="4" w:space="0" w:color="auto"/>
              <w:right w:val="single" w:sz="4" w:space="0" w:color="auto"/>
            </w:tcBorders>
            <w:hideMark/>
          </w:tcPr>
          <w:p w14:paraId="72099F17" w14:textId="77777777" w:rsidR="00E649E3" w:rsidRPr="00EE0F32" w:rsidRDefault="00E649E3" w:rsidP="00211C20">
            <w:pPr>
              <w:spacing w:before="0" w:after="0" w:line="240" w:lineRule="atLeast"/>
              <w:jc w:val="center"/>
              <w:rPr>
                <w:b/>
                <w:sz w:val="22"/>
                <w:szCs w:val="22"/>
              </w:rPr>
            </w:pPr>
            <w:r w:rsidRPr="00EE0F32">
              <w:rPr>
                <w:b/>
                <w:sz w:val="22"/>
                <w:szCs w:val="22"/>
              </w:rPr>
              <w:t>B</w:t>
            </w:r>
          </w:p>
        </w:tc>
        <w:tc>
          <w:tcPr>
            <w:tcW w:w="2527" w:type="dxa"/>
            <w:tcBorders>
              <w:top w:val="single" w:sz="4" w:space="0" w:color="auto"/>
              <w:left w:val="single" w:sz="4" w:space="0" w:color="auto"/>
              <w:bottom w:val="single" w:sz="4" w:space="0" w:color="auto"/>
              <w:right w:val="single" w:sz="4" w:space="0" w:color="auto"/>
            </w:tcBorders>
          </w:tcPr>
          <w:p w14:paraId="790BDD24" w14:textId="77777777" w:rsidR="00E649E3" w:rsidRPr="00EE0F32" w:rsidRDefault="00E649E3" w:rsidP="00211C20">
            <w:pPr>
              <w:spacing w:before="0" w:after="0" w:line="240" w:lineRule="atLeast"/>
              <w:jc w:val="center"/>
              <w:rPr>
                <w:b/>
              </w:rPr>
            </w:pPr>
          </w:p>
        </w:tc>
      </w:tr>
      <w:tr w:rsidR="00E649E3" w14:paraId="79414266" w14:textId="572F982D" w:rsidTr="00E649E3">
        <w:tc>
          <w:tcPr>
            <w:tcW w:w="2949" w:type="dxa"/>
            <w:tcBorders>
              <w:top w:val="single" w:sz="4" w:space="0" w:color="auto"/>
              <w:left w:val="single" w:sz="4" w:space="0" w:color="auto"/>
              <w:bottom w:val="single" w:sz="4" w:space="0" w:color="auto"/>
              <w:right w:val="single" w:sz="4" w:space="0" w:color="auto"/>
            </w:tcBorders>
          </w:tcPr>
          <w:p w14:paraId="2429B598" w14:textId="77777777" w:rsidR="00E649E3" w:rsidRPr="00EE0F32" w:rsidRDefault="00E649E3" w:rsidP="00211C20">
            <w:pPr>
              <w:spacing w:before="0" w:after="0" w:line="240" w:lineRule="atLeast"/>
              <w:rPr>
                <w:sz w:val="22"/>
                <w:szCs w:val="22"/>
              </w:rPr>
            </w:pPr>
            <w:r w:rsidRPr="00EE0F32">
              <w:rPr>
                <w:sz w:val="22"/>
                <w:szCs w:val="22"/>
              </w:rPr>
              <w:t>Casual Vacancy</w:t>
            </w:r>
          </w:p>
        </w:tc>
        <w:tc>
          <w:tcPr>
            <w:tcW w:w="3017" w:type="dxa"/>
            <w:tcBorders>
              <w:top w:val="single" w:sz="4" w:space="0" w:color="auto"/>
              <w:left w:val="single" w:sz="4" w:space="0" w:color="auto"/>
              <w:bottom w:val="single" w:sz="4" w:space="0" w:color="auto"/>
              <w:right w:val="single" w:sz="4" w:space="0" w:color="auto"/>
            </w:tcBorders>
          </w:tcPr>
          <w:p w14:paraId="6F285491" w14:textId="03A0ED56" w:rsidR="00E649E3" w:rsidRPr="00EE0F32" w:rsidRDefault="00E649E3" w:rsidP="00211C20">
            <w:pPr>
              <w:spacing w:before="0" w:after="0" w:line="240" w:lineRule="atLeast"/>
              <w:rPr>
                <w:sz w:val="22"/>
                <w:szCs w:val="22"/>
              </w:rPr>
            </w:pPr>
            <w:r w:rsidRPr="00EE0F32">
              <w:rPr>
                <w:sz w:val="22"/>
                <w:szCs w:val="22"/>
              </w:rPr>
              <w:t>is a vacancy in an Office under sub-rule (b)</w:t>
            </w:r>
          </w:p>
        </w:tc>
        <w:tc>
          <w:tcPr>
            <w:tcW w:w="2527" w:type="dxa"/>
            <w:tcBorders>
              <w:top w:val="single" w:sz="4" w:space="0" w:color="auto"/>
              <w:left w:val="single" w:sz="4" w:space="0" w:color="auto"/>
              <w:bottom w:val="single" w:sz="4" w:space="0" w:color="auto"/>
              <w:right w:val="single" w:sz="4" w:space="0" w:color="auto"/>
            </w:tcBorders>
          </w:tcPr>
          <w:p w14:paraId="57EDD7FA" w14:textId="77777777" w:rsidR="00E649E3" w:rsidRPr="00EE0F32" w:rsidRDefault="00E649E3" w:rsidP="00211C20">
            <w:pPr>
              <w:spacing w:before="0" w:after="0" w:line="240" w:lineRule="atLeast"/>
            </w:pPr>
          </w:p>
        </w:tc>
      </w:tr>
      <w:tr w:rsidR="00E649E3" w14:paraId="0498AB2E" w14:textId="5A8385A8" w:rsidTr="00E649E3">
        <w:tc>
          <w:tcPr>
            <w:tcW w:w="2949" w:type="dxa"/>
            <w:tcBorders>
              <w:top w:val="single" w:sz="4" w:space="0" w:color="auto"/>
              <w:left w:val="single" w:sz="4" w:space="0" w:color="auto"/>
              <w:bottom w:val="single" w:sz="4" w:space="0" w:color="auto"/>
              <w:right w:val="single" w:sz="4" w:space="0" w:color="auto"/>
            </w:tcBorders>
            <w:hideMark/>
          </w:tcPr>
          <w:p w14:paraId="579D297B" w14:textId="77777777" w:rsidR="00E649E3" w:rsidRPr="00EE0F32" w:rsidRDefault="00E649E3" w:rsidP="00211C20">
            <w:pPr>
              <w:spacing w:before="0" w:after="0" w:line="240" w:lineRule="atLeast"/>
              <w:rPr>
                <w:sz w:val="22"/>
                <w:szCs w:val="22"/>
              </w:rPr>
            </w:pPr>
            <w:r w:rsidRPr="00EE0F32">
              <w:rPr>
                <w:sz w:val="22"/>
                <w:szCs w:val="22"/>
              </w:rPr>
              <w:t>Quadrennial Term</w:t>
            </w:r>
          </w:p>
        </w:tc>
        <w:tc>
          <w:tcPr>
            <w:tcW w:w="3017" w:type="dxa"/>
            <w:tcBorders>
              <w:top w:val="single" w:sz="4" w:space="0" w:color="auto"/>
              <w:left w:val="single" w:sz="4" w:space="0" w:color="auto"/>
              <w:bottom w:val="single" w:sz="4" w:space="0" w:color="auto"/>
              <w:right w:val="single" w:sz="4" w:space="0" w:color="auto"/>
            </w:tcBorders>
            <w:hideMark/>
          </w:tcPr>
          <w:p w14:paraId="434D3936" w14:textId="4FBDA0F5" w:rsidR="00E649E3" w:rsidRPr="00EE0F32" w:rsidRDefault="00E649E3" w:rsidP="00211C20">
            <w:pPr>
              <w:spacing w:before="0" w:after="0" w:line="240" w:lineRule="atLeast"/>
              <w:rPr>
                <w:sz w:val="22"/>
                <w:szCs w:val="22"/>
              </w:rPr>
            </w:pPr>
            <w:r w:rsidRPr="00EE0F32">
              <w:rPr>
                <w:sz w:val="22"/>
                <w:szCs w:val="22"/>
              </w:rPr>
              <w:t>the period commencing for an Office of the Union, on the declaration of election following a Quadrennial Election up to the declaration of election at the next following Quadrennial Election</w:t>
            </w:r>
          </w:p>
        </w:tc>
        <w:tc>
          <w:tcPr>
            <w:tcW w:w="2527" w:type="dxa"/>
            <w:tcBorders>
              <w:top w:val="single" w:sz="4" w:space="0" w:color="auto"/>
              <w:left w:val="single" w:sz="4" w:space="0" w:color="auto"/>
              <w:bottom w:val="single" w:sz="4" w:space="0" w:color="auto"/>
              <w:right w:val="single" w:sz="4" w:space="0" w:color="auto"/>
            </w:tcBorders>
          </w:tcPr>
          <w:p w14:paraId="02AB7732" w14:textId="77777777" w:rsidR="00E649E3" w:rsidRPr="00EE0F32" w:rsidRDefault="00E649E3" w:rsidP="00211C20">
            <w:pPr>
              <w:spacing w:before="0" w:after="0" w:line="240" w:lineRule="atLeast"/>
            </w:pPr>
          </w:p>
        </w:tc>
      </w:tr>
    </w:tbl>
    <w:p w14:paraId="43CD77EB" w14:textId="77777777" w:rsidR="00E649E3" w:rsidRPr="00E649E3" w:rsidRDefault="00E649E3" w:rsidP="00E649E3">
      <w:pPr>
        <w:pStyle w:val="Heading3"/>
        <w:numPr>
          <w:ilvl w:val="0"/>
          <w:numId w:val="0"/>
        </w:numPr>
        <w:spacing w:before="0" w:after="0" w:line="240" w:lineRule="atLeast"/>
        <w:ind w:left="568" w:hanging="568"/>
      </w:pPr>
      <w:bookmarkStart w:id="3182" w:name="_Toc474501749"/>
      <w:bookmarkStart w:id="3183" w:name="_Toc474503773"/>
      <w:bookmarkStart w:id="3184" w:name="_Toc474507685"/>
      <w:bookmarkEnd w:id="3182"/>
      <w:bookmarkEnd w:id="3183"/>
      <w:bookmarkEnd w:id="3184"/>
    </w:p>
    <w:p w14:paraId="6FEBC007" w14:textId="0C36C5A6" w:rsidR="006F6A35" w:rsidRPr="00E649E3" w:rsidRDefault="00E649E3" w:rsidP="00E649E3">
      <w:pPr>
        <w:pStyle w:val="Heading3"/>
        <w:numPr>
          <w:ilvl w:val="0"/>
          <w:numId w:val="0"/>
        </w:numPr>
        <w:spacing w:before="0" w:after="0" w:line="240" w:lineRule="atLeast"/>
        <w:ind w:left="568" w:hanging="568"/>
      </w:pPr>
      <w:r>
        <w:t>(b)</w:t>
      </w:r>
      <w:r>
        <w:tab/>
      </w:r>
      <w:r w:rsidR="006F6A35" w:rsidRPr="00E649E3">
        <w:t>A casual vacancy occurs in an Office, where the holder of the Office:</w:t>
      </w:r>
    </w:p>
    <w:p w14:paraId="56804B4B" w14:textId="77777777" w:rsidR="00E649E3" w:rsidRDefault="00E649E3" w:rsidP="00E649E3">
      <w:pPr>
        <w:pStyle w:val="Heading4"/>
        <w:numPr>
          <w:ilvl w:val="0"/>
          <w:numId w:val="0"/>
        </w:numPr>
        <w:spacing w:before="0" w:after="0" w:line="240" w:lineRule="atLeast"/>
        <w:ind w:left="1134" w:hanging="567"/>
      </w:pPr>
    </w:p>
    <w:p w14:paraId="4232AED9" w14:textId="3E70FF58" w:rsidR="006F6A35" w:rsidRPr="00C40B8D" w:rsidRDefault="00E649E3" w:rsidP="00E649E3">
      <w:pPr>
        <w:pStyle w:val="Heading4"/>
        <w:numPr>
          <w:ilvl w:val="0"/>
          <w:numId w:val="0"/>
        </w:numPr>
        <w:spacing w:before="0" w:after="0" w:line="240" w:lineRule="atLeast"/>
        <w:ind w:left="1134" w:hanging="567"/>
      </w:pPr>
      <w:r>
        <w:t>(i)</w:t>
      </w:r>
      <w:r>
        <w:tab/>
      </w:r>
      <w:r w:rsidR="006F6A35" w:rsidRPr="00C40B8D">
        <w:t>does not take up Office;</w:t>
      </w:r>
    </w:p>
    <w:p w14:paraId="1F9BE16A" w14:textId="77777777" w:rsidR="00E649E3" w:rsidRDefault="00E649E3" w:rsidP="00E649E3">
      <w:pPr>
        <w:pStyle w:val="Heading4"/>
        <w:numPr>
          <w:ilvl w:val="0"/>
          <w:numId w:val="0"/>
        </w:numPr>
        <w:spacing w:before="0" w:after="0" w:line="240" w:lineRule="atLeast"/>
        <w:ind w:left="1134" w:hanging="567"/>
      </w:pPr>
    </w:p>
    <w:p w14:paraId="2D6AA0A9" w14:textId="0E7B7DAA" w:rsidR="006F6A35" w:rsidRPr="00C40B8D" w:rsidRDefault="00E649E3" w:rsidP="00E649E3">
      <w:pPr>
        <w:pStyle w:val="Heading4"/>
        <w:numPr>
          <w:ilvl w:val="0"/>
          <w:numId w:val="0"/>
        </w:numPr>
        <w:spacing w:before="0" w:after="0" w:line="240" w:lineRule="atLeast"/>
        <w:ind w:left="1134" w:hanging="567"/>
      </w:pPr>
      <w:r>
        <w:t>(ii)</w:t>
      </w:r>
      <w:r>
        <w:tab/>
      </w:r>
      <w:r w:rsidR="006F6A35" w:rsidRPr="00C40B8D">
        <w:t>dies;</w:t>
      </w:r>
    </w:p>
    <w:p w14:paraId="7A1FDD87" w14:textId="77777777" w:rsidR="00E649E3" w:rsidRDefault="00E649E3" w:rsidP="00E649E3">
      <w:pPr>
        <w:pStyle w:val="Heading4"/>
        <w:numPr>
          <w:ilvl w:val="0"/>
          <w:numId w:val="0"/>
        </w:numPr>
        <w:spacing w:before="0" w:after="0" w:line="240" w:lineRule="atLeast"/>
        <w:ind w:left="1134" w:hanging="567"/>
      </w:pPr>
    </w:p>
    <w:p w14:paraId="6EA24776" w14:textId="5012ACB3" w:rsidR="006F6A35" w:rsidRPr="00C40B8D" w:rsidRDefault="00E649E3" w:rsidP="00E649E3">
      <w:pPr>
        <w:pStyle w:val="Heading4"/>
        <w:numPr>
          <w:ilvl w:val="0"/>
          <w:numId w:val="0"/>
        </w:numPr>
        <w:spacing w:before="0" w:after="0" w:line="240" w:lineRule="atLeast"/>
        <w:ind w:left="1134" w:hanging="567"/>
      </w:pPr>
      <w:r>
        <w:t>(iii)</w:t>
      </w:r>
      <w:r>
        <w:tab/>
      </w:r>
      <w:r w:rsidR="006F6A35" w:rsidRPr="00C40B8D">
        <w:t>resigns from Office; or</w:t>
      </w:r>
    </w:p>
    <w:p w14:paraId="793EB330" w14:textId="77777777" w:rsidR="00E649E3" w:rsidRDefault="00E649E3" w:rsidP="00E649E3">
      <w:pPr>
        <w:pStyle w:val="Heading4"/>
        <w:numPr>
          <w:ilvl w:val="0"/>
          <w:numId w:val="0"/>
        </w:numPr>
        <w:spacing w:before="0" w:after="0" w:line="240" w:lineRule="atLeast"/>
        <w:ind w:left="1134" w:hanging="567"/>
      </w:pPr>
    </w:p>
    <w:p w14:paraId="629C726D" w14:textId="6AC1060E" w:rsidR="00E649E3" w:rsidRDefault="00E649E3" w:rsidP="00E649E3">
      <w:pPr>
        <w:pStyle w:val="Heading4"/>
        <w:numPr>
          <w:ilvl w:val="0"/>
          <w:numId w:val="0"/>
        </w:numPr>
        <w:spacing w:before="0" w:after="0" w:line="240" w:lineRule="atLeast"/>
        <w:ind w:left="1134" w:hanging="567"/>
      </w:pPr>
      <w:r>
        <w:t>(iv)</w:t>
      </w:r>
      <w:r>
        <w:tab/>
      </w:r>
      <w:r w:rsidR="006F6A35" w:rsidRPr="00C40B8D">
        <w:t>is removed from Office under these rules.</w:t>
      </w:r>
    </w:p>
    <w:p w14:paraId="0A1233CF" w14:textId="77777777" w:rsidR="00E649E3" w:rsidRDefault="00E649E3">
      <w:pPr>
        <w:spacing w:before="0" w:after="0"/>
        <w:jc w:val="left"/>
        <w:rPr>
          <w:rFonts w:eastAsia="Times New Roman"/>
          <w:bCs/>
        </w:rPr>
      </w:pPr>
      <w:r>
        <w:br w:type="page"/>
      </w:r>
    </w:p>
    <w:p w14:paraId="19158CA3" w14:textId="77777777" w:rsidR="006F6A35" w:rsidRPr="00C40B8D" w:rsidRDefault="006F6A35" w:rsidP="00E649E3">
      <w:pPr>
        <w:pStyle w:val="Heading4"/>
        <w:numPr>
          <w:ilvl w:val="0"/>
          <w:numId w:val="0"/>
        </w:numPr>
        <w:spacing w:before="0" w:after="0" w:line="240" w:lineRule="atLeast"/>
        <w:ind w:left="1134" w:hanging="567"/>
      </w:pPr>
    </w:p>
    <w:p w14:paraId="2DFEDA54" w14:textId="77777777" w:rsidR="00E649E3" w:rsidRPr="00E649E3" w:rsidRDefault="00E649E3" w:rsidP="00E649E3">
      <w:pPr>
        <w:pStyle w:val="Heading3"/>
        <w:numPr>
          <w:ilvl w:val="0"/>
          <w:numId w:val="0"/>
        </w:numPr>
        <w:spacing w:before="0" w:after="0" w:line="240" w:lineRule="atLeast"/>
        <w:ind w:left="568" w:hanging="568"/>
      </w:pPr>
      <w:bookmarkStart w:id="3185" w:name="_Hlk1384996"/>
    </w:p>
    <w:p w14:paraId="361C6C6E" w14:textId="439A1A17" w:rsidR="006F6A35" w:rsidRPr="00C40B8D" w:rsidRDefault="00E649E3" w:rsidP="00E649E3">
      <w:pPr>
        <w:pStyle w:val="Heading3"/>
        <w:numPr>
          <w:ilvl w:val="0"/>
          <w:numId w:val="0"/>
        </w:numPr>
        <w:spacing w:before="0" w:after="0" w:line="240" w:lineRule="atLeast"/>
        <w:ind w:left="568" w:hanging="568"/>
      </w:pPr>
      <w:r>
        <w:t>(c)</w:t>
      </w:r>
      <w:r>
        <w:tab/>
      </w:r>
      <w:r w:rsidR="006F6A35" w:rsidRPr="00E649E3">
        <w:t xml:space="preserve">Subject to this rule, </w:t>
      </w:r>
      <w:r w:rsidR="006F6A35" w:rsidRPr="00C40B8D">
        <w:t xml:space="preserve">where a Casual Vacancy occurs and the unexpired portion of the Quadrennial Term of the respective </w:t>
      </w:r>
      <w:r w:rsidR="006F6A35">
        <w:t>O</w:t>
      </w:r>
      <w:r w:rsidR="006F6A35" w:rsidRPr="00C40B8D">
        <w:t>ffice is more than three (3) years</w:t>
      </w:r>
      <w:r w:rsidR="006F6A35">
        <w:t>,</w:t>
      </w:r>
      <w:r w:rsidR="006F6A35" w:rsidRPr="00C40B8D">
        <w:t xml:space="preserve"> the vacancy must be filled by an election </w:t>
      </w:r>
      <w:r w:rsidR="006F6A35">
        <w:t xml:space="preserve">to fill the relevant position conducted in accordance with Section 8 of these </w:t>
      </w:r>
      <w:r w:rsidR="006F6A35" w:rsidRPr="00C40B8D">
        <w:t>rules</w:t>
      </w:r>
      <w:r w:rsidR="006F6A35">
        <w:t>.</w:t>
      </w:r>
    </w:p>
    <w:p w14:paraId="22F7FAC3" w14:textId="77777777" w:rsidR="00E649E3" w:rsidRPr="00E649E3" w:rsidRDefault="00E649E3" w:rsidP="00E649E3">
      <w:pPr>
        <w:pStyle w:val="Heading3"/>
        <w:numPr>
          <w:ilvl w:val="0"/>
          <w:numId w:val="0"/>
        </w:numPr>
        <w:spacing w:before="0" w:after="0" w:line="240" w:lineRule="atLeast"/>
        <w:ind w:left="568" w:hanging="568"/>
      </w:pPr>
    </w:p>
    <w:p w14:paraId="7B787A92" w14:textId="1AF3F047" w:rsidR="006F6A35" w:rsidRPr="00E649E3" w:rsidRDefault="00E649E3" w:rsidP="00E649E3">
      <w:pPr>
        <w:pStyle w:val="Heading3"/>
        <w:numPr>
          <w:ilvl w:val="0"/>
          <w:numId w:val="0"/>
        </w:numPr>
        <w:spacing w:before="0" w:after="0" w:line="240" w:lineRule="atLeast"/>
        <w:ind w:left="568" w:hanging="568"/>
      </w:pPr>
      <w:r>
        <w:t>(d)</w:t>
      </w:r>
      <w:r>
        <w:tab/>
      </w:r>
      <w:r w:rsidR="006F6A35" w:rsidRPr="00C40B8D">
        <w:t>Subject to this rule, where a</w:t>
      </w:r>
      <w:r w:rsidR="006F6A35" w:rsidRPr="00E649E3">
        <w:t xml:space="preserve"> Casual Vacancy occurs and the unexpired portion of the Quadrennial Term of the respective Office is less than three (3) years, then the vacancy is to be filled by appointment by the Member Council with a person who is eligible under these rules to nominate for the respective Office. </w:t>
      </w:r>
    </w:p>
    <w:p w14:paraId="40815C85" w14:textId="77777777" w:rsidR="00E649E3" w:rsidRPr="00E649E3" w:rsidRDefault="00E649E3" w:rsidP="00E649E3">
      <w:pPr>
        <w:pStyle w:val="Heading3"/>
        <w:numPr>
          <w:ilvl w:val="0"/>
          <w:numId w:val="0"/>
        </w:numPr>
        <w:spacing w:before="0" w:after="0" w:line="240" w:lineRule="atLeast"/>
        <w:ind w:left="568" w:hanging="568"/>
      </w:pPr>
    </w:p>
    <w:p w14:paraId="58031F3C" w14:textId="3D527B4C" w:rsidR="006F6A35" w:rsidRPr="00E649E3" w:rsidRDefault="00E649E3" w:rsidP="00E649E3">
      <w:pPr>
        <w:pStyle w:val="Heading3"/>
        <w:numPr>
          <w:ilvl w:val="0"/>
          <w:numId w:val="0"/>
        </w:numPr>
        <w:spacing w:before="0" w:after="0" w:line="240" w:lineRule="atLeast"/>
        <w:ind w:left="568" w:hanging="568"/>
      </w:pPr>
      <w:r>
        <w:t>(e)</w:t>
      </w:r>
      <w:r>
        <w:tab/>
      </w:r>
      <w:r w:rsidR="006F6A35" w:rsidRPr="00E649E3">
        <w:t>Despite sub-rules (c) and (d) a Casual Vacancy in the office of Convention Delegate will not be filled until the number of Convention Delegates holding office is less than 50% of the number of persons holding office as Convention Delegates following the completion of the Quadrennial Elections.</w:t>
      </w:r>
    </w:p>
    <w:p w14:paraId="1F22C8F4" w14:textId="77777777" w:rsidR="00E649E3" w:rsidRPr="00E649E3" w:rsidRDefault="00E649E3" w:rsidP="00E649E3">
      <w:pPr>
        <w:pStyle w:val="Heading3"/>
        <w:numPr>
          <w:ilvl w:val="0"/>
          <w:numId w:val="0"/>
        </w:numPr>
        <w:spacing w:before="0" w:after="0" w:line="240" w:lineRule="atLeast"/>
        <w:ind w:left="568" w:hanging="568"/>
      </w:pPr>
    </w:p>
    <w:p w14:paraId="0AD225BB" w14:textId="59BCFE45" w:rsidR="006F6A35" w:rsidRPr="00E649E3" w:rsidRDefault="00E649E3" w:rsidP="00E649E3">
      <w:pPr>
        <w:pStyle w:val="Heading3"/>
        <w:numPr>
          <w:ilvl w:val="0"/>
          <w:numId w:val="0"/>
        </w:numPr>
        <w:spacing w:before="0" w:after="0" w:line="240" w:lineRule="atLeast"/>
        <w:ind w:left="568" w:hanging="568"/>
      </w:pPr>
      <w:r>
        <w:t>(f)</w:t>
      </w:r>
      <w:r>
        <w:tab/>
      </w:r>
      <w:r w:rsidR="006F6A35" w:rsidRPr="00E649E3">
        <w:t>Despite sub-rule (e), the Member Council may determine at any time that a Casual Vacancy in an office of Convention Delegate be filled in accordance with this rule.</w:t>
      </w:r>
    </w:p>
    <w:p w14:paraId="27B7C206" w14:textId="77777777" w:rsidR="00E649E3" w:rsidRPr="00E649E3" w:rsidRDefault="00E649E3" w:rsidP="00E649E3">
      <w:pPr>
        <w:pStyle w:val="Heading3"/>
        <w:numPr>
          <w:ilvl w:val="0"/>
          <w:numId w:val="0"/>
        </w:numPr>
        <w:spacing w:before="0" w:after="0" w:line="240" w:lineRule="atLeast"/>
        <w:ind w:left="568" w:hanging="568"/>
      </w:pPr>
    </w:p>
    <w:p w14:paraId="49FC5E95" w14:textId="64464133" w:rsidR="006F6A35" w:rsidRPr="00E649E3" w:rsidRDefault="00E649E3" w:rsidP="00E649E3">
      <w:pPr>
        <w:pStyle w:val="Heading3"/>
        <w:numPr>
          <w:ilvl w:val="0"/>
          <w:numId w:val="0"/>
        </w:numPr>
        <w:spacing w:before="0" w:after="0" w:line="240" w:lineRule="atLeast"/>
        <w:ind w:left="568" w:hanging="568"/>
      </w:pPr>
      <w:r>
        <w:t>(g)</w:t>
      </w:r>
      <w:r>
        <w:tab/>
      </w:r>
      <w:r w:rsidR="006F6A35" w:rsidRPr="00E649E3">
        <w:t xml:space="preserve">Eligibility for the purposes of sub-rules (c) and (d) includes: </w:t>
      </w:r>
    </w:p>
    <w:p w14:paraId="0F055AE6" w14:textId="77777777" w:rsidR="00E649E3" w:rsidRDefault="00E649E3" w:rsidP="00E649E3">
      <w:pPr>
        <w:pStyle w:val="Heading4"/>
        <w:numPr>
          <w:ilvl w:val="0"/>
          <w:numId w:val="0"/>
        </w:numPr>
        <w:spacing w:before="0" w:after="0" w:line="240" w:lineRule="atLeast"/>
        <w:ind w:left="1134" w:hanging="567"/>
      </w:pPr>
    </w:p>
    <w:p w14:paraId="71C5473A" w14:textId="6D0394B4" w:rsidR="006F6A35" w:rsidRPr="00EE0F32" w:rsidRDefault="00E649E3" w:rsidP="00E649E3">
      <w:pPr>
        <w:pStyle w:val="Heading4"/>
        <w:numPr>
          <w:ilvl w:val="0"/>
          <w:numId w:val="0"/>
        </w:numPr>
        <w:spacing w:before="0" w:after="0" w:line="240" w:lineRule="atLeast"/>
        <w:ind w:left="1134" w:hanging="567"/>
      </w:pPr>
      <w:r>
        <w:t>(i)</w:t>
      </w:r>
      <w:r>
        <w:tab/>
      </w:r>
      <w:r w:rsidR="006F6A35" w:rsidRPr="00C40B8D">
        <w:t xml:space="preserve">where the vacant </w:t>
      </w:r>
      <w:r w:rsidR="006F6A35" w:rsidRPr="00EE0F32">
        <w:t xml:space="preserve">office is an office of Member </w:t>
      </w:r>
      <w:r w:rsidR="00750512" w:rsidRPr="00EE0F32">
        <w:t>Councillor</w:t>
      </w:r>
      <w:r w:rsidR="006F6A35" w:rsidRPr="00EE0F32">
        <w:t>, sub-rule 31(b);</w:t>
      </w:r>
    </w:p>
    <w:p w14:paraId="62B390FF" w14:textId="77777777" w:rsidR="00E649E3" w:rsidRDefault="00E649E3" w:rsidP="00E649E3">
      <w:pPr>
        <w:pStyle w:val="Heading4"/>
        <w:numPr>
          <w:ilvl w:val="0"/>
          <w:numId w:val="0"/>
        </w:numPr>
        <w:spacing w:before="0" w:after="0" w:line="240" w:lineRule="atLeast"/>
        <w:ind w:left="1134" w:hanging="567"/>
      </w:pPr>
    </w:p>
    <w:p w14:paraId="384A78C0" w14:textId="78A7DEDC" w:rsidR="006F6A35" w:rsidRPr="00EE0F32" w:rsidRDefault="00E649E3" w:rsidP="00E649E3">
      <w:pPr>
        <w:pStyle w:val="Heading4"/>
        <w:numPr>
          <w:ilvl w:val="0"/>
          <w:numId w:val="0"/>
        </w:numPr>
        <w:spacing w:before="0" w:after="0" w:line="240" w:lineRule="atLeast"/>
        <w:ind w:left="1134" w:hanging="567"/>
      </w:pPr>
      <w:r>
        <w:t>(ii)</w:t>
      </w:r>
      <w:r>
        <w:tab/>
      </w:r>
      <w:r w:rsidR="006F6A35" w:rsidRPr="00EE0F32">
        <w:t>where the vacant office is an office of member of the National Executive other than a member of the National Executive Committee, sub-rule 35(g); and</w:t>
      </w:r>
    </w:p>
    <w:p w14:paraId="12C50992" w14:textId="77777777" w:rsidR="00E649E3" w:rsidRPr="00E649E3" w:rsidRDefault="00E649E3" w:rsidP="00E649E3">
      <w:pPr>
        <w:pStyle w:val="Heading4"/>
        <w:numPr>
          <w:ilvl w:val="0"/>
          <w:numId w:val="0"/>
        </w:numPr>
        <w:spacing w:before="0" w:after="0" w:line="240" w:lineRule="atLeast"/>
        <w:ind w:left="1134" w:hanging="567"/>
      </w:pPr>
    </w:p>
    <w:p w14:paraId="1C07412F" w14:textId="49C15ECD" w:rsidR="006F6A35" w:rsidRPr="00E649E3" w:rsidRDefault="00E649E3" w:rsidP="00E649E3">
      <w:pPr>
        <w:pStyle w:val="Heading4"/>
        <w:numPr>
          <w:ilvl w:val="0"/>
          <w:numId w:val="0"/>
        </w:numPr>
        <w:spacing w:before="0" w:after="0" w:line="240" w:lineRule="atLeast"/>
        <w:ind w:left="1134" w:hanging="567"/>
      </w:pPr>
      <w:r>
        <w:t>(iii)</w:t>
      </w:r>
      <w:r>
        <w:tab/>
      </w:r>
      <w:r w:rsidR="006F6A35" w:rsidRPr="00EE0F32">
        <w:t>where the vacant office is an office of a member of the National Executive Committee</w:t>
      </w:r>
      <w:r w:rsidR="006F6A35" w:rsidRPr="00E649E3">
        <w:t xml:space="preserve">, sub-rule 37(b) and (c). </w:t>
      </w:r>
    </w:p>
    <w:bookmarkEnd w:id="3185"/>
    <w:p w14:paraId="05FE37BD" w14:textId="77777777" w:rsidR="00E649E3" w:rsidRPr="00E649E3" w:rsidRDefault="00E649E3" w:rsidP="00E649E3">
      <w:pPr>
        <w:pStyle w:val="Heading3"/>
        <w:numPr>
          <w:ilvl w:val="0"/>
          <w:numId w:val="0"/>
        </w:numPr>
        <w:spacing w:before="0" w:after="0" w:line="240" w:lineRule="atLeast"/>
        <w:ind w:left="568" w:hanging="568"/>
      </w:pPr>
    </w:p>
    <w:p w14:paraId="5D5C5CF9" w14:textId="16C53B89" w:rsidR="006F6A35" w:rsidRPr="00E649E3" w:rsidRDefault="00E649E3" w:rsidP="00E649E3">
      <w:pPr>
        <w:pStyle w:val="Heading3"/>
        <w:numPr>
          <w:ilvl w:val="0"/>
          <w:numId w:val="0"/>
        </w:numPr>
        <w:spacing w:before="0" w:after="0" w:line="240" w:lineRule="atLeast"/>
        <w:ind w:left="568" w:hanging="568"/>
      </w:pPr>
      <w:r>
        <w:t>(h)</w:t>
      </w:r>
      <w:r>
        <w:tab/>
      </w:r>
      <w:r w:rsidR="006F6A35" w:rsidRPr="00E649E3">
        <w:t>Subject to this rule, Casual Vacancies are to be filled as soon as practicable.</w:t>
      </w:r>
    </w:p>
    <w:p w14:paraId="7BEC0F11" w14:textId="77777777" w:rsidR="00E649E3" w:rsidRPr="00E649E3" w:rsidRDefault="00E649E3" w:rsidP="00E649E3">
      <w:pPr>
        <w:pStyle w:val="Heading3"/>
        <w:numPr>
          <w:ilvl w:val="0"/>
          <w:numId w:val="0"/>
        </w:numPr>
        <w:spacing w:before="0" w:after="0" w:line="240" w:lineRule="atLeast"/>
        <w:ind w:left="568" w:hanging="568"/>
      </w:pPr>
    </w:p>
    <w:p w14:paraId="3B679F70" w14:textId="1247C87E" w:rsidR="006F6A35" w:rsidRPr="00E649E3" w:rsidRDefault="00E649E3" w:rsidP="00E649E3">
      <w:pPr>
        <w:pStyle w:val="Heading3"/>
        <w:numPr>
          <w:ilvl w:val="0"/>
          <w:numId w:val="0"/>
        </w:numPr>
        <w:spacing w:before="0" w:after="0" w:line="240" w:lineRule="atLeast"/>
        <w:ind w:left="568" w:hanging="568"/>
      </w:pPr>
      <w:r>
        <w:t>(i)</w:t>
      </w:r>
      <w:r>
        <w:tab/>
      </w:r>
      <w:r w:rsidR="006F6A35" w:rsidRPr="00EE0F32">
        <w:t>An Officer elected or appointed under this rule holds Office under these rules for the balance of the respective Quadrennial Term</w:t>
      </w:r>
      <w:r w:rsidR="006F6A35" w:rsidRPr="00E649E3">
        <w:t>.</w:t>
      </w:r>
    </w:p>
    <w:p w14:paraId="7F6A86A5" w14:textId="1068007D" w:rsidR="00E649E3" w:rsidRDefault="00E649E3">
      <w:pPr>
        <w:spacing w:before="0" w:after="0"/>
        <w:jc w:val="left"/>
        <w:rPr>
          <w:rFonts w:eastAsia="Times New Roman"/>
          <w:bCs/>
        </w:rPr>
      </w:pPr>
      <w:r>
        <w:br w:type="page"/>
      </w:r>
    </w:p>
    <w:p w14:paraId="00E7746F" w14:textId="77777777" w:rsidR="00E649E3" w:rsidRPr="00E649E3" w:rsidRDefault="00E649E3" w:rsidP="00E649E3">
      <w:pPr>
        <w:pStyle w:val="Heading3"/>
        <w:numPr>
          <w:ilvl w:val="0"/>
          <w:numId w:val="0"/>
        </w:numPr>
        <w:spacing w:before="0" w:after="0" w:line="240" w:lineRule="atLeast"/>
        <w:ind w:left="568" w:hanging="568"/>
      </w:pPr>
    </w:p>
    <w:p w14:paraId="115C6382" w14:textId="2C2C8188" w:rsidR="006F6A35" w:rsidRPr="00E649E3" w:rsidRDefault="00E649E3" w:rsidP="00E649E3">
      <w:pPr>
        <w:pStyle w:val="Heading2"/>
        <w:tabs>
          <w:tab w:val="clear" w:pos="567"/>
          <w:tab w:val="left" w:pos="1425"/>
          <w:tab w:val="left" w:pos="1995"/>
          <w:tab w:val="left" w:pos="2508"/>
        </w:tabs>
        <w:jc w:val="center"/>
        <w:rPr>
          <w:rFonts w:ascii="Arial" w:hAnsi="Arial"/>
          <w:szCs w:val="28"/>
        </w:rPr>
      </w:pPr>
      <w:bookmarkStart w:id="3186" w:name="_Toc158814716"/>
      <w:bookmarkStart w:id="3187" w:name="_Toc486919731"/>
      <w:bookmarkStart w:id="3188" w:name="_Toc509988910"/>
      <w:bookmarkEnd w:id="3181"/>
      <w:r>
        <w:rPr>
          <w:rFonts w:ascii="Arial" w:hAnsi="Arial"/>
          <w:szCs w:val="28"/>
        </w:rPr>
        <w:t xml:space="preserve">80 - </w:t>
      </w:r>
      <w:r w:rsidR="006F6A35" w:rsidRPr="00E649E3">
        <w:rPr>
          <w:rFonts w:ascii="Arial" w:hAnsi="Arial"/>
          <w:szCs w:val="28"/>
        </w:rPr>
        <w:t>TEAM NOMINATIONS</w:t>
      </w:r>
      <w:bookmarkEnd w:id="3186"/>
    </w:p>
    <w:p w14:paraId="20622135" w14:textId="7CF9389D" w:rsidR="006F6A35" w:rsidRDefault="00E649E3" w:rsidP="00E649E3">
      <w:pPr>
        <w:pStyle w:val="Heading3"/>
        <w:numPr>
          <w:ilvl w:val="0"/>
          <w:numId w:val="0"/>
        </w:numPr>
        <w:spacing w:before="0" w:after="0" w:line="240" w:lineRule="atLeast"/>
        <w:ind w:left="568" w:hanging="568"/>
      </w:pPr>
      <w:r>
        <w:t>(a)</w:t>
      </w:r>
      <w:r>
        <w:tab/>
      </w:r>
      <w:r w:rsidR="006F6A35" w:rsidRPr="00EE0F32">
        <w:t>For the purpose of this rule, the words in column A have the meaning assigned opposite in column B:</w:t>
      </w:r>
    </w:p>
    <w:p w14:paraId="43D9F88B" w14:textId="77777777" w:rsidR="00E649E3" w:rsidRPr="00EE0F32" w:rsidRDefault="00E649E3" w:rsidP="00E649E3">
      <w:pPr>
        <w:pStyle w:val="Heading3"/>
        <w:numPr>
          <w:ilvl w:val="0"/>
          <w:numId w:val="0"/>
        </w:numPr>
        <w:spacing w:before="0" w:after="0" w:line="240" w:lineRule="atLeast"/>
        <w:ind w:left="568" w:hanging="568"/>
      </w:pPr>
    </w:p>
    <w:tbl>
      <w:tblPr>
        <w:tblStyle w:val="TableGrid"/>
        <w:tblW w:w="8504" w:type="dxa"/>
        <w:tblInd w:w="574" w:type="dxa"/>
        <w:tblLook w:val="04A0" w:firstRow="1" w:lastRow="0" w:firstColumn="1" w:lastColumn="0" w:noHBand="0" w:noVBand="1"/>
      </w:tblPr>
      <w:tblGrid>
        <w:gridCol w:w="4252"/>
        <w:gridCol w:w="4252"/>
      </w:tblGrid>
      <w:tr w:rsidR="00401D27" w14:paraId="6305CC06" w14:textId="77777777" w:rsidTr="006F6A35">
        <w:trPr>
          <w:trHeight w:val="567"/>
        </w:trPr>
        <w:tc>
          <w:tcPr>
            <w:tcW w:w="4252" w:type="dxa"/>
            <w:tcBorders>
              <w:top w:val="single" w:sz="4" w:space="0" w:color="auto"/>
              <w:left w:val="single" w:sz="4" w:space="0" w:color="auto"/>
              <w:bottom w:val="single" w:sz="4" w:space="0" w:color="auto"/>
              <w:right w:val="single" w:sz="4" w:space="0" w:color="auto"/>
            </w:tcBorders>
            <w:hideMark/>
          </w:tcPr>
          <w:p w14:paraId="6FA0C3D2" w14:textId="77777777" w:rsidR="006F6A35" w:rsidRPr="00EE0F32" w:rsidRDefault="006F6A35" w:rsidP="00211C20">
            <w:pPr>
              <w:tabs>
                <w:tab w:val="left" w:pos="1134"/>
              </w:tabs>
              <w:spacing w:before="0" w:after="0" w:line="240" w:lineRule="atLeast"/>
              <w:ind w:left="1134"/>
              <w:jc w:val="center"/>
              <w:outlineLvl w:val="2"/>
              <w:rPr>
                <w:rFonts w:eastAsia="Arial"/>
                <w:b/>
                <w:bCs/>
                <w:sz w:val="22"/>
              </w:rPr>
            </w:pPr>
            <w:r w:rsidRPr="00EE0F32">
              <w:rPr>
                <w:rFonts w:eastAsia="Arial"/>
                <w:b/>
                <w:bCs/>
                <w:sz w:val="22"/>
              </w:rPr>
              <w:t>A</w:t>
            </w:r>
          </w:p>
        </w:tc>
        <w:tc>
          <w:tcPr>
            <w:tcW w:w="4252" w:type="dxa"/>
            <w:tcBorders>
              <w:top w:val="single" w:sz="4" w:space="0" w:color="auto"/>
              <w:left w:val="single" w:sz="4" w:space="0" w:color="auto"/>
              <w:bottom w:val="single" w:sz="4" w:space="0" w:color="auto"/>
              <w:right w:val="single" w:sz="4" w:space="0" w:color="auto"/>
            </w:tcBorders>
            <w:hideMark/>
          </w:tcPr>
          <w:p w14:paraId="058539C4" w14:textId="77777777" w:rsidR="006F6A35" w:rsidRPr="00EE0F32" w:rsidRDefault="006F6A35" w:rsidP="00211C20">
            <w:pPr>
              <w:tabs>
                <w:tab w:val="left" w:pos="1134"/>
              </w:tabs>
              <w:spacing w:before="0" w:after="0" w:line="240" w:lineRule="atLeast"/>
              <w:ind w:left="1134"/>
              <w:jc w:val="center"/>
              <w:outlineLvl w:val="2"/>
              <w:rPr>
                <w:rFonts w:eastAsia="Arial"/>
                <w:b/>
                <w:bCs/>
                <w:sz w:val="22"/>
              </w:rPr>
            </w:pPr>
            <w:r w:rsidRPr="00EE0F32">
              <w:rPr>
                <w:rFonts w:eastAsia="Arial"/>
                <w:b/>
                <w:bCs/>
                <w:sz w:val="22"/>
              </w:rPr>
              <w:t>B</w:t>
            </w:r>
          </w:p>
        </w:tc>
      </w:tr>
      <w:tr w:rsidR="00401D27" w14:paraId="040F2B8F" w14:textId="77777777" w:rsidTr="006F6A35">
        <w:trPr>
          <w:trHeight w:val="935"/>
        </w:trPr>
        <w:tc>
          <w:tcPr>
            <w:tcW w:w="4252" w:type="dxa"/>
            <w:tcBorders>
              <w:top w:val="single" w:sz="4" w:space="0" w:color="auto"/>
              <w:left w:val="single" w:sz="4" w:space="0" w:color="auto"/>
              <w:bottom w:val="single" w:sz="4" w:space="0" w:color="auto"/>
              <w:right w:val="single" w:sz="4" w:space="0" w:color="auto"/>
            </w:tcBorders>
            <w:hideMark/>
          </w:tcPr>
          <w:p w14:paraId="7070E861" w14:textId="77777777" w:rsidR="006F6A35" w:rsidRPr="00EE0F32" w:rsidRDefault="006F6A35" w:rsidP="00211C20">
            <w:pPr>
              <w:tabs>
                <w:tab w:val="left" w:pos="1134"/>
              </w:tabs>
              <w:spacing w:before="0" w:after="0" w:line="240" w:lineRule="atLeast"/>
              <w:outlineLvl w:val="2"/>
              <w:rPr>
                <w:rFonts w:eastAsia="Arial"/>
                <w:bCs/>
                <w:sz w:val="22"/>
              </w:rPr>
            </w:pPr>
            <w:r w:rsidRPr="00EE0F32">
              <w:rPr>
                <w:spacing w:val="-3"/>
                <w:sz w:val="22"/>
              </w:rPr>
              <w:t xml:space="preserve">Governing Body </w:t>
            </w:r>
          </w:p>
        </w:tc>
        <w:tc>
          <w:tcPr>
            <w:tcW w:w="4252" w:type="dxa"/>
            <w:tcBorders>
              <w:top w:val="single" w:sz="4" w:space="0" w:color="auto"/>
              <w:left w:val="single" w:sz="4" w:space="0" w:color="auto"/>
              <w:bottom w:val="single" w:sz="4" w:space="0" w:color="auto"/>
              <w:right w:val="single" w:sz="4" w:space="0" w:color="auto"/>
            </w:tcBorders>
            <w:hideMark/>
          </w:tcPr>
          <w:p w14:paraId="368FC826" w14:textId="01052431" w:rsidR="006F6A35" w:rsidRPr="00EE0F32" w:rsidRDefault="006F6A35" w:rsidP="00211C20">
            <w:pPr>
              <w:tabs>
                <w:tab w:val="left" w:pos="1134"/>
              </w:tabs>
              <w:spacing w:before="0" w:after="0" w:line="240" w:lineRule="atLeast"/>
              <w:outlineLvl w:val="2"/>
              <w:rPr>
                <w:rFonts w:eastAsia="Arial"/>
                <w:bCs/>
                <w:sz w:val="22"/>
              </w:rPr>
            </w:pPr>
            <w:r w:rsidRPr="00EE0F32">
              <w:rPr>
                <w:rFonts w:eastAsia="Arial"/>
                <w:bCs/>
                <w:sz w:val="22"/>
              </w:rPr>
              <w:t>Convention;</w:t>
            </w:r>
          </w:p>
          <w:p w14:paraId="44FE3DD5" w14:textId="4DE96CE3" w:rsidR="006F6A35" w:rsidRPr="00EE0F32" w:rsidRDefault="006F6A35" w:rsidP="00211C20">
            <w:pPr>
              <w:tabs>
                <w:tab w:val="left" w:pos="1134"/>
              </w:tabs>
              <w:spacing w:before="0" w:after="0" w:line="240" w:lineRule="atLeast"/>
              <w:outlineLvl w:val="2"/>
              <w:rPr>
                <w:rFonts w:eastAsia="Arial"/>
                <w:bCs/>
                <w:sz w:val="22"/>
              </w:rPr>
            </w:pPr>
            <w:r w:rsidRPr="00EE0F32">
              <w:rPr>
                <w:rFonts w:eastAsia="Arial"/>
                <w:bCs/>
                <w:sz w:val="22"/>
              </w:rPr>
              <w:t>Member Council; and</w:t>
            </w:r>
          </w:p>
          <w:p w14:paraId="68970106" w14:textId="5C5C251E" w:rsidR="006F6A35" w:rsidRPr="00EE0F32" w:rsidRDefault="006F6A35" w:rsidP="00211C20">
            <w:pPr>
              <w:tabs>
                <w:tab w:val="left" w:pos="1134"/>
              </w:tabs>
              <w:spacing w:before="0" w:after="0" w:line="240" w:lineRule="atLeast"/>
              <w:outlineLvl w:val="2"/>
              <w:rPr>
                <w:rFonts w:eastAsia="Arial"/>
                <w:bCs/>
                <w:sz w:val="22"/>
              </w:rPr>
            </w:pPr>
            <w:r w:rsidRPr="00EE0F32">
              <w:rPr>
                <w:rFonts w:eastAsia="Arial"/>
                <w:bCs/>
                <w:sz w:val="22"/>
              </w:rPr>
              <w:t>National Executive</w:t>
            </w:r>
          </w:p>
        </w:tc>
      </w:tr>
      <w:tr w:rsidR="00401D27" w14:paraId="60187C08" w14:textId="77777777" w:rsidTr="006F6A35">
        <w:trPr>
          <w:trHeight w:val="935"/>
        </w:trPr>
        <w:tc>
          <w:tcPr>
            <w:tcW w:w="4252" w:type="dxa"/>
            <w:tcBorders>
              <w:top w:val="single" w:sz="4" w:space="0" w:color="auto"/>
              <w:left w:val="single" w:sz="4" w:space="0" w:color="auto"/>
              <w:bottom w:val="single" w:sz="4" w:space="0" w:color="auto"/>
              <w:right w:val="single" w:sz="4" w:space="0" w:color="auto"/>
            </w:tcBorders>
            <w:hideMark/>
          </w:tcPr>
          <w:p w14:paraId="5506C166" w14:textId="77777777" w:rsidR="006F6A35" w:rsidRPr="00EE0F32" w:rsidRDefault="006F6A35" w:rsidP="00211C20">
            <w:pPr>
              <w:tabs>
                <w:tab w:val="left" w:pos="1134"/>
              </w:tabs>
              <w:spacing w:before="0" w:after="0" w:line="240" w:lineRule="atLeast"/>
              <w:outlineLvl w:val="2"/>
              <w:rPr>
                <w:spacing w:val="-3"/>
                <w:sz w:val="22"/>
              </w:rPr>
            </w:pPr>
            <w:r w:rsidRPr="00EE0F32">
              <w:rPr>
                <w:spacing w:val="-3"/>
                <w:sz w:val="22"/>
              </w:rPr>
              <w:t>Team</w:t>
            </w:r>
          </w:p>
        </w:tc>
        <w:tc>
          <w:tcPr>
            <w:tcW w:w="4252" w:type="dxa"/>
            <w:tcBorders>
              <w:top w:val="single" w:sz="4" w:space="0" w:color="auto"/>
              <w:left w:val="single" w:sz="4" w:space="0" w:color="auto"/>
              <w:bottom w:val="single" w:sz="4" w:space="0" w:color="auto"/>
              <w:right w:val="single" w:sz="4" w:space="0" w:color="auto"/>
            </w:tcBorders>
            <w:hideMark/>
          </w:tcPr>
          <w:p w14:paraId="7F364596" w14:textId="5608D1AE" w:rsidR="006F6A35" w:rsidRPr="00EE0F32" w:rsidRDefault="006F6A35" w:rsidP="00211C20">
            <w:pPr>
              <w:tabs>
                <w:tab w:val="left" w:pos="1134"/>
              </w:tabs>
              <w:spacing w:before="0" w:after="0" w:line="240" w:lineRule="atLeast"/>
              <w:outlineLvl w:val="2"/>
              <w:rPr>
                <w:rFonts w:eastAsia="Arial"/>
                <w:bCs/>
                <w:sz w:val="22"/>
              </w:rPr>
            </w:pPr>
            <w:r w:rsidRPr="00EE0F32">
              <w:rPr>
                <w:rFonts w:eastAsia="Arial"/>
                <w:bCs/>
                <w:sz w:val="22"/>
              </w:rPr>
              <w:t xml:space="preserve"> A group nomination under sub-rule (c)</w:t>
            </w:r>
          </w:p>
        </w:tc>
      </w:tr>
    </w:tbl>
    <w:p w14:paraId="64B8C8E6" w14:textId="77777777" w:rsidR="00E649E3" w:rsidRDefault="00E649E3" w:rsidP="00E649E3">
      <w:pPr>
        <w:pStyle w:val="Heading3"/>
        <w:numPr>
          <w:ilvl w:val="0"/>
          <w:numId w:val="0"/>
        </w:numPr>
        <w:spacing w:before="0" w:after="0" w:line="240" w:lineRule="atLeast"/>
        <w:ind w:left="568" w:hanging="568"/>
      </w:pPr>
    </w:p>
    <w:p w14:paraId="265B3884" w14:textId="54C7A79F" w:rsidR="006F6A35" w:rsidRDefault="00E649E3" w:rsidP="00E649E3">
      <w:pPr>
        <w:pStyle w:val="Heading3"/>
        <w:numPr>
          <w:ilvl w:val="0"/>
          <w:numId w:val="0"/>
        </w:numPr>
        <w:spacing w:before="0" w:after="0" w:line="240" w:lineRule="atLeast"/>
        <w:ind w:left="568" w:hanging="568"/>
      </w:pPr>
      <w:r>
        <w:t>(b)</w:t>
      </w:r>
      <w:r>
        <w:tab/>
      </w:r>
      <w:r w:rsidR="006F6A35" w:rsidRPr="00EE0F32">
        <w:t>The Member Council may, subject to these rules, determine to permit team nominations for a respective Governing Body.</w:t>
      </w:r>
    </w:p>
    <w:p w14:paraId="2F9BF829" w14:textId="77777777" w:rsidR="00E649E3" w:rsidRDefault="00E649E3" w:rsidP="00E649E3">
      <w:pPr>
        <w:pStyle w:val="Heading3"/>
        <w:numPr>
          <w:ilvl w:val="0"/>
          <w:numId w:val="0"/>
        </w:numPr>
        <w:spacing w:before="0" w:after="0" w:line="240" w:lineRule="atLeast"/>
        <w:ind w:left="568" w:hanging="568"/>
      </w:pPr>
    </w:p>
    <w:p w14:paraId="1493F23A" w14:textId="50D646C2" w:rsidR="006F6A35" w:rsidRDefault="00E649E3" w:rsidP="00E649E3">
      <w:pPr>
        <w:pStyle w:val="Heading3"/>
        <w:numPr>
          <w:ilvl w:val="0"/>
          <w:numId w:val="0"/>
        </w:numPr>
        <w:spacing w:before="0" w:after="0" w:line="240" w:lineRule="atLeast"/>
        <w:ind w:left="568" w:hanging="568"/>
      </w:pPr>
      <w:r>
        <w:t>(c)</w:t>
      </w:r>
      <w:r>
        <w:tab/>
      </w:r>
      <w:r w:rsidR="006F6A35" w:rsidRPr="00EE0F32">
        <w:t>A group of Financial Industrial Members, otherwise eligible to nominate under these rules, may, where a determination has been made by the Member Council under sub-rule (b) to permit team nominations for an election of a respective Governing Body, nominate as a team in an election for the respective Governing Body.</w:t>
      </w:r>
    </w:p>
    <w:p w14:paraId="5042F3A2" w14:textId="77777777" w:rsidR="00E649E3" w:rsidRPr="00EE0F32" w:rsidRDefault="00E649E3" w:rsidP="00E649E3">
      <w:pPr>
        <w:pStyle w:val="Heading3"/>
        <w:numPr>
          <w:ilvl w:val="0"/>
          <w:numId w:val="0"/>
        </w:numPr>
        <w:spacing w:before="0" w:after="0" w:line="240" w:lineRule="atLeast"/>
        <w:ind w:left="568" w:hanging="568"/>
      </w:pPr>
    </w:p>
    <w:p w14:paraId="0AC05F7C" w14:textId="5FF7431B" w:rsidR="006F6A35" w:rsidRDefault="00E649E3" w:rsidP="00E649E3">
      <w:pPr>
        <w:pStyle w:val="Heading3"/>
        <w:numPr>
          <w:ilvl w:val="0"/>
          <w:numId w:val="0"/>
        </w:numPr>
        <w:spacing w:before="0" w:after="0" w:line="240" w:lineRule="atLeast"/>
        <w:ind w:left="568" w:hanging="568"/>
      </w:pPr>
      <w:r>
        <w:t>(d)</w:t>
      </w:r>
      <w:r>
        <w:tab/>
      </w:r>
      <w:r w:rsidR="006F6A35" w:rsidRPr="00EE0F32">
        <w:t xml:space="preserve">Where a team is entitled to nominate, under sub-rule (c) in an election, then the election will be conducted in the manner provided for by rule 74 and the Electoral Procedure Rules. </w:t>
      </w:r>
    </w:p>
    <w:p w14:paraId="111BC54F" w14:textId="22390B62" w:rsidR="006F6A35" w:rsidRPr="00E649E3" w:rsidRDefault="00E649E3" w:rsidP="00E649E3">
      <w:pPr>
        <w:pStyle w:val="Heading2"/>
        <w:tabs>
          <w:tab w:val="clear" w:pos="567"/>
          <w:tab w:val="left" w:pos="1425"/>
          <w:tab w:val="left" w:pos="1995"/>
          <w:tab w:val="left" w:pos="2508"/>
        </w:tabs>
        <w:jc w:val="center"/>
        <w:rPr>
          <w:rFonts w:ascii="Arial" w:hAnsi="Arial"/>
          <w:szCs w:val="28"/>
        </w:rPr>
      </w:pPr>
      <w:bookmarkStart w:id="3189" w:name="_Toc2339438"/>
      <w:bookmarkStart w:id="3190" w:name="_Toc2339439"/>
      <w:bookmarkStart w:id="3191" w:name="_Toc2339440"/>
      <w:bookmarkStart w:id="3192" w:name="_Toc2339441"/>
      <w:bookmarkStart w:id="3193" w:name="_Toc2339442"/>
      <w:bookmarkStart w:id="3194" w:name="_Toc2339443"/>
      <w:bookmarkStart w:id="3195" w:name="_Toc158814717"/>
      <w:bookmarkEnd w:id="3189"/>
      <w:bookmarkEnd w:id="3190"/>
      <w:bookmarkEnd w:id="3191"/>
      <w:bookmarkEnd w:id="3192"/>
      <w:bookmarkEnd w:id="3193"/>
      <w:bookmarkEnd w:id="3194"/>
      <w:r>
        <w:rPr>
          <w:rFonts w:ascii="Arial" w:hAnsi="Arial"/>
          <w:szCs w:val="28"/>
        </w:rPr>
        <w:t xml:space="preserve">81 - </w:t>
      </w:r>
      <w:r w:rsidR="006F6A35" w:rsidRPr="00E649E3">
        <w:rPr>
          <w:rFonts w:ascii="Arial" w:hAnsi="Arial"/>
          <w:szCs w:val="28"/>
        </w:rPr>
        <w:t>TEMPORARY VACANCIES</w:t>
      </w:r>
      <w:bookmarkEnd w:id="3187"/>
      <w:bookmarkEnd w:id="3188"/>
      <w:bookmarkEnd w:id="3195"/>
    </w:p>
    <w:p w14:paraId="67476BBB" w14:textId="77777777" w:rsidR="00E649E3" w:rsidRDefault="00E649E3" w:rsidP="00E649E3">
      <w:pPr>
        <w:pStyle w:val="Heading3"/>
        <w:numPr>
          <w:ilvl w:val="0"/>
          <w:numId w:val="0"/>
        </w:numPr>
        <w:spacing w:before="0" w:after="0" w:line="240" w:lineRule="atLeast"/>
        <w:ind w:left="568" w:hanging="568"/>
      </w:pPr>
    </w:p>
    <w:p w14:paraId="716D1015" w14:textId="10903FB0" w:rsidR="006F6A35" w:rsidRPr="00EE0F32" w:rsidRDefault="00E649E3" w:rsidP="00E649E3">
      <w:pPr>
        <w:pStyle w:val="Heading3"/>
        <w:numPr>
          <w:ilvl w:val="0"/>
          <w:numId w:val="0"/>
        </w:numPr>
        <w:spacing w:before="0" w:after="0" w:line="240" w:lineRule="atLeast"/>
        <w:ind w:left="568" w:hanging="568"/>
      </w:pPr>
      <w:r>
        <w:t>(a)</w:t>
      </w:r>
      <w:r>
        <w:tab/>
      </w:r>
      <w:r w:rsidR="006F6A35" w:rsidRPr="00EE0F32">
        <w:t>If the functions of an Officer are unable to be performed because:</w:t>
      </w:r>
    </w:p>
    <w:p w14:paraId="30DEF2B8" w14:textId="77777777" w:rsidR="00E649E3" w:rsidRDefault="00E649E3" w:rsidP="00E649E3">
      <w:pPr>
        <w:pStyle w:val="Heading4"/>
        <w:numPr>
          <w:ilvl w:val="0"/>
          <w:numId w:val="0"/>
        </w:numPr>
        <w:spacing w:before="0" w:after="0" w:line="240" w:lineRule="atLeast"/>
        <w:ind w:left="1134" w:hanging="567"/>
      </w:pPr>
    </w:p>
    <w:p w14:paraId="000EF22A" w14:textId="3B187F95" w:rsidR="006F6A35" w:rsidRPr="00EE0F32" w:rsidRDefault="007124A0" w:rsidP="00E649E3">
      <w:pPr>
        <w:pStyle w:val="Heading4"/>
        <w:numPr>
          <w:ilvl w:val="0"/>
          <w:numId w:val="0"/>
        </w:numPr>
        <w:spacing w:before="0" w:after="0" w:line="240" w:lineRule="atLeast"/>
        <w:ind w:left="1134" w:hanging="567"/>
      </w:pPr>
      <w:r>
        <w:t>(i)</w:t>
      </w:r>
      <w:r>
        <w:tab/>
      </w:r>
      <w:r w:rsidR="006F6A35" w:rsidRPr="00EE0F32">
        <w:t>the respective Officer is temporarily:</w:t>
      </w:r>
    </w:p>
    <w:p w14:paraId="79F9BE44" w14:textId="77777777" w:rsidR="00E649E3" w:rsidRDefault="00E649E3" w:rsidP="007124A0">
      <w:pPr>
        <w:pStyle w:val="zzHPL-Normal"/>
        <w:spacing w:line="240" w:lineRule="atLeast"/>
        <w:ind w:left="1134"/>
        <w:rPr>
          <w:rFonts w:ascii="Times New Roman" w:hAnsi="Times New Roman" w:cs="Times New Roman"/>
        </w:rPr>
      </w:pPr>
    </w:p>
    <w:p w14:paraId="586CE489" w14:textId="7B97D1BA" w:rsidR="006F6A35" w:rsidRPr="00EE0F32" w:rsidRDefault="007124A0" w:rsidP="007124A0">
      <w:pPr>
        <w:pStyle w:val="zzHPL-Normal"/>
        <w:spacing w:line="240" w:lineRule="atLeast"/>
        <w:ind w:left="1134"/>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6F6A35" w:rsidRPr="00EE0F32">
        <w:rPr>
          <w:rFonts w:ascii="Times New Roman" w:hAnsi="Times New Roman" w:cs="Times New Roman"/>
        </w:rPr>
        <w:t>absent; or</w:t>
      </w:r>
    </w:p>
    <w:p w14:paraId="4C4631F5" w14:textId="77777777" w:rsidR="00E649E3" w:rsidRDefault="006F6A35" w:rsidP="007124A0">
      <w:pPr>
        <w:pStyle w:val="zzHPL-Normal"/>
        <w:spacing w:line="240" w:lineRule="atLeast"/>
        <w:ind w:left="1134"/>
        <w:rPr>
          <w:rFonts w:ascii="Times New Roman" w:hAnsi="Times New Roman" w:cs="Times New Roman"/>
        </w:rPr>
      </w:pPr>
      <w:r w:rsidRPr="00EE0F32">
        <w:rPr>
          <w:rFonts w:ascii="Times New Roman" w:hAnsi="Times New Roman" w:cs="Times New Roman"/>
        </w:rPr>
        <w:tab/>
      </w:r>
    </w:p>
    <w:p w14:paraId="64884D36" w14:textId="277F73DC" w:rsidR="006F6A35" w:rsidRPr="00EE0F32" w:rsidRDefault="007124A0" w:rsidP="007124A0">
      <w:pPr>
        <w:pStyle w:val="zzHPL-Normal"/>
        <w:spacing w:line="240" w:lineRule="atLeast"/>
        <w:ind w:left="1134"/>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6F6A35" w:rsidRPr="00EE0F32">
        <w:rPr>
          <w:rFonts w:ascii="Times New Roman" w:hAnsi="Times New Roman" w:cs="Times New Roman"/>
        </w:rPr>
        <w:t>unable to perform the functions of their Office; or</w:t>
      </w:r>
    </w:p>
    <w:p w14:paraId="1E72DB24" w14:textId="77777777" w:rsidR="00E649E3" w:rsidRDefault="00E649E3" w:rsidP="00E649E3">
      <w:pPr>
        <w:pStyle w:val="Heading4"/>
        <w:numPr>
          <w:ilvl w:val="0"/>
          <w:numId w:val="0"/>
        </w:numPr>
        <w:spacing w:before="0" w:after="0" w:line="240" w:lineRule="atLeast"/>
        <w:ind w:left="1134" w:hanging="567"/>
      </w:pPr>
    </w:p>
    <w:p w14:paraId="5C06F83E" w14:textId="68876AAC" w:rsidR="006F6A35" w:rsidRPr="00EE0F32" w:rsidRDefault="007124A0" w:rsidP="00E649E3">
      <w:pPr>
        <w:pStyle w:val="Heading4"/>
        <w:numPr>
          <w:ilvl w:val="0"/>
          <w:numId w:val="0"/>
        </w:numPr>
        <w:spacing w:before="0" w:after="0" w:line="240" w:lineRule="atLeast"/>
        <w:ind w:left="1134" w:hanging="567"/>
      </w:pPr>
      <w:r>
        <w:t>(ii)</w:t>
      </w:r>
      <w:r>
        <w:tab/>
      </w:r>
      <w:r w:rsidR="006F6A35" w:rsidRPr="00EE0F32">
        <w:t>the Office is casually vacant under these rules and the process of filling that casual vacancy has not been completed,</w:t>
      </w:r>
    </w:p>
    <w:p w14:paraId="39837FDD" w14:textId="77777777" w:rsidR="00E649E3" w:rsidRDefault="00E649E3" w:rsidP="00211C20">
      <w:pPr>
        <w:pStyle w:val="HPL-NumberedParagraphseg111aiA"/>
        <w:numPr>
          <w:ilvl w:val="0"/>
          <w:numId w:val="0"/>
        </w:numPr>
        <w:spacing w:before="0" w:after="0" w:line="240" w:lineRule="atLeast"/>
        <w:ind w:left="1134"/>
      </w:pPr>
    </w:p>
    <w:p w14:paraId="126E4462" w14:textId="374DAA1A" w:rsidR="006F6A35" w:rsidRPr="00EE0F32" w:rsidRDefault="006F6A35" w:rsidP="007124A0">
      <w:pPr>
        <w:pStyle w:val="HPL-NumberedParagraphseg111aiA"/>
        <w:numPr>
          <w:ilvl w:val="0"/>
          <w:numId w:val="0"/>
        </w:numPr>
        <w:spacing w:before="0" w:after="0" w:line="240" w:lineRule="atLeast"/>
        <w:ind w:left="567"/>
      </w:pPr>
      <w:r w:rsidRPr="00EE0F32">
        <w:t>then the National Executive may temporarily appoint a person, otherwise qualified under these rules to nominate for the respective Office, to perform the functions of that Office until the respective Officer is either:</w:t>
      </w:r>
    </w:p>
    <w:p w14:paraId="47C51844" w14:textId="77777777" w:rsidR="00E649E3" w:rsidRDefault="00E649E3" w:rsidP="00E649E3">
      <w:pPr>
        <w:pStyle w:val="Heading4"/>
        <w:numPr>
          <w:ilvl w:val="0"/>
          <w:numId w:val="0"/>
        </w:numPr>
        <w:spacing w:before="0" w:after="0" w:line="240" w:lineRule="atLeast"/>
        <w:ind w:left="1134" w:hanging="567"/>
      </w:pPr>
    </w:p>
    <w:p w14:paraId="2B421F9F" w14:textId="67045887" w:rsidR="006F6A35" w:rsidRPr="00EE0F32" w:rsidRDefault="007124A0" w:rsidP="00E649E3">
      <w:pPr>
        <w:pStyle w:val="Heading4"/>
        <w:numPr>
          <w:ilvl w:val="0"/>
          <w:numId w:val="0"/>
        </w:numPr>
        <w:spacing w:before="0" w:after="0" w:line="240" w:lineRule="atLeast"/>
        <w:ind w:left="1134" w:hanging="567"/>
      </w:pPr>
      <w:r>
        <w:t>(i)</w:t>
      </w:r>
      <w:r>
        <w:tab/>
      </w:r>
      <w:r w:rsidR="006F6A35" w:rsidRPr="00EE0F32">
        <w:t xml:space="preserve">present, and able, to perform the functions of their Office; or </w:t>
      </w:r>
    </w:p>
    <w:p w14:paraId="25653E49" w14:textId="77777777" w:rsidR="00E649E3" w:rsidRDefault="00E649E3" w:rsidP="00E649E3">
      <w:pPr>
        <w:pStyle w:val="Heading4"/>
        <w:numPr>
          <w:ilvl w:val="0"/>
          <w:numId w:val="0"/>
        </w:numPr>
        <w:spacing w:before="0" w:after="0" w:line="240" w:lineRule="atLeast"/>
        <w:ind w:left="1134" w:hanging="567"/>
      </w:pPr>
    </w:p>
    <w:p w14:paraId="22C3DD32" w14:textId="6E017963" w:rsidR="007124A0" w:rsidRDefault="007124A0" w:rsidP="00E649E3">
      <w:pPr>
        <w:pStyle w:val="Heading4"/>
        <w:numPr>
          <w:ilvl w:val="0"/>
          <w:numId w:val="0"/>
        </w:numPr>
        <w:spacing w:before="0" w:after="0" w:line="240" w:lineRule="atLeast"/>
        <w:ind w:left="1134" w:hanging="567"/>
      </w:pPr>
      <w:r>
        <w:t>(ii)</w:t>
      </w:r>
      <w:r>
        <w:tab/>
      </w:r>
      <w:r w:rsidR="006F6A35" w:rsidRPr="00EE0F32">
        <w:t>a Financial Industrial Member is elected to the casual vacancy.</w:t>
      </w:r>
    </w:p>
    <w:p w14:paraId="499AB37D" w14:textId="77777777" w:rsidR="007124A0" w:rsidRDefault="007124A0">
      <w:pPr>
        <w:spacing w:before="0" w:after="0"/>
        <w:jc w:val="left"/>
        <w:rPr>
          <w:rFonts w:eastAsia="Times New Roman"/>
          <w:bCs/>
        </w:rPr>
      </w:pPr>
      <w:r>
        <w:br w:type="page"/>
      </w:r>
    </w:p>
    <w:p w14:paraId="5718B570" w14:textId="77777777" w:rsidR="00E649E3" w:rsidRDefault="00E649E3" w:rsidP="00E649E3">
      <w:pPr>
        <w:pStyle w:val="Heading3"/>
        <w:numPr>
          <w:ilvl w:val="0"/>
          <w:numId w:val="0"/>
        </w:numPr>
        <w:spacing w:before="0" w:after="0" w:line="240" w:lineRule="atLeast"/>
        <w:ind w:left="568" w:hanging="568"/>
      </w:pPr>
    </w:p>
    <w:p w14:paraId="4F09971D" w14:textId="678F90AC" w:rsidR="006F6A35" w:rsidRPr="00EE0F32" w:rsidRDefault="007124A0" w:rsidP="00E649E3">
      <w:pPr>
        <w:pStyle w:val="Heading3"/>
        <w:numPr>
          <w:ilvl w:val="0"/>
          <w:numId w:val="0"/>
        </w:numPr>
        <w:spacing w:before="0" w:after="0" w:line="240" w:lineRule="atLeast"/>
        <w:ind w:left="568" w:hanging="568"/>
      </w:pPr>
      <w:r>
        <w:t>(b)</w:t>
      </w:r>
      <w:r>
        <w:tab/>
      </w:r>
      <w:r w:rsidR="006F6A35" w:rsidRPr="00EE0F32">
        <w:t>A Financial Industrial Member temporarily appointed in accordance with sub-rule (a) has the functions of the respective Office but has no entitlement to exercise a vote in relation to the respective Office.</w:t>
      </w:r>
    </w:p>
    <w:p w14:paraId="09509D2E" w14:textId="77777777" w:rsidR="00E649E3" w:rsidRDefault="00E649E3" w:rsidP="00E649E3">
      <w:pPr>
        <w:pStyle w:val="Heading3"/>
        <w:numPr>
          <w:ilvl w:val="0"/>
          <w:numId w:val="0"/>
        </w:numPr>
        <w:spacing w:before="0" w:after="0" w:line="240" w:lineRule="atLeast"/>
        <w:ind w:left="568" w:hanging="568"/>
      </w:pPr>
    </w:p>
    <w:p w14:paraId="3DF7061B" w14:textId="5714F167" w:rsidR="006F6A35" w:rsidRDefault="007124A0" w:rsidP="00E649E3">
      <w:pPr>
        <w:pStyle w:val="Heading3"/>
        <w:numPr>
          <w:ilvl w:val="0"/>
          <w:numId w:val="0"/>
        </w:numPr>
        <w:spacing w:before="0" w:after="0" w:line="240" w:lineRule="atLeast"/>
        <w:ind w:left="568" w:hanging="568"/>
      </w:pPr>
      <w:r>
        <w:t>(c)</w:t>
      </w:r>
      <w:r>
        <w:tab/>
      </w:r>
      <w:r w:rsidR="006F6A35" w:rsidRPr="00EE0F32">
        <w:t>A person temporarily appointed in accordance with sub-rule (a) is entitled to nominate in an election for the respective Office.</w:t>
      </w:r>
    </w:p>
    <w:p w14:paraId="48B21A17" w14:textId="5ED5AA50" w:rsidR="006F6A35" w:rsidRPr="00E649E3" w:rsidRDefault="007D4D23" w:rsidP="00E649E3">
      <w:pPr>
        <w:pStyle w:val="Heading2"/>
        <w:tabs>
          <w:tab w:val="clear" w:pos="567"/>
          <w:tab w:val="left" w:pos="1425"/>
          <w:tab w:val="left" w:pos="1995"/>
          <w:tab w:val="left" w:pos="2508"/>
        </w:tabs>
        <w:jc w:val="center"/>
        <w:rPr>
          <w:rFonts w:ascii="Arial" w:hAnsi="Arial"/>
          <w:szCs w:val="28"/>
        </w:rPr>
      </w:pPr>
      <w:bookmarkStart w:id="3196" w:name="_Toc481493492"/>
      <w:bookmarkStart w:id="3197" w:name="_Toc481493845"/>
      <w:bookmarkStart w:id="3198" w:name="_Toc481494198"/>
      <w:bookmarkStart w:id="3199" w:name="_Toc481575134"/>
      <w:bookmarkStart w:id="3200" w:name="_Toc481493493"/>
      <w:bookmarkStart w:id="3201" w:name="_Toc481493846"/>
      <w:bookmarkStart w:id="3202" w:name="_Toc481494199"/>
      <w:bookmarkStart w:id="3203" w:name="_Toc481575135"/>
      <w:bookmarkStart w:id="3204" w:name="_Toc481493494"/>
      <w:bookmarkStart w:id="3205" w:name="_Toc481493847"/>
      <w:bookmarkStart w:id="3206" w:name="_Toc481494200"/>
      <w:bookmarkStart w:id="3207" w:name="_Toc481575136"/>
      <w:bookmarkStart w:id="3208" w:name="_Toc481493495"/>
      <w:bookmarkStart w:id="3209" w:name="_Toc481493848"/>
      <w:bookmarkStart w:id="3210" w:name="_Toc481494201"/>
      <w:bookmarkStart w:id="3211" w:name="_Toc481575137"/>
      <w:bookmarkStart w:id="3212" w:name="_Toc481493496"/>
      <w:bookmarkStart w:id="3213" w:name="_Toc481493849"/>
      <w:bookmarkStart w:id="3214" w:name="_Toc481494202"/>
      <w:bookmarkStart w:id="3215" w:name="_Toc481575138"/>
      <w:bookmarkStart w:id="3216" w:name="_Toc481493497"/>
      <w:bookmarkStart w:id="3217" w:name="_Toc481493850"/>
      <w:bookmarkStart w:id="3218" w:name="_Toc481494203"/>
      <w:bookmarkStart w:id="3219" w:name="_Toc481575139"/>
      <w:bookmarkStart w:id="3220" w:name="_Toc481493498"/>
      <w:bookmarkStart w:id="3221" w:name="_Toc481493851"/>
      <w:bookmarkStart w:id="3222" w:name="_Toc481494204"/>
      <w:bookmarkStart w:id="3223" w:name="_Toc481575140"/>
      <w:bookmarkStart w:id="3224" w:name="_Toc481493499"/>
      <w:bookmarkStart w:id="3225" w:name="_Toc481493852"/>
      <w:bookmarkStart w:id="3226" w:name="_Toc481494205"/>
      <w:bookmarkStart w:id="3227" w:name="_Toc481575141"/>
      <w:bookmarkStart w:id="3228" w:name="_Toc481493500"/>
      <w:bookmarkStart w:id="3229" w:name="_Toc481493853"/>
      <w:bookmarkStart w:id="3230" w:name="_Toc481494206"/>
      <w:bookmarkStart w:id="3231" w:name="_Toc481575142"/>
      <w:bookmarkStart w:id="3232" w:name="_Toc481493501"/>
      <w:bookmarkStart w:id="3233" w:name="_Toc481493854"/>
      <w:bookmarkStart w:id="3234" w:name="_Toc481494207"/>
      <w:bookmarkStart w:id="3235" w:name="_Toc481575143"/>
      <w:bookmarkStart w:id="3236" w:name="_Toc486919732"/>
      <w:bookmarkStart w:id="3237" w:name="_Toc509988911"/>
      <w:bookmarkStart w:id="3238" w:name="_Toc158814718"/>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r>
        <w:rPr>
          <w:rFonts w:ascii="Arial" w:hAnsi="Arial"/>
          <w:szCs w:val="28"/>
        </w:rPr>
        <w:t xml:space="preserve">82 - </w:t>
      </w:r>
      <w:r w:rsidR="006F6A35" w:rsidRPr="00E649E3">
        <w:rPr>
          <w:rFonts w:ascii="Arial" w:hAnsi="Arial"/>
          <w:szCs w:val="28"/>
        </w:rPr>
        <w:t>PLEBISCITES</w:t>
      </w:r>
      <w:bookmarkEnd w:id="3236"/>
      <w:bookmarkEnd w:id="3237"/>
      <w:bookmarkEnd w:id="3238"/>
    </w:p>
    <w:p w14:paraId="0E25ABB7" w14:textId="77777777" w:rsidR="00E649E3" w:rsidRDefault="00E649E3" w:rsidP="00E649E3">
      <w:pPr>
        <w:pStyle w:val="Heading3"/>
        <w:numPr>
          <w:ilvl w:val="0"/>
          <w:numId w:val="0"/>
        </w:numPr>
        <w:spacing w:before="0" w:after="0" w:line="240" w:lineRule="atLeast"/>
        <w:ind w:left="568" w:hanging="568"/>
      </w:pPr>
    </w:p>
    <w:p w14:paraId="739FCDDA" w14:textId="1FAB2C10" w:rsidR="006F6A35" w:rsidRDefault="005058E4" w:rsidP="00E649E3">
      <w:pPr>
        <w:pStyle w:val="Heading3"/>
        <w:numPr>
          <w:ilvl w:val="0"/>
          <w:numId w:val="0"/>
        </w:numPr>
        <w:spacing w:before="0" w:after="0" w:line="240" w:lineRule="atLeast"/>
        <w:ind w:left="568" w:hanging="568"/>
      </w:pPr>
      <w:r>
        <w:t>(a)</w:t>
      </w:r>
      <w:r>
        <w:tab/>
      </w:r>
      <w:r w:rsidR="006F6A35" w:rsidRPr="00EE0F32">
        <w:t>For the purpose of this rule, the words in column A have the meaning assigned opposite in column B:</w:t>
      </w:r>
    </w:p>
    <w:p w14:paraId="7B9AE8F2" w14:textId="77777777" w:rsidR="005058E4" w:rsidRPr="00EE0F32" w:rsidRDefault="005058E4" w:rsidP="00E649E3">
      <w:pPr>
        <w:pStyle w:val="Heading3"/>
        <w:numPr>
          <w:ilvl w:val="0"/>
          <w:numId w:val="0"/>
        </w:numPr>
        <w:spacing w:before="0" w:after="0" w:line="240" w:lineRule="atLeast"/>
        <w:ind w:left="568" w:hanging="568"/>
      </w:pPr>
    </w:p>
    <w:tbl>
      <w:tblPr>
        <w:tblStyle w:val="TableGrid"/>
        <w:tblW w:w="0" w:type="auto"/>
        <w:tblInd w:w="567" w:type="dxa"/>
        <w:tblLook w:val="04A0" w:firstRow="1" w:lastRow="0" w:firstColumn="1" w:lastColumn="0" w:noHBand="0" w:noVBand="1"/>
      </w:tblPr>
      <w:tblGrid>
        <w:gridCol w:w="4206"/>
        <w:gridCol w:w="4287"/>
      </w:tblGrid>
      <w:tr w:rsidR="00401D27" w14:paraId="31695CD4" w14:textId="77777777" w:rsidTr="006F6A35">
        <w:tc>
          <w:tcPr>
            <w:tcW w:w="4206" w:type="dxa"/>
            <w:tcBorders>
              <w:top w:val="single" w:sz="4" w:space="0" w:color="auto"/>
              <w:left w:val="single" w:sz="4" w:space="0" w:color="auto"/>
              <w:bottom w:val="single" w:sz="4" w:space="0" w:color="auto"/>
              <w:right w:val="single" w:sz="4" w:space="0" w:color="auto"/>
            </w:tcBorders>
            <w:hideMark/>
          </w:tcPr>
          <w:p w14:paraId="54A91ACE" w14:textId="77777777" w:rsidR="006F6A35" w:rsidRPr="00C40B8D" w:rsidRDefault="006F6A35" w:rsidP="00211C20">
            <w:pPr>
              <w:spacing w:before="0" w:after="0" w:line="240" w:lineRule="atLeast"/>
              <w:jc w:val="center"/>
              <w:rPr>
                <w:b/>
                <w:sz w:val="22"/>
                <w:szCs w:val="22"/>
              </w:rPr>
            </w:pPr>
            <w:r w:rsidRPr="00C40B8D">
              <w:rPr>
                <w:b/>
                <w:sz w:val="22"/>
                <w:szCs w:val="22"/>
              </w:rPr>
              <w:t>A</w:t>
            </w:r>
          </w:p>
        </w:tc>
        <w:tc>
          <w:tcPr>
            <w:tcW w:w="4287" w:type="dxa"/>
            <w:tcBorders>
              <w:top w:val="single" w:sz="4" w:space="0" w:color="auto"/>
              <w:left w:val="single" w:sz="4" w:space="0" w:color="auto"/>
              <w:bottom w:val="single" w:sz="4" w:space="0" w:color="auto"/>
              <w:right w:val="single" w:sz="4" w:space="0" w:color="auto"/>
            </w:tcBorders>
            <w:hideMark/>
          </w:tcPr>
          <w:p w14:paraId="76763F5A" w14:textId="77777777" w:rsidR="006F6A35" w:rsidRPr="00C40B8D" w:rsidRDefault="006F6A35" w:rsidP="00211C20">
            <w:pPr>
              <w:spacing w:before="0" w:after="0" w:line="240" w:lineRule="atLeast"/>
              <w:jc w:val="center"/>
              <w:rPr>
                <w:b/>
                <w:sz w:val="22"/>
                <w:szCs w:val="22"/>
              </w:rPr>
            </w:pPr>
            <w:r w:rsidRPr="00C40B8D">
              <w:rPr>
                <w:b/>
                <w:sz w:val="22"/>
                <w:szCs w:val="22"/>
              </w:rPr>
              <w:t>B</w:t>
            </w:r>
          </w:p>
        </w:tc>
      </w:tr>
      <w:tr w:rsidR="00401D27" w14:paraId="538745BF" w14:textId="77777777" w:rsidTr="006F6A35">
        <w:tc>
          <w:tcPr>
            <w:tcW w:w="4206" w:type="dxa"/>
            <w:tcBorders>
              <w:top w:val="single" w:sz="4" w:space="0" w:color="auto"/>
              <w:left w:val="single" w:sz="4" w:space="0" w:color="auto"/>
              <w:bottom w:val="single" w:sz="4" w:space="0" w:color="auto"/>
              <w:right w:val="single" w:sz="4" w:space="0" w:color="auto"/>
            </w:tcBorders>
          </w:tcPr>
          <w:p w14:paraId="321AF1AE" w14:textId="77777777" w:rsidR="006F6A35" w:rsidRPr="00EE0F32" w:rsidRDefault="006F6A35" w:rsidP="00211C20">
            <w:pPr>
              <w:spacing w:before="0" w:after="0" w:line="240" w:lineRule="atLeast"/>
              <w:rPr>
                <w:sz w:val="22"/>
                <w:szCs w:val="22"/>
              </w:rPr>
            </w:pPr>
            <w:r w:rsidRPr="00EE0F32">
              <w:rPr>
                <w:sz w:val="22"/>
                <w:szCs w:val="22"/>
              </w:rPr>
              <w:t>Governing Body</w:t>
            </w:r>
          </w:p>
        </w:tc>
        <w:tc>
          <w:tcPr>
            <w:tcW w:w="4287" w:type="dxa"/>
            <w:tcBorders>
              <w:top w:val="single" w:sz="4" w:space="0" w:color="auto"/>
              <w:left w:val="single" w:sz="4" w:space="0" w:color="auto"/>
              <w:bottom w:val="single" w:sz="4" w:space="0" w:color="auto"/>
              <w:right w:val="single" w:sz="4" w:space="0" w:color="auto"/>
            </w:tcBorders>
          </w:tcPr>
          <w:p w14:paraId="4EB670AF" w14:textId="356B7F62" w:rsidR="006F6A35" w:rsidRPr="00EE0F32" w:rsidRDefault="006F6A35" w:rsidP="00211C20">
            <w:pPr>
              <w:spacing w:before="0" w:after="0" w:line="240" w:lineRule="atLeast"/>
              <w:rPr>
                <w:sz w:val="22"/>
                <w:szCs w:val="22"/>
              </w:rPr>
            </w:pPr>
            <w:r w:rsidRPr="00EE0F32">
              <w:rPr>
                <w:sz w:val="22"/>
                <w:szCs w:val="22"/>
              </w:rPr>
              <w:t>Member Council; and</w:t>
            </w:r>
          </w:p>
          <w:p w14:paraId="480DC68F" w14:textId="1E069E22" w:rsidR="006F6A35" w:rsidRPr="00EE0F32" w:rsidRDefault="006F6A35" w:rsidP="00211C20">
            <w:pPr>
              <w:spacing w:before="0" w:after="0" w:line="240" w:lineRule="atLeast"/>
              <w:rPr>
                <w:sz w:val="22"/>
                <w:szCs w:val="22"/>
              </w:rPr>
            </w:pPr>
            <w:r w:rsidRPr="00EE0F32">
              <w:rPr>
                <w:rFonts w:eastAsiaTheme="minorHAnsi"/>
                <w:sz w:val="22"/>
                <w:szCs w:val="22"/>
                <w:lang w:eastAsia="en-US"/>
              </w:rPr>
              <w:t>National Executive</w:t>
            </w:r>
          </w:p>
        </w:tc>
      </w:tr>
      <w:tr w:rsidR="00401D27" w14:paraId="25D3D3BD" w14:textId="77777777" w:rsidTr="006F6A35">
        <w:tc>
          <w:tcPr>
            <w:tcW w:w="4206" w:type="dxa"/>
            <w:tcBorders>
              <w:top w:val="single" w:sz="4" w:space="0" w:color="auto"/>
              <w:left w:val="single" w:sz="4" w:space="0" w:color="auto"/>
              <w:bottom w:val="single" w:sz="4" w:space="0" w:color="auto"/>
              <w:right w:val="single" w:sz="4" w:space="0" w:color="auto"/>
            </w:tcBorders>
            <w:hideMark/>
          </w:tcPr>
          <w:p w14:paraId="078B9C83" w14:textId="77777777" w:rsidR="006F6A35" w:rsidRPr="00EE0F32" w:rsidRDefault="006F6A35" w:rsidP="00211C20">
            <w:pPr>
              <w:spacing w:before="0" w:after="0" w:line="240" w:lineRule="atLeast"/>
              <w:rPr>
                <w:sz w:val="22"/>
                <w:szCs w:val="22"/>
              </w:rPr>
            </w:pPr>
            <w:r w:rsidRPr="00EE0F32">
              <w:rPr>
                <w:sz w:val="22"/>
                <w:szCs w:val="22"/>
              </w:rPr>
              <w:t>Matter</w:t>
            </w:r>
          </w:p>
        </w:tc>
        <w:tc>
          <w:tcPr>
            <w:tcW w:w="4287" w:type="dxa"/>
            <w:tcBorders>
              <w:top w:val="single" w:sz="4" w:space="0" w:color="auto"/>
              <w:left w:val="single" w:sz="4" w:space="0" w:color="auto"/>
              <w:bottom w:val="single" w:sz="4" w:space="0" w:color="auto"/>
              <w:right w:val="single" w:sz="4" w:space="0" w:color="auto"/>
            </w:tcBorders>
            <w:hideMark/>
          </w:tcPr>
          <w:p w14:paraId="12000531" w14:textId="2F9D5294" w:rsidR="006F6A35" w:rsidRPr="00EE0F32" w:rsidRDefault="006F6A35" w:rsidP="00211C20">
            <w:pPr>
              <w:spacing w:before="0" w:after="0" w:line="240" w:lineRule="atLeast"/>
              <w:rPr>
                <w:sz w:val="22"/>
                <w:szCs w:val="22"/>
              </w:rPr>
            </w:pPr>
            <w:r w:rsidRPr="00EE0F32">
              <w:rPr>
                <w:sz w:val="22"/>
                <w:szCs w:val="22"/>
                <w:lang w:val="en-US"/>
              </w:rPr>
              <w:t>a matter concerning the</w:t>
            </w:r>
            <w:r w:rsidRPr="00EE0F32">
              <w:rPr>
                <w:sz w:val="22"/>
                <w:szCs w:val="22"/>
              </w:rPr>
              <w:t xml:space="preserve"> Union </w:t>
            </w:r>
            <w:r w:rsidRPr="00EE0F32">
              <w:rPr>
                <w:sz w:val="22"/>
                <w:szCs w:val="22"/>
                <w:lang w:val="en-US"/>
              </w:rPr>
              <w:t>submitted to a plebiscite under sub-rules (b) or (c)</w:t>
            </w:r>
          </w:p>
        </w:tc>
      </w:tr>
      <w:tr w:rsidR="00401D27" w14:paraId="01F149E0" w14:textId="77777777" w:rsidTr="006F6A35">
        <w:tc>
          <w:tcPr>
            <w:tcW w:w="4206" w:type="dxa"/>
            <w:tcBorders>
              <w:top w:val="single" w:sz="4" w:space="0" w:color="auto"/>
              <w:left w:val="single" w:sz="4" w:space="0" w:color="auto"/>
              <w:bottom w:val="single" w:sz="4" w:space="0" w:color="auto"/>
              <w:right w:val="single" w:sz="4" w:space="0" w:color="auto"/>
            </w:tcBorders>
          </w:tcPr>
          <w:p w14:paraId="4A6EB035" w14:textId="77777777" w:rsidR="006F6A35" w:rsidRPr="00EE0F32" w:rsidRDefault="006F6A35" w:rsidP="00211C20">
            <w:pPr>
              <w:spacing w:before="0" w:after="0" w:line="240" w:lineRule="atLeast"/>
              <w:rPr>
                <w:sz w:val="22"/>
                <w:szCs w:val="22"/>
              </w:rPr>
            </w:pPr>
            <w:r w:rsidRPr="00EE0F32">
              <w:rPr>
                <w:sz w:val="22"/>
                <w:szCs w:val="22"/>
              </w:rPr>
              <w:t>Request</w:t>
            </w:r>
          </w:p>
        </w:tc>
        <w:tc>
          <w:tcPr>
            <w:tcW w:w="4287" w:type="dxa"/>
            <w:tcBorders>
              <w:top w:val="single" w:sz="4" w:space="0" w:color="auto"/>
              <w:left w:val="single" w:sz="4" w:space="0" w:color="auto"/>
              <w:bottom w:val="single" w:sz="4" w:space="0" w:color="auto"/>
              <w:right w:val="single" w:sz="4" w:space="0" w:color="auto"/>
            </w:tcBorders>
          </w:tcPr>
          <w:p w14:paraId="136AC416" w14:textId="77777777" w:rsidR="006F6A35" w:rsidRPr="00EE0F32" w:rsidRDefault="006F6A35" w:rsidP="00211C20">
            <w:pPr>
              <w:spacing w:before="0" w:after="0" w:line="240" w:lineRule="atLeast"/>
              <w:rPr>
                <w:sz w:val="22"/>
                <w:szCs w:val="22"/>
              </w:rPr>
            </w:pPr>
            <w:r w:rsidRPr="00EE0F32">
              <w:rPr>
                <w:sz w:val="22"/>
                <w:szCs w:val="22"/>
              </w:rPr>
              <w:t>a request in writing, clearly setting out the decision to be reviewed</w:t>
            </w:r>
          </w:p>
        </w:tc>
      </w:tr>
    </w:tbl>
    <w:p w14:paraId="6E56417B" w14:textId="77777777" w:rsidR="00E649E3" w:rsidRDefault="00E649E3" w:rsidP="00E649E3">
      <w:pPr>
        <w:pStyle w:val="Heading3"/>
        <w:numPr>
          <w:ilvl w:val="0"/>
          <w:numId w:val="0"/>
        </w:numPr>
        <w:spacing w:before="0" w:after="0" w:line="240" w:lineRule="atLeast"/>
        <w:ind w:left="568" w:hanging="568"/>
      </w:pPr>
    </w:p>
    <w:p w14:paraId="20ABCD99" w14:textId="38EDA520" w:rsidR="006F6A35" w:rsidRPr="00EE0F32" w:rsidRDefault="005058E4" w:rsidP="00E649E3">
      <w:pPr>
        <w:pStyle w:val="Heading3"/>
        <w:numPr>
          <w:ilvl w:val="0"/>
          <w:numId w:val="0"/>
        </w:numPr>
        <w:spacing w:before="0" w:after="0" w:line="240" w:lineRule="atLeast"/>
        <w:ind w:left="568" w:hanging="568"/>
      </w:pPr>
      <w:r>
        <w:t>(b)</w:t>
      </w:r>
      <w:r>
        <w:tab/>
      </w:r>
      <w:r w:rsidR="006F6A35" w:rsidRPr="00EE0F32">
        <w:t>A Governing Body may direct the conduct of a plebiscite of the respective Financial Industrial Members on a matter concerning the Union.</w:t>
      </w:r>
    </w:p>
    <w:p w14:paraId="6ED1D324" w14:textId="77777777" w:rsidR="00E649E3" w:rsidRDefault="00E649E3" w:rsidP="00E649E3">
      <w:pPr>
        <w:pStyle w:val="Heading3"/>
        <w:numPr>
          <w:ilvl w:val="0"/>
          <w:numId w:val="0"/>
        </w:numPr>
        <w:spacing w:before="0" w:after="0" w:line="240" w:lineRule="atLeast"/>
        <w:ind w:left="568" w:hanging="568"/>
      </w:pPr>
    </w:p>
    <w:p w14:paraId="79FB3B66" w14:textId="37A3327D" w:rsidR="006F6A35" w:rsidRPr="00EE0F32" w:rsidRDefault="005058E4" w:rsidP="00E649E3">
      <w:pPr>
        <w:pStyle w:val="Heading3"/>
        <w:numPr>
          <w:ilvl w:val="0"/>
          <w:numId w:val="0"/>
        </w:numPr>
        <w:spacing w:before="0" w:after="0" w:line="240" w:lineRule="atLeast"/>
        <w:ind w:left="568" w:hanging="568"/>
      </w:pPr>
      <w:r>
        <w:t>(c)</w:t>
      </w:r>
      <w:r>
        <w:tab/>
      </w:r>
      <w:r w:rsidR="006F6A35" w:rsidRPr="00EE0F32">
        <w:t>A decision of a Governing Body will be subject to review by the Financial Industrial Members, voting in a plebiscite under this rule, on the National Secretary receiving a Request signed by five per cent (5%) of the financial Industrial Members.</w:t>
      </w:r>
    </w:p>
    <w:p w14:paraId="01251C1E" w14:textId="77777777" w:rsidR="00E649E3" w:rsidRDefault="00E649E3" w:rsidP="00E649E3">
      <w:pPr>
        <w:pStyle w:val="Heading3"/>
        <w:numPr>
          <w:ilvl w:val="0"/>
          <w:numId w:val="0"/>
        </w:numPr>
        <w:spacing w:before="0" w:after="0" w:line="240" w:lineRule="atLeast"/>
        <w:ind w:left="568" w:hanging="568"/>
      </w:pPr>
    </w:p>
    <w:p w14:paraId="3622C093" w14:textId="455B26C8" w:rsidR="006F6A35" w:rsidRPr="00EE0F32" w:rsidRDefault="005058E4" w:rsidP="00E649E3">
      <w:pPr>
        <w:pStyle w:val="Heading3"/>
        <w:numPr>
          <w:ilvl w:val="0"/>
          <w:numId w:val="0"/>
        </w:numPr>
        <w:spacing w:before="0" w:after="0" w:line="240" w:lineRule="atLeast"/>
        <w:ind w:left="568" w:hanging="568"/>
      </w:pPr>
      <w:r>
        <w:t>(d)</w:t>
      </w:r>
      <w:r>
        <w:tab/>
      </w:r>
      <w:r w:rsidR="006F6A35" w:rsidRPr="00EE0F32">
        <w:t xml:space="preserve">A Request under sub-rule (c) must be made within </w:t>
      </w:r>
      <w:r w:rsidR="006F6A35">
        <w:t>three (3) months</w:t>
      </w:r>
      <w:r w:rsidR="006F6A35" w:rsidRPr="00EE0F32">
        <w:t xml:space="preserve"> of the decision of the Governing Body.</w:t>
      </w:r>
    </w:p>
    <w:p w14:paraId="2F02811F" w14:textId="77777777" w:rsidR="00E649E3" w:rsidRDefault="00E649E3" w:rsidP="00E649E3">
      <w:pPr>
        <w:pStyle w:val="Heading3"/>
        <w:numPr>
          <w:ilvl w:val="0"/>
          <w:numId w:val="0"/>
        </w:numPr>
        <w:spacing w:before="0" w:after="0" w:line="240" w:lineRule="atLeast"/>
        <w:ind w:left="568" w:hanging="568"/>
      </w:pPr>
    </w:p>
    <w:p w14:paraId="6E429F71" w14:textId="4F972657" w:rsidR="006F6A35" w:rsidRPr="00EE0F32" w:rsidRDefault="005058E4" w:rsidP="00E649E3">
      <w:pPr>
        <w:pStyle w:val="Heading3"/>
        <w:numPr>
          <w:ilvl w:val="0"/>
          <w:numId w:val="0"/>
        </w:numPr>
        <w:spacing w:before="0" w:after="0" w:line="240" w:lineRule="atLeast"/>
        <w:ind w:left="568" w:hanging="568"/>
      </w:pPr>
      <w:r>
        <w:t>(e)</w:t>
      </w:r>
      <w:r>
        <w:tab/>
      </w:r>
      <w:r w:rsidR="006F6A35" w:rsidRPr="00EE0F32">
        <w:t>A plebiscite will be conducted as a secret ballot by the Returning Officer and will be completed, in the case of a plebiscite under sub-rule (b) within two (2) months of the direction and in the case of a plebiscite under sub-rule (c) within two (2) months of the receipt by the National Secretary of the Request.</w:t>
      </w:r>
    </w:p>
    <w:p w14:paraId="083D64E8" w14:textId="77777777" w:rsidR="00E649E3" w:rsidRDefault="00E649E3" w:rsidP="00E649E3">
      <w:pPr>
        <w:pStyle w:val="Heading3"/>
        <w:numPr>
          <w:ilvl w:val="0"/>
          <w:numId w:val="0"/>
        </w:numPr>
        <w:spacing w:before="0" w:after="0" w:line="240" w:lineRule="atLeast"/>
        <w:ind w:left="568" w:hanging="568"/>
      </w:pPr>
    </w:p>
    <w:p w14:paraId="0CEB9C4D" w14:textId="46289010" w:rsidR="006F6A35" w:rsidRPr="00EE0F32" w:rsidRDefault="005058E4" w:rsidP="00E649E3">
      <w:pPr>
        <w:pStyle w:val="Heading3"/>
        <w:numPr>
          <w:ilvl w:val="0"/>
          <w:numId w:val="0"/>
        </w:numPr>
        <w:spacing w:before="0" w:after="0" w:line="240" w:lineRule="atLeast"/>
        <w:ind w:left="568" w:hanging="568"/>
      </w:pPr>
      <w:r>
        <w:t>(f)</w:t>
      </w:r>
      <w:r>
        <w:tab/>
      </w:r>
      <w:r w:rsidR="006F6A35" w:rsidRPr="00EE0F32">
        <w:t>Where a direction given under sub-rule (b) or a Request has been received under sub-rule (c), the Governing Body will not, so far as is practicable, until the completion of the plebiscite, act in relation to the Matter.</w:t>
      </w:r>
    </w:p>
    <w:p w14:paraId="709D862D" w14:textId="77777777" w:rsidR="00E649E3" w:rsidRDefault="00E649E3" w:rsidP="00E649E3">
      <w:pPr>
        <w:pStyle w:val="Heading3"/>
        <w:numPr>
          <w:ilvl w:val="0"/>
          <w:numId w:val="0"/>
        </w:numPr>
        <w:spacing w:before="0" w:after="0" w:line="240" w:lineRule="atLeast"/>
        <w:ind w:left="568" w:hanging="568"/>
      </w:pPr>
    </w:p>
    <w:p w14:paraId="45D7FF54" w14:textId="0E6A611A" w:rsidR="006F6A35" w:rsidRPr="00EE0F32" w:rsidRDefault="005058E4" w:rsidP="00E649E3">
      <w:pPr>
        <w:pStyle w:val="Heading3"/>
        <w:numPr>
          <w:ilvl w:val="0"/>
          <w:numId w:val="0"/>
        </w:numPr>
        <w:spacing w:before="0" w:after="0" w:line="240" w:lineRule="atLeast"/>
        <w:ind w:left="568" w:hanging="568"/>
      </w:pPr>
      <w:r>
        <w:t>(g)</w:t>
      </w:r>
      <w:r>
        <w:tab/>
      </w:r>
      <w:r w:rsidR="006F6A35" w:rsidRPr="00EE0F32">
        <w:t xml:space="preserve">The Returning Officer will determine the opening and closing dates of the ballot and will take practicable steps to ensure its secrecy. </w:t>
      </w:r>
    </w:p>
    <w:p w14:paraId="10B0F3E3" w14:textId="77777777" w:rsidR="00E649E3" w:rsidRDefault="00E649E3" w:rsidP="00E649E3">
      <w:pPr>
        <w:pStyle w:val="Heading3"/>
        <w:numPr>
          <w:ilvl w:val="0"/>
          <w:numId w:val="0"/>
        </w:numPr>
        <w:spacing w:before="0" w:after="0" w:line="240" w:lineRule="atLeast"/>
        <w:ind w:left="568" w:hanging="568"/>
      </w:pPr>
    </w:p>
    <w:p w14:paraId="0A6B0CB1" w14:textId="236F5B7C" w:rsidR="005058E4" w:rsidRDefault="005058E4" w:rsidP="00E649E3">
      <w:pPr>
        <w:pStyle w:val="Heading3"/>
        <w:numPr>
          <w:ilvl w:val="0"/>
          <w:numId w:val="0"/>
        </w:numPr>
        <w:spacing w:before="0" w:after="0" w:line="240" w:lineRule="atLeast"/>
        <w:ind w:left="568" w:hanging="568"/>
      </w:pPr>
      <w:r>
        <w:t>(h)</w:t>
      </w:r>
      <w:r>
        <w:tab/>
      </w:r>
      <w:r w:rsidR="006F6A35" w:rsidRPr="00EE0F32">
        <w:t>Where the plebiscite is held following a request under sub-rule (c), two (2) of the Financial Industrial Members who requested the plebiscite will be appointed by the Member Council as scrutineers for the conduct of the plebiscite and the respective National Secretary will, before the opening of the ballot, advise the Returning Officer</w:t>
      </w:r>
      <w:r w:rsidR="006F6A35" w:rsidRPr="00C40B8D">
        <w:t xml:space="preserve"> of their names.</w:t>
      </w:r>
    </w:p>
    <w:p w14:paraId="02157978" w14:textId="77777777" w:rsidR="005058E4" w:rsidRDefault="005058E4">
      <w:pPr>
        <w:spacing w:before="0" w:after="0"/>
        <w:jc w:val="left"/>
        <w:rPr>
          <w:rFonts w:eastAsia="Times New Roman"/>
          <w:bCs/>
        </w:rPr>
      </w:pPr>
      <w:r>
        <w:br w:type="page"/>
      </w:r>
    </w:p>
    <w:p w14:paraId="771C0489" w14:textId="77777777" w:rsidR="00E649E3" w:rsidRDefault="00E649E3" w:rsidP="00E649E3">
      <w:pPr>
        <w:pStyle w:val="Heading3"/>
        <w:numPr>
          <w:ilvl w:val="0"/>
          <w:numId w:val="0"/>
        </w:numPr>
        <w:spacing w:before="0" w:after="0" w:line="240" w:lineRule="atLeast"/>
        <w:ind w:left="568" w:hanging="568"/>
      </w:pPr>
    </w:p>
    <w:p w14:paraId="47D2873E" w14:textId="181D1B78" w:rsidR="006F6A35" w:rsidRPr="00C40B8D" w:rsidRDefault="005058E4" w:rsidP="00E649E3">
      <w:pPr>
        <w:pStyle w:val="Heading3"/>
        <w:numPr>
          <w:ilvl w:val="0"/>
          <w:numId w:val="0"/>
        </w:numPr>
        <w:spacing w:before="0" w:after="0" w:line="240" w:lineRule="atLeast"/>
        <w:ind w:left="568" w:hanging="568"/>
      </w:pPr>
      <w:r>
        <w:t>(i)</w:t>
      </w:r>
      <w:r>
        <w:tab/>
      </w:r>
      <w:r w:rsidR="006F6A35" w:rsidRPr="00C40B8D">
        <w:t>The Returning Officer will:</w:t>
      </w:r>
    </w:p>
    <w:p w14:paraId="2120C869" w14:textId="77777777" w:rsidR="00E649E3" w:rsidRDefault="00E649E3" w:rsidP="005058E4">
      <w:pPr>
        <w:pStyle w:val="Heading4"/>
        <w:numPr>
          <w:ilvl w:val="0"/>
          <w:numId w:val="0"/>
        </w:numPr>
        <w:spacing w:before="0" w:after="0" w:line="240" w:lineRule="atLeast"/>
        <w:ind w:left="1134" w:hanging="567"/>
      </w:pPr>
    </w:p>
    <w:p w14:paraId="729B1E0D" w14:textId="46162931" w:rsidR="006F6A35" w:rsidRPr="00C40B8D" w:rsidRDefault="005058E4" w:rsidP="005058E4">
      <w:pPr>
        <w:pStyle w:val="Heading4"/>
        <w:numPr>
          <w:ilvl w:val="0"/>
          <w:numId w:val="0"/>
        </w:numPr>
        <w:spacing w:before="0" w:after="0" w:line="240" w:lineRule="atLeast"/>
        <w:ind w:left="1134" w:hanging="567"/>
      </w:pPr>
      <w:r>
        <w:t>(i)</w:t>
      </w:r>
      <w:r>
        <w:tab/>
      </w:r>
      <w:r w:rsidR="006F6A35" w:rsidRPr="00C40B8D">
        <w:t>on the opening date of the ballot forward by prepaid post or otherwise to each Financial Industrial Member a ballot paper bearing the Returning Officer’s signature together with a reply-paid return envelope addressed to the Returning Officer;</w:t>
      </w:r>
    </w:p>
    <w:p w14:paraId="20516725" w14:textId="77777777" w:rsidR="00E649E3" w:rsidRDefault="00E649E3" w:rsidP="005058E4">
      <w:pPr>
        <w:pStyle w:val="Heading4"/>
        <w:numPr>
          <w:ilvl w:val="0"/>
          <w:numId w:val="0"/>
        </w:numPr>
        <w:spacing w:before="0" w:after="0" w:line="240" w:lineRule="atLeast"/>
        <w:ind w:left="1134" w:hanging="567"/>
      </w:pPr>
    </w:p>
    <w:p w14:paraId="43DCD255" w14:textId="2D1406E9" w:rsidR="006F6A35" w:rsidRPr="00C40B8D" w:rsidRDefault="005058E4" w:rsidP="005058E4">
      <w:pPr>
        <w:pStyle w:val="Heading4"/>
        <w:numPr>
          <w:ilvl w:val="0"/>
          <w:numId w:val="0"/>
        </w:numPr>
        <w:spacing w:before="0" w:after="0" w:line="240" w:lineRule="atLeast"/>
        <w:ind w:left="1134" w:hanging="567"/>
      </w:pPr>
      <w:r>
        <w:t>(ii)</w:t>
      </w:r>
      <w:r>
        <w:tab/>
      </w:r>
      <w:r w:rsidR="006F6A35" w:rsidRPr="00C40B8D">
        <w:t>give directions to voters as the Returning Officer considers necessary;</w:t>
      </w:r>
    </w:p>
    <w:p w14:paraId="407C12C1" w14:textId="77777777" w:rsidR="00E649E3" w:rsidRDefault="00E649E3" w:rsidP="005058E4">
      <w:pPr>
        <w:pStyle w:val="Heading4"/>
        <w:numPr>
          <w:ilvl w:val="0"/>
          <w:numId w:val="0"/>
        </w:numPr>
        <w:spacing w:before="0" w:after="0" w:line="240" w:lineRule="atLeast"/>
        <w:ind w:left="1134" w:hanging="567"/>
      </w:pPr>
    </w:p>
    <w:p w14:paraId="097DD93B" w14:textId="7FB1AD35" w:rsidR="006F6A35" w:rsidRPr="00EE0F32" w:rsidRDefault="005058E4" w:rsidP="005058E4">
      <w:pPr>
        <w:pStyle w:val="Heading4"/>
        <w:numPr>
          <w:ilvl w:val="0"/>
          <w:numId w:val="0"/>
        </w:numPr>
        <w:spacing w:before="0" w:after="0" w:line="240" w:lineRule="atLeast"/>
        <w:ind w:left="1134" w:hanging="567"/>
      </w:pPr>
      <w:r>
        <w:t>(iii)</w:t>
      </w:r>
      <w:r>
        <w:tab/>
      </w:r>
      <w:r w:rsidR="006F6A35" w:rsidRPr="00EE0F32">
        <w:t>give a direction that a voter will not make a mark on the ballot paper which will identify them and that such a mark will render their vote invalid; and</w:t>
      </w:r>
    </w:p>
    <w:p w14:paraId="5738BF53" w14:textId="77777777" w:rsidR="00E649E3" w:rsidRDefault="00E649E3" w:rsidP="005058E4">
      <w:pPr>
        <w:pStyle w:val="Heading4"/>
        <w:numPr>
          <w:ilvl w:val="0"/>
          <w:numId w:val="0"/>
        </w:numPr>
        <w:spacing w:before="0" w:after="0" w:line="240" w:lineRule="atLeast"/>
        <w:ind w:left="1134" w:hanging="567"/>
      </w:pPr>
    </w:p>
    <w:p w14:paraId="3C035173" w14:textId="6D5D1C64" w:rsidR="006F6A35" w:rsidRPr="00EE0F32" w:rsidRDefault="005058E4" w:rsidP="005058E4">
      <w:pPr>
        <w:pStyle w:val="Heading4"/>
        <w:numPr>
          <w:ilvl w:val="0"/>
          <w:numId w:val="0"/>
        </w:numPr>
        <w:spacing w:before="0" w:after="0" w:line="240" w:lineRule="atLeast"/>
        <w:ind w:left="1134" w:hanging="567"/>
      </w:pPr>
      <w:r>
        <w:t>(iv)</w:t>
      </w:r>
      <w:r>
        <w:tab/>
      </w:r>
      <w:r w:rsidR="006F6A35" w:rsidRPr="00EE0F32">
        <w:t>provide for a method of permitting the Financial Industrial Members to vote whilst preserving the secrecy of the ballot.</w:t>
      </w:r>
    </w:p>
    <w:p w14:paraId="19F6ADD7" w14:textId="77777777" w:rsidR="00E649E3" w:rsidRDefault="00E649E3" w:rsidP="00E649E3">
      <w:pPr>
        <w:pStyle w:val="Heading3"/>
        <w:numPr>
          <w:ilvl w:val="0"/>
          <w:numId w:val="0"/>
        </w:numPr>
        <w:spacing w:before="0" w:after="0" w:line="240" w:lineRule="atLeast"/>
        <w:ind w:left="568" w:hanging="568"/>
      </w:pPr>
    </w:p>
    <w:p w14:paraId="66587846" w14:textId="1C121815" w:rsidR="006F6A35" w:rsidRPr="00EE0F32" w:rsidRDefault="005058E4" w:rsidP="00E649E3">
      <w:pPr>
        <w:pStyle w:val="Heading3"/>
        <w:numPr>
          <w:ilvl w:val="0"/>
          <w:numId w:val="0"/>
        </w:numPr>
        <w:spacing w:before="0" w:after="0" w:line="240" w:lineRule="atLeast"/>
        <w:ind w:left="568" w:hanging="568"/>
      </w:pPr>
      <w:r>
        <w:t>(j)</w:t>
      </w:r>
      <w:r>
        <w:tab/>
      </w:r>
      <w:r w:rsidR="006F6A35" w:rsidRPr="00EE0F32">
        <w:t>Despite sub-rule (i) the Returning Officer may determine that an electronic balloting system that provides for security, secrecy and determination of the ballot to the same extent as a postal ballot may be used, or partly used, to conduct the ballot.</w:t>
      </w:r>
    </w:p>
    <w:p w14:paraId="38E597FE" w14:textId="77777777" w:rsidR="00E649E3" w:rsidRDefault="00E649E3" w:rsidP="00E649E3">
      <w:pPr>
        <w:pStyle w:val="Heading3"/>
        <w:numPr>
          <w:ilvl w:val="0"/>
          <w:numId w:val="0"/>
        </w:numPr>
        <w:spacing w:before="0" w:after="0" w:line="240" w:lineRule="atLeast"/>
        <w:ind w:left="568" w:hanging="568"/>
      </w:pPr>
    </w:p>
    <w:p w14:paraId="6B0B0AEA" w14:textId="78E86CBD" w:rsidR="006F6A35" w:rsidRPr="00EE0F32" w:rsidRDefault="005058E4" w:rsidP="00E649E3">
      <w:pPr>
        <w:pStyle w:val="Heading3"/>
        <w:numPr>
          <w:ilvl w:val="0"/>
          <w:numId w:val="0"/>
        </w:numPr>
        <w:spacing w:before="0" w:after="0" w:line="240" w:lineRule="atLeast"/>
        <w:ind w:left="568" w:hanging="568"/>
      </w:pPr>
      <w:r>
        <w:t>(k)</w:t>
      </w:r>
      <w:r>
        <w:tab/>
      </w:r>
      <w:r w:rsidR="006F6A35" w:rsidRPr="00EE0F32">
        <w:t>A voter will cast a vote in a ballot under this rule by completing the ballot paper forwarded to the voter under sub-rules (i) or (j) in accordance with the directions to voters and forwarding the ballot paper to the respective Returning Officer so as to reach the Returning Officer no later than the closing date of the ballot.</w:t>
      </w:r>
    </w:p>
    <w:p w14:paraId="437807A3" w14:textId="77777777" w:rsidR="00E649E3" w:rsidRDefault="00E649E3" w:rsidP="00E649E3">
      <w:pPr>
        <w:pStyle w:val="Heading3"/>
        <w:numPr>
          <w:ilvl w:val="0"/>
          <w:numId w:val="0"/>
        </w:numPr>
        <w:spacing w:before="0" w:after="0" w:line="240" w:lineRule="atLeast"/>
        <w:ind w:left="568" w:hanging="568"/>
      </w:pPr>
    </w:p>
    <w:p w14:paraId="21AEAC05" w14:textId="69540FA8" w:rsidR="006F6A35" w:rsidRPr="00EE0F32" w:rsidRDefault="005058E4" w:rsidP="00E649E3">
      <w:pPr>
        <w:pStyle w:val="Heading3"/>
        <w:numPr>
          <w:ilvl w:val="0"/>
          <w:numId w:val="0"/>
        </w:numPr>
        <w:spacing w:before="0" w:after="0" w:line="240" w:lineRule="atLeast"/>
        <w:ind w:left="568" w:hanging="568"/>
      </w:pPr>
      <w:r>
        <w:t>(l)</w:t>
      </w:r>
      <w:r>
        <w:tab/>
      </w:r>
      <w:r w:rsidR="006F6A35" w:rsidRPr="00EE0F32">
        <w:t xml:space="preserve">All ballot papers forwarded to the voter under sub-rule (i) and returned to the Returning Officer must be placed by the Returning Officer in a </w:t>
      </w:r>
      <w:r w:rsidR="006F6A35">
        <w:t>ballot-box</w:t>
      </w:r>
      <w:r w:rsidR="006F6A35" w:rsidRPr="00EE0F32">
        <w:t xml:space="preserve"> which must be locked and sealed and not opened until 9.00am on the day following the date on which the ballot is declared closed.</w:t>
      </w:r>
    </w:p>
    <w:p w14:paraId="1583B7D4" w14:textId="77777777" w:rsidR="00E649E3" w:rsidRDefault="00E649E3" w:rsidP="00E649E3">
      <w:pPr>
        <w:pStyle w:val="Heading3"/>
        <w:numPr>
          <w:ilvl w:val="0"/>
          <w:numId w:val="0"/>
        </w:numPr>
        <w:spacing w:before="0" w:after="0" w:line="240" w:lineRule="atLeast"/>
        <w:ind w:left="568" w:hanging="568"/>
      </w:pPr>
    </w:p>
    <w:p w14:paraId="4509FCC7" w14:textId="49F36A1E" w:rsidR="006F6A35" w:rsidRPr="00EE0F32" w:rsidRDefault="005058E4" w:rsidP="00E649E3">
      <w:pPr>
        <w:pStyle w:val="Heading3"/>
        <w:numPr>
          <w:ilvl w:val="0"/>
          <w:numId w:val="0"/>
        </w:numPr>
        <w:spacing w:before="0" w:after="0" w:line="240" w:lineRule="atLeast"/>
        <w:ind w:left="568" w:hanging="568"/>
      </w:pPr>
      <w:r>
        <w:t>(m)</w:t>
      </w:r>
      <w:r>
        <w:tab/>
      </w:r>
      <w:r w:rsidR="006F6A35" w:rsidRPr="00EE0F32">
        <w:t>A vote cast in the ballot will be informal if the intention of the voter is not clear.</w:t>
      </w:r>
    </w:p>
    <w:p w14:paraId="43688EBC" w14:textId="77777777" w:rsidR="00E649E3" w:rsidRDefault="00E649E3" w:rsidP="00E649E3">
      <w:pPr>
        <w:pStyle w:val="Heading3"/>
        <w:numPr>
          <w:ilvl w:val="0"/>
          <w:numId w:val="0"/>
        </w:numPr>
        <w:spacing w:before="0" w:after="0" w:line="240" w:lineRule="atLeast"/>
        <w:ind w:left="568" w:hanging="568"/>
      </w:pPr>
    </w:p>
    <w:p w14:paraId="2B334AA4" w14:textId="57EBC1D9" w:rsidR="006F6A35" w:rsidRPr="00EE0F32" w:rsidRDefault="005058E4" w:rsidP="00E649E3">
      <w:pPr>
        <w:pStyle w:val="Heading3"/>
        <w:numPr>
          <w:ilvl w:val="0"/>
          <w:numId w:val="0"/>
        </w:numPr>
        <w:spacing w:before="0" w:after="0" w:line="240" w:lineRule="atLeast"/>
        <w:ind w:left="568" w:hanging="568"/>
      </w:pPr>
      <w:r>
        <w:t>(n)</w:t>
      </w:r>
      <w:r>
        <w:tab/>
      </w:r>
      <w:r w:rsidR="006F6A35" w:rsidRPr="00EE0F32">
        <w:t>Subject to sub-rule (j), a scrutineer appointed under this rule may be present during the conduct of the ballot by the Returning Officer including the counting of ballot papers returned in the plebiscite and may object to a ballot paper being counted on the ground that it does not clearly express the voter's attitude to the question to which the plebiscite is directed.</w:t>
      </w:r>
    </w:p>
    <w:p w14:paraId="1DF35199" w14:textId="77777777" w:rsidR="00E649E3" w:rsidRDefault="00E649E3" w:rsidP="00E649E3">
      <w:pPr>
        <w:pStyle w:val="Heading3"/>
        <w:numPr>
          <w:ilvl w:val="0"/>
          <w:numId w:val="0"/>
        </w:numPr>
        <w:spacing w:before="0" w:after="0" w:line="240" w:lineRule="atLeast"/>
        <w:ind w:left="568" w:hanging="568"/>
      </w:pPr>
    </w:p>
    <w:p w14:paraId="69C34214" w14:textId="6825B44C" w:rsidR="006F6A35" w:rsidRPr="00EE0F32" w:rsidRDefault="005058E4" w:rsidP="00E649E3">
      <w:pPr>
        <w:pStyle w:val="Heading3"/>
        <w:numPr>
          <w:ilvl w:val="0"/>
          <w:numId w:val="0"/>
        </w:numPr>
        <w:spacing w:before="0" w:after="0" w:line="240" w:lineRule="atLeast"/>
        <w:ind w:left="568" w:hanging="568"/>
      </w:pPr>
      <w:r>
        <w:t>(o)</w:t>
      </w:r>
      <w:r>
        <w:tab/>
      </w:r>
      <w:r w:rsidR="006F6A35" w:rsidRPr="00EE0F32">
        <w:t>A scrutineer will observe a direction given by the Returning Officer during the conduct of the ballot and will comply with a determination of the Returning Officer as to whether a ballot paper is to be counted as sufficiently expressing a voter's attitude to the question the subject of the plebiscite.</w:t>
      </w:r>
    </w:p>
    <w:p w14:paraId="5A393F07" w14:textId="77777777" w:rsidR="00E649E3" w:rsidRDefault="00E649E3" w:rsidP="00E649E3">
      <w:pPr>
        <w:pStyle w:val="Heading3"/>
        <w:numPr>
          <w:ilvl w:val="0"/>
          <w:numId w:val="0"/>
        </w:numPr>
        <w:spacing w:before="0" w:after="0" w:line="240" w:lineRule="atLeast"/>
        <w:ind w:left="568" w:hanging="568"/>
      </w:pPr>
    </w:p>
    <w:p w14:paraId="02CAE491" w14:textId="13FF2AC7" w:rsidR="006F6A35" w:rsidRPr="00EE0F32" w:rsidRDefault="005058E4" w:rsidP="00E649E3">
      <w:pPr>
        <w:pStyle w:val="Heading3"/>
        <w:numPr>
          <w:ilvl w:val="0"/>
          <w:numId w:val="0"/>
        </w:numPr>
        <w:spacing w:before="0" w:after="0" w:line="240" w:lineRule="atLeast"/>
        <w:ind w:left="568" w:hanging="568"/>
      </w:pPr>
      <w:r>
        <w:t>(p)</w:t>
      </w:r>
      <w:r>
        <w:tab/>
      </w:r>
      <w:r w:rsidR="006F6A35" w:rsidRPr="00EE0F32">
        <w:t xml:space="preserve">On completion of the counting of ballot papers returned in a plebiscite, the Returning Officer will declare the result of the plebiscite by advising the National Secretary in writing of the number of ballot papers forwarded to voters, the number approving the Matter, the number not approving the Matter and the number of informal votes. </w:t>
      </w:r>
    </w:p>
    <w:p w14:paraId="4E3901E3" w14:textId="77777777" w:rsidR="00E649E3" w:rsidRDefault="00E649E3" w:rsidP="00E649E3">
      <w:pPr>
        <w:pStyle w:val="Heading3"/>
        <w:numPr>
          <w:ilvl w:val="0"/>
          <w:numId w:val="0"/>
        </w:numPr>
        <w:spacing w:before="0" w:after="0" w:line="240" w:lineRule="atLeast"/>
        <w:ind w:left="568" w:hanging="568"/>
      </w:pPr>
    </w:p>
    <w:p w14:paraId="3CAF4659" w14:textId="4F0E2A0F" w:rsidR="006F6A35" w:rsidRPr="00EE0F32" w:rsidRDefault="005058E4" w:rsidP="00E649E3">
      <w:pPr>
        <w:pStyle w:val="Heading3"/>
        <w:numPr>
          <w:ilvl w:val="0"/>
          <w:numId w:val="0"/>
        </w:numPr>
        <w:spacing w:before="0" w:after="0" w:line="240" w:lineRule="atLeast"/>
        <w:ind w:left="568" w:hanging="568"/>
      </w:pPr>
      <w:r>
        <w:t>(q)</w:t>
      </w:r>
      <w:r>
        <w:tab/>
      </w:r>
      <w:r w:rsidR="006F6A35" w:rsidRPr="00EE0F32">
        <w:t>In the event of a tied vote the plebiscite is not approved.</w:t>
      </w:r>
    </w:p>
    <w:p w14:paraId="31695BCD" w14:textId="77777777" w:rsidR="00E649E3" w:rsidRDefault="00E649E3" w:rsidP="00E649E3">
      <w:pPr>
        <w:pStyle w:val="Heading3"/>
        <w:numPr>
          <w:ilvl w:val="0"/>
          <w:numId w:val="0"/>
        </w:numPr>
        <w:spacing w:before="0" w:after="0" w:line="240" w:lineRule="atLeast"/>
        <w:ind w:left="568" w:hanging="568"/>
      </w:pPr>
    </w:p>
    <w:p w14:paraId="2B2A9C9A" w14:textId="4E74A410" w:rsidR="005058E4" w:rsidRDefault="005058E4" w:rsidP="00E649E3">
      <w:pPr>
        <w:pStyle w:val="Heading3"/>
        <w:numPr>
          <w:ilvl w:val="0"/>
          <w:numId w:val="0"/>
        </w:numPr>
        <w:spacing w:before="0" w:after="0" w:line="240" w:lineRule="atLeast"/>
        <w:ind w:left="568" w:hanging="568"/>
      </w:pPr>
      <w:r>
        <w:t>(r)</w:t>
      </w:r>
      <w:r>
        <w:tab/>
      </w:r>
      <w:r w:rsidR="006F6A35" w:rsidRPr="00EE0F32">
        <w:t>Where a majority of the Financial Industrial Members voting in a plebiscite approve the Matter the decision will be final and binding until the next Quadrennial Election and action must be promptly taken by the Union to give effect to such decision.</w:t>
      </w:r>
    </w:p>
    <w:p w14:paraId="6BC6E389" w14:textId="77777777" w:rsidR="005058E4" w:rsidRDefault="005058E4">
      <w:pPr>
        <w:spacing w:before="0" w:after="0"/>
        <w:jc w:val="left"/>
        <w:rPr>
          <w:rFonts w:eastAsia="Times New Roman"/>
          <w:bCs/>
        </w:rPr>
      </w:pPr>
      <w:r>
        <w:br w:type="page"/>
      </w:r>
    </w:p>
    <w:p w14:paraId="66E8751E" w14:textId="77777777" w:rsidR="00E649E3" w:rsidRDefault="00E649E3" w:rsidP="00E649E3">
      <w:pPr>
        <w:pStyle w:val="Heading3"/>
        <w:numPr>
          <w:ilvl w:val="0"/>
          <w:numId w:val="0"/>
        </w:numPr>
        <w:spacing w:before="0" w:after="0" w:line="240" w:lineRule="atLeast"/>
        <w:ind w:left="568" w:hanging="568"/>
      </w:pPr>
    </w:p>
    <w:p w14:paraId="1CC68961" w14:textId="2153B6F8" w:rsidR="006F6A35" w:rsidRPr="00EE0F32" w:rsidRDefault="005058E4" w:rsidP="00E649E3">
      <w:pPr>
        <w:pStyle w:val="Heading3"/>
        <w:numPr>
          <w:ilvl w:val="0"/>
          <w:numId w:val="0"/>
        </w:numPr>
        <w:spacing w:before="0" w:after="0" w:line="240" w:lineRule="atLeast"/>
        <w:ind w:left="568" w:hanging="568"/>
      </w:pPr>
      <w:r>
        <w:t>(s)</w:t>
      </w:r>
      <w:r>
        <w:tab/>
      </w:r>
      <w:r w:rsidR="006F6A35" w:rsidRPr="00EE0F32">
        <w:t>Upon the National Secretary receiving a Request under sub-rule (c), a Governing Body may, where the Matter is capable of adoption by a Governing Body, so far as is practicable, implement it and the adoption of the proposal contained in the Request means that a plebiscite is not required to be conducted.</w:t>
      </w:r>
    </w:p>
    <w:p w14:paraId="3B81A147" w14:textId="77777777" w:rsidR="00E649E3" w:rsidRDefault="00E649E3" w:rsidP="00E649E3">
      <w:pPr>
        <w:pStyle w:val="Heading3"/>
        <w:numPr>
          <w:ilvl w:val="0"/>
          <w:numId w:val="0"/>
        </w:numPr>
        <w:spacing w:before="0" w:after="0" w:line="240" w:lineRule="atLeast"/>
        <w:ind w:left="568" w:hanging="568"/>
      </w:pPr>
    </w:p>
    <w:p w14:paraId="07910204" w14:textId="43BD220F" w:rsidR="006F6A35" w:rsidRDefault="005058E4" w:rsidP="00E649E3">
      <w:pPr>
        <w:pStyle w:val="Heading3"/>
        <w:numPr>
          <w:ilvl w:val="0"/>
          <w:numId w:val="0"/>
        </w:numPr>
        <w:spacing w:before="0" w:after="0" w:line="240" w:lineRule="atLeast"/>
        <w:ind w:left="568" w:hanging="568"/>
      </w:pPr>
      <w:r>
        <w:t>(t)</w:t>
      </w:r>
      <w:r>
        <w:tab/>
      </w:r>
      <w:r w:rsidR="006F6A35" w:rsidRPr="00C40B8D">
        <w:t>Nothing contained in this rule prevents the conduct of the ballot by the Australian Electoral Commission.</w:t>
      </w:r>
    </w:p>
    <w:p w14:paraId="7AEB6A01" w14:textId="77777777" w:rsidR="00E649E3" w:rsidRPr="00C40B8D" w:rsidRDefault="00E649E3" w:rsidP="00E649E3">
      <w:pPr>
        <w:pStyle w:val="Heading3"/>
        <w:numPr>
          <w:ilvl w:val="0"/>
          <w:numId w:val="0"/>
        </w:numPr>
        <w:spacing w:before="0" w:after="0" w:line="240" w:lineRule="atLeast"/>
        <w:ind w:left="568" w:hanging="568"/>
      </w:pPr>
    </w:p>
    <w:p w14:paraId="61071AA2" w14:textId="4B044FB3" w:rsidR="006F6A35" w:rsidRPr="004666ED" w:rsidRDefault="004666ED" w:rsidP="004666ED">
      <w:pPr>
        <w:pStyle w:val="Heading1"/>
        <w:tabs>
          <w:tab w:val="clear" w:pos="567"/>
          <w:tab w:val="left" w:pos="720"/>
          <w:tab w:val="left" w:pos="1425"/>
          <w:tab w:val="left" w:pos="1995"/>
          <w:tab w:val="left" w:pos="2160"/>
          <w:tab w:val="left" w:pos="2508"/>
          <w:tab w:val="left" w:pos="2880"/>
          <w:tab w:val="left" w:pos="3600"/>
          <w:tab w:val="left" w:pos="4320"/>
          <w:tab w:val="left" w:pos="5040"/>
          <w:tab w:val="left" w:pos="5760"/>
          <w:tab w:val="left" w:pos="6480"/>
          <w:tab w:val="left" w:pos="7200"/>
          <w:tab w:val="left" w:pos="7920"/>
          <w:tab w:val="left" w:pos="8640"/>
        </w:tabs>
        <w:spacing w:before="0" w:after="0" w:line="240" w:lineRule="atLeast"/>
        <w:jc w:val="center"/>
        <w:rPr>
          <w:bCs w:val="0"/>
          <w:kern w:val="0"/>
          <w:sz w:val="22"/>
          <w:szCs w:val="24"/>
        </w:rPr>
      </w:pPr>
      <w:bookmarkStart w:id="3239" w:name="_Toc509988912"/>
      <w:bookmarkStart w:id="3240" w:name="_Toc158814719"/>
      <w:r w:rsidRPr="004666ED">
        <w:rPr>
          <w:bCs w:val="0"/>
          <w:kern w:val="0"/>
          <w:sz w:val="22"/>
          <w:szCs w:val="24"/>
        </w:rPr>
        <w:t>SECTION 9: APPEALS AND CONDUCT</w:t>
      </w:r>
      <w:bookmarkEnd w:id="1841"/>
      <w:bookmarkEnd w:id="1842"/>
      <w:bookmarkEnd w:id="3239"/>
      <w:bookmarkEnd w:id="3240"/>
    </w:p>
    <w:p w14:paraId="54ECB9D3" w14:textId="7AD9D648" w:rsidR="00E649E3" w:rsidRPr="00E649E3" w:rsidRDefault="00A71D2D" w:rsidP="00E649E3">
      <w:pPr>
        <w:pStyle w:val="Heading2"/>
        <w:tabs>
          <w:tab w:val="clear" w:pos="567"/>
          <w:tab w:val="left" w:pos="1425"/>
          <w:tab w:val="left" w:pos="1995"/>
          <w:tab w:val="left" w:pos="2508"/>
        </w:tabs>
        <w:jc w:val="center"/>
      </w:pPr>
      <w:bookmarkStart w:id="3241" w:name="_Toc486919734"/>
      <w:bookmarkStart w:id="3242" w:name="_Toc487552112"/>
      <w:bookmarkStart w:id="3243" w:name="_Toc509988913"/>
      <w:bookmarkStart w:id="3244" w:name="_Toc158814720"/>
      <w:bookmarkStart w:id="3245" w:name="_Hlk3825051"/>
      <w:r>
        <w:rPr>
          <w:rFonts w:ascii="Arial" w:hAnsi="Arial"/>
          <w:szCs w:val="28"/>
        </w:rPr>
        <w:t xml:space="preserve">83 - </w:t>
      </w:r>
      <w:r w:rsidR="006F6A35" w:rsidRPr="004666ED">
        <w:rPr>
          <w:rFonts w:ascii="Arial" w:hAnsi="Arial"/>
          <w:szCs w:val="28"/>
        </w:rPr>
        <w:t>MISCONDUCT OF MEMBERS</w:t>
      </w:r>
      <w:bookmarkEnd w:id="3241"/>
      <w:bookmarkEnd w:id="3242"/>
      <w:bookmarkEnd w:id="3243"/>
      <w:bookmarkEnd w:id="3244"/>
    </w:p>
    <w:p w14:paraId="5AF9153F" w14:textId="77777777" w:rsidR="00E649E3" w:rsidRDefault="00E649E3" w:rsidP="00A71D2D">
      <w:pPr>
        <w:pStyle w:val="Heading3"/>
        <w:numPr>
          <w:ilvl w:val="0"/>
          <w:numId w:val="0"/>
        </w:numPr>
        <w:spacing w:before="0" w:after="0" w:line="240" w:lineRule="atLeast"/>
        <w:ind w:left="568" w:hanging="568"/>
      </w:pPr>
    </w:p>
    <w:p w14:paraId="505F7CFC" w14:textId="3FF85C66" w:rsidR="006F6A35" w:rsidRDefault="00591E9A" w:rsidP="00A71D2D">
      <w:pPr>
        <w:pStyle w:val="Heading3"/>
        <w:numPr>
          <w:ilvl w:val="0"/>
          <w:numId w:val="0"/>
        </w:numPr>
        <w:spacing w:before="0" w:after="0" w:line="240" w:lineRule="atLeast"/>
        <w:ind w:left="568" w:hanging="568"/>
      </w:pPr>
      <w:r>
        <w:t>(a)</w:t>
      </w:r>
      <w:r>
        <w:tab/>
      </w:r>
      <w:r w:rsidR="006F6A35" w:rsidRPr="00C40B8D">
        <w:t>For the purpose of this rule</w:t>
      </w:r>
      <w:r w:rsidR="006F6A35">
        <w:t>,</w:t>
      </w:r>
      <w:r w:rsidR="006F6A35" w:rsidRPr="00C40B8D">
        <w:t xml:space="preserve"> the words in column A have the meaning assigned opposite in column B:</w:t>
      </w:r>
    </w:p>
    <w:p w14:paraId="6FF75DA8" w14:textId="77777777" w:rsidR="00A71D2D" w:rsidRPr="00C40B8D" w:rsidRDefault="00A71D2D" w:rsidP="00A71D2D">
      <w:pPr>
        <w:pStyle w:val="Heading3"/>
        <w:numPr>
          <w:ilvl w:val="0"/>
          <w:numId w:val="0"/>
        </w:numPr>
        <w:spacing w:before="0" w:after="0" w:line="240" w:lineRule="atLeast"/>
        <w:ind w:left="568" w:hanging="568"/>
      </w:pPr>
    </w:p>
    <w:tbl>
      <w:tblPr>
        <w:tblStyle w:val="TableGrid"/>
        <w:tblW w:w="0" w:type="auto"/>
        <w:tblInd w:w="567" w:type="dxa"/>
        <w:tblLook w:val="04A0" w:firstRow="1" w:lastRow="0" w:firstColumn="1" w:lastColumn="0" w:noHBand="0" w:noVBand="1"/>
      </w:tblPr>
      <w:tblGrid>
        <w:gridCol w:w="4246"/>
        <w:gridCol w:w="4247"/>
      </w:tblGrid>
      <w:tr w:rsidR="00401D27" w14:paraId="5EC6E3E2" w14:textId="77777777" w:rsidTr="006F6A35">
        <w:tc>
          <w:tcPr>
            <w:tcW w:w="4246" w:type="dxa"/>
          </w:tcPr>
          <w:p w14:paraId="7A4AB393" w14:textId="77777777" w:rsidR="006F6A35" w:rsidRPr="00C40B8D" w:rsidRDefault="006F6A35" w:rsidP="00211C20">
            <w:pPr>
              <w:spacing w:before="0" w:after="0" w:line="240" w:lineRule="atLeast"/>
              <w:jc w:val="center"/>
              <w:rPr>
                <w:b/>
                <w:sz w:val="22"/>
                <w:szCs w:val="22"/>
              </w:rPr>
            </w:pPr>
            <w:r w:rsidRPr="00C40B8D">
              <w:rPr>
                <w:b/>
                <w:sz w:val="22"/>
                <w:szCs w:val="22"/>
              </w:rPr>
              <w:t>A</w:t>
            </w:r>
          </w:p>
        </w:tc>
        <w:tc>
          <w:tcPr>
            <w:tcW w:w="4247" w:type="dxa"/>
          </w:tcPr>
          <w:p w14:paraId="1ED7FB0D" w14:textId="77777777" w:rsidR="006F6A35" w:rsidRPr="00C40B8D" w:rsidRDefault="006F6A35" w:rsidP="00211C20">
            <w:pPr>
              <w:spacing w:before="0" w:after="0" w:line="240" w:lineRule="atLeast"/>
              <w:jc w:val="center"/>
              <w:rPr>
                <w:b/>
                <w:sz w:val="22"/>
                <w:szCs w:val="22"/>
              </w:rPr>
            </w:pPr>
            <w:r w:rsidRPr="00C40B8D">
              <w:rPr>
                <w:b/>
                <w:sz w:val="22"/>
                <w:szCs w:val="22"/>
              </w:rPr>
              <w:t>B</w:t>
            </w:r>
          </w:p>
        </w:tc>
      </w:tr>
      <w:tr w:rsidR="00401D27" w14:paraId="2A15A557" w14:textId="77777777" w:rsidTr="006F6A35">
        <w:tc>
          <w:tcPr>
            <w:tcW w:w="4246" w:type="dxa"/>
          </w:tcPr>
          <w:p w14:paraId="0F213DDB" w14:textId="77777777" w:rsidR="006F6A35" w:rsidRPr="00C40B8D" w:rsidRDefault="006F6A35" w:rsidP="00211C20">
            <w:pPr>
              <w:spacing w:before="0" w:after="0" w:line="240" w:lineRule="atLeast"/>
              <w:rPr>
                <w:sz w:val="22"/>
                <w:szCs w:val="22"/>
              </w:rPr>
            </w:pPr>
            <w:r w:rsidRPr="00C40B8D">
              <w:rPr>
                <w:sz w:val="22"/>
                <w:szCs w:val="22"/>
              </w:rPr>
              <w:t>Agent</w:t>
            </w:r>
          </w:p>
        </w:tc>
        <w:tc>
          <w:tcPr>
            <w:tcW w:w="4247" w:type="dxa"/>
          </w:tcPr>
          <w:p w14:paraId="094EAB7E" w14:textId="77777777" w:rsidR="006F6A35" w:rsidRPr="00C40B8D" w:rsidRDefault="006F6A35" w:rsidP="00211C20">
            <w:pPr>
              <w:spacing w:before="0" w:after="0" w:line="240" w:lineRule="atLeast"/>
              <w:rPr>
                <w:sz w:val="22"/>
                <w:szCs w:val="22"/>
              </w:rPr>
            </w:pPr>
            <w:r w:rsidRPr="00C40B8D">
              <w:rPr>
                <w:sz w:val="22"/>
                <w:szCs w:val="22"/>
              </w:rPr>
              <w:t>an agent appointed by the Union</w:t>
            </w:r>
          </w:p>
        </w:tc>
      </w:tr>
      <w:tr w:rsidR="00401D27" w14:paraId="1DD96881" w14:textId="77777777" w:rsidTr="006F6A35">
        <w:tc>
          <w:tcPr>
            <w:tcW w:w="4246" w:type="dxa"/>
          </w:tcPr>
          <w:p w14:paraId="1B74C6A9" w14:textId="77777777" w:rsidR="006F6A35" w:rsidRPr="00C40B8D" w:rsidRDefault="006F6A35" w:rsidP="00211C20">
            <w:pPr>
              <w:spacing w:before="0" w:after="0" w:line="240" w:lineRule="atLeast"/>
              <w:rPr>
                <w:sz w:val="22"/>
                <w:szCs w:val="22"/>
              </w:rPr>
            </w:pPr>
            <w:r w:rsidRPr="00C40B8D">
              <w:rPr>
                <w:sz w:val="22"/>
                <w:szCs w:val="22"/>
              </w:rPr>
              <w:t>Bond</w:t>
            </w:r>
          </w:p>
        </w:tc>
        <w:tc>
          <w:tcPr>
            <w:tcW w:w="4247" w:type="dxa"/>
          </w:tcPr>
          <w:p w14:paraId="69F602E1" w14:textId="77777777" w:rsidR="006F6A35" w:rsidRPr="00EE0F32" w:rsidRDefault="006F6A35" w:rsidP="00211C20">
            <w:pPr>
              <w:spacing w:before="0" w:after="0" w:line="240" w:lineRule="atLeast"/>
              <w:rPr>
                <w:sz w:val="22"/>
                <w:szCs w:val="22"/>
              </w:rPr>
            </w:pPr>
            <w:r w:rsidRPr="00EE0F32">
              <w:rPr>
                <w:sz w:val="22"/>
                <w:szCs w:val="22"/>
              </w:rPr>
              <w:t>a sum of $300.00, or another amount as the National Executive determines, which, subject to this rule, will be refundable</w:t>
            </w:r>
          </w:p>
        </w:tc>
      </w:tr>
      <w:tr w:rsidR="00401D27" w14:paraId="628443C2" w14:textId="77777777" w:rsidTr="006F6A35">
        <w:tc>
          <w:tcPr>
            <w:tcW w:w="4246" w:type="dxa"/>
          </w:tcPr>
          <w:p w14:paraId="388ACC85" w14:textId="77777777" w:rsidR="006F6A35" w:rsidRPr="00C40B8D" w:rsidRDefault="006F6A35" w:rsidP="00211C20">
            <w:pPr>
              <w:spacing w:before="0" w:after="0" w:line="240" w:lineRule="atLeast"/>
              <w:rPr>
                <w:sz w:val="22"/>
                <w:szCs w:val="22"/>
              </w:rPr>
            </w:pPr>
            <w:r w:rsidRPr="00C40B8D">
              <w:rPr>
                <w:sz w:val="22"/>
                <w:szCs w:val="22"/>
              </w:rPr>
              <w:t>Charge</w:t>
            </w:r>
          </w:p>
        </w:tc>
        <w:tc>
          <w:tcPr>
            <w:tcW w:w="4247" w:type="dxa"/>
          </w:tcPr>
          <w:p w14:paraId="3FD4D1E0" w14:textId="77777777" w:rsidR="006F6A35" w:rsidRPr="00EE0F32" w:rsidRDefault="006F6A35" w:rsidP="00211C20">
            <w:pPr>
              <w:spacing w:before="0" w:after="0" w:line="240" w:lineRule="atLeast"/>
              <w:rPr>
                <w:sz w:val="22"/>
                <w:szCs w:val="22"/>
              </w:rPr>
            </w:pPr>
            <w:r w:rsidRPr="00EE0F32">
              <w:rPr>
                <w:sz w:val="22"/>
                <w:szCs w:val="22"/>
              </w:rPr>
              <w:t>a charge made under sub-rule (b)</w:t>
            </w:r>
          </w:p>
        </w:tc>
      </w:tr>
      <w:tr w:rsidR="00401D27" w14:paraId="6CA16551" w14:textId="77777777" w:rsidTr="006F6A35">
        <w:tc>
          <w:tcPr>
            <w:tcW w:w="4246" w:type="dxa"/>
          </w:tcPr>
          <w:p w14:paraId="07284AF6" w14:textId="77777777" w:rsidR="006F6A35" w:rsidRPr="00C40B8D" w:rsidRDefault="006F6A35" w:rsidP="00211C20">
            <w:pPr>
              <w:spacing w:before="0" w:after="0" w:line="240" w:lineRule="atLeast"/>
              <w:rPr>
                <w:sz w:val="22"/>
                <w:szCs w:val="22"/>
              </w:rPr>
            </w:pPr>
            <w:r w:rsidRPr="00C40B8D">
              <w:rPr>
                <w:sz w:val="22"/>
                <w:szCs w:val="22"/>
              </w:rPr>
              <w:t>Charged Member</w:t>
            </w:r>
          </w:p>
        </w:tc>
        <w:tc>
          <w:tcPr>
            <w:tcW w:w="4247" w:type="dxa"/>
          </w:tcPr>
          <w:p w14:paraId="2FD07EE8" w14:textId="77777777" w:rsidR="006F6A35" w:rsidRPr="00EE0F32" w:rsidRDefault="006F6A35" w:rsidP="00211C20">
            <w:pPr>
              <w:spacing w:before="0" w:after="0" w:line="240" w:lineRule="atLeast"/>
              <w:rPr>
                <w:sz w:val="22"/>
                <w:szCs w:val="22"/>
              </w:rPr>
            </w:pPr>
            <w:r w:rsidRPr="00EE0F32">
              <w:rPr>
                <w:sz w:val="22"/>
                <w:szCs w:val="22"/>
              </w:rPr>
              <w:t xml:space="preserve"> a member charged under sub-rule (b)</w:t>
            </w:r>
          </w:p>
        </w:tc>
      </w:tr>
      <w:tr w:rsidR="00401D27" w14:paraId="39E42B31" w14:textId="77777777" w:rsidTr="006F6A35">
        <w:tc>
          <w:tcPr>
            <w:tcW w:w="4246" w:type="dxa"/>
          </w:tcPr>
          <w:p w14:paraId="06B8C8DE" w14:textId="77777777" w:rsidR="006F6A35" w:rsidRPr="00C40B8D" w:rsidRDefault="006F6A35" w:rsidP="00211C20">
            <w:pPr>
              <w:spacing w:before="0" w:after="0" w:line="240" w:lineRule="atLeast"/>
              <w:rPr>
                <w:sz w:val="22"/>
                <w:szCs w:val="22"/>
              </w:rPr>
            </w:pPr>
            <w:r w:rsidRPr="00C40B8D">
              <w:rPr>
                <w:sz w:val="22"/>
                <w:szCs w:val="22"/>
              </w:rPr>
              <w:t>Employee</w:t>
            </w:r>
          </w:p>
        </w:tc>
        <w:tc>
          <w:tcPr>
            <w:tcW w:w="4247" w:type="dxa"/>
          </w:tcPr>
          <w:p w14:paraId="79FEAA9C" w14:textId="77777777" w:rsidR="006F6A35" w:rsidRPr="00EE0F32" w:rsidRDefault="006F6A35" w:rsidP="00211C20">
            <w:pPr>
              <w:spacing w:before="0" w:after="0" w:line="240" w:lineRule="atLeast"/>
              <w:rPr>
                <w:sz w:val="22"/>
                <w:szCs w:val="22"/>
              </w:rPr>
            </w:pPr>
            <w:r w:rsidRPr="00EE0F32">
              <w:rPr>
                <w:sz w:val="22"/>
                <w:szCs w:val="22"/>
              </w:rPr>
              <w:t>an employee of the Union</w:t>
            </w:r>
          </w:p>
        </w:tc>
      </w:tr>
      <w:tr w:rsidR="00401D27" w14:paraId="01CA5E62" w14:textId="77777777" w:rsidTr="006F6A35">
        <w:tc>
          <w:tcPr>
            <w:tcW w:w="4246" w:type="dxa"/>
          </w:tcPr>
          <w:p w14:paraId="0159CED8" w14:textId="77777777" w:rsidR="006F6A35" w:rsidRPr="00C40B8D" w:rsidRDefault="006F6A35" w:rsidP="00211C20">
            <w:pPr>
              <w:spacing w:before="0" w:after="0" w:line="240" w:lineRule="atLeast"/>
              <w:rPr>
                <w:sz w:val="22"/>
                <w:szCs w:val="22"/>
              </w:rPr>
            </w:pPr>
            <w:r w:rsidRPr="00C40B8D">
              <w:rPr>
                <w:sz w:val="22"/>
                <w:szCs w:val="22"/>
              </w:rPr>
              <w:t>Governing Body</w:t>
            </w:r>
          </w:p>
        </w:tc>
        <w:tc>
          <w:tcPr>
            <w:tcW w:w="4247" w:type="dxa"/>
          </w:tcPr>
          <w:p w14:paraId="6D60F85A" w14:textId="7802A312" w:rsidR="006F6A35" w:rsidRPr="00EE0F32" w:rsidRDefault="006F6A35" w:rsidP="00211C20">
            <w:pPr>
              <w:spacing w:before="0" w:after="0" w:line="240" w:lineRule="atLeast"/>
              <w:rPr>
                <w:sz w:val="22"/>
                <w:szCs w:val="22"/>
              </w:rPr>
            </w:pPr>
            <w:r w:rsidRPr="00EE0F32">
              <w:rPr>
                <w:rFonts w:eastAsiaTheme="minorHAnsi"/>
                <w:sz w:val="22"/>
                <w:szCs w:val="22"/>
                <w:lang w:eastAsia="en-US"/>
              </w:rPr>
              <w:t>Convention;</w:t>
            </w:r>
          </w:p>
          <w:p w14:paraId="3C248444" w14:textId="1836ECE4" w:rsidR="006F6A35" w:rsidRPr="00EE0F32" w:rsidRDefault="006F6A35" w:rsidP="00211C20">
            <w:pPr>
              <w:spacing w:before="0" w:after="0" w:line="240" w:lineRule="atLeast"/>
              <w:rPr>
                <w:sz w:val="22"/>
                <w:szCs w:val="22"/>
              </w:rPr>
            </w:pPr>
            <w:r w:rsidRPr="00EE0F32">
              <w:rPr>
                <w:rFonts w:eastAsiaTheme="minorHAnsi"/>
                <w:sz w:val="22"/>
                <w:szCs w:val="22"/>
                <w:lang w:eastAsia="en-US"/>
              </w:rPr>
              <w:t>Member Council;</w:t>
            </w:r>
          </w:p>
          <w:p w14:paraId="5FF2F58D" w14:textId="0E2AAA58" w:rsidR="006F6A35" w:rsidRPr="00EE0F32" w:rsidRDefault="006F6A35" w:rsidP="00211C20">
            <w:pPr>
              <w:spacing w:before="0" w:after="0" w:line="240" w:lineRule="atLeast"/>
              <w:rPr>
                <w:sz w:val="22"/>
                <w:szCs w:val="22"/>
              </w:rPr>
            </w:pPr>
            <w:r w:rsidRPr="00EE0F32">
              <w:rPr>
                <w:rFonts w:eastAsiaTheme="minorHAnsi"/>
                <w:sz w:val="22"/>
                <w:szCs w:val="22"/>
                <w:lang w:eastAsia="en-US"/>
              </w:rPr>
              <w:t>National Executive;</w:t>
            </w:r>
          </w:p>
          <w:p w14:paraId="06C2FBB1" w14:textId="789E0544" w:rsidR="006F6A35" w:rsidRPr="00EE0F32" w:rsidRDefault="006F6A35" w:rsidP="00211C20">
            <w:pPr>
              <w:spacing w:before="0" w:after="0" w:line="240" w:lineRule="atLeast"/>
              <w:rPr>
                <w:sz w:val="22"/>
                <w:szCs w:val="22"/>
              </w:rPr>
            </w:pPr>
            <w:r w:rsidRPr="00EE0F32">
              <w:rPr>
                <w:rFonts w:eastAsiaTheme="minorHAnsi"/>
                <w:sz w:val="22"/>
                <w:szCs w:val="22"/>
                <w:lang w:eastAsia="en-US"/>
              </w:rPr>
              <w:t>National Executive Committee; and</w:t>
            </w:r>
          </w:p>
          <w:p w14:paraId="3D9B16E7" w14:textId="62871874" w:rsidR="006F6A35" w:rsidRPr="00EE0F32" w:rsidRDefault="006F6A35" w:rsidP="00211C20">
            <w:pPr>
              <w:spacing w:before="0" w:after="0" w:line="240" w:lineRule="atLeast"/>
              <w:rPr>
                <w:sz w:val="22"/>
                <w:szCs w:val="22"/>
              </w:rPr>
            </w:pPr>
            <w:r w:rsidRPr="00EE0F32">
              <w:rPr>
                <w:rFonts w:eastAsiaTheme="minorHAnsi"/>
                <w:sz w:val="22"/>
                <w:szCs w:val="22"/>
                <w:lang w:eastAsia="en-US"/>
              </w:rPr>
              <w:t>a National Officer</w:t>
            </w:r>
          </w:p>
        </w:tc>
      </w:tr>
      <w:tr w:rsidR="00401D27" w14:paraId="78379D3B" w14:textId="77777777" w:rsidTr="006F6A35">
        <w:tc>
          <w:tcPr>
            <w:tcW w:w="4246" w:type="dxa"/>
          </w:tcPr>
          <w:p w14:paraId="4B938D7F" w14:textId="77777777" w:rsidR="006F6A35" w:rsidRPr="00C40B8D" w:rsidRDefault="006F6A35" w:rsidP="00211C20">
            <w:pPr>
              <w:spacing w:before="0" w:after="0" w:line="240" w:lineRule="atLeast"/>
              <w:rPr>
                <w:sz w:val="22"/>
                <w:szCs w:val="22"/>
              </w:rPr>
            </w:pPr>
            <w:r w:rsidRPr="00C40B8D">
              <w:rPr>
                <w:sz w:val="22"/>
                <w:szCs w:val="22"/>
              </w:rPr>
              <w:t>Notice</w:t>
            </w:r>
          </w:p>
        </w:tc>
        <w:tc>
          <w:tcPr>
            <w:tcW w:w="4247" w:type="dxa"/>
          </w:tcPr>
          <w:p w14:paraId="76A82E4E" w14:textId="77777777" w:rsidR="006F6A35" w:rsidRPr="00EE0F32" w:rsidRDefault="006F6A35" w:rsidP="00211C20">
            <w:pPr>
              <w:pStyle w:val="HPL-NumberedParagraphseg111aiA"/>
              <w:numPr>
                <w:ilvl w:val="0"/>
                <w:numId w:val="0"/>
              </w:numPr>
              <w:tabs>
                <w:tab w:val="left" w:pos="720"/>
              </w:tabs>
              <w:spacing w:before="0" w:after="0" w:line="240" w:lineRule="atLeast"/>
              <w:rPr>
                <w:sz w:val="22"/>
                <w:szCs w:val="22"/>
              </w:rPr>
            </w:pPr>
            <w:r w:rsidRPr="00EE0F32">
              <w:rPr>
                <w:sz w:val="22"/>
                <w:szCs w:val="22"/>
              </w:rPr>
              <w:t>a notice that is in writing and sets out the:</w:t>
            </w:r>
          </w:p>
          <w:p w14:paraId="2D057021" w14:textId="56FFF66C" w:rsidR="006F6A35" w:rsidRPr="00EE0F32" w:rsidRDefault="006F6A35" w:rsidP="00211C20">
            <w:pPr>
              <w:pStyle w:val="Heading5"/>
              <w:numPr>
                <w:ilvl w:val="0"/>
                <w:numId w:val="0"/>
              </w:numPr>
              <w:spacing w:before="0" w:after="0" w:line="240" w:lineRule="atLeast"/>
              <w:rPr>
                <w:sz w:val="22"/>
                <w:szCs w:val="22"/>
              </w:rPr>
            </w:pPr>
            <w:r w:rsidRPr="00EE0F32">
              <w:rPr>
                <w:sz w:val="22"/>
                <w:szCs w:val="22"/>
              </w:rPr>
              <w:t>Charge;</w:t>
            </w:r>
          </w:p>
          <w:p w14:paraId="44AB7D53" w14:textId="1992E705" w:rsidR="006F6A35" w:rsidRPr="00EE0F32" w:rsidRDefault="006F6A35" w:rsidP="00211C20">
            <w:pPr>
              <w:pStyle w:val="Heading5"/>
              <w:numPr>
                <w:ilvl w:val="0"/>
                <w:numId w:val="0"/>
              </w:numPr>
              <w:spacing w:before="0" w:after="0" w:line="240" w:lineRule="atLeast"/>
              <w:rPr>
                <w:sz w:val="22"/>
                <w:szCs w:val="22"/>
              </w:rPr>
            </w:pPr>
            <w:r w:rsidRPr="00EE0F32">
              <w:rPr>
                <w:sz w:val="22"/>
                <w:szCs w:val="22"/>
              </w:rPr>
              <w:t>Particulars;</w:t>
            </w:r>
          </w:p>
          <w:p w14:paraId="01F3C31B" w14:textId="15CB9A87" w:rsidR="006F6A35" w:rsidRPr="00EE0F32" w:rsidRDefault="006F6A35" w:rsidP="00211C20">
            <w:pPr>
              <w:pStyle w:val="Heading5"/>
              <w:numPr>
                <w:ilvl w:val="0"/>
                <w:numId w:val="0"/>
              </w:numPr>
              <w:spacing w:before="0" w:after="0" w:line="240" w:lineRule="atLeast"/>
              <w:rPr>
                <w:sz w:val="22"/>
                <w:szCs w:val="22"/>
              </w:rPr>
            </w:pPr>
            <w:r w:rsidRPr="00EE0F32">
              <w:rPr>
                <w:sz w:val="22"/>
                <w:szCs w:val="22"/>
              </w:rPr>
              <w:t>name of the person Charging; and</w:t>
            </w:r>
          </w:p>
          <w:p w14:paraId="67F68ACC" w14:textId="06ED5C65" w:rsidR="006F6A35" w:rsidRPr="00EE0F32" w:rsidRDefault="006F6A35" w:rsidP="00211C20">
            <w:pPr>
              <w:pStyle w:val="Heading5"/>
              <w:numPr>
                <w:ilvl w:val="0"/>
                <w:numId w:val="0"/>
              </w:numPr>
              <w:spacing w:before="0" w:after="0" w:line="240" w:lineRule="atLeast"/>
            </w:pPr>
            <w:r w:rsidRPr="00EE0F32">
              <w:rPr>
                <w:sz w:val="22"/>
                <w:szCs w:val="22"/>
              </w:rPr>
              <w:t>Process</w:t>
            </w:r>
          </w:p>
        </w:tc>
      </w:tr>
      <w:tr w:rsidR="00401D27" w14:paraId="1A478274" w14:textId="77777777" w:rsidTr="006F6A35">
        <w:tc>
          <w:tcPr>
            <w:tcW w:w="4246" w:type="dxa"/>
          </w:tcPr>
          <w:p w14:paraId="0897DA92" w14:textId="77777777" w:rsidR="006F6A35" w:rsidRPr="00C40B8D" w:rsidRDefault="006F6A35" w:rsidP="00211C20">
            <w:pPr>
              <w:spacing w:before="0" w:after="0" w:line="240" w:lineRule="atLeast"/>
              <w:rPr>
                <w:sz w:val="22"/>
                <w:szCs w:val="22"/>
              </w:rPr>
            </w:pPr>
            <w:r w:rsidRPr="00C40B8D">
              <w:rPr>
                <w:sz w:val="22"/>
                <w:szCs w:val="22"/>
              </w:rPr>
              <w:t>Particulars</w:t>
            </w:r>
          </w:p>
        </w:tc>
        <w:tc>
          <w:tcPr>
            <w:tcW w:w="4247" w:type="dxa"/>
          </w:tcPr>
          <w:p w14:paraId="44A8C983" w14:textId="77777777" w:rsidR="006F6A35" w:rsidRPr="00C40B8D" w:rsidRDefault="006F6A35" w:rsidP="00211C20">
            <w:pPr>
              <w:spacing w:before="0" w:after="0" w:line="240" w:lineRule="atLeast"/>
              <w:rPr>
                <w:sz w:val="22"/>
                <w:szCs w:val="22"/>
              </w:rPr>
            </w:pPr>
            <w:r w:rsidRPr="00C40B8D">
              <w:rPr>
                <w:sz w:val="22"/>
                <w:szCs w:val="22"/>
              </w:rPr>
              <w:t>sufficient particulars so that the matters and circumstances of the Charge are clear</w:t>
            </w:r>
          </w:p>
        </w:tc>
      </w:tr>
      <w:tr w:rsidR="00401D27" w14:paraId="119F233A" w14:textId="77777777" w:rsidTr="006F6A35">
        <w:tc>
          <w:tcPr>
            <w:tcW w:w="4246" w:type="dxa"/>
          </w:tcPr>
          <w:p w14:paraId="44646A24" w14:textId="77777777" w:rsidR="006F6A35" w:rsidRPr="00C40B8D" w:rsidRDefault="006F6A35" w:rsidP="00211C20">
            <w:pPr>
              <w:spacing w:before="0" w:after="0" w:line="240" w:lineRule="atLeast"/>
              <w:rPr>
                <w:sz w:val="22"/>
                <w:szCs w:val="22"/>
              </w:rPr>
            </w:pPr>
            <w:r w:rsidRPr="00C40B8D">
              <w:rPr>
                <w:sz w:val="22"/>
                <w:szCs w:val="22"/>
              </w:rPr>
              <w:t>Process</w:t>
            </w:r>
          </w:p>
        </w:tc>
        <w:tc>
          <w:tcPr>
            <w:tcW w:w="4247" w:type="dxa"/>
          </w:tcPr>
          <w:p w14:paraId="5B48C44A" w14:textId="77777777" w:rsidR="006F6A35" w:rsidRPr="00C40B8D" w:rsidRDefault="006F6A35" w:rsidP="00211C20">
            <w:pPr>
              <w:spacing w:before="0" w:after="0" w:line="240" w:lineRule="atLeast"/>
              <w:rPr>
                <w:sz w:val="22"/>
                <w:szCs w:val="22"/>
              </w:rPr>
            </w:pPr>
            <w:r w:rsidRPr="00C40B8D">
              <w:rPr>
                <w:sz w:val="22"/>
                <w:szCs w:val="22"/>
              </w:rPr>
              <w:t xml:space="preserve">the process made </w:t>
            </w:r>
            <w:r w:rsidRPr="00EE0F32">
              <w:rPr>
                <w:sz w:val="22"/>
                <w:szCs w:val="22"/>
              </w:rPr>
              <w:t>under sub-rule (f)</w:t>
            </w:r>
          </w:p>
        </w:tc>
      </w:tr>
    </w:tbl>
    <w:p w14:paraId="6C9CA4EC" w14:textId="77777777" w:rsidR="00A71D2D" w:rsidRDefault="00A71D2D" w:rsidP="00A71D2D">
      <w:pPr>
        <w:pStyle w:val="Heading3"/>
        <w:numPr>
          <w:ilvl w:val="0"/>
          <w:numId w:val="0"/>
        </w:numPr>
        <w:spacing w:before="0" w:after="0" w:line="240" w:lineRule="atLeast"/>
        <w:ind w:left="568" w:hanging="568"/>
      </w:pPr>
    </w:p>
    <w:p w14:paraId="21172178" w14:textId="229F27A4" w:rsidR="006F6A35" w:rsidRPr="00C40B8D" w:rsidRDefault="00591E9A" w:rsidP="00A71D2D">
      <w:pPr>
        <w:pStyle w:val="Heading3"/>
        <w:numPr>
          <w:ilvl w:val="0"/>
          <w:numId w:val="0"/>
        </w:numPr>
        <w:spacing w:before="0" w:after="0" w:line="240" w:lineRule="atLeast"/>
        <w:ind w:left="568" w:hanging="568"/>
      </w:pPr>
      <w:r>
        <w:t>(b)</w:t>
      </w:r>
      <w:r>
        <w:tab/>
      </w:r>
      <w:r w:rsidR="006F6A35" w:rsidRPr="00C40B8D">
        <w:t xml:space="preserve">A Financial Industrial Member may charge </w:t>
      </w:r>
      <w:r w:rsidR="006F6A35">
        <w:t xml:space="preserve">an Industrial </w:t>
      </w:r>
      <w:r w:rsidR="006F6A35" w:rsidRPr="00C40B8D">
        <w:t>Member with:</w:t>
      </w:r>
    </w:p>
    <w:p w14:paraId="702E86B1" w14:textId="77777777" w:rsidR="00A71D2D" w:rsidRDefault="00A71D2D" w:rsidP="00A71D2D">
      <w:pPr>
        <w:pStyle w:val="Heading4"/>
        <w:numPr>
          <w:ilvl w:val="0"/>
          <w:numId w:val="0"/>
        </w:numPr>
        <w:spacing w:before="0" w:after="0" w:line="240" w:lineRule="atLeast"/>
        <w:ind w:left="1134" w:hanging="567"/>
      </w:pPr>
    </w:p>
    <w:p w14:paraId="0F6BB151" w14:textId="6AC95823" w:rsidR="006F6A35" w:rsidRPr="00C40B8D" w:rsidRDefault="00591E9A" w:rsidP="00A71D2D">
      <w:pPr>
        <w:pStyle w:val="Heading4"/>
        <w:numPr>
          <w:ilvl w:val="0"/>
          <w:numId w:val="0"/>
        </w:numPr>
        <w:spacing w:before="0" w:after="0" w:line="240" w:lineRule="atLeast"/>
        <w:ind w:left="1134" w:hanging="567"/>
      </w:pPr>
      <w:r>
        <w:t>(i)</w:t>
      </w:r>
      <w:r>
        <w:tab/>
      </w:r>
      <w:r>
        <w:tab/>
      </w:r>
      <w:r w:rsidR="006F6A35" w:rsidRPr="00C40B8D">
        <w:t>tampering with, falsifying or otherwise wilfully misusing membership cards, books or Documents of the Union;</w:t>
      </w:r>
    </w:p>
    <w:p w14:paraId="3948DF10" w14:textId="77777777" w:rsidR="00A71D2D" w:rsidRDefault="00A71D2D" w:rsidP="00A71D2D">
      <w:pPr>
        <w:pStyle w:val="Heading4"/>
        <w:numPr>
          <w:ilvl w:val="0"/>
          <w:numId w:val="0"/>
        </w:numPr>
        <w:spacing w:before="0" w:after="0" w:line="240" w:lineRule="atLeast"/>
        <w:ind w:left="1134" w:hanging="567"/>
      </w:pPr>
    </w:p>
    <w:p w14:paraId="317E3729" w14:textId="1FA0772B" w:rsidR="006F6A35" w:rsidRPr="00C40B8D" w:rsidRDefault="00591E9A" w:rsidP="00A71D2D">
      <w:pPr>
        <w:pStyle w:val="Heading4"/>
        <w:numPr>
          <w:ilvl w:val="0"/>
          <w:numId w:val="0"/>
        </w:numPr>
        <w:spacing w:before="0" w:after="0" w:line="240" w:lineRule="atLeast"/>
        <w:ind w:left="1134" w:hanging="567"/>
      </w:pPr>
      <w:r>
        <w:t>(ii)</w:t>
      </w:r>
      <w:r>
        <w:tab/>
      </w:r>
      <w:r w:rsidR="006F6A35" w:rsidRPr="00C40B8D">
        <w:t>contrary to these rules obtaining or keeping the possession of books, Documents or property belonging to the Union;</w:t>
      </w:r>
    </w:p>
    <w:p w14:paraId="5A11FBC8" w14:textId="77777777" w:rsidR="00A71D2D" w:rsidRDefault="00A71D2D" w:rsidP="00A71D2D">
      <w:pPr>
        <w:pStyle w:val="Heading4"/>
        <w:numPr>
          <w:ilvl w:val="0"/>
          <w:numId w:val="0"/>
        </w:numPr>
        <w:spacing w:before="0" w:after="0" w:line="240" w:lineRule="atLeast"/>
        <w:ind w:left="1134" w:hanging="567"/>
      </w:pPr>
    </w:p>
    <w:p w14:paraId="5216E55A" w14:textId="5429BDA6" w:rsidR="00591E9A" w:rsidRDefault="00591E9A" w:rsidP="00A71D2D">
      <w:pPr>
        <w:pStyle w:val="Heading4"/>
        <w:numPr>
          <w:ilvl w:val="0"/>
          <w:numId w:val="0"/>
        </w:numPr>
        <w:spacing w:before="0" w:after="0" w:line="240" w:lineRule="atLeast"/>
        <w:ind w:left="1134" w:hanging="567"/>
      </w:pPr>
      <w:r>
        <w:t>(iii)</w:t>
      </w:r>
      <w:r>
        <w:tab/>
      </w:r>
      <w:r w:rsidR="006F6A35" w:rsidRPr="00C40B8D">
        <w:t>knowingly failing to comply</w:t>
      </w:r>
      <w:r w:rsidR="006F6A35">
        <w:t xml:space="preserve"> with</w:t>
      </w:r>
      <w:r w:rsidR="006F6A35" w:rsidRPr="00C40B8D">
        <w:t xml:space="preserve"> these rules;</w:t>
      </w:r>
    </w:p>
    <w:p w14:paraId="605D6A69" w14:textId="77777777" w:rsidR="00591E9A" w:rsidRDefault="00591E9A">
      <w:pPr>
        <w:spacing w:before="0" w:after="0"/>
        <w:jc w:val="left"/>
        <w:rPr>
          <w:rFonts w:eastAsia="Times New Roman"/>
          <w:bCs/>
        </w:rPr>
      </w:pPr>
      <w:r>
        <w:br w:type="page"/>
      </w:r>
    </w:p>
    <w:p w14:paraId="174D2210" w14:textId="77777777" w:rsidR="00A71D2D" w:rsidRDefault="00A71D2D" w:rsidP="00A71D2D">
      <w:pPr>
        <w:pStyle w:val="Heading4"/>
        <w:numPr>
          <w:ilvl w:val="0"/>
          <w:numId w:val="0"/>
        </w:numPr>
        <w:spacing w:before="0" w:after="0" w:line="240" w:lineRule="atLeast"/>
        <w:ind w:left="1134" w:hanging="567"/>
      </w:pPr>
    </w:p>
    <w:p w14:paraId="53699625" w14:textId="406510DE" w:rsidR="006F6A35" w:rsidRPr="00C40B8D" w:rsidRDefault="00591E9A" w:rsidP="00A71D2D">
      <w:pPr>
        <w:pStyle w:val="Heading4"/>
        <w:numPr>
          <w:ilvl w:val="0"/>
          <w:numId w:val="0"/>
        </w:numPr>
        <w:spacing w:before="0" w:after="0" w:line="240" w:lineRule="atLeast"/>
        <w:ind w:left="1134" w:hanging="567"/>
      </w:pPr>
      <w:r>
        <w:t>(iv)</w:t>
      </w:r>
      <w:r>
        <w:tab/>
      </w:r>
      <w:r w:rsidR="006F6A35" w:rsidRPr="00C40B8D">
        <w:t>knowingly failing to comply with a resolution or direction of a Governing Body binding on them;</w:t>
      </w:r>
    </w:p>
    <w:p w14:paraId="4AE2194F" w14:textId="77777777" w:rsidR="00A71D2D" w:rsidRDefault="00A71D2D" w:rsidP="00A71D2D">
      <w:pPr>
        <w:pStyle w:val="Heading4"/>
        <w:numPr>
          <w:ilvl w:val="0"/>
          <w:numId w:val="0"/>
        </w:numPr>
        <w:spacing w:before="0" w:after="0" w:line="240" w:lineRule="atLeast"/>
        <w:ind w:left="1134" w:hanging="567"/>
      </w:pPr>
    </w:p>
    <w:p w14:paraId="14B1EB3A" w14:textId="2E46F44A" w:rsidR="006F6A35" w:rsidRPr="00C40B8D" w:rsidRDefault="00591E9A" w:rsidP="00A71D2D">
      <w:pPr>
        <w:pStyle w:val="Heading4"/>
        <w:numPr>
          <w:ilvl w:val="0"/>
          <w:numId w:val="0"/>
        </w:numPr>
        <w:spacing w:before="0" w:after="0" w:line="240" w:lineRule="atLeast"/>
        <w:ind w:left="1134" w:hanging="567"/>
      </w:pPr>
      <w:r>
        <w:t>(v)</w:t>
      </w:r>
      <w:r>
        <w:tab/>
      </w:r>
      <w:r w:rsidR="006F6A35" w:rsidRPr="00C40B8D">
        <w:t xml:space="preserve">failing to carry out and comply with, or acting in contravention of, an industrial instrument binding on </w:t>
      </w:r>
      <w:r w:rsidR="006F6A35">
        <w:t>an Industrial M</w:t>
      </w:r>
      <w:r w:rsidR="006F6A35" w:rsidRPr="00C40B8D">
        <w:t xml:space="preserve">ember; </w:t>
      </w:r>
    </w:p>
    <w:p w14:paraId="7F252EEB" w14:textId="77777777" w:rsidR="00A71D2D" w:rsidRDefault="00A71D2D" w:rsidP="00A71D2D">
      <w:pPr>
        <w:pStyle w:val="Heading4"/>
        <w:numPr>
          <w:ilvl w:val="0"/>
          <w:numId w:val="0"/>
        </w:numPr>
        <w:spacing w:before="0" w:after="0" w:line="240" w:lineRule="atLeast"/>
        <w:ind w:left="1134" w:hanging="567"/>
      </w:pPr>
    </w:p>
    <w:p w14:paraId="0899C520" w14:textId="212824F2" w:rsidR="006F6A35" w:rsidRPr="00C40B8D" w:rsidRDefault="00591E9A" w:rsidP="00A71D2D">
      <w:pPr>
        <w:pStyle w:val="Heading4"/>
        <w:numPr>
          <w:ilvl w:val="0"/>
          <w:numId w:val="0"/>
        </w:numPr>
        <w:spacing w:before="0" w:after="0" w:line="240" w:lineRule="atLeast"/>
        <w:ind w:left="1134" w:hanging="567"/>
      </w:pPr>
      <w:r>
        <w:t>(vi)</w:t>
      </w:r>
      <w:r>
        <w:tab/>
      </w:r>
      <w:r w:rsidR="006F6A35" w:rsidRPr="00C40B8D">
        <w:t xml:space="preserve">grossly misbehaving; </w:t>
      </w:r>
    </w:p>
    <w:p w14:paraId="3C11FC7F" w14:textId="77777777" w:rsidR="00A71D2D" w:rsidRDefault="00A71D2D" w:rsidP="00A71D2D">
      <w:pPr>
        <w:pStyle w:val="Heading4"/>
        <w:numPr>
          <w:ilvl w:val="0"/>
          <w:numId w:val="0"/>
        </w:numPr>
        <w:spacing w:before="0" w:after="0" w:line="240" w:lineRule="atLeast"/>
        <w:ind w:left="1134" w:hanging="567"/>
      </w:pPr>
    </w:p>
    <w:p w14:paraId="0E2C00D2" w14:textId="0614EC93" w:rsidR="006F6A35" w:rsidRPr="00C40B8D" w:rsidRDefault="00591E9A" w:rsidP="00A71D2D">
      <w:pPr>
        <w:pStyle w:val="Heading4"/>
        <w:numPr>
          <w:ilvl w:val="0"/>
          <w:numId w:val="0"/>
        </w:numPr>
        <w:spacing w:before="0" w:after="0" w:line="240" w:lineRule="atLeast"/>
        <w:ind w:left="1134" w:hanging="567"/>
      </w:pPr>
      <w:r>
        <w:t>(vii)</w:t>
      </w:r>
      <w:r>
        <w:tab/>
      </w:r>
      <w:r w:rsidR="006F6A35" w:rsidRPr="00C40B8D">
        <w:t>misappropriating the funds of the Union;</w:t>
      </w:r>
    </w:p>
    <w:p w14:paraId="24FC1124" w14:textId="77777777" w:rsidR="00A71D2D" w:rsidRDefault="00A71D2D" w:rsidP="00A71D2D">
      <w:pPr>
        <w:pStyle w:val="Heading4"/>
        <w:numPr>
          <w:ilvl w:val="0"/>
          <w:numId w:val="0"/>
        </w:numPr>
        <w:spacing w:before="0" w:after="0" w:line="240" w:lineRule="atLeast"/>
        <w:ind w:left="1134" w:hanging="567"/>
      </w:pPr>
    </w:p>
    <w:p w14:paraId="49282180" w14:textId="7165EF57" w:rsidR="006F6A35" w:rsidRPr="00C40B8D" w:rsidRDefault="00591E9A" w:rsidP="00A71D2D">
      <w:pPr>
        <w:pStyle w:val="Heading4"/>
        <w:numPr>
          <w:ilvl w:val="0"/>
          <w:numId w:val="0"/>
        </w:numPr>
        <w:spacing w:before="0" w:after="0" w:line="240" w:lineRule="atLeast"/>
        <w:ind w:left="1134" w:hanging="567"/>
      </w:pPr>
      <w:r>
        <w:t>(viii)</w:t>
      </w:r>
      <w:r>
        <w:tab/>
      </w:r>
      <w:r w:rsidR="006F6A35" w:rsidRPr="00C40B8D">
        <w:t>substantially breaching these rules;</w:t>
      </w:r>
    </w:p>
    <w:p w14:paraId="7766C8F2" w14:textId="77777777" w:rsidR="00A71D2D" w:rsidRDefault="00A71D2D" w:rsidP="00A71D2D">
      <w:pPr>
        <w:pStyle w:val="Heading4"/>
        <w:numPr>
          <w:ilvl w:val="0"/>
          <w:numId w:val="0"/>
        </w:numPr>
        <w:spacing w:before="0" w:after="0" w:line="240" w:lineRule="atLeast"/>
        <w:ind w:left="1134" w:hanging="567"/>
      </w:pPr>
    </w:p>
    <w:p w14:paraId="239A0198" w14:textId="07115205" w:rsidR="006F6A35" w:rsidRPr="00C40B8D" w:rsidRDefault="00591E9A" w:rsidP="00A71D2D">
      <w:pPr>
        <w:pStyle w:val="Heading4"/>
        <w:numPr>
          <w:ilvl w:val="0"/>
          <w:numId w:val="0"/>
        </w:numPr>
        <w:spacing w:before="0" w:after="0" w:line="240" w:lineRule="atLeast"/>
        <w:ind w:left="1134" w:hanging="567"/>
      </w:pPr>
      <w:r>
        <w:t>(ix)</w:t>
      </w:r>
      <w:r>
        <w:tab/>
      </w:r>
      <w:r w:rsidR="006F6A35" w:rsidRPr="00C40B8D">
        <w:t>acting in a disorderly and/or offensive manner at a meeting held under these rules;</w:t>
      </w:r>
    </w:p>
    <w:p w14:paraId="23EE9DB8" w14:textId="77777777" w:rsidR="00A71D2D" w:rsidRDefault="00A71D2D" w:rsidP="00A71D2D">
      <w:pPr>
        <w:pStyle w:val="Heading4"/>
        <w:numPr>
          <w:ilvl w:val="0"/>
          <w:numId w:val="0"/>
        </w:numPr>
        <w:spacing w:before="0" w:after="0" w:line="240" w:lineRule="atLeast"/>
        <w:ind w:left="1134" w:hanging="567"/>
      </w:pPr>
    </w:p>
    <w:p w14:paraId="663BF2BE" w14:textId="2D58D24F" w:rsidR="006F6A35" w:rsidRPr="00C40B8D" w:rsidRDefault="00591E9A" w:rsidP="00A71D2D">
      <w:pPr>
        <w:pStyle w:val="Heading4"/>
        <w:numPr>
          <w:ilvl w:val="0"/>
          <w:numId w:val="0"/>
        </w:numPr>
        <w:spacing w:before="0" w:after="0" w:line="240" w:lineRule="atLeast"/>
        <w:ind w:left="1134" w:hanging="567"/>
      </w:pPr>
      <w:r>
        <w:t>(x)</w:t>
      </w:r>
      <w:r>
        <w:tab/>
      </w:r>
      <w:r w:rsidR="006F6A35" w:rsidRPr="00C40B8D">
        <w:t>obstructing a Governing Body, an Employee, an Agent or other lawful representative of the Union in the performance of the functions of the Union;</w:t>
      </w:r>
    </w:p>
    <w:p w14:paraId="7863574F" w14:textId="77777777" w:rsidR="00A71D2D" w:rsidRDefault="00A71D2D" w:rsidP="00A71D2D">
      <w:pPr>
        <w:pStyle w:val="Heading4"/>
        <w:numPr>
          <w:ilvl w:val="0"/>
          <w:numId w:val="0"/>
        </w:numPr>
        <w:spacing w:before="0" w:after="0" w:line="240" w:lineRule="atLeast"/>
        <w:ind w:left="1134" w:hanging="567"/>
      </w:pPr>
    </w:p>
    <w:p w14:paraId="24DC4AA7" w14:textId="0A47C94D" w:rsidR="006F6A35" w:rsidRPr="00C40B8D" w:rsidRDefault="00591E9A" w:rsidP="00A71D2D">
      <w:pPr>
        <w:pStyle w:val="Heading4"/>
        <w:numPr>
          <w:ilvl w:val="0"/>
          <w:numId w:val="0"/>
        </w:numPr>
        <w:spacing w:before="0" w:after="0" w:line="240" w:lineRule="atLeast"/>
        <w:ind w:left="1134" w:hanging="567"/>
      </w:pPr>
      <w:r>
        <w:t>(xi)</w:t>
      </w:r>
      <w:r>
        <w:tab/>
      </w:r>
      <w:r w:rsidR="006F6A35" w:rsidRPr="00C40B8D">
        <w:t xml:space="preserve">giving false or misleading information to a Governing Body, an </w:t>
      </w:r>
      <w:r w:rsidR="006F6A35">
        <w:t>O</w:t>
      </w:r>
      <w:r w:rsidR="006F6A35" w:rsidRPr="00C40B8D">
        <w:t>fficer, an Employee, an agent or other lawful representative of a Union Body on a matter;</w:t>
      </w:r>
    </w:p>
    <w:p w14:paraId="67D1EC7F" w14:textId="77777777" w:rsidR="00A71D2D" w:rsidRDefault="00A71D2D" w:rsidP="00A71D2D">
      <w:pPr>
        <w:pStyle w:val="Heading4"/>
        <w:numPr>
          <w:ilvl w:val="0"/>
          <w:numId w:val="0"/>
        </w:numPr>
        <w:spacing w:before="0" w:after="0" w:line="240" w:lineRule="atLeast"/>
        <w:ind w:left="1134" w:hanging="567"/>
      </w:pPr>
    </w:p>
    <w:p w14:paraId="3228A42A" w14:textId="10B75437" w:rsidR="006F6A35" w:rsidRPr="00C40B8D" w:rsidRDefault="00591E9A" w:rsidP="00A71D2D">
      <w:pPr>
        <w:pStyle w:val="Heading4"/>
        <w:numPr>
          <w:ilvl w:val="0"/>
          <w:numId w:val="0"/>
        </w:numPr>
        <w:spacing w:before="0" w:after="0" w:line="240" w:lineRule="atLeast"/>
        <w:ind w:left="1134" w:hanging="567"/>
      </w:pPr>
      <w:r>
        <w:t>(xii)</w:t>
      </w:r>
      <w:r>
        <w:tab/>
      </w:r>
      <w:r w:rsidR="006F6A35" w:rsidRPr="00C40B8D">
        <w:t xml:space="preserve">obstructing, insulting or behaving in an offensive manner towards an </w:t>
      </w:r>
      <w:r w:rsidR="006F6A35">
        <w:t>O</w:t>
      </w:r>
      <w:r w:rsidR="006F6A35" w:rsidRPr="00C40B8D">
        <w:t>fficer in the course of the officer’s duties;</w:t>
      </w:r>
    </w:p>
    <w:p w14:paraId="4563642C" w14:textId="77777777" w:rsidR="00A71D2D" w:rsidRDefault="00A71D2D" w:rsidP="00A71D2D">
      <w:pPr>
        <w:pStyle w:val="Heading4"/>
        <w:numPr>
          <w:ilvl w:val="0"/>
          <w:numId w:val="0"/>
        </w:numPr>
        <w:spacing w:before="0" w:after="0" w:line="240" w:lineRule="atLeast"/>
        <w:ind w:left="1134" w:hanging="567"/>
      </w:pPr>
    </w:p>
    <w:p w14:paraId="5C2E9B46" w14:textId="3AA49299" w:rsidR="006F6A35" w:rsidRPr="00C40B8D" w:rsidRDefault="00591E9A" w:rsidP="00A71D2D">
      <w:pPr>
        <w:pStyle w:val="Heading4"/>
        <w:numPr>
          <w:ilvl w:val="0"/>
          <w:numId w:val="0"/>
        </w:numPr>
        <w:spacing w:before="0" w:after="0" w:line="240" w:lineRule="atLeast"/>
        <w:ind w:left="1134" w:hanging="567"/>
      </w:pPr>
      <w:r>
        <w:t>(xiii)</w:t>
      </w:r>
      <w:r>
        <w:tab/>
      </w:r>
      <w:r w:rsidR="006F6A35" w:rsidRPr="00C40B8D">
        <w:t>obstructing, insulting or behaving in an offensive manner towards a Union Employee in the course of the Employee’s duties;</w:t>
      </w:r>
    </w:p>
    <w:p w14:paraId="4B72C63D" w14:textId="77777777" w:rsidR="00A71D2D" w:rsidRDefault="00A71D2D" w:rsidP="00A71D2D">
      <w:pPr>
        <w:pStyle w:val="Heading4"/>
        <w:numPr>
          <w:ilvl w:val="0"/>
          <w:numId w:val="0"/>
        </w:numPr>
        <w:spacing w:before="0" w:after="0" w:line="240" w:lineRule="atLeast"/>
        <w:ind w:left="1134" w:hanging="567"/>
      </w:pPr>
    </w:p>
    <w:p w14:paraId="0307B93B" w14:textId="15A888D4" w:rsidR="006F6A35" w:rsidRPr="00C40B8D" w:rsidRDefault="00591E9A" w:rsidP="00A71D2D">
      <w:pPr>
        <w:pStyle w:val="Heading4"/>
        <w:numPr>
          <w:ilvl w:val="0"/>
          <w:numId w:val="0"/>
        </w:numPr>
        <w:spacing w:before="0" w:after="0" w:line="240" w:lineRule="atLeast"/>
        <w:ind w:left="1134" w:hanging="567"/>
      </w:pPr>
      <w:r>
        <w:t>(xiv)</w:t>
      </w:r>
      <w:r>
        <w:tab/>
      </w:r>
      <w:r w:rsidR="006F6A35" w:rsidRPr="00C40B8D">
        <w:t xml:space="preserve">wrongfully holding </w:t>
      </w:r>
      <w:r w:rsidR="006F6A35">
        <w:t>themselves</w:t>
      </w:r>
      <w:r w:rsidR="006F6A35" w:rsidRPr="00C40B8D">
        <w:t xml:space="preserve"> out as occupying an </w:t>
      </w:r>
      <w:r w:rsidR="006F6A35">
        <w:t>O</w:t>
      </w:r>
      <w:r w:rsidR="006F6A35" w:rsidRPr="00C40B8D">
        <w:t xml:space="preserve">ffice, or as being entitled to represent the Union, provided that it will be a defence to this charge that the member honestly believed on reasonable grounds that they were entitled to act in that </w:t>
      </w:r>
      <w:r w:rsidR="006F6A35">
        <w:t>O</w:t>
      </w:r>
      <w:r w:rsidR="006F6A35" w:rsidRPr="00C40B8D">
        <w:t>ffice or as a representative;</w:t>
      </w:r>
    </w:p>
    <w:p w14:paraId="69710904" w14:textId="77777777" w:rsidR="00A71D2D" w:rsidRDefault="00A71D2D" w:rsidP="00A71D2D">
      <w:pPr>
        <w:pStyle w:val="Heading4"/>
        <w:numPr>
          <w:ilvl w:val="0"/>
          <w:numId w:val="0"/>
        </w:numPr>
        <w:spacing w:before="0" w:after="0" w:line="240" w:lineRule="atLeast"/>
        <w:ind w:left="1134" w:hanging="567"/>
      </w:pPr>
    </w:p>
    <w:p w14:paraId="5A59B604" w14:textId="42BA28C5" w:rsidR="006F6A35" w:rsidRPr="00C40B8D" w:rsidRDefault="00591E9A" w:rsidP="00A71D2D">
      <w:pPr>
        <w:pStyle w:val="Heading4"/>
        <w:numPr>
          <w:ilvl w:val="0"/>
          <w:numId w:val="0"/>
        </w:numPr>
        <w:spacing w:before="0" w:after="0" w:line="240" w:lineRule="atLeast"/>
        <w:ind w:left="1134" w:hanging="567"/>
      </w:pPr>
      <w:r>
        <w:t>(xv)</w:t>
      </w:r>
      <w:r>
        <w:tab/>
      </w:r>
      <w:r w:rsidR="006F6A35" w:rsidRPr="00C40B8D">
        <w:t xml:space="preserve">aiding or encouraging a </w:t>
      </w:r>
      <w:r w:rsidR="006F6A35">
        <w:t>M</w:t>
      </w:r>
      <w:r w:rsidR="006F6A35" w:rsidRPr="00C40B8D">
        <w:t>ember to breach these rules;</w:t>
      </w:r>
    </w:p>
    <w:p w14:paraId="63241EE6" w14:textId="77777777" w:rsidR="00A71D2D" w:rsidRDefault="00A71D2D" w:rsidP="00A71D2D">
      <w:pPr>
        <w:pStyle w:val="Heading4"/>
        <w:numPr>
          <w:ilvl w:val="0"/>
          <w:numId w:val="0"/>
        </w:numPr>
        <w:spacing w:before="0" w:after="0" w:line="240" w:lineRule="atLeast"/>
        <w:ind w:left="1134" w:hanging="567"/>
      </w:pPr>
    </w:p>
    <w:p w14:paraId="3EA8B064" w14:textId="2255A671" w:rsidR="006F6A35" w:rsidRPr="00C40B8D" w:rsidRDefault="00591E9A" w:rsidP="00A71D2D">
      <w:pPr>
        <w:pStyle w:val="Heading4"/>
        <w:numPr>
          <w:ilvl w:val="0"/>
          <w:numId w:val="0"/>
        </w:numPr>
        <w:spacing w:before="0" w:after="0" w:line="240" w:lineRule="atLeast"/>
        <w:ind w:left="1134" w:hanging="567"/>
      </w:pPr>
      <w:r>
        <w:t>(xvi)</w:t>
      </w:r>
      <w:r>
        <w:tab/>
      </w:r>
      <w:r w:rsidR="006F6A35" w:rsidRPr="00C40B8D">
        <w:t xml:space="preserve">encouraging a </w:t>
      </w:r>
      <w:r w:rsidR="006F6A35">
        <w:t>M</w:t>
      </w:r>
      <w:r w:rsidR="006F6A35" w:rsidRPr="00C40B8D">
        <w:t>ember to resign from the Union;</w:t>
      </w:r>
    </w:p>
    <w:p w14:paraId="66B6D9A2" w14:textId="77777777" w:rsidR="00A71D2D" w:rsidRDefault="00A71D2D" w:rsidP="00A71D2D">
      <w:pPr>
        <w:pStyle w:val="Heading4"/>
        <w:numPr>
          <w:ilvl w:val="0"/>
          <w:numId w:val="0"/>
        </w:numPr>
        <w:spacing w:before="0" w:after="0" w:line="240" w:lineRule="atLeast"/>
        <w:ind w:left="1134" w:hanging="567"/>
      </w:pPr>
    </w:p>
    <w:p w14:paraId="15308261" w14:textId="4072DDBC" w:rsidR="006F6A35" w:rsidRPr="00C40B8D" w:rsidRDefault="00591E9A" w:rsidP="00A71D2D">
      <w:pPr>
        <w:pStyle w:val="Heading4"/>
        <w:numPr>
          <w:ilvl w:val="0"/>
          <w:numId w:val="0"/>
        </w:numPr>
        <w:spacing w:before="0" w:after="0" w:line="240" w:lineRule="atLeast"/>
        <w:ind w:left="1134" w:hanging="567"/>
      </w:pPr>
      <w:r>
        <w:t>(xvii)</w:t>
      </w:r>
      <w:r>
        <w:tab/>
      </w:r>
      <w:r w:rsidR="006F6A35" w:rsidRPr="00C40B8D">
        <w:t xml:space="preserve">knowingly encouraging a </w:t>
      </w:r>
      <w:r w:rsidR="006F6A35">
        <w:t>M</w:t>
      </w:r>
      <w:r w:rsidR="006F6A35" w:rsidRPr="00C40B8D">
        <w:t>ember to join an association, organisation or corporation which is in competition with the Union;</w:t>
      </w:r>
    </w:p>
    <w:p w14:paraId="6631F232" w14:textId="77777777" w:rsidR="00A71D2D" w:rsidRDefault="00A71D2D" w:rsidP="00A71D2D">
      <w:pPr>
        <w:pStyle w:val="Heading4"/>
        <w:numPr>
          <w:ilvl w:val="0"/>
          <w:numId w:val="0"/>
        </w:numPr>
        <w:spacing w:before="0" w:after="0" w:line="240" w:lineRule="atLeast"/>
        <w:ind w:left="1134" w:hanging="567"/>
      </w:pPr>
    </w:p>
    <w:p w14:paraId="210020AF" w14:textId="3080C94B" w:rsidR="006F6A35" w:rsidRPr="00C40B8D" w:rsidRDefault="00591E9A" w:rsidP="00A71D2D">
      <w:pPr>
        <w:pStyle w:val="Heading4"/>
        <w:numPr>
          <w:ilvl w:val="0"/>
          <w:numId w:val="0"/>
        </w:numPr>
        <w:spacing w:before="0" w:after="0" w:line="240" w:lineRule="atLeast"/>
        <w:ind w:left="1134" w:hanging="567"/>
      </w:pPr>
      <w:r>
        <w:t>(xviii)</w:t>
      </w:r>
      <w:r>
        <w:tab/>
        <w:t xml:space="preserve"> </w:t>
      </w:r>
      <w:r w:rsidR="006F6A35" w:rsidRPr="00C40B8D">
        <w:t xml:space="preserve">wrongfully causing injury to the reputation of the Union, an </w:t>
      </w:r>
      <w:r w:rsidR="006F6A35">
        <w:t>O</w:t>
      </w:r>
      <w:r w:rsidR="006F6A35" w:rsidRPr="00C40B8D">
        <w:t xml:space="preserve">fficer, an Employee, agent or other lawful representative of the Union or a </w:t>
      </w:r>
      <w:r w:rsidR="006F6A35">
        <w:t>M</w:t>
      </w:r>
      <w:r w:rsidR="006F6A35" w:rsidRPr="00C40B8D">
        <w:t>ember;</w:t>
      </w:r>
    </w:p>
    <w:p w14:paraId="228CE496" w14:textId="77777777" w:rsidR="00A71D2D" w:rsidRDefault="00A71D2D" w:rsidP="00A71D2D">
      <w:pPr>
        <w:pStyle w:val="Heading4"/>
        <w:numPr>
          <w:ilvl w:val="0"/>
          <w:numId w:val="0"/>
        </w:numPr>
        <w:spacing w:before="0" w:after="0" w:line="240" w:lineRule="atLeast"/>
        <w:ind w:left="1134" w:hanging="567"/>
      </w:pPr>
    </w:p>
    <w:p w14:paraId="1CF2AAA6" w14:textId="7E639B1A" w:rsidR="006F6A35" w:rsidRPr="00C40B8D" w:rsidRDefault="00591E9A" w:rsidP="00A71D2D">
      <w:pPr>
        <w:pStyle w:val="Heading4"/>
        <w:numPr>
          <w:ilvl w:val="0"/>
          <w:numId w:val="0"/>
        </w:numPr>
        <w:spacing w:before="0" w:after="0" w:line="240" w:lineRule="atLeast"/>
        <w:ind w:left="1134" w:hanging="567"/>
      </w:pPr>
      <w:r>
        <w:t>(xix)</w:t>
      </w:r>
      <w:r>
        <w:tab/>
      </w:r>
      <w:r w:rsidR="006F6A35" w:rsidRPr="00C40B8D">
        <w:t xml:space="preserve">knowingly making a false allegation against the Union, an </w:t>
      </w:r>
      <w:r w:rsidR="006F6A35">
        <w:t>O</w:t>
      </w:r>
      <w:r w:rsidR="006F6A35" w:rsidRPr="00C40B8D">
        <w:t xml:space="preserve">fficer, an Employee, agent or other lawful representative of the Union or a </w:t>
      </w:r>
      <w:r w:rsidR="006F6A35">
        <w:t>M</w:t>
      </w:r>
      <w:r w:rsidR="006F6A35" w:rsidRPr="00C40B8D">
        <w:t>ember;</w:t>
      </w:r>
    </w:p>
    <w:p w14:paraId="754BE2B4" w14:textId="77777777" w:rsidR="00A71D2D" w:rsidRDefault="00A71D2D" w:rsidP="00A71D2D">
      <w:pPr>
        <w:pStyle w:val="Heading4"/>
        <w:numPr>
          <w:ilvl w:val="0"/>
          <w:numId w:val="0"/>
        </w:numPr>
        <w:spacing w:before="0" w:after="0" w:line="240" w:lineRule="atLeast"/>
        <w:ind w:left="1134" w:hanging="567"/>
      </w:pPr>
    </w:p>
    <w:p w14:paraId="24896A50" w14:textId="60DE7724" w:rsidR="00591E9A" w:rsidRDefault="00591E9A" w:rsidP="00A71D2D">
      <w:pPr>
        <w:pStyle w:val="Heading4"/>
        <w:numPr>
          <w:ilvl w:val="0"/>
          <w:numId w:val="0"/>
        </w:numPr>
        <w:spacing w:before="0" w:after="0" w:line="240" w:lineRule="atLeast"/>
        <w:ind w:left="1134" w:hanging="567"/>
      </w:pPr>
      <w:r>
        <w:t>(xx)</w:t>
      </w:r>
      <w:r>
        <w:tab/>
      </w:r>
      <w:r w:rsidR="006F6A35" w:rsidRPr="00C40B8D">
        <w:t>knowingly conducting themselves in a way that</w:t>
      </w:r>
      <w:r w:rsidR="006F6A35">
        <w:t xml:space="preserve"> is calculated to bring</w:t>
      </w:r>
      <w:r w:rsidR="006F6A35" w:rsidRPr="00C40B8D">
        <w:t xml:space="preserve"> the Union, an </w:t>
      </w:r>
      <w:r w:rsidR="006F6A35">
        <w:t>O</w:t>
      </w:r>
      <w:r w:rsidR="006F6A35" w:rsidRPr="00C40B8D">
        <w:t xml:space="preserve">fficer, an Employee, agent or other lawful representative of the Union or a </w:t>
      </w:r>
      <w:r w:rsidR="006F6A35">
        <w:t>M</w:t>
      </w:r>
      <w:r w:rsidR="006F6A35" w:rsidRPr="00C40B8D">
        <w:t xml:space="preserve">ember into disrepute; </w:t>
      </w:r>
    </w:p>
    <w:p w14:paraId="518D7D83" w14:textId="77777777" w:rsidR="00591E9A" w:rsidRDefault="00591E9A">
      <w:pPr>
        <w:spacing w:before="0" w:after="0"/>
        <w:jc w:val="left"/>
        <w:rPr>
          <w:rFonts w:eastAsia="Times New Roman"/>
          <w:bCs/>
        </w:rPr>
      </w:pPr>
      <w:r>
        <w:br w:type="page"/>
      </w:r>
    </w:p>
    <w:p w14:paraId="7B847040" w14:textId="77777777" w:rsidR="00A71D2D" w:rsidRDefault="00A71D2D" w:rsidP="00A71D2D">
      <w:pPr>
        <w:pStyle w:val="Heading4"/>
        <w:numPr>
          <w:ilvl w:val="0"/>
          <w:numId w:val="0"/>
        </w:numPr>
        <w:spacing w:before="0" w:after="0" w:line="240" w:lineRule="atLeast"/>
        <w:ind w:left="1134" w:hanging="567"/>
      </w:pPr>
    </w:p>
    <w:p w14:paraId="46C047E5" w14:textId="1210CB3B" w:rsidR="006F6A35" w:rsidRPr="00C40B8D" w:rsidRDefault="00591E9A" w:rsidP="00A71D2D">
      <w:pPr>
        <w:pStyle w:val="Heading4"/>
        <w:numPr>
          <w:ilvl w:val="0"/>
          <w:numId w:val="0"/>
        </w:numPr>
        <w:spacing w:before="0" w:after="0" w:line="240" w:lineRule="atLeast"/>
        <w:ind w:left="1134" w:hanging="567"/>
      </w:pPr>
      <w:r>
        <w:t>(xxi)</w:t>
      </w:r>
      <w:r>
        <w:tab/>
      </w:r>
      <w:r w:rsidR="006F6A35" w:rsidRPr="00C40B8D">
        <w:t xml:space="preserve">distributing to </w:t>
      </w:r>
      <w:r w:rsidR="006F6A35">
        <w:t>M</w:t>
      </w:r>
      <w:r w:rsidR="006F6A35" w:rsidRPr="00C40B8D">
        <w:t xml:space="preserve">embers a statement concerning the activities of the Union or a </w:t>
      </w:r>
      <w:r w:rsidR="006F6A35">
        <w:t>M</w:t>
      </w:r>
      <w:r w:rsidR="006F6A35" w:rsidRPr="00C40B8D">
        <w:t>ember</w:t>
      </w:r>
      <w:r w:rsidR="006F6A35">
        <w:t>,</w:t>
      </w:r>
      <w:r w:rsidR="006F6A35" w:rsidRPr="00C40B8D">
        <w:t xml:space="preserve"> knowing the statement to be false;</w:t>
      </w:r>
    </w:p>
    <w:p w14:paraId="1B836042" w14:textId="77777777" w:rsidR="00A71D2D" w:rsidRDefault="00A71D2D" w:rsidP="00A71D2D">
      <w:pPr>
        <w:pStyle w:val="Heading4"/>
        <w:numPr>
          <w:ilvl w:val="0"/>
          <w:numId w:val="0"/>
        </w:numPr>
        <w:spacing w:before="0" w:after="0" w:line="240" w:lineRule="atLeast"/>
        <w:ind w:left="1134" w:hanging="567"/>
      </w:pPr>
    </w:p>
    <w:p w14:paraId="5992E4F2" w14:textId="79C97EB2" w:rsidR="006F6A35" w:rsidRPr="00C40B8D" w:rsidRDefault="00591E9A" w:rsidP="00A71D2D">
      <w:pPr>
        <w:pStyle w:val="Heading4"/>
        <w:numPr>
          <w:ilvl w:val="0"/>
          <w:numId w:val="0"/>
        </w:numPr>
        <w:spacing w:before="0" w:after="0" w:line="240" w:lineRule="atLeast"/>
        <w:ind w:left="1134" w:hanging="567"/>
      </w:pPr>
      <w:r>
        <w:t>(xxii)</w:t>
      </w:r>
      <w:r>
        <w:tab/>
      </w:r>
      <w:r w:rsidR="006F6A35" w:rsidRPr="00C40B8D">
        <w:t>engaging in conduct which has the effect of harassing or victimising a</w:t>
      </w:r>
      <w:r w:rsidR="006F6A35">
        <w:t>n Industrial M</w:t>
      </w:r>
      <w:r w:rsidR="006F6A35" w:rsidRPr="00C40B8D">
        <w:t xml:space="preserve">ember because that </w:t>
      </w:r>
      <w:r w:rsidR="006F6A35">
        <w:t>m</w:t>
      </w:r>
      <w:r w:rsidR="006F6A35" w:rsidRPr="00C40B8D">
        <w:t xml:space="preserve">ember engages in lawful </w:t>
      </w:r>
      <w:r w:rsidR="006F6A35">
        <w:t>U</w:t>
      </w:r>
      <w:r w:rsidR="006F6A35" w:rsidRPr="00C40B8D">
        <w:t>nion activities;</w:t>
      </w:r>
    </w:p>
    <w:p w14:paraId="0419D672" w14:textId="77777777" w:rsidR="00A71D2D" w:rsidRDefault="00A71D2D" w:rsidP="00A71D2D">
      <w:pPr>
        <w:pStyle w:val="Heading4"/>
        <w:numPr>
          <w:ilvl w:val="0"/>
          <w:numId w:val="0"/>
        </w:numPr>
        <w:spacing w:before="0" w:after="0" w:line="240" w:lineRule="atLeast"/>
        <w:ind w:left="1134" w:hanging="567"/>
      </w:pPr>
    </w:p>
    <w:p w14:paraId="73660010" w14:textId="0B9223B7" w:rsidR="006F6A35" w:rsidRPr="00C40B8D" w:rsidRDefault="00591E9A" w:rsidP="00A71D2D">
      <w:pPr>
        <w:pStyle w:val="Heading4"/>
        <w:numPr>
          <w:ilvl w:val="0"/>
          <w:numId w:val="0"/>
        </w:numPr>
        <w:spacing w:before="0" w:after="0" w:line="240" w:lineRule="atLeast"/>
        <w:ind w:left="1134" w:hanging="567"/>
      </w:pPr>
      <w:r>
        <w:t>(xxiii)</w:t>
      </w:r>
      <w:r>
        <w:tab/>
        <w:t xml:space="preserve"> </w:t>
      </w:r>
      <w:r w:rsidR="006F6A35" w:rsidRPr="00C40B8D">
        <w:t xml:space="preserve">after, having been reasonably requested to assist, failing to assist a Governing Body, an </w:t>
      </w:r>
      <w:r w:rsidR="006F6A35">
        <w:t>O</w:t>
      </w:r>
      <w:r w:rsidR="006F6A35" w:rsidRPr="00C40B8D">
        <w:t>fficer, an Employee, agent or other lawful representative of the Union in the performance of the functions of the Union;</w:t>
      </w:r>
    </w:p>
    <w:p w14:paraId="57D7B4E7" w14:textId="77777777" w:rsidR="00A71D2D" w:rsidRDefault="00A71D2D" w:rsidP="00A71D2D">
      <w:pPr>
        <w:pStyle w:val="Heading4"/>
        <w:numPr>
          <w:ilvl w:val="0"/>
          <w:numId w:val="0"/>
        </w:numPr>
        <w:spacing w:before="0" w:after="0" w:line="240" w:lineRule="atLeast"/>
        <w:ind w:left="1134" w:hanging="567"/>
      </w:pPr>
    </w:p>
    <w:p w14:paraId="2B1D5216" w14:textId="610845D5" w:rsidR="006F6A35" w:rsidRPr="00C40B8D" w:rsidRDefault="00591E9A" w:rsidP="00A71D2D">
      <w:pPr>
        <w:pStyle w:val="Heading4"/>
        <w:numPr>
          <w:ilvl w:val="0"/>
          <w:numId w:val="0"/>
        </w:numPr>
        <w:spacing w:before="0" w:after="0" w:line="240" w:lineRule="atLeast"/>
        <w:ind w:left="1134" w:hanging="567"/>
      </w:pPr>
      <w:r>
        <w:t>(xxiv)</w:t>
      </w:r>
      <w:r>
        <w:tab/>
        <w:t xml:space="preserve"> </w:t>
      </w:r>
      <w:r w:rsidR="006F6A35" w:rsidRPr="00C40B8D">
        <w:t>after, having been reasonably requested to assist, failing to assist a</w:t>
      </w:r>
      <w:r w:rsidR="006F6A35">
        <w:t xml:space="preserve">n Officer </w:t>
      </w:r>
      <w:r w:rsidR="006F6A35" w:rsidRPr="00C40B8D">
        <w:t xml:space="preserve">or Employee in the course of the officer’s or Employee’s duties; </w:t>
      </w:r>
    </w:p>
    <w:p w14:paraId="0B9D2FCA" w14:textId="77777777" w:rsidR="00A71D2D" w:rsidRDefault="00A71D2D" w:rsidP="00A71D2D">
      <w:pPr>
        <w:pStyle w:val="Heading4"/>
        <w:numPr>
          <w:ilvl w:val="0"/>
          <w:numId w:val="0"/>
        </w:numPr>
        <w:spacing w:before="0" w:after="0" w:line="240" w:lineRule="atLeast"/>
        <w:ind w:left="1134" w:hanging="567"/>
      </w:pPr>
    </w:p>
    <w:p w14:paraId="1EE2DB9A" w14:textId="59423E88" w:rsidR="006F6A35" w:rsidRPr="00C40B8D" w:rsidRDefault="00591E9A" w:rsidP="00A71D2D">
      <w:pPr>
        <w:pStyle w:val="Heading4"/>
        <w:numPr>
          <w:ilvl w:val="0"/>
          <w:numId w:val="0"/>
        </w:numPr>
        <w:spacing w:before="0" w:after="0" w:line="240" w:lineRule="atLeast"/>
        <w:ind w:left="1134" w:hanging="567"/>
      </w:pPr>
      <w:r>
        <w:t>(xxv)</w:t>
      </w:r>
      <w:r>
        <w:tab/>
        <w:t xml:space="preserve"> </w:t>
      </w:r>
      <w:r w:rsidR="006F6A35" w:rsidRPr="00C40B8D">
        <w:t xml:space="preserve">refusing to comply with the directions of a Governing Body to show cause to a meeting of the Governing Body why the respective member should not be suspended from membership or expelled from the Union; </w:t>
      </w:r>
    </w:p>
    <w:p w14:paraId="16D63BAA" w14:textId="77777777" w:rsidR="00A71D2D" w:rsidRDefault="00A71D2D" w:rsidP="00A71D2D">
      <w:pPr>
        <w:pStyle w:val="Heading4"/>
        <w:numPr>
          <w:ilvl w:val="0"/>
          <w:numId w:val="0"/>
        </w:numPr>
        <w:spacing w:before="0" w:after="0" w:line="240" w:lineRule="atLeast"/>
        <w:ind w:left="1134" w:hanging="567"/>
      </w:pPr>
    </w:p>
    <w:p w14:paraId="77F1FBD8" w14:textId="237EF9CF" w:rsidR="006F6A35" w:rsidRDefault="00591E9A" w:rsidP="00A71D2D">
      <w:pPr>
        <w:pStyle w:val="Heading4"/>
        <w:numPr>
          <w:ilvl w:val="0"/>
          <w:numId w:val="0"/>
        </w:numPr>
        <w:spacing w:before="0" w:after="0" w:line="240" w:lineRule="atLeast"/>
        <w:ind w:left="1134" w:hanging="567"/>
      </w:pPr>
      <w:r>
        <w:t>(xxvi)</w:t>
      </w:r>
      <w:r>
        <w:tab/>
        <w:t xml:space="preserve"> </w:t>
      </w:r>
      <w:r w:rsidR="006F6A35" w:rsidRPr="00C40B8D">
        <w:t xml:space="preserve">lending or selling to some other person their membership card or other document used to identify a person as a </w:t>
      </w:r>
      <w:r w:rsidR="006F6A35">
        <w:t>M</w:t>
      </w:r>
      <w:r w:rsidR="006F6A35" w:rsidRPr="00C40B8D">
        <w:t xml:space="preserve">ember; </w:t>
      </w:r>
    </w:p>
    <w:p w14:paraId="40CFAB2D" w14:textId="77777777" w:rsidR="00A71D2D" w:rsidRDefault="00A71D2D" w:rsidP="00A71D2D">
      <w:pPr>
        <w:pStyle w:val="Heading4"/>
        <w:numPr>
          <w:ilvl w:val="0"/>
          <w:numId w:val="0"/>
        </w:numPr>
        <w:spacing w:before="0" w:after="0" w:line="240" w:lineRule="atLeast"/>
        <w:ind w:left="1134" w:hanging="567"/>
      </w:pPr>
    </w:p>
    <w:p w14:paraId="000F72F9" w14:textId="24FE6ED0" w:rsidR="006F6A35" w:rsidRPr="00C40B8D" w:rsidRDefault="00591E9A" w:rsidP="00A71D2D">
      <w:pPr>
        <w:pStyle w:val="Heading4"/>
        <w:numPr>
          <w:ilvl w:val="0"/>
          <w:numId w:val="0"/>
        </w:numPr>
        <w:spacing w:before="0" w:after="0" w:line="240" w:lineRule="atLeast"/>
        <w:ind w:left="1134" w:hanging="567"/>
      </w:pPr>
      <w:r>
        <w:t xml:space="preserve">(xxvii) </w:t>
      </w:r>
      <w:r w:rsidR="006F6A35">
        <w:t xml:space="preserve">if the Industrial Member is an Officer, of </w:t>
      </w:r>
      <w:r w:rsidR="006F6A35" w:rsidRPr="00C40B8D">
        <w:t xml:space="preserve">failing, despite </w:t>
      </w:r>
      <w:r w:rsidR="006F6A35">
        <w:t xml:space="preserve">a </w:t>
      </w:r>
      <w:r w:rsidR="006F6A35" w:rsidRPr="00C40B8D">
        <w:t xml:space="preserve">request from the National </w:t>
      </w:r>
      <w:r w:rsidR="006F6A35" w:rsidRPr="00EE0F32">
        <w:t>President to do so and having a reasonable opportunity to do so, to comply with their financial management training obligations under the Act</w:t>
      </w:r>
      <w:r w:rsidR="006F6A35">
        <w:t xml:space="preserve">; </w:t>
      </w:r>
      <w:r w:rsidR="006F6A35" w:rsidRPr="00C40B8D">
        <w:t>and/or</w:t>
      </w:r>
    </w:p>
    <w:p w14:paraId="1FE9A253" w14:textId="77777777" w:rsidR="00A71D2D" w:rsidRDefault="00A71D2D" w:rsidP="00A71D2D">
      <w:pPr>
        <w:pStyle w:val="Heading4"/>
        <w:numPr>
          <w:ilvl w:val="0"/>
          <w:numId w:val="0"/>
        </w:numPr>
        <w:spacing w:before="0" w:after="0" w:line="240" w:lineRule="atLeast"/>
        <w:ind w:left="1134" w:hanging="567"/>
      </w:pPr>
    </w:p>
    <w:p w14:paraId="6BBA6DA1" w14:textId="3DEBEFA8" w:rsidR="006F6A35" w:rsidRDefault="00591E9A" w:rsidP="00A71D2D">
      <w:pPr>
        <w:pStyle w:val="Heading4"/>
        <w:numPr>
          <w:ilvl w:val="0"/>
          <w:numId w:val="0"/>
        </w:numPr>
        <w:spacing w:before="0" w:after="0" w:line="240" w:lineRule="atLeast"/>
        <w:ind w:left="1134" w:hanging="567"/>
      </w:pPr>
      <w:r>
        <w:t xml:space="preserve">(xxviii)  </w:t>
      </w:r>
      <w:r w:rsidR="006F6A35" w:rsidRPr="00C40B8D">
        <w:t>breaching the Union Code of Conduct.</w:t>
      </w:r>
    </w:p>
    <w:p w14:paraId="17EA5682" w14:textId="77777777" w:rsidR="00A71D2D" w:rsidRPr="00C40B8D" w:rsidRDefault="00A71D2D" w:rsidP="00A71D2D">
      <w:pPr>
        <w:pStyle w:val="Heading4"/>
        <w:numPr>
          <w:ilvl w:val="0"/>
          <w:numId w:val="0"/>
        </w:numPr>
        <w:spacing w:before="0" w:after="0" w:line="240" w:lineRule="atLeast"/>
        <w:ind w:left="1134" w:hanging="567"/>
      </w:pPr>
    </w:p>
    <w:p w14:paraId="6A0CBC03" w14:textId="19EAC645" w:rsidR="006F6A35" w:rsidRPr="00C40B8D" w:rsidRDefault="00591E9A" w:rsidP="00A71D2D">
      <w:pPr>
        <w:pStyle w:val="Heading3"/>
        <w:numPr>
          <w:ilvl w:val="0"/>
          <w:numId w:val="0"/>
        </w:numPr>
        <w:spacing w:before="0" w:after="0" w:line="240" w:lineRule="atLeast"/>
        <w:ind w:left="568" w:hanging="568"/>
      </w:pPr>
      <w:r>
        <w:t>(c)</w:t>
      </w:r>
      <w:r>
        <w:tab/>
      </w:r>
      <w:r w:rsidR="006F6A35" w:rsidRPr="00C40B8D">
        <w:t>A member making a Charge must provide the National President in writing with the:</w:t>
      </w:r>
    </w:p>
    <w:p w14:paraId="548D0D85" w14:textId="77777777" w:rsidR="00591E9A" w:rsidRDefault="00591E9A" w:rsidP="00A71D2D">
      <w:pPr>
        <w:pStyle w:val="Heading4"/>
        <w:numPr>
          <w:ilvl w:val="0"/>
          <w:numId w:val="0"/>
        </w:numPr>
        <w:spacing w:before="0" w:after="0" w:line="240" w:lineRule="atLeast"/>
        <w:ind w:left="1134" w:hanging="567"/>
      </w:pPr>
    </w:p>
    <w:p w14:paraId="0595B6C1" w14:textId="16438F27" w:rsidR="006F6A35" w:rsidRDefault="00591E9A" w:rsidP="00A71D2D">
      <w:pPr>
        <w:pStyle w:val="Heading4"/>
        <w:numPr>
          <w:ilvl w:val="0"/>
          <w:numId w:val="0"/>
        </w:numPr>
        <w:spacing w:before="0" w:after="0" w:line="240" w:lineRule="atLeast"/>
        <w:ind w:left="1134" w:hanging="567"/>
      </w:pPr>
      <w:r>
        <w:t>(i)</w:t>
      </w:r>
      <w:r>
        <w:tab/>
      </w:r>
      <w:r w:rsidR="006F6A35" w:rsidRPr="00C40B8D">
        <w:t xml:space="preserve">Charge; </w:t>
      </w:r>
    </w:p>
    <w:p w14:paraId="4C0C67B0" w14:textId="77777777" w:rsidR="00A71D2D" w:rsidRPr="00C40B8D" w:rsidRDefault="00A71D2D" w:rsidP="00A71D2D">
      <w:pPr>
        <w:pStyle w:val="Heading4"/>
        <w:numPr>
          <w:ilvl w:val="0"/>
          <w:numId w:val="0"/>
        </w:numPr>
        <w:spacing w:before="0" w:after="0" w:line="240" w:lineRule="atLeast"/>
        <w:ind w:left="1134" w:hanging="567"/>
      </w:pPr>
    </w:p>
    <w:p w14:paraId="5B90C0A9" w14:textId="38D7974C" w:rsidR="006F6A35" w:rsidRDefault="00591E9A" w:rsidP="00A71D2D">
      <w:pPr>
        <w:pStyle w:val="Heading4"/>
        <w:numPr>
          <w:ilvl w:val="0"/>
          <w:numId w:val="0"/>
        </w:numPr>
        <w:spacing w:before="0" w:after="0" w:line="240" w:lineRule="atLeast"/>
        <w:ind w:left="1134" w:hanging="567"/>
      </w:pPr>
      <w:r>
        <w:t>(ii)</w:t>
      </w:r>
      <w:r>
        <w:tab/>
      </w:r>
      <w:r w:rsidR="006F6A35" w:rsidRPr="00C40B8D">
        <w:t>Particulars; and</w:t>
      </w:r>
    </w:p>
    <w:p w14:paraId="0151FBD9" w14:textId="77777777" w:rsidR="00A71D2D" w:rsidRPr="00C40B8D" w:rsidRDefault="00A71D2D" w:rsidP="00A71D2D">
      <w:pPr>
        <w:pStyle w:val="Heading4"/>
        <w:numPr>
          <w:ilvl w:val="0"/>
          <w:numId w:val="0"/>
        </w:numPr>
        <w:spacing w:before="0" w:after="0" w:line="240" w:lineRule="atLeast"/>
        <w:ind w:left="1134" w:hanging="567"/>
      </w:pPr>
    </w:p>
    <w:p w14:paraId="5B3BF639" w14:textId="336ED311" w:rsidR="006F6A35" w:rsidRDefault="00591E9A" w:rsidP="00A71D2D">
      <w:pPr>
        <w:pStyle w:val="Heading4"/>
        <w:numPr>
          <w:ilvl w:val="0"/>
          <w:numId w:val="0"/>
        </w:numPr>
        <w:spacing w:before="0" w:after="0" w:line="240" w:lineRule="atLeast"/>
        <w:ind w:left="1134" w:hanging="567"/>
      </w:pPr>
      <w:r>
        <w:t>(iii)</w:t>
      </w:r>
      <w:r>
        <w:tab/>
      </w:r>
      <w:r w:rsidR="006F6A35" w:rsidRPr="00C40B8D">
        <w:t>Bond.</w:t>
      </w:r>
    </w:p>
    <w:p w14:paraId="06B98569" w14:textId="77777777" w:rsidR="00A71D2D" w:rsidRPr="00C40B8D" w:rsidRDefault="00A71D2D" w:rsidP="00A71D2D">
      <w:pPr>
        <w:pStyle w:val="Heading4"/>
        <w:numPr>
          <w:ilvl w:val="0"/>
          <w:numId w:val="0"/>
        </w:numPr>
        <w:spacing w:before="0" w:after="0" w:line="240" w:lineRule="atLeast"/>
        <w:ind w:left="1134" w:hanging="567"/>
      </w:pPr>
    </w:p>
    <w:p w14:paraId="2661D8F4" w14:textId="3B46FEB0" w:rsidR="006F6A35" w:rsidRDefault="00591E9A" w:rsidP="00A71D2D">
      <w:pPr>
        <w:pStyle w:val="Heading3"/>
        <w:numPr>
          <w:ilvl w:val="0"/>
          <w:numId w:val="0"/>
        </w:numPr>
        <w:spacing w:before="0" w:after="0" w:line="240" w:lineRule="atLeast"/>
        <w:ind w:left="568" w:hanging="568"/>
      </w:pPr>
      <w:r>
        <w:t>(d)</w:t>
      </w:r>
      <w:r>
        <w:tab/>
      </w:r>
      <w:r w:rsidR="006F6A35" w:rsidRPr="00C40B8D">
        <w:t>The National President must</w:t>
      </w:r>
      <w:r w:rsidR="006F6A35">
        <w:t>,</w:t>
      </w:r>
      <w:r w:rsidR="006F6A35" w:rsidRPr="00C40B8D">
        <w:t xml:space="preserve"> within 28 days</w:t>
      </w:r>
      <w:r w:rsidR="006F6A35">
        <w:t>,</w:t>
      </w:r>
      <w:r w:rsidR="006F6A35" w:rsidRPr="00C40B8D">
        <w:t xml:space="preserve"> notify the National Executive of the Charge. </w:t>
      </w:r>
    </w:p>
    <w:p w14:paraId="24FE9A42" w14:textId="77777777" w:rsidR="00A71D2D" w:rsidRPr="00C40B8D" w:rsidRDefault="00A71D2D" w:rsidP="00A71D2D">
      <w:pPr>
        <w:pStyle w:val="Heading3"/>
        <w:numPr>
          <w:ilvl w:val="0"/>
          <w:numId w:val="0"/>
        </w:numPr>
        <w:spacing w:before="0" w:after="0" w:line="240" w:lineRule="atLeast"/>
        <w:ind w:left="568" w:hanging="568"/>
      </w:pPr>
    </w:p>
    <w:p w14:paraId="12CCBFDE" w14:textId="732FDF09" w:rsidR="006F6A35" w:rsidRDefault="00591E9A" w:rsidP="00A71D2D">
      <w:pPr>
        <w:pStyle w:val="Heading3"/>
        <w:numPr>
          <w:ilvl w:val="0"/>
          <w:numId w:val="0"/>
        </w:numPr>
        <w:spacing w:before="0" w:after="0" w:line="240" w:lineRule="atLeast"/>
        <w:ind w:left="568" w:hanging="568"/>
      </w:pPr>
      <w:r>
        <w:t>(e)</w:t>
      </w:r>
      <w:r>
        <w:tab/>
      </w:r>
      <w:r w:rsidR="006F6A35" w:rsidRPr="00C40B8D">
        <w:t xml:space="preserve">The National Executive must, as soon as is practicable, hear and determine the Charge. </w:t>
      </w:r>
    </w:p>
    <w:p w14:paraId="37F6C610" w14:textId="77777777" w:rsidR="00A71D2D" w:rsidRPr="00C40B8D" w:rsidRDefault="00A71D2D" w:rsidP="00A71D2D">
      <w:pPr>
        <w:pStyle w:val="Heading3"/>
        <w:numPr>
          <w:ilvl w:val="0"/>
          <w:numId w:val="0"/>
        </w:numPr>
        <w:spacing w:before="0" w:after="0" w:line="240" w:lineRule="atLeast"/>
        <w:ind w:left="568" w:hanging="568"/>
      </w:pPr>
    </w:p>
    <w:p w14:paraId="53E9561A" w14:textId="4DF469D1" w:rsidR="006F6A35" w:rsidRDefault="00591E9A" w:rsidP="00A71D2D">
      <w:pPr>
        <w:pStyle w:val="Heading3"/>
        <w:numPr>
          <w:ilvl w:val="0"/>
          <w:numId w:val="0"/>
        </w:numPr>
        <w:spacing w:before="0" w:after="0" w:line="240" w:lineRule="atLeast"/>
        <w:ind w:left="568" w:hanging="568"/>
      </w:pPr>
      <w:r>
        <w:t>(f)</w:t>
      </w:r>
      <w:r>
        <w:tab/>
      </w:r>
      <w:r w:rsidR="006F6A35" w:rsidRPr="00C40B8D">
        <w:t>Having regard to the circumstances</w:t>
      </w:r>
      <w:r w:rsidR="006F6A35">
        <w:t>,</w:t>
      </w:r>
      <w:r w:rsidR="006F6A35" w:rsidRPr="00C40B8D">
        <w:t xml:space="preserve"> the National Executive will determine the process to apply for it to discharge its obligation under </w:t>
      </w:r>
      <w:r w:rsidR="006F6A35" w:rsidRPr="00EE0F32">
        <w:t>sub-rule (e) to ensure the Charged Member is provided with natural justice and will consider matters including:</w:t>
      </w:r>
    </w:p>
    <w:p w14:paraId="0A97F845" w14:textId="77777777" w:rsidR="00A71D2D" w:rsidRPr="00EE0F32" w:rsidRDefault="00A71D2D" w:rsidP="00A71D2D">
      <w:pPr>
        <w:pStyle w:val="Heading3"/>
        <w:numPr>
          <w:ilvl w:val="0"/>
          <w:numId w:val="0"/>
        </w:numPr>
        <w:spacing w:before="0" w:after="0" w:line="240" w:lineRule="atLeast"/>
        <w:ind w:left="568" w:hanging="568"/>
      </w:pPr>
    </w:p>
    <w:p w14:paraId="399914F6" w14:textId="733C326B" w:rsidR="006F6A35" w:rsidRDefault="00591E9A" w:rsidP="00A71D2D">
      <w:pPr>
        <w:pStyle w:val="Heading4"/>
        <w:numPr>
          <w:ilvl w:val="0"/>
          <w:numId w:val="0"/>
        </w:numPr>
        <w:spacing w:before="0" w:after="0" w:line="240" w:lineRule="atLeast"/>
        <w:ind w:left="1134" w:hanging="567"/>
      </w:pPr>
      <w:r>
        <w:t>(i)</w:t>
      </w:r>
      <w:r>
        <w:tab/>
      </w:r>
      <w:r w:rsidR="006F6A35" w:rsidRPr="00EE0F32">
        <w:t xml:space="preserve">whether to conduct an oral hearing or receive written submission; </w:t>
      </w:r>
    </w:p>
    <w:p w14:paraId="6B404AD4" w14:textId="77777777" w:rsidR="00A71D2D" w:rsidRPr="00EE0F32" w:rsidRDefault="00A71D2D" w:rsidP="00A71D2D">
      <w:pPr>
        <w:pStyle w:val="Heading4"/>
        <w:numPr>
          <w:ilvl w:val="0"/>
          <w:numId w:val="0"/>
        </w:numPr>
        <w:spacing w:before="0" w:after="0" w:line="240" w:lineRule="atLeast"/>
        <w:ind w:left="1134" w:hanging="567"/>
      </w:pPr>
    </w:p>
    <w:p w14:paraId="40C60253" w14:textId="5D5AD55D" w:rsidR="00591E9A" w:rsidRDefault="00591E9A" w:rsidP="00A71D2D">
      <w:pPr>
        <w:pStyle w:val="Heading4"/>
        <w:numPr>
          <w:ilvl w:val="0"/>
          <w:numId w:val="0"/>
        </w:numPr>
        <w:spacing w:before="0" w:after="0" w:line="240" w:lineRule="atLeast"/>
        <w:ind w:left="1134" w:hanging="567"/>
      </w:pPr>
      <w:r>
        <w:t>(ii)</w:t>
      </w:r>
      <w:r>
        <w:tab/>
      </w:r>
      <w:r w:rsidR="006F6A35" w:rsidRPr="00EE0F32">
        <w:t>if an oral hearing is to be conducted, whether this is to be in person or by telephone and/or videolink or any combination of these;</w:t>
      </w:r>
    </w:p>
    <w:p w14:paraId="00B83D83" w14:textId="77777777" w:rsidR="00591E9A" w:rsidRDefault="00591E9A">
      <w:pPr>
        <w:spacing w:before="0" w:after="0"/>
        <w:jc w:val="left"/>
        <w:rPr>
          <w:rFonts w:eastAsia="Times New Roman"/>
          <w:bCs/>
        </w:rPr>
      </w:pPr>
      <w:r>
        <w:br w:type="page"/>
      </w:r>
    </w:p>
    <w:p w14:paraId="7D7748D9" w14:textId="77777777" w:rsidR="00A71D2D" w:rsidRPr="00EE0F32" w:rsidRDefault="00A71D2D" w:rsidP="00A71D2D">
      <w:pPr>
        <w:pStyle w:val="Heading4"/>
        <w:numPr>
          <w:ilvl w:val="0"/>
          <w:numId w:val="0"/>
        </w:numPr>
        <w:spacing w:before="0" w:after="0" w:line="240" w:lineRule="atLeast"/>
        <w:ind w:left="1134" w:hanging="567"/>
      </w:pPr>
    </w:p>
    <w:p w14:paraId="075405A5" w14:textId="40CC6D73" w:rsidR="006F6A35" w:rsidRDefault="00591E9A" w:rsidP="00A71D2D">
      <w:pPr>
        <w:pStyle w:val="Heading4"/>
        <w:numPr>
          <w:ilvl w:val="0"/>
          <w:numId w:val="0"/>
        </w:numPr>
        <w:spacing w:before="0" w:after="0" w:line="240" w:lineRule="atLeast"/>
        <w:ind w:left="1134" w:hanging="567"/>
      </w:pPr>
      <w:r>
        <w:t>(iii)</w:t>
      </w:r>
      <w:r>
        <w:tab/>
      </w:r>
      <w:r w:rsidR="006F6A35" w:rsidRPr="00EE0F32">
        <w:t>when, and where, any hearing is to occur;</w:t>
      </w:r>
    </w:p>
    <w:p w14:paraId="03E08994" w14:textId="77777777" w:rsidR="00A71D2D" w:rsidRPr="00EE0F32" w:rsidRDefault="00A71D2D" w:rsidP="00A71D2D">
      <w:pPr>
        <w:pStyle w:val="Heading4"/>
        <w:numPr>
          <w:ilvl w:val="0"/>
          <w:numId w:val="0"/>
        </w:numPr>
        <w:spacing w:before="0" w:after="0" w:line="240" w:lineRule="atLeast"/>
        <w:ind w:left="1134" w:hanging="567"/>
      </w:pPr>
    </w:p>
    <w:p w14:paraId="3D69361A" w14:textId="3908F247" w:rsidR="006F6A35" w:rsidRDefault="00591E9A" w:rsidP="00A71D2D">
      <w:pPr>
        <w:pStyle w:val="Heading4"/>
        <w:numPr>
          <w:ilvl w:val="0"/>
          <w:numId w:val="0"/>
        </w:numPr>
        <w:spacing w:before="0" w:after="0" w:line="240" w:lineRule="atLeast"/>
        <w:ind w:left="1134" w:hanging="567"/>
      </w:pPr>
      <w:r>
        <w:t>(iv)</w:t>
      </w:r>
      <w:r>
        <w:tab/>
      </w:r>
      <w:r w:rsidR="006F6A35" w:rsidRPr="00EE0F32">
        <w:t>whether there are interlocutory matters to be determined and if so whether by written submission or at an oral hearing;</w:t>
      </w:r>
    </w:p>
    <w:p w14:paraId="2D0579C6" w14:textId="77777777" w:rsidR="00A71D2D" w:rsidRPr="00EE0F32" w:rsidRDefault="00A71D2D" w:rsidP="00A71D2D">
      <w:pPr>
        <w:pStyle w:val="Heading4"/>
        <w:numPr>
          <w:ilvl w:val="0"/>
          <w:numId w:val="0"/>
        </w:numPr>
        <w:spacing w:before="0" w:after="0" w:line="240" w:lineRule="atLeast"/>
        <w:ind w:left="1134" w:hanging="567"/>
      </w:pPr>
    </w:p>
    <w:p w14:paraId="084D4EE7" w14:textId="76DE2028" w:rsidR="006F6A35" w:rsidRDefault="00591E9A" w:rsidP="00A71D2D">
      <w:pPr>
        <w:pStyle w:val="Heading4"/>
        <w:numPr>
          <w:ilvl w:val="0"/>
          <w:numId w:val="0"/>
        </w:numPr>
        <w:spacing w:before="0" w:after="0" w:line="240" w:lineRule="atLeast"/>
        <w:ind w:left="1134" w:hanging="567"/>
      </w:pPr>
      <w:r>
        <w:t>(v)</w:t>
      </w:r>
      <w:r>
        <w:tab/>
      </w:r>
      <w:r w:rsidR="006F6A35" w:rsidRPr="00EE0F32">
        <w:t>whether it will consider evidence from persons, whether Members or not, and if so the means by which it will consider such evidence; and</w:t>
      </w:r>
    </w:p>
    <w:p w14:paraId="7038B48F" w14:textId="77777777" w:rsidR="00A71D2D" w:rsidRPr="00EE0F32" w:rsidRDefault="00A71D2D" w:rsidP="00A71D2D">
      <w:pPr>
        <w:pStyle w:val="Heading4"/>
        <w:numPr>
          <w:ilvl w:val="0"/>
          <w:numId w:val="0"/>
        </w:numPr>
        <w:spacing w:before="0" w:after="0" w:line="240" w:lineRule="atLeast"/>
        <w:ind w:left="1134" w:hanging="567"/>
      </w:pPr>
    </w:p>
    <w:p w14:paraId="18D8A406" w14:textId="5348F6A1" w:rsidR="006F6A35" w:rsidRDefault="00591E9A" w:rsidP="00A71D2D">
      <w:pPr>
        <w:pStyle w:val="Heading4"/>
        <w:numPr>
          <w:ilvl w:val="0"/>
          <w:numId w:val="0"/>
        </w:numPr>
        <w:spacing w:before="0" w:after="0" w:line="240" w:lineRule="atLeast"/>
        <w:ind w:left="1134" w:hanging="567"/>
      </w:pPr>
      <w:r>
        <w:t>(vi)</w:t>
      </w:r>
      <w:r>
        <w:tab/>
      </w:r>
      <w:r w:rsidR="006F6A35" w:rsidRPr="00EE0F32">
        <w:t xml:space="preserve">how, and when, it will receive material relevant to the Charge. </w:t>
      </w:r>
    </w:p>
    <w:p w14:paraId="582C95AB" w14:textId="77777777" w:rsidR="00A71D2D" w:rsidRPr="00EE0F32" w:rsidRDefault="00A71D2D" w:rsidP="00A71D2D">
      <w:pPr>
        <w:pStyle w:val="Heading4"/>
        <w:numPr>
          <w:ilvl w:val="0"/>
          <w:numId w:val="0"/>
        </w:numPr>
        <w:spacing w:before="0" w:after="0" w:line="240" w:lineRule="atLeast"/>
        <w:ind w:left="1134" w:hanging="567"/>
      </w:pPr>
    </w:p>
    <w:p w14:paraId="4A19452F" w14:textId="5AA1530D" w:rsidR="006F6A35" w:rsidRDefault="00591E9A" w:rsidP="00591E9A">
      <w:pPr>
        <w:pStyle w:val="Heading3"/>
        <w:numPr>
          <w:ilvl w:val="0"/>
          <w:numId w:val="0"/>
        </w:numPr>
        <w:spacing w:before="0" w:after="0" w:line="240" w:lineRule="atLeast"/>
        <w:ind w:left="568" w:hanging="568"/>
      </w:pPr>
      <w:r>
        <w:t>(g)</w:t>
      </w:r>
      <w:r>
        <w:tab/>
      </w:r>
      <w:r w:rsidR="006F6A35" w:rsidRPr="00EE0F32">
        <w:t xml:space="preserve">The National Executive will, having regard to its determinations under sub-rule (f), issue directions for the conduct of the hearing and determination of the Charge. </w:t>
      </w:r>
    </w:p>
    <w:p w14:paraId="02708F83" w14:textId="77777777" w:rsidR="00A71D2D" w:rsidRPr="00EE0F32" w:rsidRDefault="00A71D2D" w:rsidP="00A71D2D">
      <w:pPr>
        <w:pStyle w:val="Heading3"/>
        <w:numPr>
          <w:ilvl w:val="0"/>
          <w:numId w:val="0"/>
        </w:numPr>
        <w:spacing w:before="0" w:after="0" w:line="240" w:lineRule="atLeast"/>
        <w:ind w:left="568" w:hanging="568"/>
      </w:pPr>
    </w:p>
    <w:p w14:paraId="467FEF18" w14:textId="53F4D360" w:rsidR="006F6A35" w:rsidRDefault="00591E9A" w:rsidP="00A71D2D">
      <w:pPr>
        <w:pStyle w:val="Heading3"/>
        <w:numPr>
          <w:ilvl w:val="0"/>
          <w:numId w:val="0"/>
        </w:numPr>
        <w:spacing w:before="0" w:after="0" w:line="240" w:lineRule="atLeast"/>
        <w:ind w:left="568" w:hanging="568"/>
      </w:pPr>
      <w:r>
        <w:t>(h)</w:t>
      </w:r>
      <w:r>
        <w:tab/>
      </w:r>
      <w:r w:rsidR="006F6A35" w:rsidRPr="00EE0F32">
        <w:t>The National Executive will provide the Charged Member with a Notice.</w:t>
      </w:r>
    </w:p>
    <w:p w14:paraId="767C7010" w14:textId="77777777" w:rsidR="00A71D2D" w:rsidRPr="00EE0F32" w:rsidRDefault="00A71D2D" w:rsidP="00A71D2D">
      <w:pPr>
        <w:pStyle w:val="Heading3"/>
        <w:numPr>
          <w:ilvl w:val="0"/>
          <w:numId w:val="0"/>
        </w:numPr>
        <w:spacing w:before="0" w:after="0" w:line="240" w:lineRule="atLeast"/>
        <w:ind w:left="568" w:hanging="568"/>
      </w:pPr>
    </w:p>
    <w:p w14:paraId="35044F73" w14:textId="1B178590" w:rsidR="006F6A35" w:rsidRDefault="00591E9A" w:rsidP="00A71D2D">
      <w:pPr>
        <w:pStyle w:val="Heading3"/>
        <w:numPr>
          <w:ilvl w:val="0"/>
          <w:numId w:val="0"/>
        </w:numPr>
        <w:spacing w:before="0" w:after="0" w:line="240" w:lineRule="atLeast"/>
        <w:ind w:left="568" w:hanging="568"/>
      </w:pPr>
      <w:r>
        <w:t>(i)</w:t>
      </w:r>
      <w:r>
        <w:tab/>
      </w:r>
      <w:r w:rsidR="006F6A35" w:rsidRPr="00EE0F32">
        <w:t>In the hearing of the Charge, the National President will be the prosecutor but will not otherwise participate in determining the Charge.</w:t>
      </w:r>
    </w:p>
    <w:p w14:paraId="2F9AA449" w14:textId="77777777" w:rsidR="00A71D2D" w:rsidRPr="00EE0F32" w:rsidRDefault="00A71D2D" w:rsidP="00A71D2D">
      <w:pPr>
        <w:pStyle w:val="Heading3"/>
        <w:numPr>
          <w:ilvl w:val="0"/>
          <w:numId w:val="0"/>
        </w:numPr>
        <w:spacing w:before="0" w:after="0" w:line="240" w:lineRule="atLeast"/>
        <w:ind w:left="568" w:hanging="568"/>
      </w:pPr>
    </w:p>
    <w:p w14:paraId="0168BF8E" w14:textId="6D77B088" w:rsidR="006F6A35" w:rsidRDefault="00591E9A" w:rsidP="00A71D2D">
      <w:pPr>
        <w:pStyle w:val="Heading3"/>
        <w:numPr>
          <w:ilvl w:val="0"/>
          <w:numId w:val="0"/>
        </w:numPr>
        <w:spacing w:before="0" w:after="0" w:line="240" w:lineRule="atLeast"/>
        <w:ind w:left="568" w:hanging="568"/>
      </w:pPr>
      <w:r>
        <w:t>(j)</w:t>
      </w:r>
      <w:r>
        <w:tab/>
      </w:r>
      <w:r w:rsidR="006F6A35" w:rsidRPr="00EE0F32">
        <w:t>A Charge may, subject to any determination under sub-rule (f), be determined in the absence of the Charged Member.</w:t>
      </w:r>
    </w:p>
    <w:p w14:paraId="62BB1B46" w14:textId="77777777" w:rsidR="00A71D2D" w:rsidRPr="00EE0F32" w:rsidRDefault="00A71D2D" w:rsidP="00A71D2D">
      <w:pPr>
        <w:pStyle w:val="Heading3"/>
        <w:numPr>
          <w:ilvl w:val="0"/>
          <w:numId w:val="0"/>
        </w:numPr>
        <w:spacing w:before="0" w:after="0" w:line="240" w:lineRule="atLeast"/>
        <w:ind w:left="568" w:hanging="568"/>
      </w:pPr>
    </w:p>
    <w:p w14:paraId="2A8956B8" w14:textId="0882B738" w:rsidR="006F6A35" w:rsidRDefault="00591E9A" w:rsidP="00A71D2D">
      <w:pPr>
        <w:pStyle w:val="Heading3"/>
        <w:numPr>
          <w:ilvl w:val="0"/>
          <w:numId w:val="0"/>
        </w:numPr>
        <w:spacing w:before="0" w:after="0" w:line="240" w:lineRule="atLeast"/>
        <w:ind w:left="568" w:hanging="568"/>
      </w:pPr>
      <w:r>
        <w:t>(k)</w:t>
      </w:r>
      <w:r>
        <w:tab/>
      </w:r>
      <w:r w:rsidR="006F6A35" w:rsidRPr="00EE0F32">
        <w:t>The National Executive may, where it finds the Charged Member guilty of a Charge, determine to:</w:t>
      </w:r>
    </w:p>
    <w:p w14:paraId="37360C86" w14:textId="77777777" w:rsidR="00A71D2D" w:rsidRPr="00EE0F32" w:rsidRDefault="00A71D2D" w:rsidP="00A71D2D">
      <w:pPr>
        <w:pStyle w:val="Heading3"/>
        <w:numPr>
          <w:ilvl w:val="0"/>
          <w:numId w:val="0"/>
        </w:numPr>
        <w:spacing w:before="0" w:after="0" w:line="240" w:lineRule="atLeast"/>
        <w:ind w:left="568" w:hanging="568"/>
      </w:pPr>
    </w:p>
    <w:p w14:paraId="71D0AA28" w14:textId="3B71DA83" w:rsidR="006F6A35" w:rsidRDefault="00591E9A" w:rsidP="00A71D2D">
      <w:pPr>
        <w:pStyle w:val="Heading4"/>
        <w:numPr>
          <w:ilvl w:val="0"/>
          <w:numId w:val="0"/>
        </w:numPr>
        <w:spacing w:before="0" w:after="0" w:line="240" w:lineRule="atLeast"/>
        <w:ind w:left="1134" w:hanging="567"/>
      </w:pPr>
      <w:r>
        <w:t>(i)</w:t>
      </w:r>
      <w:r>
        <w:tab/>
      </w:r>
      <w:r w:rsidR="006F6A35" w:rsidRPr="00EE0F32">
        <w:t>impose no penalty;</w:t>
      </w:r>
    </w:p>
    <w:p w14:paraId="0AD9A2F8" w14:textId="77777777" w:rsidR="00A71D2D" w:rsidRPr="00EE0F32" w:rsidRDefault="00A71D2D" w:rsidP="00A71D2D">
      <w:pPr>
        <w:pStyle w:val="Heading4"/>
        <w:numPr>
          <w:ilvl w:val="0"/>
          <w:numId w:val="0"/>
        </w:numPr>
        <w:spacing w:before="0" w:after="0" w:line="240" w:lineRule="atLeast"/>
        <w:ind w:left="1134" w:hanging="567"/>
      </w:pPr>
    </w:p>
    <w:p w14:paraId="6D1CB9A7" w14:textId="6ECC0F52" w:rsidR="006F6A35" w:rsidRDefault="00591E9A" w:rsidP="00A71D2D">
      <w:pPr>
        <w:pStyle w:val="Heading4"/>
        <w:numPr>
          <w:ilvl w:val="0"/>
          <w:numId w:val="0"/>
        </w:numPr>
        <w:spacing w:before="0" w:after="0" w:line="240" w:lineRule="atLeast"/>
        <w:ind w:left="1134" w:hanging="567"/>
      </w:pPr>
      <w:r>
        <w:t>(ii)</w:t>
      </w:r>
      <w:r>
        <w:tab/>
      </w:r>
      <w:r w:rsidR="006F6A35" w:rsidRPr="00C40B8D">
        <w:t>fine the Member a sum not exceeding $1000.00; or</w:t>
      </w:r>
    </w:p>
    <w:p w14:paraId="74B8B47D" w14:textId="77777777" w:rsidR="00A71D2D" w:rsidRPr="00C40B8D" w:rsidRDefault="00A71D2D" w:rsidP="00A71D2D">
      <w:pPr>
        <w:pStyle w:val="Heading4"/>
        <w:numPr>
          <w:ilvl w:val="0"/>
          <w:numId w:val="0"/>
        </w:numPr>
        <w:spacing w:before="0" w:after="0" w:line="240" w:lineRule="atLeast"/>
        <w:ind w:left="1134" w:hanging="567"/>
      </w:pPr>
    </w:p>
    <w:p w14:paraId="020B1A4E" w14:textId="144D69A4" w:rsidR="006F6A35" w:rsidRDefault="00591E9A" w:rsidP="00A71D2D">
      <w:pPr>
        <w:pStyle w:val="Heading4"/>
        <w:numPr>
          <w:ilvl w:val="0"/>
          <w:numId w:val="0"/>
        </w:numPr>
        <w:spacing w:before="0" w:after="0" w:line="240" w:lineRule="atLeast"/>
        <w:ind w:left="1134" w:hanging="567"/>
      </w:pPr>
      <w:r>
        <w:t>(iii)</w:t>
      </w:r>
      <w:r>
        <w:tab/>
      </w:r>
      <w:r w:rsidR="006F6A35" w:rsidRPr="00C40B8D">
        <w:t>expel the Member from the Union.</w:t>
      </w:r>
    </w:p>
    <w:p w14:paraId="7992F8FD" w14:textId="77777777" w:rsidR="00A71D2D" w:rsidRPr="00C40B8D" w:rsidRDefault="00A71D2D" w:rsidP="00A71D2D">
      <w:pPr>
        <w:pStyle w:val="Heading4"/>
        <w:numPr>
          <w:ilvl w:val="0"/>
          <w:numId w:val="0"/>
        </w:numPr>
        <w:spacing w:before="0" w:after="0" w:line="240" w:lineRule="atLeast"/>
        <w:ind w:left="1134" w:hanging="567"/>
      </w:pPr>
    </w:p>
    <w:p w14:paraId="7EFCE5B1" w14:textId="4FCAD303" w:rsidR="006F6A35" w:rsidRDefault="00591E9A" w:rsidP="00A71D2D">
      <w:pPr>
        <w:pStyle w:val="Heading3"/>
        <w:numPr>
          <w:ilvl w:val="0"/>
          <w:numId w:val="0"/>
        </w:numPr>
        <w:spacing w:before="0" w:after="0" w:line="240" w:lineRule="atLeast"/>
        <w:ind w:left="568" w:hanging="568"/>
      </w:pPr>
      <w:r>
        <w:t>(l)</w:t>
      </w:r>
      <w:r>
        <w:tab/>
      </w:r>
      <w:r w:rsidR="006F6A35" w:rsidRPr="00C40B8D">
        <w:t>If the National Executive determines that the Charged Member is guilty of a Charge, then the National Executive will give the member an appropriate opportunity to make submission on penalty, and the National Executive may determine to receive such submissions orally at a hearing or in writing.</w:t>
      </w:r>
    </w:p>
    <w:p w14:paraId="0741F5E0" w14:textId="77777777" w:rsidR="00A71D2D" w:rsidRPr="00C40B8D" w:rsidRDefault="00A71D2D" w:rsidP="00A71D2D">
      <w:pPr>
        <w:pStyle w:val="Heading3"/>
        <w:numPr>
          <w:ilvl w:val="0"/>
          <w:numId w:val="0"/>
        </w:numPr>
        <w:spacing w:before="0" w:after="0" w:line="240" w:lineRule="atLeast"/>
        <w:ind w:left="568" w:hanging="568"/>
      </w:pPr>
    </w:p>
    <w:p w14:paraId="1CB2C516" w14:textId="39E90C60" w:rsidR="006F6A35" w:rsidRPr="00C40B8D" w:rsidRDefault="00591E9A" w:rsidP="00A71D2D">
      <w:pPr>
        <w:pStyle w:val="Heading3"/>
        <w:numPr>
          <w:ilvl w:val="0"/>
          <w:numId w:val="0"/>
        </w:numPr>
        <w:spacing w:before="0" w:after="0" w:line="240" w:lineRule="atLeast"/>
        <w:ind w:left="568" w:hanging="568"/>
      </w:pPr>
      <w:r>
        <w:t>(m)</w:t>
      </w:r>
      <w:r>
        <w:tab/>
      </w:r>
      <w:r w:rsidR="006F6A35" w:rsidRPr="00C40B8D">
        <w:t>A Charged Member may</w:t>
      </w:r>
      <w:r w:rsidR="006F6A35">
        <w:t>,</w:t>
      </w:r>
      <w:r w:rsidR="006F6A35" w:rsidRPr="00C40B8D">
        <w:t xml:space="preserve"> in relation to any oral hearing of a Charge, including submissions on penalty, be represented by a </w:t>
      </w:r>
      <w:r w:rsidR="006F6A35">
        <w:t>F</w:t>
      </w:r>
      <w:r w:rsidR="006F6A35" w:rsidRPr="00C40B8D">
        <w:t>inancial Industrial Member, but by no other person.</w:t>
      </w:r>
    </w:p>
    <w:p w14:paraId="75789C6E" w14:textId="77777777" w:rsidR="00591E9A" w:rsidRDefault="00591E9A" w:rsidP="00A71D2D">
      <w:pPr>
        <w:pStyle w:val="Heading3"/>
        <w:numPr>
          <w:ilvl w:val="0"/>
          <w:numId w:val="0"/>
        </w:numPr>
        <w:spacing w:before="0" w:after="0" w:line="240" w:lineRule="atLeast"/>
        <w:ind w:left="568" w:hanging="568"/>
      </w:pPr>
    </w:p>
    <w:p w14:paraId="113FABD2" w14:textId="2716C802" w:rsidR="006F6A35" w:rsidRDefault="00591E9A" w:rsidP="00A71D2D">
      <w:pPr>
        <w:pStyle w:val="Heading3"/>
        <w:numPr>
          <w:ilvl w:val="0"/>
          <w:numId w:val="0"/>
        </w:numPr>
        <w:spacing w:before="0" w:after="0" w:line="240" w:lineRule="atLeast"/>
        <w:ind w:left="568" w:hanging="568"/>
      </w:pPr>
      <w:r>
        <w:t>(n)</w:t>
      </w:r>
      <w:r>
        <w:tab/>
      </w:r>
      <w:r w:rsidR="006F6A35" w:rsidRPr="00C40B8D">
        <w:t>The National Executive must provide the Charged Member with its determination, whether as to guilt, or penalty, or both, in writing.</w:t>
      </w:r>
    </w:p>
    <w:p w14:paraId="0779BC7C" w14:textId="77777777" w:rsidR="00A71D2D" w:rsidRPr="00C40B8D" w:rsidRDefault="00A71D2D" w:rsidP="00A71D2D">
      <w:pPr>
        <w:pStyle w:val="Heading3"/>
        <w:numPr>
          <w:ilvl w:val="0"/>
          <w:numId w:val="0"/>
        </w:numPr>
        <w:spacing w:before="0" w:after="0" w:line="240" w:lineRule="atLeast"/>
        <w:ind w:left="568" w:hanging="568"/>
      </w:pPr>
    </w:p>
    <w:p w14:paraId="52AF4E10" w14:textId="167EE178" w:rsidR="006F6A35" w:rsidRDefault="00591E9A" w:rsidP="00A71D2D">
      <w:pPr>
        <w:pStyle w:val="Heading3"/>
        <w:numPr>
          <w:ilvl w:val="0"/>
          <w:numId w:val="0"/>
        </w:numPr>
        <w:spacing w:before="0" w:after="0" w:line="240" w:lineRule="atLeast"/>
        <w:ind w:left="568" w:hanging="568"/>
      </w:pPr>
      <w:r>
        <w:t>(o)</w:t>
      </w:r>
      <w:r>
        <w:tab/>
      </w:r>
      <w:r w:rsidR="006F6A35" w:rsidRPr="00C40B8D">
        <w:t>If the National Executive finds the Charged Member guilty</w:t>
      </w:r>
      <w:r w:rsidR="006F6A35">
        <w:t>,</w:t>
      </w:r>
      <w:r w:rsidR="006F6A35" w:rsidRPr="00C40B8D">
        <w:t xml:space="preserve"> then the Bond must be repaid to the Financial Industrial Member who made the Charge.</w:t>
      </w:r>
    </w:p>
    <w:p w14:paraId="484B2F66" w14:textId="77777777" w:rsidR="00A71D2D" w:rsidRPr="00C40B8D" w:rsidRDefault="00A71D2D" w:rsidP="00A71D2D">
      <w:pPr>
        <w:pStyle w:val="Heading3"/>
        <w:numPr>
          <w:ilvl w:val="0"/>
          <w:numId w:val="0"/>
        </w:numPr>
        <w:spacing w:before="0" w:after="0" w:line="240" w:lineRule="atLeast"/>
        <w:ind w:left="568" w:hanging="568"/>
      </w:pPr>
    </w:p>
    <w:p w14:paraId="2A528D30" w14:textId="4DA22857" w:rsidR="00591E9A" w:rsidRDefault="00591E9A" w:rsidP="00A71D2D">
      <w:pPr>
        <w:pStyle w:val="Heading3"/>
        <w:numPr>
          <w:ilvl w:val="0"/>
          <w:numId w:val="0"/>
        </w:numPr>
        <w:spacing w:before="0" w:after="0" w:line="240" w:lineRule="atLeast"/>
        <w:ind w:left="568" w:hanging="568"/>
      </w:pPr>
      <w:r>
        <w:t>(p)</w:t>
      </w:r>
      <w:r>
        <w:tab/>
      </w:r>
      <w:r w:rsidR="006F6A35" w:rsidRPr="00C40B8D">
        <w:t>If the National Executive finds the Charged Member not guilty</w:t>
      </w:r>
      <w:r w:rsidR="006F6A35">
        <w:t>,</w:t>
      </w:r>
      <w:r w:rsidR="006F6A35" w:rsidRPr="00C40B8D">
        <w:t xml:space="preserve"> then the Bond will be forfeited to the Union and paid to the Union Fund.</w:t>
      </w:r>
    </w:p>
    <w:p w14:paraId="60F25DBB" w14:textId="77777777" w:rsidR="00591E9A" w:rsidRDefault="00591E9A">
      <w:pPr>
        <w:spacing w:before="0" w:after="0"/>
        <w:jc w:val="left"/>
        <w:rPr>
          <w:rFonts w:eastAsia="Times New Roman"/>
          <w:bCs/>
        </w:rPr>
      </w:pPr>
      <w:r>
        <w:br w:type="page"/>
      </w:r>
    </w:p>
    <w:p w14:paraId="1D4981F3" w14:textId="77777777" w:rsidR="00A71D2D" w:rsidRPr="00C40B8D" w:rsidRDefault="00A71D2D" w:rsidP="00A71D2D">
      <w:pPr>
        <w:pStyle w:val="Heading3"/>
        <w:numPr>
          <w:ilvl w:val="0"/>
          <w:numId w:val="0"/>
        </w:numPr>
        <w:spacing w:before="0" w:after="0" w:line="240" w:lineRule="atLeast"/>
        <w:ind w:left="568" w:hanging="568"/>
      </w:pPr>
    </w:p>
    <w:p w14:paraId="3BFF27F4" w14:textId="6CC9AE22" w:rsidR="006F6A35" w:rsidRDefault="00591E9A" w:rsidP="00A71D2D">
      <w:pPr>
        <w:pStyle w:val="Heading3"/>
        <w:numPr>
          <w:ilvl w:val="0"/>
          <w:numId w:val="0"/>
        </w:numPr>
        <w:spacing w:before="0" w:after="0" w:line="240" w:lineRule="atLeast"/>
        <w:ind w:left="568" w:hanging="568"/>
      </w:pPr>
      <w:r>
        <w:t>(q)</w:t>
      </w:r>
      <w:r>
        <w:tab/>
      </w:r>
      <w:r w:rsidR="006F6A35" w:rsidRPr="00C40B8D">
        <w:t>If it is the National President that is charged, a National Vice-President determined by the National Executive, will act in the National President’s place for the purpose of this rule.</w:t>
      </w:r>
    </w:p>
    <w:p w14:paraId="7542D9FA" w14:textId="77777777" w:rsidR="00A71D2D" w:rsidRPr="00C40B8D" w:rsidRDefault="00A71D2D" w:rsidP="00A71D2D">
      <w:pPr>
        <w:pStyle w:val="Heading3"/>
        <w:numPr>
          <w:ilvl w:val="0"/>
          <w:numId w:val="0"/>
        </w:numPr>
        <w:spacing w:before="0" w:after="0" w:line="240" w:lineRule="atLeast"/>
        <w:ind w:left="568" w:hanging="568"/>
      </w:pPr>
    </w:p>
    <w:p w14:paraId="46AC9A5A" w14:textId="05378676" w:rsidR="006F6A35" w:rsidRDefault="00591E9A" w:rsidP="00A71D2D">
      <w:pPr>
        <w:pStyle w:val="Heading3"/>
        <w:numPr>
          <w:ilvl w:val="0"/>
          <w:numId w:val="0"/>
        </w:numPr>
        <w:spacing w:before="0" w:after="0" w:line="240" w:lineRule="atLeast"/>
        <w:ind w:left="568" w:hanging="568"/>
      </w:pPr>
      <w:r>
        <w:t xml:space="preserve">(r) </w:t>
      </w:r>
      <w:r>
        <w:tab/>
      </w:r>
      <w:r w:rsidR="006F6A35" w:rsidRPr="00C40B8D">
        <w:t>Where a Member is fined under this rule, the Member is required to pay the fine within 14 days of having been notified, in writing, of the imposition of the fine.</w:t>
      </w:r>
    </w:p>
    <w:p w14:paraId="66AA38F2" w14:textId="6AE78D9C" w:rsidR="006F6A35" w:rsidRPr="004269BE" w:rsidRDefault="004269BE" w:rsidP="004269BE">
      <w:pPr>
        <w:pStyle w:val="Heading2"/>
        <w:tabs>
          <w:tab w:val="clear" w:pos="567"/>
          <w:tab w:val="left" w:pos="1425"/>
          <w:tab w:val="left" w:pos="1995"/>
          <w:tab w:val="left" w:pos="2508"/>
        </w:tabs>
        <w:jc w:val="center"/>
        <w:rPr>
          <w:rFonts w:ascii="Arial" w:hAnsi="Arial"/>
          <w:szCs w:val="28"/>
        </w:rPr>
      </w:pPr>
      <w:bookmarkStart w:id="3246" w:name="_Toc2059212"/>
      <w:bookmarkStart w:id="3247" w:name="_Toc2059213"/>
      <w:bookmarkStart w:id="3248" w:name="_Toc487550090"/>
      <w:bookmarkStart w:id="3249" w:name="_Toc487550247"/>
      <w:bookmarkStart w:id="3250" w:name="_Toc487551627"/>
      <w:bookmarkStart w:id="3251" w:name="_Toc487552113"/>
      <w:bookmarkStart w:id="3252" w:name="_Toc487613273"/>
      <w:bookmarkStart w:id="3253" w:name="_Toc487614665"/>
      <w:bookmarkStart w:id="3254" w:name="_Toc487616161"/>
      <w:bookmarkStart w:id="3255" w:name="_Toc488919599"/>
      <w:bookmarkStart w:id="3256" w:name="_Toc489446988"/>
      <w:bookmarkStart w:id="3257" w:name="_Toc486919736"/>
      <w:bookmarkStart w:id="3258" w:name="_Toc487552114"/>
      <w:bookmarkStart w:id="3259" w:name="_Toc509988914"/>
      <w:bookmarkStart w:id="3260" w:name="_Toc158814721"/>
      <w:bookmarkEnd w:id="3246"/>
      <w:bookmarkEnd w:id="3247"/>
      <w:bookmarkEnd w:id="3248"/>
      <w:bookmarkEnd w:id="3249"/>
      <w:bookmarkEnd w:id="3250"/>
      <w:bookmarkEnd w:id="3251"/>
      <w:bookmarkEnd w:id="3252"/>
      <w:bookmarkEnd w:id="3253"/>
      <w:bookmarkEnd w:id="3254"/>
      <w:bookmarkEnd w:id="3255"/>
      <w:bookmarkEnd w:id="3256"/>
      <w:r>
        <w:rPr>
          <w:rFonts w:ascii="Arial" w:hAnsi="Arial"/>
          <w:szCs w:val="28"/>
        </w:rPr>
        <w:t xml:space="preserve">84 - </w:t>
      </w:r>
      <w:r w:rsidR="006F6A35" w:rsidRPr="004269BE">
        <w:rPr>
          <w:rFonts w:ascii="Arial" w:hAnsi="Arial"/>
          <w:szCs w:val="28"/>
        </w:rPr>
        <w:t>MISCONDUCT OF OFFICERS</w:t>
      </w:r>
      <w:bookmarkEnd w:id="3257"/>
      <w:bookmarkEnd w:id="3258"/>
      <w:bookmarkEnd w:id="3259"/>
      <w:bookmarkEnd w:id="3260"/>
    </w:p>
    <w:p w14:paraId="37773401" w14:textId="77777777" w:rsidR="004269BE" w:rsidRDefault="004269BE" w:rsidP="004269BE">
      <w:pPr>
        <w:pStyle w:val="Heading3"/>
        <w:numPr>
          <w:ilvl w:val="0"/>
          <w:numId w:val="0"/>
        </w:numPr>
        <w:spacing w:before="0" w:after="0" w:line="240" w:lineRule="atLeast"/>
        <w:ind w:left="568" w:hanging="568"/>
      </w:pPr>
    </w:p>
    <w:p w14:paraId="2B579C58" w14:textId="20BCD83C" w:rsidR="006F6A35" w:rsidRDefault="008419E8" w:rsidP="004269BE">
      <w:pPr>
        <w:pStyle w:val="Heading3"/>
        <w:numPr>
          <w:ilvl w:val="0"/>
          <w:numId w:val="0"/>
        </w:numPr>
        <w:spacing w:before="0" w:after="0" w:line="240" w:lineRule="atLeast"/>
        <w:ind w:left="568" w:hanging="568"/>
      </w:pPr>
      <w:r>
        <w:t>(a)</w:t>
      </w:r>
      <w:r>
        <w:tab/>
      </w:r>
      <w:r w:rsidR="006F6A35" w:rsidRPr="00C40B8D">
        <w:t>For the purpose of this rule</w:t>
      </w:r>
      <w:r w:rsidR="006F6A35">
        <w:t>,</w:t>
      </w:r>
      <w:r w:rsidR="006F6A35" w:rsidRPr="00C40B8D">
        <w:t xml:space="preserve"> the words in column A have the meaning assigned opposite in column B:</w:t>
      </w:r>
    </w:p>
    <w:p w14:paraId="3603197D" w14:textId="77777777" w:rsidR="004269BE" w:rsidRPr="00C40B8D" w:rsidRDefault="004269BE" w:rsidP="004269BE">
      <w:pPr>
        <w:pStyle w:val="Heading3"/>
        <w:numPr>
          <w:ilvl w:val="0"/>
          <w:numId w:val="0"/>
        </w:numPr>
        <w:spacing w:before="0" w:after="0" w:line="240" w:lineRule="atLeast"/>
        <w:ind w:left="568" w:hanging="568"/>
      </w:pPr>
    </w:p>
    <w:tbl>
      <w:tblPr>
        <w:tblStyle w:val="TableGrid"/>
        <w:tblW w:w="0" w:type="auto"/>
        <w:tblInd w:w="567" w:type="dxa"/>
        <w:tblLook w:val="04A0" w:firstRow="1" w:lastRow="0" w:firstColumn="1" w:lastColumn="0" w:noHBand="0" w:noVBand="1"/>
      </w:tblPr>
      <w:tblGrid>
        <w:gridCol w:w="91"/>
        <w:gridCol w:w="4099"/>
        <w:gridCol w:w="90"/>
        <w:gridCol w:w="4106"/>
        <w:gridCol w:w="107"/>
      </w:tblGrid>
      <w:tr w:rsidR="00401D27" w14:paraId="3F79A8CB" w14:textId="77777777" w:rsidTr="006F6A35">
        <w:trPr>
          <w:gridAfter w:val="1"/>
          <w:wAfter w:w="109" w:type="dxa"/>
        </w:trPr>
        <w:tc>
          <w:tcPr>
            <w:tcW w:w="4246" w:type="dxa"/>
            <w:gridSpan w:val="2"/>
          </w:tcPr>
          <w:p w14:paraId="5B159C2E" w14:textId="77777777" w:rsidR="006F6A35" w:rsidRPr="004269BE" w:rsidRDefault="006F6A35" w:rsidP="004269BE">
            <w:pPr>
              <w:pStyle w:val="Heading3"/>
              <w:numPr>
                <w:ilvl w:val="0"/>
                <w:numId w:val="0"/>
              </w:numPr>
              <w:spacing w:before="0" w:after="0" w:line="240" w:lineRule="atLeast"/>
              <w:ind w:left="568" w:hanging="568"/>
              <w:rPr>
                <w:sz w:val="22"/>
                <w:szCs w:val="22"/>
                <w:lang w:eastAsia="en-US"/>
              </w:rPr>
            </w:pPr>
            <w:r w:rsidRPr="004269BE">
              <w:rPr>
                <w:sz w:val="22"/>
                <w:szCs w:val="22"/>
                <w:lang w:eastAsia="en-US"/>
              </w:rPr>
              <w:t>A</w:t>
            </w:r>
          </w:p>
        </w:tc>
        <w:tc>
          <w:tcPr>
            <w:tcW w:w="4247" w:type="dxa"/>
            <w:gridSpan w:val="2"/>
          </w:tcPr>
          <w:p w14:paraId="67158419" w14:textId="77777777" w:rsidR="006F6A35" w:rsidRPr="004269BE" w:rsidRDefault="006F6A35" w:rsidP="004269BE">
            <w:pPr>
              <w:pStyle w:val="Heading3"/>
              <w:numPr>
                <w:ilvl w:val="0"/>
                <w:numId w:val="0"/>
              </w:numPr>
              <w:spacing w:before="0" w:after="0" w:line="240" w:lineRule="atLeast"/>
              <w:ind w:left="568" w:hanging="568"/>
              <w:rPr>
                <w:sz w:val="22"/>
                <w:szCs w:val="22"/>
                <w:lang w:eastAsia="en-US"/>
              </w:rPr>
            </w:pPr>
            <w:r w:rsidRPr="004269BE">
              <w:rPr>
                <w:sz w:val="22"/>
                <w:szCs w:val="22"/>
                <w:lang w:eastAsia="en-US"/>
              </w:rPr>
              <w:t>B</w:t>
            </w:r>
          </w:p>
        </w:tc>
      </w:tr>
      <w:tr w:rsidR="00401D27" w14:paraId="0B0DE7A4" w14:textId="77777777" w:rsidTr="006F6A35">
        <w:trPr>
          <w:gridAfter w:val="1"/>
          <w:wAfter w:w="109" w:type="dxa"/>
        </w:trPr>
        <w:tc>
          <w:tcPr>
            <w:tcW w:w="4246" w:type="dxa"/>
            <w:gridSpan w:val="2"/>
          </w:tcPr>
          <w:p w14:paraId="394D5B4C" w14:textId="77777777" w:rsidR="006F6A35" w:rsidRPr="00C40B8D" w:rsidRDefault="006F6A35" w:rsidP="00211C20">
            <w:pPr>
              <w:spacing w:before="0" w:after="0" w:line="240" w:lineRule="atLeast"/>
              <w:rPr>
                <w:sz w:val="22"/>
                <w:szCs w:val="22"/>
              </w:rPr>
            </w:pPr>
            <w:r w:rsidRPr="00C40B8D">
              <w:rPr>
                <w:sz w:val="22"/>
                <w:szCs w:val="22"/>
              </w:rPr>
              <w:t>Charge</w:t>
            </w:r>
          </w:p>
        </w:tc>
        <w:tc>
          <w:tcPr>
            <w:tcW w:w="4247" w:type="dxa"/>
            <w:gridSpan w:val="2"/>
          </w:tcPr>
          <w:p w14:paraId="67B44D7F" w14:textId="77777777" w:rsidR="006F6A35" w:rsidRPr="00C40B8D" w:rsidRDefault="006F6A35" w:rsidP="00211C20">
            <w:pPr>
              <w:spacing w:before="0" w:after="0" w:line="240" w:lineRule="atLeast"/>
              <w:rPr>
                <w:sz w:val="22"/>
                <w:szCs w:val="22"/>
              </w:rPr>
            </w:pPr>
            <w:r w:rsidRPr="00C40B8D">
              <w:rPr>
                <w:sz w:val="22"/>
                <w:szCs w:val="22"/>
              </w:rPr>
              <w:t xml:space="preserve">a charge made </w:t>
            </w:r>
            <w:r w:rsidRPr="00EE0F32">
              <w:rPr>
                <w:sz w:val="22"/>
                <w:szCs w:val="22"/>
              </w:rPr>
              <w:t>under sub-rule (b)</w:t>
            </w:r>
          </w:p>
        </w:tc>
      </w:tr>
      <w:tr w:rsidR="00401D27" w14:paraId="41F4C4C0" w14:textId="77777777" w:rsidTr="006F6A35">
        <w:trPr>
          <w:gridAfter w:val="1"/>
          <w:wAfter w:w="109" w:type="dxa"/>
        </w:trPr>
        <w:tc>
          <w:tcPr>
            <w:tcW w:w="4246" w:type="dxa"/>
            <w:gridSpan w:val="2"/>
          </w:tcPr>
          <w:p w14:paraId="2F7C44A3" w14:textId="77777777" w:rsidR="006F6A35" w:rsidRPr="00C40B8D" w:rsidRDefault="006F6A35" w:rsidP="00211C20">
            <w:pPr>
              <w:spacing w:before="0" w:after="0" w:line="240" w:lineRule="atLeast"/>
              <w:rPr>
                <w:sz w:val="22"/>
                <w:szCs w:val="22"/>
              </w:rPr>
            </w:pPr>
            <w:r w:rsidRPr="00C40B8D">
              <w:rPr>
                <w:sz w:val="22"/>
                <w:szCs w:val="22"/>
              </w:rPr>
              <w:t>Charged Officer</w:t>
            </w:r>
          </w:p>
        </w:tc>
        <w:tc>
          <w:tcPr>
            <w:tcW w:w="4247" w:type="dxa"/>
            <w:gridSpan w:val="2"/>
          </w:tcPr>
          <w:p w14:paraId="4D61F4AF" w14:textId="77777777" w:rsidR="006F6A35" w:rsidRPr="00C40B8D" w:rsidRDefault="006F6A35" w:rsidP="00211C20">
            <w:pPr>
              <w:spacing w:before="0" w:after="0" w:line="240" w:lineRule="atLeast"/>
              <w:rPr>
                <w:sz w:val="22"/>
                <w:szCs w:val="22"/>
              </w:rPr>
            </w:pPr>
            <w:r w:rsidRPr="00C40B8D">
              <w:rPr>
                <w:sz w:val="22"/>
                <w:szCs w:val="22"/>
              </w:rPr>
              <w:t>an officer Charged</w:t>
            </w:r>
          </w:p>
        </w:tc>
      </w:tr>
      <w:tr w:rsidR="00401D27" w14:paraId="6E255619" w14:textId="77777777" w:rsidTr="006F6A35">
        <w:trPr>
          <w:gridAfter w:val="1"/>
          <w:wAfter w:w="109" w:type="dxa"/>
        </w:trPr>
        <w:tc>
          <w:tcPr>
            <w:tcW w:w="4246" w:type="dxa"/>
            <w:gridSpan w:val="2"/>
          </w:tcPr>
          <w:p w14:paraId="662CD828" w14:textId="77777777" w:rsidR="006F6A35" w:rsidRPr="00C40B8D" w:rsidRDefault="006F6A35" w:rsidP="00211C20">
            <w:pPr>
              <w:spacing w:before="0" w:after="0" w:line="240" w:lineRule="atLeast"/>
              <w:rPr>
                <w:sz w:val="22"/>
                <w:szCs w:val="22"/>
              </w:rPr>
            </w:pPr>
            <w:r w:rsidRPr="00C40B8D">
              <w:rPr>
                <w:sz w:val="22"/>
                <w:szCs w:val="22"/>
              </w:rPr>
              <w:t>Notice</w:t>
            </w:r>
          </w:p>
        </w:tc>
        <w:tc>
          <w:tcPr>
            <w:tcW w:w="4247" w:type="dxa"/>
            <w:gridSpan w:val="2"/>
          </w:tcPr>
          <w:p w14:paraId="616D71A3" w14:textId="77777777" w:rsidR="006F6A35" w:rsidRPr="00C40B8D" w:rsidRDefault="006F6A35" w:rsidP="00211C20">
            <w:pPr>
              <w:pStyle w:val="HPL-NumberedParagraphseg111aiA"/>
              <w:numPr>
                <w:ilvl w:val="0"/>
                <w:numId w:val="0"/>
              </w:numPr>
              <w:tabs>
                <w:tab w:val="left" w:pos="720"/>
              </w:tabs>
              <w:spacing w:before="0" w:after="0" w:line="240" w:lineRule="atLeast"/>
              <w:ind w:left="567" w:hanging="567"/>
              <w:rPr>
                <w:sz w:val="22"/>
                <w:szCs w:val="22"/>
              </w:rPr>
            </w:pPr>
            <w:r w:rsidRPr="00C40B8D">
              <w:rPr>
                <w:sz w:val="22"/>
                <w:szCs w:val="22"/>
              </w:rPr>
              <w:t>a notice that is in writing and sets out the:</w:t>
            </w:r>
          </w:p>
          <w:p w14:paraId="3EAD64C3" w14:textId="3EF3DC40" w:rsidR="006F6A35" w:rsidRPr="00C40B8D" w:rsidRDefault="006F6A35" w:rsidP="00211C20">
            <w:pPr>
              <w:pStyle w:val="Heading5"/>
              <w:numPr>
                <w:ilvl w:val="0"/>
                <w:numId w:val="0"/>
              </w:numPr>
              <w:spacing w:before="0" w:after="0" w:line="240" w:lineRule="atLeast"/>
              <w:rPr>
                <w:sz w:val="22"/>
                <w:szCs w:val="22"/>
              </w:rPr>
            </w:pPr>
            <w:r w:rsidRPr="00C40B8D">
              <w:rPr>
                <w:sz w:val="22"/>
                <w:szCs w:val="22"/>
              </w:rPr>
              <w:t>Charge;</w:t>
            </w:r>
          </w:p>
          <w:p w14:paraId="1CFF71EC" w14:textId="76142A3E" w:rsidR="006F6A35" w:rsidRPr="00C40B8D" w:rsidRDefault="006F6A35" w:rsidP="00211C20">
            <w:pPr>
              <w:pStyle w:val="Heading5"/>
              <w:numPr>
                <w:ilvl w:val="0"/>
                <w:numId w:val="0"/>
              </w:numPr>
              <w:spacing w:before="0" w:after="0" w:line="240" w:lineRule="atLeast"/>
              <w:rPr>
                <w:sz w:val="22"/>
                <w:szCs w:val="22"/>
              </w:rPr>
            </w:pPr>
            <w:r w:rsidRPr="00C40B8D">
              <w:rPr>
                <w:sz w:val="22"/>
                <w:szCs w:val="22"/>
              </w:rPr>
              <w:t>Particulars;</w:t>
            </w:r>
          </w:p>
          <w:p w14:paraId="0EC21F7D" w14:textId="549B209C" w:rsidR="006F6A35" w:rsidRPr="00C40B8D" w:rsidRDefault="006F6A35" w:rsidP="00211C20">
            <w:pPr>
              <w:pStyle w:val="Heading5"/>
              <w:numPr>
                <w:ilvl w:val="0"/>
                <w:numId w:val="0"/>
              </w:numPr>
              <w:spacing w:before="0" w:after="0" w:line="240" w:lineRule="atLeast"/>
              <w:rPr>
                <w:sz w:val="22"/>
                <w:szCs w:val="22"/>
              </w:rPr>
            </w:pPr>
            <w:r w:rsidRPr="00C40B8D">
              <w:rPr>
                <w:sz w:val="22"/>
                <w:szCs w:val="22"/>
              </w:rPr>
              <w:t>name of the person Charging; and</w:t>
            </w:r>
          </w:p>
          <w:p w14:paraId="27832B6A" w14:textId="30AABA27" w:rsidR="006F6A35" w:rsidRPr="00C40B8D" w:rsidRDefault="006F6A35" w:rsidP="00211C20">
            <w:pPr>
              <w:pStyle w:val="Heading5"/>
              <w:numPr>
                <w:ilvl w:val="0"/>
                <w:numId w:val="0"/>
              </w:numPr>
              <w:spacing w:before="0" w:after="0" w:line="240" w:lineRule="atLeast"/>
              <w:rPr>
                <w:sz w:val="22"/>
                <w:szCs w:val="22"/>
              </w:rPr>
            </w:pPr>
            <w:r w:rsidRPr="00C40B8D">
              <w:rPr>
                <w:sz w:val="22"/>
                <w:szCs w:val="22"/>
              </w:rPr>
              <w:t>Process</w:t>
            </w:r>
          </w:p>
        </w:tc>
      </w:tr>
      <w:tr w:rsidR="00401D27" w14:paraId="3BC29E25" w14:textId="77777777" w:rsidTr="006F6A35">
        <w:trPr>
          <w:gridAfter w:val="1"/>
          <w:wAfter w:w="109" w:type="dxa"/>
        </w:trPr>
        <w:tc>
          <w:tcPr>
            <w:tcW w:w="4246" w:type="dxa"/>
            <w:gridSpan w:val="2"/>
          </w:tcPr>
          <w:p w14:paraId="2965000F" w14:textId="77777777" w:rsidR="006F6A35" w:rsidRPr="00C40B8D" w:rsidRDefault="006F6A35" w:rsidP="00211C20">
            <w:pPr>
              <w:spacing w:before="0" w:after="0" w:line="240" w:lineRule="atLeast"/>
              <w:rPr>
                <w:sz w:val="22"/>
                <w:szCs w:val="22"/>
              </w:rPr>
            </w:pPr>
            <w:r w:rsidRPr="00C40B8D">
              <w:rPr>
                <w:sz w:val="22"/>
                <w:szCs w:val="22"/>
              </w:rPr>
              <w:t>Particulars</w:t>
            </w:r>
          </w:p>
        </w:tc>
        <w:tc>
          <w:tcPr>
            <w:tcW w:w="4247" w:type="dxa"/>
            <w:gridSpan w:val="2"/>
          </w:tcPr>
          <w:p w14:paraId="22C00669" w14:textId="77777777" w:rsidR="006F6A35" w:rsidRPr="00C40B8D" w:rsidRDefault="006F6A35" w:rsidP="00211C20">
            <w:pPr>
              <w:spacing w:before="0" w:after="0" w:line="240" w:lineRule="atLeast"/>
              <w:rPr>
                <w:sz w:val="22"/>
                <w:szCs w:val="22"/>
              </w:rPr>
            </w:pPr>
            <w:r w:rsidRPr="00C40B8D">
              <w:rPr>
                <w:sz w:val="22"/>
                <w:szCs w:val="22"/>
              </w:rPr>
              <w:t>sufficient particulars so that the matters and circumstances of the Charge are clear</w:t>
            </w:r>
          </w:p>
        </w:tc>
      </w:tr>
      <w:tr w:rsidR="00401D27" w14:paraId="0141B921" w14:textId="77777777" w:rsidTr="006F6A35">
        <w:trPr>
          <w:gridBefore w:val="1"/>
          <w:wBefore w:w="91" w:type="dxa"/>
        </w:trPr>
        <w:tc>
          <w:tcPr>
            <w:tcW w:w="4246" w:type="dxa"/>
            <w:gridSpan w:val="2"/>
            <w:tcBorders>
              <w:top w:val="single" w:sz="4" w:space="0" w:color="auto"/>
              <w:left w:val="single" w:sz="4" w:space="0" w:color="auto"/>
              <w:bottom w:val="single" w:sz="4" w:space="0" w:color="auto"/>
              <w:right w:val="single" w:sz="4" w:space="0" w:color="auto"/>
            </w:tcBorders>
            <w:hideMark/>
          </w:tcPr>
          <w:p w14:paraId="3439CD88" w14:textId="77777777" w:rsidR="006F6A35" w:rsidRPr="00C40B8D" w:rsidRDefault="006F6A35" w:rsidP="00211C20">
            <w:pPr>
              <w:spacing w:before="0" w:after="0" w:line="240" w:lineRule="atLeast"/>
              <w:rPr>
                <w:sz w:val="22"/>
                <w:szCs w:val="22"/>
              </w:rPr>
            </w:pPr>
          </w:p>
        </w:tc>
        <w:tc>
          <w:tcPr>
            <w:tcW w:w="4247" w:type="dxa"/>
            <w:gridSpan w:val="2"/>
            <w:tcBorders>
              <w:top w:val="single" w:sz="4" w:space="0" w:color="auto"/>
              <w:left w:val="single" w:sz="4" w:space="0" w:color="auto"/>
              <w:bottom w:val="single" w:sz="4" w:space="0" w:color="auto"/>
              <w:right w:val="single" w:sz="4" w:space="0" w:color="auto"/>
            </w:tcBorders>
            <w:hideMark/>
          </w:tcPr>
          <w:p w14:paraId="288E96F3" w14:textId="77777777" w:rsidR="006F6A35" w:rsidRPr="00C40B8D" w:rsidRDefault="006F6A35" w:rsidP="00211C20">
            <w:pPr>
              <w:spacing w:before="0" w:after="0" w:line="240" w:lineRule="atLeast"/>
              <w:rPr>
                <w:sz w:val="22"/>
                <w:szCs w:val="22"/>
              </w:rPr>
            </w:pPr>
          </w:p>
        </w:tc>
      </w:tr>
      <w:tr w:rsidR="00401D27" w14:paraId="1711E952" w14:textId="77777777" w:rsidTr="006F6A35">
        <w:trPr>
          <w:gridAfter w:val="1"/>
          <w:wAfter w:w="109" w:type="dxa"/>
        </w:trPr>
        <w:tc>
          <w:tcPr>
            <w:tcW w:w="4246" w:type="dxa"/>
            <w:gridSpan w:val="2"/>
          </w:tcPr>
          <w:p w14:paraId="5167DA17" w14:textId="77777777" w:rsidR="006F6A35" w:rsidRPr="00C40B8D" w:rsidRDefault="006F6A35" w:rsidP="00211C20">
            <w:pPr>
              <w:spacing w:before="0" w:after="0" w:line="240" w:lineRule="atLeast"/>
              <w:rPr>
                <w:sz w:val="22"/>
                <w:szCs w:val="22"/>
              </w:rPr>
            </w:pPr>
            <w:r w:rsidRPr="00C40B8D">
              <w:rPr>
                <w:sz w:val="22"/>
                <w:szCs w:val="22"/>
              </w:rPr>
              <w:t>Process</w:t>
            </w:r>
          </w:p>
        </w:tc>
        <w:tc>
          <w:tcPr>
            <w:tcW w:w="4247" w:type="dxa"/>
            <w:gridSpan w:val="2"/>
          </w:tcPr>
          <w:p w14:paraId="1826798E" w14:textId="77777777" w:rsidR="006F6A35" w:rsidRPr="006774F3" w:rsidRDefault="006F6A35" w:rsidP="00211C20">
            <w:pPr>
              <w:pStyle w:val="HPL-NumberedParagraphseg111aiA"/>
              <w:numPr>
                <w:ilvl w:val="0"/>
                <w:numId w:val="0"/>
              </w:numPr>
              <w:tabs>
                <w:tab w:val="left" w:pos="720"/>
              </w:tabs>
              <w:spacing w:before="0" w:after="0" w:line="240" w:lineRule="atLeast"/>
              <w:ind w:left="567" w:hanging="567"/>
              <w:rPr>
                <w:sz w:val="22"/>
                <w:szCs w:val="22"/>
              </w:rPr>
            </w:pPr>
            <w:r w:rsidRPr="006774F3">
              <w:rPr>
                <w:sz w:val="22"/>
                <w:szCs w:val="22"/>
              </w:rPr>
              <w:t>the process made under sub-rule (g)</w:t>
            </w:r>
          </w:p>
        </w:tc>
      </w:tr>
    </w:tbl>
    <w:p w14:paraId="085C02C7" w14:textId="77777777" w:rsidR="004269BE" w:rsidRDefault="004269BE" w:rsidP="004269BE">
      <w:pPr>
        <w:pStyle w:val="Heading3"/>
        <w:numPr>
          <w:ilvl w:val="0"/>
          <w:numId w:val="0"/>
        </w:numPr>
        <w:spacing w:before="0" w:after="0" w:line="240" w:lineRule="atLeast"/>
        <w:ind w:left="568" w:hanging="568"/>
      </w:pPr>
    </w:p>
    <w:p w14:paraId="2530B320" w14:textId="6C8AD256" w:rsidR="006F6A35" w:rsidRDefault="008419E8" w:rsidP="004269BE">
      <w:pPr>
        <w:pStyle w:val="Heading3"/>
        <w:numPr>
          <w:ilvl w:val="0"/>
          <w:numId w:val="0"/>
        </w:numPr>
        <w:spacing w:before="0" w:after="0" w:line="240" w:lineRule="atLeast"/>
        <w:ind w:left="568" w:hanging="568"/>
      </w:pPr>
      <w:r>
        <w:t>(b)</w:t>
      </w:r>
      <w:r>
        <w:tab/>
      </w:r>
      <w:r w:rsidR="006F6A35" w:rsidRPr="00C40B8D">
        <w:t>An Officer may only be removed from Office where:</w:t>
      </w:r>
    </w:p>
    <w:p w14:paraId="1483B0E2" w14:textId="77777777" w:rsidR="004269BE" w:rsidRPr="00C40B8D" w:rsidRDefault="004269BE" w:rsidP="004269BE">
      <w:pPr>
        <w:pStyle w:val="Heading3"/>
        <w:numPr>
          <w:ilvl w:val="0"/>
          <w:numId w:val="0"/>
        </w:numPr>
        <w:spacing w:before="0" w:after="0" w:line="240" w:lineRule="atLeast"/>
        <w:ind w:left="568" w:hanging="568"/>
      </w:pPr>
    </w:p>
    <w:p w14:paraId="58549F47" w14:textId="614A2A38" w:rsidR="006F6A35" w:rsidRDefault="008419E8" w:rsidP="00913BCA">
      <w:pPr>
        <w:pStyle w:val="Heading4"/>
        <w:numPr>
          <w:ilvl w:val="0"/>
          <w:numId w:val="0"/>
        </w:numPr>
        <w:spacing w:before="0" w:after="0" w:line="240" w:lineRule="atLeast"/>
        <w:ind w:left="1134" w:hanging="567"/>
      </w:pPr>
      <w:r>
        <w:t>(i)</w:t>
      </w:r>
      <w:r>
        <w:tab/>
      </w:r>
      <w:r w:rsidR="006F6A35" w:rsidRPr="00C40B8D">
        <w:t>the Officer has been charged and found guilty under these rules, of:</w:t>
      </w:r>
    </w:p>
    <w:p w14:paraId="4685098E" w14:textId="77777777" w:rsidR="004269BE" w:rsidRPr="00C40B8D" w:rsidRDefault="004269BE" w:rsidP="00913BCA">
      <w:pPr>
        <w:pStyle w:val="Heading4"/>
        <w:numPr>
          <w:ilvl w:val="0"/>
          <w:numId w:val="0"/>
        </w:numPr>
        <w:spacing w:before="0" w:after="0" w:line="240" w:lineRule="atLeast"/>
        <w:ind w:left="1134" w:hanging="567"/>
      </w:pPr>
    </w:p>
    <w:p w14:paraId="416F39AA" w14:textId="314C585F" w:rsidR="006F6A35" w:rsidRDefault="008419E8" w:rsidP="008419E8">
      <w:pPr>
        <w:pStyle w:val="zzHPL-Normal"/>
        <w:spacing w:line="240" w:lineRule="atLeast"/>
        <w:ind w:left="1701" w:hanging="567"/>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6F6A35" w:rsidRPr="00C40B8D">
        <w:rPr>
          <w:rFonts w:ascii="Times New Roman" w:hAnsi="Times New Roman" w:cs="Times New Roman"/>
        </w:rPr>
        <w:t>misappropriation of the funds of the Union;</w:t>
      </w:r>
    </w:p>
    <w:p w14:paraId="5542CC9B" w14:textId="77777777" w:rsidR="004269BE" w:rsidRPr="00C40B8D" w:rsidRDefault="004269BE" w:rsidP="008419E8">
      <w:pPr>
        <w:pStyle w:val="zzHPL-Normal"/>
        <w:spacing w:line="240" w:lineRule="atLeast"/>
        <w:ind w:left="1701" w:hanging="567"/>
        <w:rPr>
          <w:rFonts w:ascii="Times New Roman" w:hAnsi="Times New Roman" w:cs="Times New Roman"/>
        </w:rPr>
      </w:pPr>
    </w:p>
    <w:p w14:paraId="6304048D" w14:textId="2E86B943" w:rsidR="006F6A35" w:rsidRDefault="008419E8" w:rsidP="008419E8">
      <w:pPr>
        <w:pStyle w:val="zzHPL-Normal"/>
        <w:spacing w:line="240" w:lineRule="atLeast"/>
        <w:ind w:left="1701" w:hanging="567"/>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6F6A35" w:rsidRPr="00C40B8D">
        <w:rPr>
          <w:rFonts w:ascii="Times New Roman" w:hAnsi="Times New Roman" w:cs="Times New Roman"/>
        </w:rPr>
        <w:t>a substantial breach of these rules; or</w:t>
      </w:r>
    </w:p>
    <w:p w14:paraId="4703412F" w14:textId="77777777" w:rsidR="004269BE" w:rsidRPr="00C40B8D" w:rsidRDefault="004269BE" w:rsidP="008419E8">
      <w:pPr>
        <w:pStyle w:val="zzHPL-Normal"/>
        <w:spacing w:line="240" w:lineRule="atLeast"/>
        <w:ind w:left="1701" w:hanging="567"/>
        <w:rPr>
          <w:rFonts w:ascii="Times New Roman" w:hAnsi="Times New Roman" w:cs="Times New Roman"/>
        </w:rPr>
      </w:pPr>
    </w:p>
    <w:p w14:paraId="2C2F6E3D" w14:textId="5D28B06D" w:rsidR="006F6A35" w:rsidRDefault="008419E8" w:rsidP="008419E8">
      <w:pPr>
        <w:pStyle w:val="zzHPL-Normal"/>
        <w:spacing w:line="240" w:lineRule="atLeast"/>
        <w:ind w:left="1701" w:hanging="567"/>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6F6A35" w:rsidRPr="00C40B8D">
        <w:rPr>
          <w:rFonts w:ascii="Times New Roman" w:hAnsi="Times New Roman" w:cs="Times New Roman"/>
        </w:rPr>
        <w:t>gross misbehaviour or gross neglect of duty; or</w:t>
      </w:r>
    </w:p>
    <w:p w14:paraId="0EF4A6DA" w14:textId="77777777" w:rsidR="004269BE" w:rsidRPr="00C40B8D" w:rsidRDefault="004269BE" w:rsidP="00913BCA">
      <w:pPr>
        <w:pStyle w:val="Heading4"/>
        <w:numPr>
          <w:ilvl w:val="0"/>
          <w:numId w:val="0"/>
        </w:numPr>
        <w:spacing w:before="0" w:after="0" w:line="240" w:lineRule="atLeast"/>
        <w:ind w:left="1134" w:hanging="567"/>
      </w:pPr>
    </w:p>
    <w:p w14:paraId="32A4EBE8" w14:textId="177E5A85" w:rsidR="006F6A35" w:rsidRDefault="008419E8" w:rsidP="00913BCA">
      <w:pPr>
        <w:pStyle w:val="Heading4"/>
        <w:numPr>
          <w:ilvl w:val="0"/>
          <w:numId w:val="0"/>
        </w:numPr>
        <w:spacing w:before="0" w:after="0" w:line="240" w:lineRule="atLeast"/>
        <w:ind w:left="1134" w:hanging="567"/>
      </w:pPr>
      <w:r>
        <w:t>(ii)</w:t>
      </w:r>
      <w:r>
        <w:tab/>
      </w:r>
      <w:r w:rsidR="006F6A35" w:rsidRPr="00C40B8D">
        <w:t>where the Officer has ceased, under these rules to be eligible to hold the respective Office.</w:t>
      </w:r>
    </w:p>
    <w:p w14:paraId="6F50BC19" w14:textId="77777777" w:rsidR="004269BE" w:rsidRPr="00C40B8D" w:rsidRDefault="004269BE" w:rsidP="00913BCA">
      <w:pPr>
        <w:pStyle w:val="Heading4"/>
        <w:numPr>
          <w:ilvl w:val="0"/>
          <w:numId w:val="0"/>
        </w:numPr>
        <w:spacing w:before="0" w:after="0" w:line="240" w:lineRule="atLeast"/>
        <w:ind w:left="1134" w:hanging="567"/>
      </w:pPr>
    </w:p>
    <w:p w14:paraId="7BFB03A3" w14:textId="5A479302" w:rsidR="006F6A35" w:rsidRDefault="008419E8" w:rsidP="004269BE">
      <w:pPr>
        <w:pStyle w:val="Heading3"/>
        <w:numPr>
          <w:ilvl w:val="0"/>
          <w:numId w:val="0"/>
        </w:numPr>
        <w:spacing w:before="0" w:after="0" w:line="240" w:lineRule="atLeast"/>
        <w:ind w:left="568" w:hanging="568"/>
      </w:pPr>
      <w:r>
        <w:t>(c)</w:t>
      </w:r>
      <w:r>
        <w:tab/>
      </w:r>
      <w:r w:rsidR="006F6A35" w:rsidRPr="00C40B8D">
        <w:t>Only a Financial Industrial Member may Charge an Officer.</w:t>
      </w:r>
    </w:p>
    <w:p w14:paraId="31C240C0" w14:textId="77777777" w:rsidR="004269BE" w:rsidRPr="00C40B8D" w:rsidRDefault="004269BE" w:rsidP="004269BE">
      <w:pPr>
        <w:pStyle w:val="Heading3"/>
        <w:numPr>
          <w:ilvl w:val="0"/>
          <w:numId w:val="0"/>
        </w:numPr>
        <w:spacing w:before="0" w:after="0" w:line="240" w:lineRule="atLeast"/>
        <w:ind w:left="568" w:hanging="568"/>
      </w:pPr>
    </w:p>
    <w:p w14:paraId="67C774AE" w14:textId="44875A11" w:rsidR="006F6A35" w:rsidRDefault="008419E8" w:rsidP="004269BE">
      <w:pPr>
        <w:pStyle w:val="Heading3"/>
        <w:numPr>
          <w:ilvl w:val="0"/>
          <w:numId w:val="0"/>
        </w:numPr>
        <w:spacing w:before="0" w:after="0" w:line="240" w:lineRule="atLeast"/>
        <w:ind w:left="568" w:hanging="568"/>
      </w:pPr>
      <w:r>
        <w:t>(d)</w:t>
      </w:r>
      <w:r>
        <w:tab/>
      </w:r>
      <w:r w:rsidR="006F6A35" w:rsidRPr="00C40B8D">
        <w:t xml:space="preserve">A Financial Industrial Member </w:t>
      </w:r>
      <w:r w:rsidR="006F6A35">
        <w:t>c</w:t>
      </w:r>
      <w:r w:rsidR="006F6A35" w:rsidRPr="00C40B8D">
        <w:t>harging an Officer must provide the National President in writing with the:</w:t>
      </w:r>
    </w:p>
    <w:p w14:paraId="602226BA" w14:textId="77777777" w:rsidR="004269BE" w:rsidRPr="00C40B8D" w:rsidRDefault="004269BE" w:rsidP="00913BCA">
      <w:pPr>
        <w:pStyle w:val="Heading4"/>
        <w:numPr>
          <w:ilvl w:val="0"/>
          <w:numId w:val="0"/>
        </w:numPr>
        <w:spacing w:before="0" w:after="0" w:line="240" w:lineRule="atLeast"/>
        <w:ind w:left="1134" w:hanging="567"/>
      </w:pPr>
    </w:p>
    <w:p w14:paraId="69D429C6" w14:textId="3842514D" w:rsidR="006F6A35" w:rsidRDefault="008419E8" w:rsidP="00913BCA">
      <w:pPr>
        <w:pStyle w:val="Heading4"/>
        <w:numPr>
          <w:ilvl w:val="0"/>
          <w:numId w:val="0"/>
        </w:numPr>
        <w:spacing w:before="0" w:after="0" w:line="240" w:lineRule="atLeast"/>
        <w:ind w:left="1134" w:hanging="567"/>
      </w:pPr>
      <w:r>
        <w:t>(i)</w:t>
      </w:r>
      <w:r>
        <w:tab/>
      </w:r>
      <w:r w:rsidR="006F6A35" w:rsidRPr="00C40B8D">
        <w:t>Charge; and</w:t>
      </w:r>
    </w:p>
    <w:p w14:paraId="10D0E696" w14:textId="77777777" w:rsidR="004269BE" w:rsidRPr="00C40B8D" w:rsidRDefault="004269BE" w:rsidP="00913BCA">
      <w:pPr>
        <w:pStyle w:val="Heading4"/>
        <w:numPr>
          <w:ilvl w:val="0"/>
          <w:numId w:val="0"/>
        </w:numPr>
        <w:spacing w:before="0" w:after="0" w:line="240" w:lineRule="atLeast"/>
        <w:ind w:left="1134" w:hanging="567"/>
      </w:pPr>
    </w:p>
    <w:p w14:paraId="0B5386B8" w14:textId="7F5E3773" w:rsidR="006F6A35" w:rsidRDefault="008419E8" w:rsidP="00913BCA">
      <w:pPr>
        <w:pStyle w:val="Heading4"/>
        <w:numPr>
          <w:ilvl w:val="0"/>
          <w:numId w:val="0"/>
        </w:numPr>
        <w:spacing w:before="0" w:after="0" w:line="240" w:lineRule="atLeast"/>
        <w:ind w:left="1134" w:hanging="567"/>
      </w:pPr>
      <w:r>
        <w:t>(ii)</w:t>
      </w:r>
      <w:r>
        <w:tab/>
      </w:r>
      <w:r w:rsidR="006F6A35" w:rsidRPr="00C40B8D">
        <w:t xml:space="preserve">Particulars. </w:t>
      </w:r>
    </w:p>
    <w:p w14:paraId="3691153E" w14:textId="77777777" w:rsidR="004269BE" w:rsidRPr="00C40B8D" w:rsidRDefault="004269BE" w:rsidP="00913BCA">
      <w:pPr>
        <w:pStyle w:val="Heading4"/>
        <w:numPr>
          <w:ilvl w:val="0"/>
          <w:numId w:val="0"/>
        </w:numPr>
        <w:spacing w:before="0" w:after="0" w:line="240" w:lineRule="atLeast"/>
        <w:ind w:left="1134" w:hanging="567"/>
      </w:pPr>
    </w:p>
    <w:p w14:paraId="1E640901" w14:textId="75819BA5" w:rsidR="008419E8" w:rsidRDefault="008419E8" w:rsidP="004269BE">
      <w:pPr>
        <w:pStyle w:val="Heading3"/>
        <w:numPr>
          <w:ilvl w:val="0"/>
          <w:numId w:val="0"/>
        </w:numPr>
        <w:spacing w:before="0" w:after="0" w:line="240" w:lineRule="atLeast"/>
        <w:ind w:left="568" w:hanging="568"/>
      </w:pPr>
      <w:bookmarkStart w:id="3261" w:name="_Hlk866439"/>
      <w:r>
        <w:t>(e)</w:t>
      </w:r>
      <w:r>
        <w:tab/>
      </w:r>
      <w:r w:rsidR="006F6A35" w:rsidRPr="00C40B8D">
        <w:t>The National President must</w:t>
      </w:r>
      <w:r w:rsidR="006F6A35">
        <w:t>,</w:t>
      </w:r>
      <w:r w:rsidR="006F6A35" w:rsidRPr="00C40B8D">
        <w:t xml:space="preserve"> within 28 days</w:t>
      </w:r>
      <w:r w:rsidR="006F6A35">
        <w:t>,</w:t>
      </w:r>
      <w:r w:rsidR="006F6A35" w:rsidRPr="00C40B8D">
        <w:t xml:space="preserve"> notify the National Executive of the Charge. </w:t>
      </w:r>
    </w:p>
    <w:p w14:paraId="083D094C" w14:textId="77777777" w:rsidR="008419E8" w:rsidRDefault="008419E8">
      <w:pPr>
        <w:spacing w:before="0" w:after="0"/>
        <w:jc w:val="left"/>
        <w:rPr>
          <w:rFonts w:eastAsia="Times New Roman"/>
          <w:bCs/>
        </w:rPr>
      </w:pPr>
      <w:r>
        <w:br w:type="page"/>
      </w:r>
    </w:p>
    <w:p w14:paraId="7EBA1BC3" w14:textId="44F90EDC" w:rsidR="006F6A35" w:rsidRDefault="008419E8" w:rsidP="004269BE">
      <w:pPr>
        <w:pStyle w:val="Heading3"/>
        <w:numPr>
          <w:ilvl w:val="0"/>
          <w:numId w:val="0"/>
        </w:numPr>
        <w:spacing w:before="0" w:after="0" w:line="240" w:lineRule="atLeast"/>
        <w:ind w:left="568" w:hanging="568"/>
      </w:pPr>
      <w:r>
        <w:lastRenderedPageBreak/>
        <w:t>(f)</w:t>
      </w:r>
      <w:r>
        <w:tab/>
      </w:r>
      <w:r w:rsidR="006F6A35" w:rsidRPr="00C40B8D">
        <w:t>The National Execut</w:t>
      </w:r>
      <w:r w:rsidR="006F6A35" w:rsidRPr="006774F3">
        <w:t xml:space="preserve">ive must, as soon as is practicable, hear and determine the Charge. </w:t>
      </w:r>
    </w:p>
    <w:p w14:paraId="31C9BA42" w14:textId="77777777" w:rsidR="004269BE" w:rsidRPr="006774F3" w:rsidRDefault="004269BE" w:rsidP="004269BE">
      <w:pPr>
        <w:pStyle w:val="Heading3"/>
        <w:numPr>
          <w:ilvl w:val="0"/>
          <w:numId w:val="0"/>
        </w:numPr>
        <w:spacing w:before="0" w:after="0" w:line="240" w:lineRule="atLeast"/>
        <w:ind w:left="568" w:hanging="568"/>
      </w:pPr>
    </w:p>
    <w:p w14:paraId="44C81514" w14:textId="5BF460C1" w:rsidR="006F6A35" w:rsidRDefault="008419E8" w:rsidP="004269BE">
      <w:pPr>
        <w:pStyle w:val="Heading3"/>
        <w:numPr>
          <w:ilvl w:val="0"/>
          <w:numId w:val="0"/>
        </w:numPr>
        <w:spacing w:before="0" w:after="0" w:line="240" w:lineRule="atLeast"/>
        <w:ind w:left="568" w:hanging="568"/>
      </w:pPr>
      <w:r>
        <w:t>(g)</w:t>
      </w:r>
      <w:r>
        <w:tab/>
      </w:r>
      <w:r w:rsidR="006F6A35" w:rsidRPr="006774F3">
        <w:t>Having regard to the circumstances, the National Executive will determine the process to apply for it to discharge its obligation under sub-rule (f) to ensure the Charged Officer is provided with natural justice and will consider matters including:</w:t>
      </w:r>
    </w:p>
    <w:p w14:paraId="1B605710" w14:textId="77777777" w:rsidR="004269BE" w:rsidRPr="006774F3" w:rsidRDefault="004269BE" w:rsidP="004269BE">
      <w:pPr>
        <w:pStyle w:val="Heading3"/>
        <w:numPr>
          <w:ilvl w:val="0"/>
          <w:numId w:val="0"/>
        </w:numPr>
        <w:spacing w:before="0" w:after="0" w:line="240" w:lineRule="atLeast"/>
        <w:ind w:left="568" w:hanging="568"/>
      </w:pPr>
    </w:p>
    <w:p w14:paraId="4ADD893D" w14:textId="2884A7D9" w:rsidR="006F6A35" w:rsidRDefault="008419E8" w:rsidP="00913BCA">
      <w:pPr>
        <w:pStyle w:val="Heading4"/>
        <w:numPr>
          <w:ilvl w:val="0"/>
          <w:numId w:val="0"/>
        </w:numPr>
        <w:spacing w:before="0" w:after="0" w:line="240" w:lineRule="atLeast"/>
        <w:ind w:left="1134" w:hanging="567"/>
      </w:pPr>
      <w:r>
        <w:t>(i)</w:t>
      </w:r>
      <w:r>
        <w:tab/>
      </w:r>
      <w:r w:rsidR="006F6A35" w:rsidRPr="00C40B8D">
        <w:t xml:space="preserve">whether to conduct an oral hearing or receive written submission; </w:t>
      </w:r>
    </w:p>
    <w:p w14:paraId="34E16FCA" w14:textId="77777777" w:rsidR="004269BE" w:rsidRPr="00C40B8D" w:rsidRDefault="004269BE" w:rsidP="00913BCA">
      <w:pPr>
        <w:pStyle w:val="Heading4"/>
        <w:numPr>
          <w:ilvl w:val="0"/>
          <w:numId w:val="0"/>
        </w:numPr>
        <w:spacing w:before="0" w:after="0" w:line="240" w:lineRule="atLeast"/>
        <w:ind w:left="1134" w:hanging="567"/>
      </w:pPr>
    </w:p>
    <w:p w14:paraId="2FE6D55C" w14:textId="4EC542A4" w:rsidR="006F6A35" w:rsidRDefault="008419E8" w:rsidP="00913BCA">
      <w:pPr>
        <w:pStyle w:val="Heading4"/>
        <w:numPr>
          <w:ilvl w:val="0"/>
          <w:numId w:val="0"/>
        </w:numPr>
        <w:spacing w:before="0" w:after="0" w:line="240" w:lineRule="atLeast"/>
        <w:ind w:left="1134" w:hanging="567"/>
      </w:pPr>
      <w:r>
        <w:t>(ii)</w:t>
      </w:r>
      <w:r>
        <w:tab/>
      </w:r>
      <w:r w:rsidR="006F6A35" w:rsidRPr="00C40B8D">
        <w:t>if an oral hearing is to be conducted whether this is to be in person or by telephone and/or videolink or any combination of these;</w:t>
      </w:r>
    </w:p>
    <w:p w14:paraId="236CBBFA" w14:textId="77777777" w:rsidR="004269BE" w:rsidRPr="00C40B8D" w:rsidRDefault="004269BE" w:rsidP="00913BCA">
      <w:pPr>
        <w:pStyle w:val="Heading4"/>
        <w:numPr>
          <w:ilvl w:val="0"/>
          <w:numId w:val="0"/>
        </w:numPr>
        <w:spacing w:before="0" w:after="0" w:line="240" w:lineRule="atLeast"/>
        <w:ind w:left="1134" w:hanging="567"/>
      </w:pPr>
    </w:p>
    <w:p w14:paraId="4593E8FD" w14:textId="4A74704E" w:rsidR="006F6A35" w:rsidRDefault="008419E8" w:rsidP="00913BCA">
      <w:pPr>
        <w:pStyle w:val="Heading4"/>
        <w:numPr>
          <w:ilvl w:val="0"/>
          <w:numId w:val="0"/>
        </w:numPr>
        <w:spacing w:before="0" w:after="0" w:line="240" w:lineRule="atLeast"/>
        <w:ind w:left="1134" w:hanging="567"/>
      </w:pPr>
      <w:r>
        <w:t>(iii)</w:t>
      </w:r>
      <w:r>
        <w:tab/>
      </w:r>
      <w:r w:rsidR="006F6A35" w:rsidRPr="00C40B8D">
        <w:t>when, and where, any hearing is to occur;</w:t>
      </w:r>
    </w:p>
    <w:p w14:paraId="0F50ACDB" w14:textId="77777777" w:rsidR="004269BE" w:rsidRPr="00C40B8D" w:rsidRDefault="004269BE" w:rsidP="00913BCA">
      <w:pPr>
        <w:pStyle w:val="Heading4"/>
        <w:numPr>
          <w:ilvl w:val="0"/>
          <w:numId w:val="0"/>
        </w:numPr>
        <w:spacing w:before="0" w:after="0" w:line="240" w:lineRule="atLeast"/>
        <w:ind w:left="1134" w:hanging="567"/>
      </w:pPr>
    </w:p>
    <w:p w14:paraId="565DFF16" w14:textId="1C3D7307" w:rsidR="006F6A35" w:rsidRDefault="008419E8" w:rsidP="00913BCA">
      <w:pPr>
        <w:pStyle w:val="Heading4"/>
        <w:numPr>
          <w:ilvl w:val="0"/>
          <w:numId w:val="0"/>
        </w:numPr>
        <w:spacing w:before="0" w:after="0" w:line="240" w:lineRule="atLeast"/>
        <w:ind w:left="1134" w:hanging="567"/>
      </w:pPr>
      <w:r>
        <w:t>(iv)</w:t>
      </w:r>
      <w:r>
        <w:tab/>
      </w:r>
      <w:r w:rsidR="006F6A35" w:rsidRPr="00C40B8D">
        <w:t>whether there are interlocutory matters to be determined and if so whether by written submission or at an oral hearing;</w:t>
      </w:r>
    </w:p>
    <w:p w14:paraId="2571EA67" w14:textId="77777777" w:rsidR="004269BE" w:rsidRPr="00C40B8D" w:rsidRDefault="004269BE" w:rsidP="00913BCA">
      <w:pPr>
        <w:pStyle w:val="Heading4"/>
        <w:numPr>
          <w:ilvl w:val="0"/>
          <w:numId w:val="0"/>
        </w:numPr>
        <w:spacing w:before="0" w:after="0" w:line="240" w:lineRule="atLeast"/>
        <w:ind w:left="1134" w:hanging="567"/>
      </w:pPr>
    </w:p>
    <w:p w14:paraId="6F0FCC46" w14:textId="6EFCF05B" w:rsidR="006F6A35" w:rsidRDefault="008419E8" w:rsidP="00913BCA">
      <w:pPr>
        <w:pStyle w:val="Heading4"/>
        <w:numPr>
          <w:ilvl w:val="0"/>
          <w:numId w:val="0"/>
        </w:numPr>
        <w:spacing w:before="0" w:after="0" w:line="240" w:lineRule="atLeast"/>
        <w:ind w:left="1134" w:hanging="567"/>
      </w:pPr>
      <w:r>
        <w:t>(v)</w:t>
      </w:r>
      <w:r>
        <w:tab/>
      </w:r>
      <w:r w:rsidR="006F6A35" w:rsidRPr="00C40B8D">
        <w:t>whether it will consider evidence from any persons, whether Members or not, and if so the means by which it will consider such evidence; and</w:t>
      </w:r>
    </w:p>
    <w:p w14:paraId="37D154ED" w14:textId="77777777" w:rsidR="004269BE" w:rsidRPr="00C40B8D" w:rsidRDefault="004269BE" w:rsidP="00913BCA">
      <w:pPr>
        <w:pStyle w:val="Heading4"/>
        <w:numPr>
          <w:ilvl w:val="0"/>
          <w:numId w:val="0"/>
        </w:numPr>
        <w:spacing w:before="0" w:after="0" w:line="240" w:lineRule="atLeast"/>
        <w:ind w:left="1134" w:hanging="567"/>
      </w:pPr>
    </w:p>
    <w:p w14:paraId="4C1C9F1A" w14:textId="674F61A8" w:rsidR="006F6A35" w:rsidRDefault="008419E8" w:rsidP="00913BCA">
      <w:pPr>
        <w:pStyle w:val="Heading4"/>
        <w:numPr>
          <w:ilvl w:val="0"/>
          <w:numId w:val="0"/>
        </w:numPr>
        <w:spacing w:before="0" w:after="0" w:line="240" w:lineRule="atLeast"/>
        <w:ind w:left="1134" w:hanging="567"/>
      </w:pPr>
      <w:r>
        <w:t>(vi)</w:t>
      </w:r>
      <w:r>
        <w:tab/>
      </w:r>
      <w:r w:rsidR="006F6A35" w:rsidRPr="006774F3">
        <w:t xml:space="preserve">how, and when, it will receive material relevant to the Charge. </w:t>
      </w:r>
    </w:p>
    <w:p w14:paraId="305A8F1E" w14:textId="77777777" w:rsidR="004269BE" w:rsidRPr="006774F3" w:rsidRDefault="004269BE" w:rsidP="00913BCA">
      <w:pPr>
        <w:pStyle w:val="Heading4"/>
        <w:numPr>
          <w:ilvl w:val="0"/>
          <w:numId w:val="0"/>
        </w:numPr>
        <w:spacing w:before="0" w:after="0" w:line="240" w:lineRule="atLeast"/>
        <w:ind w:left="1134" w:hanging="567"/>
      </w:pPr>
    </w:p>
    <w:p w14:paraId="155EA483" w14:textId="198EDEBD" w:rsidR="006F6A35" w:rsidRDefault="008419E8" w:rsidP="004269BE">
      <w:pPr>
        <w:pStyle w:val="Heading3"/>
        <w:numPr>
          <w:ilvl w:val="0"/>
          <w:numId w:val="0"/>
        </w:numPr>
        <w:spacing w:before="0" w:after="0" w:line="240" w:lineRule="atLeast"/>
        <w:ind w:left="568" w:hanging="568"/>
      </w:pPr>
      <w:r>
        <w:t>(h)</w:t>
      </w:r>
      <w:r>
        <w:tab/>
      </w:r>
      <w:r w:rsidR="006F6A35" w:rsidRPr="006774F3">
        <w:t xml:space="preserve">The National Executive will, having regard to its determinations under sub-rule (g), issue directions for the conduct of the hearing and determination of the Charge. </w:t>
      </w:r>
    </w:p>
    <w:p w14:paraId="02EF147B" w14:textId="77777777" w:rsidR="004269BE" w:rsidRPr="006774F3" w:rsidRDefault="004269BE" w:rsidP="004269BE">
      <w:pPr>
        <w:pStyle w:val="Heading3"/>
        <w:numPr>
          <w:ilvl w:val="0"/>
          <w:numId w:val="0"/>
        </w:numPr>
        <w:spacing w:before="0" w:after="0" w:line="240" w:lineRule="atLeast"/>
        <w:ind w:left="568" w:hanging="568"/>
      </w:pPr>
    </w:p>
    <w:p w14:paraId="6ADA00BE" w14:textId="5A3B2A9B" w:rsidR="006F6A35" w:rsidRDefault="008419E8" w:rsidP="004269BE">
      <w:pPr>
        <w:pStyle w:val="Heading3"/>
        <w:numPr>
          <w:ilvl w:val="0"/>
          <w:numId w:val="0"/>
        </w:numPr>
        <w:spacing w:before="0" w:after="0" w:line="240" w:lineRule="atLeast"/>
        <w:ind w:left="568" w:hanging="568"/>
      </w:pPr>
      <w:r>
        <w:t>(i)</w:t>
      </w:r>
      <w:r>
        <w:tab/>
      </w:r>
      <w:r w:rsidR="006F6A35" w:rsidRPr="006774F3">
        <w:t>The National Executive will provide the Charged Officer with a Notice.</w:t>
      </w:r>
    </w:p>
    <w:p w14:paraId="4ECF513E" w14:textId="77777777" w:rsidR="004269BE" w:rsidRPr="006774F3" w:rsidRDefault="004269BE" w:rsidP="004269BE">
      <w:pPr>
        <w:pStyle w:val="Heading3"/>
        <w:numPr>
          <w:ilvl w:val="0"/>
          <w:numId w:val="0"/>
        </w:numPr>
        <w:spacing w:before="0" w:after="0" w:line="240" w:lineRule="atLeast"/>
        <w:ind w:left="568" w:hanging="568"/>
      </w:pPr>
    </w:p>
    <w:p w14:paraId="485B59FB" w14:textId="00252F6F" w:rsidR="006F6A35" w:rsidRDefault="008419E8" w:rsidP="004269BE">
      <w:pPr>
        <w:pStyle w:val="Heading3"/>
        <w:numPr>
          <w:ilvl w:val="0"/>
          <w:numId w:val="0"/>
        </w:numPr>
        <w:spacing w:before="0" w:after="0" w:line="240" w:lineRule="atLeast"/>
        <w:ind w:left="568" w:hanging="568"/>
      </w:pPr>
      <w:r>
        <w:t>(j)</w:t>
      </w:r>
      <w:r>
        <w:tab/>
      </w:r>
      <w:r w:rsidR="006F6A35" w:rsidRPr="006774F3">
        <w:t>In the hearing of the Charge the National President will be the prosecutor but will not otherwise participate in determining the Charge.</w:t>
      </w:r>
    </w:p>
    <w:p w14:paraId="1ABB06D4" w14:textId="77777777" w:rsidR="004269BE" w:rsidRPr="006774F3" w:rsidRDefault="004269BE" w:rsidP="004269BE">
      <w:pPr>
        <w:pStyle w:val="Heading3"/>
        <w:numPr>
          <w:ilvl w:val="0"/>
          <w:numId w:val="0"/>
        </w:numPr>
        <w:spacing w:before="0" w:after="0" w:line="240" w:lineRule="atLeast"/>
        <w:ind w:left="568" w:hanging="568"/>
      </w:pPr>
    </w:p>
    <w:p w14:paraId="7397CDD1" w14:textId="24491FC6" w:rsidR="006F6A35" w:rsidRDefault="008419E8" w:rsidP="004269BE">
      <w:pPr>
        <w:pStyle w:val="Heading3"/>
        <w:numPr>
          <w:ilvl w:val="0"/>
          <w:numId w:val="0"/>
        </w:numPr>
        <w:spacing w:before="0" w:after="0" w:line="240" w:lineRule="atLeast"/>
        <w:ind w:left="568" w:hanging="568"/>
      </w:pPr>
      <w:r>
        <w:t>(k)</w:t>
      </w:r>
      <w:r>
        <w:tab/>
      </w:r>
      <w:r w:rsidR="006F6A35" w:rsidRPr="006774F3">
        <w:t xml:space="preserve">A Charge may, subject to any determination under sub-rule (g), be determined in the absence of the Charged </w:t>
      </w:r>
      <w:r w:rsidR="006F6A35">
        <w:t>Officer</w:t>
      </w:r>
      <w:r w:rsidR="006F6A35" w:rsidRPr="006774F3">
        <w:t>.</w:t>
      </w:r>
    </w:p>
    <w:p w14:paraId="221A4D63" w14:textId="77777777" w:rsidR="004269BE" w:rsidRPr="006774F3" w:rsidRDefault="004269BE" w:rsidP="004269BE">
      <w:pPr>
        <w:pStyle w:val="Heading3"/>
        <w:numPr>
          <w:ilvl w:val="0"/>
          <w:numId w:val="0"/>
        </w:numPr>
        <w:spacing w:before="0" w:after="0" w:line="240" w:lineRule="atLeast"/>
        <w:ind w:left="568" w:hanging="568"/>
      </w:pPr>
    </w:p>
    <w:p w14:paraId="21BFD0C0" w14:textId="6461C73E" w:rsidR="006F6A35" w:rsidRDefault="008419E8" w:rsidP="004269BE">
      <w:pPr>
        <w:pStyle w:val="Heading3"/>
        <w:numPr>
          <w:ilvl w:val="0"/>
          <w:numId w:val="0"/>
        </w:numPr>
        <w:spacing w:before="0" w:after="0" w:line="240" w:lineRule="atLeast"/>
        <w:ind w:left="568" w:hanging="568"/>
      </w:pPr>
      <w:r>
        <w:t>(l)</w:t>
      </w:r>
      <w:r>
        <w:tab/>
      </w:r>
      <w:r w:rsidR="006F6A35" w:rsidRPr="006774F3">
        <w:t>The National Executive may, where it finds the Charged Officer guilty, determine</w:t>
      </w:r>
      <w:r w:rsidR="006F6A35" w:rsidRPr="00C40B8D">
        <w:t xml:space="preserve"> to:</w:t>
      </w:r>
    </w:p>
    <w:p w14:paraId="2ED73C04" w14:textId="77777777" w:rsidR="004269BE" w:rsidRPr="00C40B8D" w:rsidRDefault="004269BE" w:rsidP="00913BCA">
      <w:pPr>
        <w:pStyle w:val="Heading4"/>
        <w:numPr>
          <w:ilvl w:val="0"/>
          <w:numId w:val="0"/>
        </w:numPr>
        <w:spacing w:before="0" w:after="0" w:line="240" w:lineRule="atLeast"/>
        <w:ind w:left="1134" w:hanging="567"/>
      </w:pPr>
    </w:p>
    <w:p w14:paraId="56B8191C" w14:textId="62B69B04" w:rsidR="006F6A35" w:rsidRDefault="008419E8" w:rsidP="00913BCA">
      <w:pPr>
        <w:pStyle w:val="Heading4"/>
        <w:numPr>
          <w:ilvl w:val="0"/>
          <w:numId w:val="0"/>
        </w:numPr>
        <w:spacing w:before="0" w:after="0" w:line="240" w:lineRule="atLeast"/>
        <w:ind w:left="1134" w:hanging="567"/>
      </w:pPr>
      <w:r>
        <w:t>(i)</w:t>
      </w:r>
      <w:r>
        <w:tab/>
      </w:r>
      <w:r w:rsidR="006F6A35" w:rsidRPr="00C40B8D">
        <w:t>censure the Officer;</w:t>
      </w:r>
    </w:p>
    <w:p w14:paraId="60B2EDC7" w14:textId="77777777" w:rsidR="004269BE" w:rsidRPr="00C40B8D" w:rsidRDefault="004269BE" w:rsidP="00913BCA">
      <w:pPr>
        <w:pStyle w:val="Heading4"/>
        <w:numPr>
          <w:ilvl w:val="0"/>
          <w:numId w:val="0"/>
        </w:numPr>
        <w:spacing w:before="0" w:after="0" w:line="240" w:lineRule="atLeast"/>
        <w:ind w:left="1134" w:hanging="567"/>
      </w:pPr>
    </w:p>
    <w:p w14:paraId="6FA82C53" w14:textId="6CC0B17C" w:rsidR="006F6A35" w:rsidRDefault="008419E8" w:rsidP="00913BCA">
      <w:pPr>
        <w:pStyle w:val="Heading4"/>
        <w:numPr>
          <w:ilvl w:val="0"/>
          <w:numId w:val="0"/>
        </w:numPr>
        <w:spacing w:before="0" w:after="0" w:line="240" w:lineRule="atLeast"/>
        <w:ind w:left="1134" w:hanging="567"/>
      </w:pPr>
      <w:r>
        <w:t>(ii)</w:t>
      </w:r>
      <w:r>
        <w:tab/>
      </w:r>
      <w:r w:rsidR="006F6A35" w:rsidRPr="00C40B8D">
        <w:t xml:space="preserve">suspend the Officer from </w:t>
      </w:r>
      <w:r w:rsidR="006F6A35">
        <w:t>their O</w:t>
      </w:r>
      <w:r w:rsidR="006F6A35" w:rsidRPr="00C40B8D">
        <w:t>ffice for a period not exceeding 90 days; or</w:t>
      </w:r>
    </w:p>
    <w:p w14:paraId="2ABA168E" w14:textId="77777777" w:rsidR="004269BE" w:rsidRPr="00C40B8D" w:rsidRDefault="004269BE" w:rsidP="00913BCA">
      <w:pPr>
        <w:pStyle w:val="Heading4"/>
        <w:numPr>
          <w:ilvl w:val="0"/>
          <w:numId w:val="0"/>
        </w:numPr>
        <w:spacing w:before="0" w:after="0" w:line="240" w:lineRule="atLeast"/>
        <w:ind w:left="1134" w:hanging="567"/>
      </w:pPr>
    </w:p>
    <w:p w14:paraId="2080CC6D" w14:textId="1D9A513E" w:rsidR="00913BCA" w:rsidRDefault="008419E8" w:rsidP="00913BCA">
      <w:pPr>
        <w:pStyle w:val="Heading4"/>
        <w:numPr>
          <w:ilvl w:val="0"/>
          <w:numId w:val="0"/>
        </w:numPr>
        <w:spacing w:before="0" w:after="0" w:line="240" w:lineRule="atLeast"/>
        <w:ind w:left="1134" w:hanging="567"/>
      </w:pPr>
      <w:r>
        <w:t>(iii)</w:t>
      </w:r>
      <w:r>
        <w:tab/>
      </w:r>
      <w:r w:rsidR="006F6A35" w:rsidRPr="00C40B8D">
        <w:t xml:space="preserve">remove the Officer from </w:t>
      </w:r>
      <w:r w:rsidR="006F6A35">
        <w:t>their O</w:t>
      </w:r>
      <w:r w:rsidR="006F6A35" w:rsidRPr="00C40B8D">
        <w:t>ffice.</w:t>
      </w:r>
    </w:p>
    <w:p w14:paraId="5E01FE71" w14:textId="77777777" w:rsidR="004269BE" w:rsidRPr="00C40B8D" w:rsidRDefault="004269BE" w:rsidP="00913BCA">
      <w:pPr>
        <w:pStyle w:val="Heading4"/>
        <w:numPr>
          <w:ilvl w:val="0"/>
          <w:numId w:val="0"/>
        </w:numPr>
        <w:spacing w:before="0" w:after="0" w:line="240" w:lineRule="atLeast"/>
        <w:ind w:left="1134" w:hanging="567"/>
      </w:pPr>
    </w:p>
    <w:p w14:paraId="5CFB24CB" w14:textId="7B1208B6" w:rsidR="006F6A35" w:rsidRDefault="008419E8" w:rsidP="004269BE">
      <w:pPr>
        <w:pStyle w:val="Heading3"/>
        <w:numPr>
          <w:ilvl w:val="0"/>
          <w:numId w:val="0"/>
        </w:numPr>
        <w:spacing w:before="0" w:after="0" w:line="240" w:lineRule="atLeast"/>
        <w:ind w:left="568" w:hanging="568"/>
      </w:pPr>
      <w:r>
        <w:t>(m)</w:t>
      </w:r>
      <w:r>
        <w:tab/>
      </w:r>
      <w:r w:rsidR="006F6A35" w:rsidRPr="00C40B8D">
        <w:t>If the National Executive determines that the Charged Officer is guilty, then the National Executive will give the Officer an appropriate opportunity to make submission on penalty, and the National Executive may determine to receive such submissions orally at a hearing or in writing.</w:t>
      </w:r>
    </w:p>
    <w:p w14:paraId="2F112119" w14:textId="77777777" w:rsidR="004269BE" w:rsidRPr="00C40B8D" w:rsidRDefault="004269BE" w:rsidP="004269BE">
      <w:pPr>
        <w:pStyle w:val="Heading3"/>
        <w:numPr>
          <w:ilvl w:val="0"/>
          <w:numId w:val="0"/>
        </w:numPr>
        <w:spacing w:before="0" w:after="0" w:line="240" w:lineRule="atLeast"/>
        <w:ind w:left="568" w:hanging="568"/>
      </w:pPr>
    </w:p>
    <w:p w14:paraId="29BF6726" w14:textId="7D6F934F" w:rsidR="00F757B5" w:rsidRDefault="008419E8" w:rsidP="004269BE">
      <w:pPr>
        <w:pStyle w:val="Heading3"/>
        <w:numPr>
          <w:ilvl w:val="0"/>
          <w:numId w:val="0"/>
        </w:numPr>
        <w:spacing w:before="0" w:after="0" w:line="240" w:lineRule="atLeast"/>
        <w:ind w:left="568" w:hanging="568"/>
      </w:pPr>
      <w:r>
        <w:t>(n)</w:t>
      </w:r>
      <w:r>
        <w:tab/>
      </w:r>
      <w:r w:rsidR="006F6A35" w:rsidRPr="00C40B8D">
        <w:t>A Charged Officer</w:t>
      </w:r>
      <w:r w:rsidR="006F6A35">
        <w:t>,</w:t>
      </w:r>
      <w:r w:rsidR="006F6A35" w:rsidRPr="00C40B8D">
        <w:t xml:space="preserve"> may in relation to any oral hearing of a Charge, including submissions on penalty, be represented by another </w:t>
      </w:r>
      <w:r w:rsidR="006F6A35">
        <w:t>F</w:t>
      </w:r>
      <w:r w:rsidR="006F6A35" w:rsidRPr="00C40B8D">
        <w:t>inancial Industrial Member, but by no other person.</w:t>
      </w:r>
    </w:p>
    <w:p w14:paraId="3C734A44" w14:textId="77777777" w:rsidR="00F757B5" w:rsidRDefault="00F757B5">
      <w:pPr>
        <w:spacing w:before="0" w:after="0"/>
        <w:jc w:val="left"/>
        <w:rPr>
          <w:rFonts w:eastAsia="Times New Roman"/>
          <w:bCs/>
        </w:rPr>
      </w:pPr>
      <w:r>
        <w:br w:type="page"/>
      </w:r>
    </w:p>
    <w:p w14:paraId="1F525383" w14:textId="77777777" w:rsidR="004269BE" w:rsidRPr="00C40B8D" w:rsidRDefault="004269BE" w:rsidP="004269BE">
      <w:pPr>
        <w:pStyle w:val="Heading3"/>
        <w:numPr>
          <w:ilvl w:val="0"/>
          <w:numId w:val="0"/>
        </w:numPr>
        <w:spacing w:before="0" w:after="0" w:line="240" w:lineRule="atLeast"/>
        <w:ind w:left="568" w:hanging="568"/>
      </w:pPr>
    </w:p>
    <w:p w14:paraId="2EE4E9C2" w14:textId="134B532F" w:rsidR="006F6A35" w:rsidRDefault="008419E8" w:rsidP="004269BE">
      <w:pPr>
        <w:pStyle w:val="Heading3"/>
        <w:numPr>
          <w:ilvl w:val="0"/>
          <w:numId w:val="0"/>
        </w:numPr>
        <w:spacing w:before="0" w:after="0" w:line="240" w:lineRule="atLeast"/>
        <w:ind w:left="568" w:hanging="568"/>
      </w:pPr>
      <w:r>
        <w:t>(o)</w:t>
      </w:r>
      <w:r>
        <w:tab/>
      </w:r>
      <w:r w:rsidR="006F6A35" w:rsidRPr="00C40B8D">
        <w:t>The National Executive must provide the Charged Officer with its determination whether as to guilt, or penalty, or both in writing.</w:t>
      </w:r>
    </w:p>
    <w:p w14:paraId="11980459" w14:textId="77777777" w:rsidR="004269BE" w:rsidRPr="00C40B8D" w:rsidRDefault="004269BE" w:rsidP="004269BE">
      <w:pPr>
        <w:pStyle w:val="Heading3"/>
        <w:numPr>
          <w:ilvl w:val="0"/>
          <w:numId w:val="0"/>
        </w:numPr>
        <w:spacing w:before="0" w:after="0" w:line="240" w:lineRule="atLeast"/>
        <w:ind w:left="568" w:hanging="568"/>
      </w:pPr>
    </w:p>
    <w:bookmarkEnd w:id="3261"/>
    <w:p w14:paraId="1EE87FDC" w14:textId="2F8F50E2" w:rsidR="006F6A35" w:rsidRDefault="008419E8" w:rsidP="004269BE">
      <w:pPr>
        <w:pStyle w:val="Heading3"/>
        <w:numPr>
          <w:ilvl w:val="0"/>
          <w:numId w:val="0"/>
        </w:numPr>
        <w:spacing w:before="0" w:after="0" w:line="240" w:lineRule="atLeast"/>
        <w:ind w:left="568" w:hanging="568"/>
      </w:pPr>
      <w:r>
        <w:t>(p</w:t>
      </w:r>
      <w:r w:rsidR="00283403">
        <w:t>)</w:t>
      </w:r>
      <w:r w:rsidR="00283403">
        <w:tab/>
      </w:r>
      <w:r>
        <w:t xml:space="preserve"> </w:t>
      </w:r>
      <w:r w:rsidR="006F6A35" w:rsidRPr="00C40B8D">
        <w:t>If it is the National President that is charged, a National Vice-President determined by the National Executive, will act in the National President’s place for the purpose of this rule.</w:t>
      </w:r>
    </w:p>
    <w:p w14:paraId="3BCDA2B3" w14:textId="77777777" w:rsidR="004269BE" w:rsidRPr="00C40B8D" w:rsidRDefault="004269BE" w:rsidP="004269BE">
      <w:pPr>
        <w:pStyle w:val="Heading3"/>
        <w:numPr>
          <w:ilvl w:val="0"/>
          <w:numId w:val="0"/>
        </w:numPr>
        <w:spacing w:before="0" w:after="0" w:line="240" w:lineRule="atLeast"/>
        <w:ind w:left="568" w:hanging="568"/>
      </w:pPr>
    </w:p>
    <w:p w14:paraId="587DE03B" w14:textId="610102A9" w:rsidR="006F6A35" w:rsidRPr="004666ED" w:rsidRDefault="008419E8" w:rsidP="004666ED">
      <w:pPr>
        <w:pStyle w:val="Heading2"/>
        <w:tabs>
          <w:tab w:val="clear" w:pos="567"/>
          <w:tab w:val="left" w:pos="1425"/>
          <w:tab w:val="left" w:pos="1995"/>
          <w:tab w:val="left" w:pos="2508"/>
        </w:tabs>
        <w:jc w:val="center"/>
        <w:rPr>
          <w:rFonts w:ascii="Arial" w:hAnsi="Arial"/>
          <w:szCs w:val="28"/>
        </w:rPr>
      </w:pPr>
      <w:bookmarkStart w:id="3262" w:name="_Toc487550092"/>
      <w:bookmarkStart w:id="3263" w:name="_Toc487550249"/>
      <w:bookmarkStart w:id="3264" w:name="_Toc487551629"/>
      <w:bookmarkStart w:id="3265" w:name="_Toc487552115"/>
      <w:bookmarkStart w:id="3266" w:name="_Toc487613275"/>
      <w:bookmarkStart w:id="3267" w:name="_Toc487614667"/>
      <w:bookmarkStart w:id="3268" w:name="_Toc487616163"/>
      <w:bookmarkStart w:id="3269" w:name="_Toc488919601"/>
      <w:bookmarkStart w:id="3270" w:name="_Toc489446990"/>
      <w:bookmarkStart w:id="3271" w:name="_Toc487550093"/>
      <w:bookmarkStart w:id="3272" w:name="_Toc487550250"/>
      <w:bookmarkStart w:id="3273" w:name="_Toc487551630"/>
      <w:bookmarkStart w:id="3274" w:name="_Toc487552116"/>
      <w:bookmarkStart w:id="3275" w:name="_Toc487613276"/>
      <w:bookmarkStart w:id="3276" w:name="_Toc487614668"/>
      <w:bookmarkStart w:id="3277" w:name="_Toc487616164"/>
      <w:bookmarkStart w:id="3278" w:name="_Toc488919602"/>
      <w:bookmarkStart w:id="3279" w:name="_Toc489446991"/>
      <w:bookmarkStart w:id="3280" w:name="_Toc486919735"/>
      <w:bookmarkStart w:id="3281" w:name="_Toc487552117"/>
      <w:bookmarkStart w:id="3282" w:name="_Toc509988915"/>
      <w:bookmarkStart w:id="3283" w:name="_Toc158814722"/>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r>
        <w:rPr>
          <w:rFonts w:ascii="Arial" w:hAnsi="Arial"/>
          <w:szCs w:val="28"/>
        </w:rPr>
        <w:t xml:space="preserve">85 - </w:t>
      </w:r>
      <w:r w:rsidR="006F6A35" w:rsidRPr="004666ED">
        <w:rPr>
          <w:rFonts w:ascii="Arial" w:hAnsi="Arial"/>
          <w:szCs w:val="28"/>
        </w:rPr>
        <w:t xml:space="preserve">APPEALS FROM A DETERMINATION OF THE </w:t>
      </w:r>
      <w:bookmarkEnd w:id="3280"/>
      <w:r w:rsidR="006F6A35" w:rsidRPr="004666ED">
        <w:rPr>
          <w:rFonts w:ascii="Arial" w:hAnsi="Arial"/>
          <w:szCs w:val="28"/>
        </w:rPr>
        <w:t xml:space="preserve">NATIONAL EXECUTIVE </w:t>
      </w:r>
      <w:bookmarkEnd w:id="3281"/>
      <w:bookmarkEnd w:id="3282"/>
      <w:r w:rsidR="006F6A35" w:rsidRPr="004666ED">
        <w:rPr>
          <w:rFonts w:ascii="Arial" w:hAnsi="Arial"/>
          <w:szCs w:val="28"/>
        </w:rPr>
        <w:t>UNDER RULES 83 OR 84</w:t>
      </w:r>
      <w:bookmarkEnd w:id="3283"/>
    </w:p>
    <w:p w14:paraId="5B0EB1C7" w14:textId="77777777" w:rsidR="00283403" w:rsidRDefault="00283403" w:rsidP="00283403">
      <w:pPr>
        <w:pStyle w:val="Heading3"/>
        <w:numPr>
          <w:ilvl w:val="0"/>
          <w:numId w:val="0"/>
        </w:numPr>
        <w:spacing w:before="0" w:after="0" w:line="240" w:lineRule="atLeast"/>
        <w:ind w:left="568" w:hanging="568"/>
      </w:pPr>
    </w:p>
    <w:p w14:paraId="701011F2" w14:textId="34B4D3E8" w:rsidR="006F6A35" w:rsidRDefault="00F757B5" w:rsidP="00283403">
      <w:pPr>
        <w:pStyle w:val="Heading3"/>
        <w:numPr>
          <w:ilvl w:val="0"/>
          <w:numId w:val="0"/>
        </w:numPr>
        <w:spacing w:before="0" w:after="0" w:line="240" w:lineRule="atLeast"/>
        <w:ind w:left="568" w:hanging="568"/>
      </w:pPr>
      <w:r>
        <w:t>(a)</w:t>
      </w:r>
      <w:r>
        <w:tab/>
      </w:r>
      <w:r w:rsidR="006F6A35" w:rsidRPr="00C40B8D">
        <w:t>For the purpose of this rule</w:t>
      </w:r>
      <w:r w:rsidR="006F6A35">
        <w:t>,</w:t>
      </w:r>
      <w:r w:rsidR="006F6A35" w:rsidRPr="00C40B8D">
        <w:t xml:space="preserve"> the words in column A have the meaning assigned opposite in column B:</w:t>
      </w:r>
    </w:p>
    <w:p w14:paraId="40425637" w14:textId="77777777" w:rsidR="00283403" w:rsidRPr="00C40B8D" w:rsidRDefault="00283403" w:rsidP="00283403">
      <w:pPr>
        <w:pStyle w:val="Heading3"/>
        <w:numPr>
          <w:ilvl w:val="0"/>
          <w:numId w:val="0"/>
        </w:numPr>
        <w:spacing w:before="0" w:after="0" w:line="240" w:lineRule="atLeast"/>
        <w:ind w:left="568" w:hanging="568"/>
      </w:pPr>
    </w:p>
    <w:tbl>
      <w:tblPr>
        <w:tblStyle w:val="TableGrid"/>
        <w:tblW w:w="0" w:type="auto"/>
        <w:tblInd w:w="567" w:type="dxa"/>
        <w:tblLook w:val="04A0" w:firstRow="1" w:lastRow="0" w:firstColumn="1" w:lastColumn="0" w:noHBand="0" w:noVBand="1"/>
      </w:tblPr>
      <w:tblGrid>
        <w:gridCol w:w="4246"/>
        <w:gridCol w:w="4247"/>
      </w:tblGrid>
      <w:tr w:rsidR="00401D27" w14:paraId="365FF3AA" w14:textId="77777777" w:rsidTr="006F6A35">
        <w:tc>
          <w:tcPr>
            <w:tcW w:w="4246" w:type="dxa"/>
          </w:tcPr>
          <w:p w14:paraId="338D5AF0" w14:textId="77777777" w:rsidR="006F6A35" w:rsidRPr="00C40B8D" w:rsidRDefault="006F6A35" w:rsidP="00211C20">
            <w:pPr>
              <w:spacing w:before="0" w:after="0" w:line="240" w:lineRule="atLeast"/>
              <w:jc w:val="center"/>
              <w:rPr>
                <w:b/>
                <w:sz w:val="22"/>
                <w:szCs w:val="22"/>
              </w:rPr>
            </w:pPr>
            <w:r w:rsidRPr="00C40B8D">
              <w:rPr>
                <w:b/>
                <w:sz w:val="22"/>
                <w:szCs w:val="22"/>
              </w:rPr>
              <w:t>A</w:t>
            </w:r>
          </w:p>
        </w:tc>
        <w:tc>
          <w:tcPr>
            <w:tcW w:w="4247" w:type="dxa"/>
          </w:tcPr>
          <w:p w14:paraId="50E683ED" w14:textId="77777777" w:rsidR="006F6A35" w:rsidRPr="00C40B8D" w:rsidRDefault="006F6A35" w:rsidP="00211C20">
            <w:pPr>
              <w:spacing w:before="0" w:after="0" w:line="240" w:lineRule="atLeast"/>
              <w:jc w:val="center"/>
              <w:rPr>
                <w:b/>
                <w:sz w:val="22"/>
                <w:szCs w:val="22"/>
              </w:rPr>
            </w:pPr>
            <w:r w:rsidRPr="00C40B8D">
              <w:rPr>
                <w:b/>
                <w:sz w:val="22"/>
                <w:szCs w:val="22"/>
              </w:rPr>
              <w:t>B</w:t>
            </w:r>
          </w:p>
        </w:tc>
      </w:tr>
      <w:tr w:rsidR="00401D27" w14:paraId="472730D7" w14:textId="77777777" w:rsidTr="006F6A35">
        <w:tc>
          <w:tcPr>
            <w:tcW w:w="4246" w:type="dxa"/>
          </w:tcPr>
          <w:p w14:paraId="1A138F0F" w14:textId="77777777" w:rsidR="006F6A35" w:rsidRPr="00C40B8D" w:rsidRDefault="006F6A35" w:rsidP="00211C20">
            <w:pPr>
              <w:spacing w:before="0" w:after="0" w:line="240" w:lineRule="atLeast"/>
              <w:rPr>
                <w:sz w:val="22"/>
                <w:szCs w:val="22"/>
              </w:rPr>
            </w:pPr>
            <w:r w:rsidRPr="00C40B8D">
              <w:rPr>
                <w:sz w:val="22"/>
                <w:szCs w:val="22"/>
              </w:rPr>
              <w:t>Appellant</w:t>
            </w:r>
          </w:p>
        </w:tc>
        <w:tc>
          <w:tcPr>
            <w:tcW w:w="4247" w:type="dxa"/>
          </w:tcPr>
          <w:p w14:paraId="7B64052B" w14:textId="77777777" w:rsidR="006F6A35" w:rsidRPr="00C40B8D" w:rsidRDefault="006F6A35" w:rsidP="00211C20">
            <w:pPr>
              <w:spacing w:before="0" w:after="0" w:line="240" w:lineRule="atLeast"/>
              <w:rPr>
                <w:sz w:val="22"/>
                <w:szCs w:val="22"/>
              </w:rPr>
            </w:pPr>
            <w:r w:rsidRPr="00C40B8D">
              <w:rPr>
                <w:sz w:val="22"/>
                <w:szCs w:val="22"/>
              </w:rPr>
              <w:t>the member appealing</w:t>
            </w:r>
          </w:p>
        </w:tc>
      </w:tr>
      <w:tr w:rsidR="00401D27" w14:paraId="36F3E42B" w14:textId="77777777" w:rsidTr="006F6A35">
        <w:tc>
          <w:tcPr>
            <w:tcW w:w="4246" w:type="dxa"/>
          </w:tcPr>
          <w:p w14:paraId="45898970" w14:textId="77777777" w:rsidR="006F6A35" w:rsidRPr="006774F3" w:rsidRDefault="006F6A35" w:rsidP="00211C20">
            <w:pPr>
              <w:spacing w:before="0" w:after="0" w:line="240" w:lineRule="atLeast"/>
              <w:rPr>
                <w:sz w:val="22"/>
                <w:szCs w:val="22"/>
              </w:rPr>
            </w:pPr>
            <w:r w:rsidRPr="006774F3">
              <w:rPr>
                <w:sz w:val="22"/>
                <w:szCs w:val="22"/>
              </w:rPr>
              <w:t>Determination</w:t>
            </w:r>
          </w:p>
        </w:tc>
        <w:tc>
          <w:tcPr>
            <w:tcW w:w="4247" w:type="dxa"/>
          </w:tcPr>
          <w:p w14:paraId="5BA7299A" w14:textId="371C7CBF" w:rsidR="006F6A35" w:rsidRPr="006774F3" w:rsidRDefault="006F6A35" w:rsidP="00211C20">
            <w:pPr>
              <w:spacing w:before="0" w:after="0" w:line="240" w:lineRule="atLeast"/>
              <w:rPr>
                <w:sz w:val="22"/>
                <w:szCs w:val="22"/>
              </w:rPr>
            </w:pPr>
            <w:r w:rsidRPr="006774F3">
              <w:rPr>
                <w:sz w:val="22"/>
                <w:szCs w:val="22"/>
              </w:rPr>
              <w:t>a determination of the National Executive of guilt and penalty under rule 83 or rule 84</w:t>
            </w:r>
          </w:p>
        </w:tc>
      </w:tr>
      <w:tr w:rsidR="00401D27" w14:paraId="0A711092" w14:textId="77777777" w:rsidTr="006F6A35">
        <w:tc>
          <w:tcPr>
            <w:tcW w:w="4246" w:type="dxa"/>
          </w:tcPr>
          <w:p w14:paraId="45851CB0" w14:textId="77777777" w:rsidR="006F6A35" w:rsidRPr="006774F3" w:rsidRDefault="006F6A35" w:rsidP="00211C20">
            <w:pPr>
              <w:spacing w:before="0" w:after="0" w:line="240" w:lineRule="atLeast"/>
              <w:rPr>
                <w:sz w:val="22"/>
                <w:szCs w:val="22"/>
              </w:rPr>
            </w:pPr>
            <w:r w:rsidRPr="006774F3">
              <w:rPr>
                <w:sz w:val="22"/>
                <w:szCs w:val="22"/>
              </w:rPr>
              <w:t>Notice of Appeal</w:t>
            </w:r>
          </w:p>
        </w:tc>
        <w:tc>
          <w:tcPr>
            <w:tcW w:w="4247" w:type="dxa"/>
          </w:tcPr>
          <w:p w14:paraId="1EAA6854" w14:textId="5AEA8154" w:rsidR="006F6A35" w:rsidRPr="006774F3" w:rsidRDefault="006F6A35" w:rsidP="00211C20">
            <w:pPr>
              <w:spacing w:before="0" w:after="0" w:line="240" w:lineRule="atLeast"/>
              <w:rPr>
                <w:sz w:val="22"/>
                <w:szCs w:val="22"/>
              </w:rPr>
            </w:pPr>
            <w:r w:rsidRPr="006774F3">
              <w:rPr>
                <w:sz w:val="22"/>
                <w:szCs w:val="22"/>
              </w:rPr>
              <w:t>the notice given under sub-rule (c)</w:t>
            </w:r>
          </w:p>
        </w:tc>
      </w:tr>
    </w:tbl>
    <w:p w14:paraId="36251574" w14:textId="77777777" w:rsidR="00283403" w:rsidRDefault="00283403" w:rsidP="00283403">
      <w:pPr>
        <w:pStyle w:val="Heading3"/>
        <w:numPr>
          <w:ilvl w:val="0"/>
          <w:numId w:val="0"/>
        </w:numPr>
        <w:spacing w:before="0" w:after="0" w:line="240" w:lineRule="atLeast"/>
        <w:ind w:left="568" w:hanging="568"/>
      </w:pPr>
    </w:p>
    <w:p w14:paraId="2E957167" w14:textId="761B6D89" w:rsidR="006F6A35" w:rsidRPr="006774F3" w:rsidRDefault="00F757B5" w:rsidP="00283403">
      <w:pPr>
        <w:pStyle w:val="Heading3"/>
        <w:numPr>
          <w:ilvl w:val="0"/>
          <w:numId w:val="0"/>
        </w:numPr>
        <w:spacing w:before="0" w:after="0" w:line="240" w:lineRule="atLeast"/>
        <w:ind w:left="568" w:hanging="568"/>
      </w:pPr>
      <w:r>
        <w:t>(b)</w:t>
      </w:r>
      <w:r>
        <w:tab/>
      </w:r>
      <w:r w:rsidR="006F6A35" w:rsidRPr="006774F3">
        <w:t>A member who has had a Determination made against them may appeal the Determination to the Member Council, and the Member Council will review the Determination.</w:t>
      </w:r>
    </w:p>
    <w:p w14:paraId="00C7D846" w14:textId="77777777" w:rsidR="00283403" w:rsidRDefault="00283403" w:rsidP="00283403">
      <w:pPr>
        <w:pStyle w:val="Heading3"/>
        <w:numPr>
          <w:ilvl w:val="0"/>
          <w:numId w:val="0"/>
        </w:numPr>
        <w:spacing w:before="0" w:after="0" w:line="240" w:lineRule="atLeast"/>
        <w:ind w:left="568" w:hanging="568"/>
      </w:pPr>
    </w:p>
    <w:p w14:paraId="362C5762" w14:textId="3CF0B9FC" w:rsidR="006F6A35" w:rsidRDefault="00F757B5" w:rsidP="00283403">
      <w:pPr>
        <w:pStyle w:val="Heading3"/>
        <w:numPr>
          <w:ilvl w:val="0"/>
          <w:numId w:val="0"/>
        </w:numPr>
        <w:spacing w:before="0" w:after="0" w:line="240" w:lineRule="atLeast"/>
        <w:ind w:left="568" w:hanging="568"/>
      </w:pPr>
      <w:r>
        <w:t>(c)</w:t>
      </w:r>
      <w:r>
        <w:tab/>
      </w:r>
      <w:r w:rsidR="006F6A35" w:rsidRPr="006774F3">
        <w:t>Notice of the appeal must be given to the National Secretary, by the member concerned, in writing within seven (7) days of the member being given notice of the Determination.</w:t>
      </w:r>
    </w:p>
    <w:p w14:paraId="3230E88F" w14:textId="77777777" w:rsidR="00283403" w:rsidRPr="006774F3" w:rsidRDefault="00283403" w:rsidP="00283403">
      <w:pPr>
        <w:pStyle w:val="Heading3"/>
        <w:numPr>
          <w:ilvl w:val="0"/>
          <w:numId w:val="0"/>
        </w:numPr>
        <w:spacing w:before="0" w:after="0" w:line="240" w:lineRule="atLeast"/>
        <w:ind w:left="568" w:hanging="568"/>
      </w:pPr>
    </w:p>
    <w:p w14:paraId="5E2111B5" w14:textId="126F903D" w:rsidR="006F6A35" w:rsidRDefault="00F757B5" w:rsidP="00283403">
      <w:pPr>
        <w:pStyle w:val="Heading3"/>
        <w:numPr>
          <w:ilvl w:val="0"/>
          <w:numId w:val="0"/>
        </w:numPr>
        <w:spacing w:before="0" w:after="0" w:line="240" w:lineRule="atLeast"/>
        <w:ind w:left="568" w:hanging="568"/>
      </w:pPr>
      <w:r>
        <w:t>(d)</w:t>
      </w:r>
      <w:r>
        <w:tab/>
      </w:r>
      <w:r w:rsidR="006F6A35" w:rsidRPr="006774F3">
        <w:t>The notice of appeal under sub-rule (c) must set out the:</w:t>
      </w:r>
    </w:p>
    <w:p w14:paraId="53F35C95" w14:textId="77777777" w:rsidR="00283403" w:rsidRPr="006774F3" w:rsidRDefault="00283403" w:rsidP="00283403">
      <w:pPr>
        <w:pStyle w:val="Heading3"/>
        <w:numPr>
          <w:ilvl w:val="0"/>
          <w:numId w:val="0"/>
        </w:numPr>
        <w:spacing w:before="0" w:after="0" w:line="240" w:lineRule="atLeast"/>
        <w:ind w:left="568" w:hanging="568"/>
      </w:pPr>
    </w:p>
    <w:p w14:paraId="35B1350E" w14:textId="1F205021" w:rsidR="006F6A35" w:rsidRDefault="00F757B5" w:rsidP="00283403">
      <w:pPr>
        <w:pStyle w:val="Heading4"/>
        <w:numPr>
          <w:ilvl w:val="0"/>
          <w:numId w:val="0"/>
        </w:numPr>
        <w:spacing w:before="0" w:after="0" w:line="240" w:lineRule="atLeast"/>
        <w:ind w:left="1134" w:hanging="567"/>
      </w:pPr>
      <w:r>
        <w:t>(i)</w:t>
      </w:r>
      <w:r>
        <w:tab/>
      </w:r>
      <w:r w:rsidR="006F6A35" w:rsidRPr="006774F3">
        <w:t>facts and matters that the member seeks to appeal; and</w:t>
      </w:r>
    </w:p>
    <w:p w14:paraId="69295AEB" w14:textId="77777777" w:rsidR="00283403" w:rsidRPr="006774F3" w:rsidRDefault="00283403" w:rsidP="00283403">
      <w:pPr>
        <w:pStyle w:val="Heading4"/>
        <w:numPr>
          <w:ilvl w:val="0"/>
          <w:numId w:val="0"/>
        </w:numPr>
        <w:spacing w:before="0" w:after="0" w:line="240" w:lineRule="atLeast"/>
        <w:ind w:left="1134" w:hanging="567"/>
      </w:pPr>
    </w:p>
    <w:p w14:paraId="6A4D2DEE" w14:textId="3E58668C" w:rsidR="006F6A35" w:rsidRDefault="00F757B5" w:rsidP="00283403">
      <w:pPr>
        <w:pStyle w:val="Heading4"/>
        <w:numPr>
          <w:ilvl w:val="0"/>
          <w:numId w:val="0"/>
        </w:numPr>
        <w:spacing w:before="0" w:after="0" w:line="240" w:lineRule="atLeast"/>
        <w:ind w:left="1134" w:hanging="567"/>
      </w:pPr>
      <w:r>
        <w:t>(ii)</w:t>
      </w:r>
      <w:r>
        <w:tab/>
      </w:r>
      <w:r w:rsidR="006F6A35" w:rsidRPr="006774F3">
        <w:t>grounds of the appeal.</w:t>
      </w:r>
    </w:p>
    <w:p w14:paraId="5E14739D" w14:textId="77777777" w:rsidR="00283403" w:rsidRPr="006774F3" w:rsidRDefault="00283403" w:rsidP="00283403">
      <w:pPr>
        <w:pStyle w:val="Heading4"/>
        <w:numPr>
          <w:ilvl w:val="0"/>
          <w:numId w:val="0"/>
        </w:numPr>
        <w:spacing w:before="0" w:after="0" w:line="240" w:lineRule="atLeast"/>
        <w:ind w:left="1134" w:hanging="567"/>
      </w:pPr>
    </w:p>
    <w:p w14:paraId="2DE7E71E" w14:textId="5A67BB6B" w:rsidR="006F6A35" w:rsidRDefault="00F757B5" w:rsidP="00283403">
      <w:pPr>
        <w:pStyle w:val="Heading3"/>
        <w:numPr>
          <w:ilvl w:val="0"/>
          <w:numId w:val="0"/>
        </w:numPr>
        <w:spacing w:before="0" w:after="0" w:line="240" w:lineRule="atLeast"/>
        <w:ind w:left="568" w:hanging="568"/>
      </w:pPr>
      <w:r>
        <w:t>(e)</w:t>
      </w:r>
      <w:r>
        <w:tab/>
      </w:r>
      <w:r w:rsidR="006F6A35" w:rsidRPr="006774F3">
        <w:t>The appeal is to be conducted by written submission.</w:t>
      </w:r>
    </w:p>
    <w:p w14:paraId="2440EF87" w14:textId="77777777" w:rsidR="00283403" w:rsidRPr="006774F3" w:rsidRDefault="00283403" w:rsidP="00283403">
      <w:pPr>
        <w:pStyle w:val="Heading3"/>
        <w:numPr>
          <w:ilvl w:val="0"/>
          <w:numId w:val="0"/>
        </w:numPr>
        <w:spacing w:before="0" w:after="0" w:line="240" w:lineRule="atLeast"/>
        <w:ind w:left="568" w:hanging="568"/>
      </w:pPr>
    </w:p>
    <w:p w14:paraId="349A33B4" w14:textId="14CB193F" w:rsidR="006F6A35" w:rsidRDefault="00F757B5" w:rsidP="00283403">
      <w:pPr>
        <w:pStyle w:val="Heading3"/>
        <w:numPr>
          <w:ilvl w:val="0"/>
          <w:numId w:val="0"/>
        </w:numPr>
        <w:spacing w:before="0" w:after="0" w:line="240" w:lineRule="atLeast"/>
        <w:ind w:left="568" w:hanging="568"/>
      </w:pPr>
      <w:r>
        <w:t>(f)</w:t>
      </w:r>
      <w:r>
        <w:tab/>
      </w:r>
      <w:r w:rsidR="006F6A35" w:rsidRPr="006774F3">
        <w:t>Having regard to the circumstances, the Member Council will determine the process to apply to the Appeal to ensure the Appellant is provided natural justice and will consider matters including the issuing of directions for the making of written submissions.</w:t>
      </w:r>
    </w:p>
    <w:p w14:paraId="1582F2D5" w14:textId="77777777" w:rsidR="00283403" w:rsidRPr="006774F3" w:rsidRDefault="00283403" w:rsidP="00283403">
      <w:pPr>
        <w:pStyle w:val="Heading3"/>
        <w:numPr>
          <w:ilvl w:val="0"/>
          <w:numId w:val="0"/>
        </w:numPr>
        <w:spacing w:before="0" w:after="0" w:line="240" w:lineRule="atLeast"/>
        <w:ind w:left="568" w:hanging="568"/>
      </w:pPr>
    </w:p>
    <w:p w14:paraId="27329E09" w14:textId="60A7CB56" w:rsidR="006F6A35" w:rsidRDefault="00F757B5" w:rsidP="00283403">
      <w:pPr>
        <w:pStyle w:val="Heading3"/>
        <w:numPr>
          <w:ilvl w:val="0"/>
          <w:numId w:val="0"/>
        </w:numPr>
        <w:spacing w:before="0" w:after="0" w:line="240" w:lineRule="atLeast"/>
        <w:ind w:left="568" w:hanging="568"/>
      </w:pPr>
      <w:r>
        <w:t>(g)</w:t>
      </w:r>
      <w:r>
        <w:tab/>
      </w:r>
      <w:r w:rsidR="006F6A35" w:rsidRPr="006774F3">
        <w:t>An appeal may be determined, whether or not the Appellant has provided submissions, but not before the Appellant has been given notice of the matters in sub-rule (f).</w:t>
      </w:r>
    </w:p>
    <w:p w14:paraId="38230D4D" w14:textId="77777777" w:rsidR="00283403" w:rsidRPr="006774F3" w:rsidRDefault="00283403" w:rsidP="00283403">
      <w:pPr>
        <w:pStyle w:val="Heading3"/>
        <w:numPr>
          <w:ilvl w:val="0"/>
          <w:numId w:val="0"/>
        </w:numPr>
        <w:spacing w:before="0" w:after="0" w:line="240" w:lineRule="atLeast"/>
        <w:ind w:left="568" w:hanging="568"/>
      </w:pPr>
    </w:p>
    <w:p w14:paraId="0FC594A7" w14:textId="6D862C4C" w:rsidR="006F6A35" w:rsidRDefault="00F757B5" w:rsidP="00283403">
      <w:pPr>
        <w:pStyle w:val="Heading3"/>
        <w:numPr>
          <w:ilvl w:val="0"/>
          <w:numId w:val="0"/>
        </w:numPr>
        <w:spacing w:before="0" w:after="0" w:line="240" w:lineRule="atLeast"/>
        <w:ind w:left="568" w:hanging="568"/>
      </w:pPr>
      <w:r>
        <w:t>(h)</w:t>
      </w:r>
      <w:r>
        <w:tab/>
      </w:r>
      <w:r w:rsidR="006F6A35" w:rsidRPr="006774F3">
        <w:t>The Member Council will determine whether the Appeal is granted and may, if granting the Appeal and subject to sub-rule (f):</w:t>
      </w:r>
    </w:p>
    <w:p w14:paraId="3728FCA2" w14:textId="77777777" w:rsidR="00283403" w:rsidRPr="006774F3" w:rsidRDefault="00283403" w:rsidP="00283403">
      <w:pPr>
        <w:pStyle w:val="Heading4"/>
        <w:numPr>
          <w:ilvl w:val="0"/>
          <w:numId w:val="0"/>
        </w:numPr>
        <w:spacing w:before="0" w:after="0" w:line="240" w:lineRule="atLeast"/>
        <w:ind w:left="1134" w:hanging="567"/>
      </w:pPr>
    </w:p>
    <w:p w14:paraId="29E4815E" w14:textId="28C36FE2" w:rsidR="006F6A35" w:rsidRDefault="00F757B5" w:rsidP="00283403">
      <w:pPr>
        <w:pStyle w:val="Heading4"/>
        <w:numPr>
          <w:ilvl w:val="0"/>
          <w:numId w:val="0"/>
        </w:numPr>
        <w:spacing w:before="0" w:after="0" w:line="240" w:lineRule="atLeast"/>
        <w:ind w:left="1134" w:hanging="567"/>
      </w:pPr>
      <w:r>
        <w:t>(i)</w:t>
      </w:r>
      <w:r>
        <w:tab/>
      </w:r>
      <w:r w:rsidR="006F6A35" w:rsidRPr="006774F3">
        <w:t>refer the Charge back to the National Executive for its determination</w:t>
      </w:r>
      <w:r w:rsidR="006F6A35" w:rsidRPr="00C40B8D">
        <w:t xml:space="preserve">; or </w:t>
      </w:r>
    </w:p>
    <w:p w14:paraId="10334D40" w14:textId="77777777" w:rsidR="00283403" w:rsidRPr="00C40B8D" w:rsidRDefault="00283403" w:rsidP="00283403">
      <w:pPr>
        <w:pStyle w:val="Heading4"/>
        <w:numPr>
          <w:ilvl w:val="0"/>
          <w:numId w:val="0"/>
        </w:numPr>
        <w:spacing w:before="0" w:after="0" w:line="240" w:lineRule="atLeast"/>
        <w:ind w:left="1134" w:hanging="567"/>
      </w:pPr>
    </w:p>
    <w:p w14:paraId="3E43BD8D" w14:textId="065E9A92" w:rsidR="00F757B5" w:rsidRDefault="00F757B5" w:rsidP="00283403">
      <w:pPr>
        <w:pStyle w:val="Heading4"/>
        <w:numPr>
          <w:ilvl w:val="0"/>
          <w:numId w:val="0"/>
        </w:numPr>
        <w:spacing w:before="0" w:after="0" w:line="240" w:lineRule="atLeast"/>
        <w:ind w:left="1134" w:hanging="567"/>
      </w:pPr>
      <w:r>
        <w:t>(ii)</w:t>
      </w:r>
      <w:r>
        <w:tab/>
      </w:r>
      <w:r w:rsidR="006F6A35" w:rsidRPr="00C40B8D">
        <w:t>make its own determination of the Charge.</w:t>
      </w:r>
    </w:p>
    <w:p w14:paraId="765C992B" w14:textId="77777777" w:rsidR="00F757B5" w:rsidRDefault="00F757B5">
      <w:pPr>
        <w:spacing w:before="0" w:after="0"/>
        <w:jc w:val="left"/>
        <w:rPr>
          <w:rFonts w:eastAsia="Times New Roman"/>
          <w:bCs/>
        </w:rPr>
      </w:pPr>
      <w:r>
        <w:br w:type="page"/>
      </w:r>
    </w:p>
    <w:p w14:paraId="46C29D5D" w14:textId="77777777" w:rsidR="00F757B5" w:rsidRDefault="00F757B5" w:rsidP="00283403">
      <w:pPr>
        <w:pStyle w:val="Heading3"/>
        <w:numPr>
          <w:ilvl w:val="0"/>
          <w:numId w:val="0"/>
        </w:numPr>
        <w:spacing w:before="0" w:after="0" w:line="240" w:lineRule="atLeast"/>
        <w:ind w:left="568" w:hanging="568"/>
      </w:pPr>
    </w:p>
    <w:p w14:paraId="47CBB239" w14:textId="596D076C" w:rsidR="006F6A35" w:rsidRDefault="00F757B5" w:rsidP="00283403">
      <w:pPr>
        <w:pStyle w:val="Heading3"/>
        <w:numPr>
          <w:ilvl w:val="0"/>
          <w:numId w:val="0"/>
        </w:numPr>
        <w:spacing w:before="0" w:after="0" w:line="240" w:lineRule="atLeast"/>
        <w:ind w:left="568" w:hanging="568"/>
      </w:pPr>
      <w:r>
        <w:t>(i)</w:t>
      </w:r>
      <w:r>
        <w:tab/>
      </w:r>
      <w:r w:rsidR="006F6A35" w:rsidRPr="00C40B8D">
        <w:t>In the event that it is the National Secretary that is charged, the President will act in the respective National Secretary’s place for the purpose of this rule.</w:t>
      </w:r>
    </w:p>
    <w:p w14:paraId="3C916801" w14:textId="77777777" w:rsidR="00283403" w:rsidRPr="00C40B8D" w:rsidRDefault="00283403" w:rsidP="00283403">
      <w:pPr>
        <w:pStyle w:val="Heading3"/>
        <w:numPr>
          <w:ilvl w:val="0"/>
          <w:numId w:val="0"/>
        </w:numPr>
        <w:spacing w:before="0" w:after="0" w:line="240" w:lineRule="atLeast"/>
        <w:ind w:left="568" w:hanging="568"/>
      </w:pPr>
    </w:p>
    <w:p w14:paraId="6C81130A" w14:textId="4C6DD76E" w:rsidR="006F6A35" w:rsidRDefault="00F757B5" w:rsidP="00283403">
      <w:pPr>
        <w:pStyle w:val="Heading3"/>
        <w:numPr>
          <w:ilvl w:val="0"/>
          <w:numId w:val="0"/>
        </w:numPr>
        <w:spacing w:before="0" w:after="0" w:line="240" w:lineRule="atLeast"/>
        <w:ind w:left="568" w:hanging="568"/>
      </w:pPr>
      <w:r>
        <w:t>(j)</w:t>
      </w:r>
      <w:r>
        <w:tab/>
      </w:r>
      <w:r w:rsidR="006F6A35" w:rsidRPr="00C40B8D">
        <w:t>The determination of the Member Council is final.</w:t>
      </w:r>
    </w:p>
    <w:p w14:paraId="14177E6D" w14:textId="77777777" w:rsidR="006F6A35" w:rsidRPr="00CB249D" w:rsidRDefault="006F6A35" w:rsidP="00211C20">
      <w:pPr>
        <w:spacing w:before="0" w:after="0" w:line="240" w:lineRule="atLeast"/>
      </w:pPr>
    </w:p>
    <w:p w14:paraId="5AA2FDDA" w14:textId="2D351070" w:rsidR="006F6A35" w:rsidRPr="00283403" w:rsidRDefault="004666ED" w:rsidP="004666ED">
      <w:pPr>
        <w:pStyle w:val="Heading1"/>
        <w:tabs>
          <w:tab w:val="clear" w:pos="567"/>
          <w:tab w:val="left" w:pos="720"/>
          <w:tab w:val="left" w:pos="1425"/>
          <w:tab w:val="left" w:pos="1995"/>
          <w:tab w:val="left" w:pos="2160"/>
          <w:tab w:val="left" w:pos="2508"/>
          <w:tab w:val="left" w:pos="2880"/>
          <w:tab w:val="left" w:pos="3600"/>
          <w:tab w:val="left" w:pos="4320"/>
          <w:tab w:val="left" w:pos="5040"/>
          <w:tab w:val="left" w:pos="5760"/>
          <w:tab w:val="left" w:pos="6480"/>
          <w:tab w:val="left" w:pos="7200"/>
          <w:tab w:val="left" w:pos="7920"/>
          <w:tab w:val="left" w:pos="8640"/>
        </w:tabs>
        <w:spacing w:before="0" w:after="0" w:line="240" w:lineRule="atLeast"/>
        <w:jc w:val="center"/>
        <w:rPr>
          <w:bCs w:val="0"/>
          <w:kern w:val="0"/>
          <w:sz w:val="22"/>
          <w:szCs w:val="24"/>
        </w:rPr>
      </w:pPr>
      <w:bookmarkStart w:id="3284" w:name="_Toc480531601"/>
      <w:bookmarkStart w:id="3285" w:name="_Toc480531602"/>
      <w:bookmarkStart w:id="3286" w:name="_Toc480531603"/>
      <w:bookmarkStart w:id="3287" w:name="_Toc480531604"/>
      <w:bookmarkStart w:id="3288" w:name="_Toc480531605"/>
      <w:bookmarkStart w:id="3289" w:name="_Toc480531606"/>
      <w:bookmarkStart w:id="3290" w:name="_Toc480531607"/>
      <w:bookmarkStart w:id="3291" w:name="_Toc480531608"/>
      <w:bookmarkStart w:id="3292" w:name="_Toc480531609"/>
      <w:bookmarkStart w:id="3293" w:name="_Toc480531610"/>
      <w:bookmarkStart w:id="3294" w:name="_Toc480531611"/>
      <w:bookmarkStart w:id="3295" w:name="_Toc480531612"/>
      <w:bookmarkStart w:id="3296" w:name="_Toc480531613"/>
      <w:bookmarkStart w:id="3297" w:name="_Toc480531614"/>
      <w:bookmarkStart w:id="3298" w:name="_Toc474501630"/>
      <w:bookmarkStart w:id="3299" w:name="_Toc474501631"/>
      <w:bookmarkStart w:id="3300" w:name="_Toc474501632"/>
      <w:bookmarkStart w:id="3301" w:name="_Toc474501633"/>
      <w:bookmarkStart w:id="3302" w:name="_Toc474501634"/>
      <w:bookmarkStart w:id="3303" w:name="_Toc474501635"/>
      <w:bookmarkStart w:id="3304" w:name="_Toc474501636"/>
      <w:bookmarkStart w:id="3305" w:name="_Toc474501637"/>
      <w:bookmarkStart w:id="3306" w:name="_Toc474501638"/>
      <w:bookmarkStart w:id="3307" w:name="_Toc474501639"/>
      <w:bookmarkStart w:id="3308" w:name="_Toc474501640"/>
      <w:bookmarkStart w:id="3309" w:name="_Toc474501641"/>
      <w:bookmarkStart w:id="3310" w:name="_Toc474501642"/>
      <w:bookmarkStart w:id="3311" w:name="_Toc474501643"/>
      <w:bookmarkStart w:id="3312" w:name="_Toc474501644"/>
      <w:bookmarkStart w:id="3313" w:name="_Toc467673107"/>
      <w:bookmarkStart w:id="3314" w:name="_Toc467759040"/>
      <w:bookmarkStart w:id="3315" w:name="_Toc467760184"/>
      <w:bookmarkStart w:id="3316" w:name="_Toc467760526"/>
      <w:bookmarkStart w:id="3317" w:name="_Toc467760867"/>
      <w:bookmarkStart w:id="3318" w:name="_Toc474403552"/>
      <w:bookmarkStart w:id="3319" w:name="_Toc474404204"/>
      <w:bookmarkStart w:id="3320" w:name="_Toc474415466"/>
      <w:bookmarkStart w:id="3321" w:name="_Toc474417341"/>
      <w:bookmarkStart w:id="3322" w:name="_Toc474418172"/>
      <w:bookmarkStart w:id="3323" w:name="_Toc474485662"/>
      <w:bookmarkStart w:id="3324" w:name="_Toc474501645"/>
      <w:bookmarkStart w:id="3325" w:name="_Toc486575336"/>
      <w:bookmarkStart w:id="3326" w:name="_Toc486580463"/>
      <w:bookmarkStart w:id="3327" w:name="_Toc486595496"/>
      <w:bookmarkStart w:id="3328" w:name="_Toc486596149"/>
      <w:bookmarkStart w:id="3329" w:name="_Toc486597404"/>
      <w:bookmarkStart w:id="3330" w:name="_Toc486600076"/>
      <w:bookmarkStart w:id="3331" w:name="_Toc486600489"/>
      <w:bookmarkStart w:id="3332" w:name="_Toc474417967"/>
      <w:bookmarkStart w:id="3333" w:name="_Toc474418803"/>
      <w:bookmarkStart w:id="3334" w:name="_Toc474486294"/>
      <w:bookmarkStart w:id="3335" w:name="_Toc474502258"/>
      <w:bookmarkStart w:id="3336" w:name="_Toc474504282"/>
      <w:bookmarkStart w:id="3337" w:name="_Toc474508217"/>
      <w:bookmarkStart w:id="3338" w:name="_Toc474417968"/>
      <w:bookmarkStart w:id="3339" w:name="_Toc474418804"/>
      <w:bookmarkStart w:id="3340" w:name="_Toc474486295"/>
      <w:bookmarkStart w:id="3341" w:name="_Toc474502259"/>
      <w:bookmarkStart w:id="3342" w:name="_Toc474504283"/>
      <w:bookmarkStart w:id="3343" w:name="_Toc474508218"/>
      <w:bookmarkStart w:id="3344" w:name="_Toc474417969"/>
      <w:bookmarkStart w:id="3345" w:name="_Toc474418805"/>
      <w:bookmarkStart w:id="3346" w:name="_Toc474486296"/>
      <w:bookmarkStart w:id="3347" w:name="_Toc474502260"/>
      <w:bookmarkStart w:id="3348" w:name="_Toc474504284"/>
      <w:bookmarkStart w:id="3349" w:name="_Toc474508219"/>
      <w:bookmarkStart w:id="3350" w:name="_Toc474417970"/>
      <w:bookmarkStart w:id="3351" w:name="_Toc474418806"/>
      <w:bookmarkStart w:id="3352" w:name="_Toc474486297"/>
      <w:bookmarkStart w:id="3353" w:name="_Toc474502261"/>
      <w:bookmarkStart w:id="3354" w:name="_Toc474504285"/>
      <w:bookmarkStart w:id="3355" w:name="_Toc474508220"/>
      <w:bookmarkStart w:id="3356" w:name="_Toc474417971"/>
      <w:bookmarkStart w:id="3357" w:name="_Toc474418807"/>
      <w:bookmarkStart w:id="3358" w:name="_Toc474486298"/>
      <w:bookmarkStart w:id="3359" w:name="_Toc474502262"/>
      <w:bookmarkStart w:id="3360" w:name="_Toc474504286"/>
      <w:bookmarkStart w:id="3361" w:name="_Toc474508221"/>
      <w:bookmarkStart w:id="3362" w:name="_Toc474417972"/>
      <w:bookmarkStart w:id="3363" w:name="_Toc474418808"/>
      <w:bookmarkStart w:id="3364" w:name="_Toc474486299"/>
      <w:bookmarkStart w:id="3365" w:name="_Toc474502263"/>
      <w:bookmarkStart w:id="3366" w:name="_Toc474504287"/>
      <w:bookmarkStart w:id="3367" w:name="_Toc474508222"/>
      <w:bookmarkStart w:id="3368" w:name="_Toc474417973"/>
      <w:bookmarkStart w:id="3369" w:name="_Toc474418809"/>
      <w:bookmarkStart w:id="3370" w:name="_Toc474486300"/>
      <w:bookmarkStart w:id="3371" w:name="_Toc474502264"/>
      <w:bookmarkStart w:id="3372" w:name="_Toc474504288"/>
      <w:bookmarkStart w:id="3373" w:name="_Toc474508223"/>
      <w:bookmarkStart w:id="3374" w:name="_Toc474417974"/>
      <w:bookmarkStart w:id="3375" w:name="_Toc474418810"/>
      <w:bookmarkStart w:id="3376" w:name="_Toc474486301"/>
      <w:bookmarkStart w:id="3377" w:name="_Toc474502265"/>
      <w:bookmarkStart w:id="3378" w:name="_Toc474504289"/>
      <w:bookmarkStart w:id="3379" w:name="_Toc474508224"/>
      <w:bookmarkStart w:id="3380" w:name="_Toc474417975"/>
      <w:bookmarkStart w:id="3381" w:name="_Toc474418811"/>
      <w:bookmarkStart w:id="3382" w:name="_Toc474486302"/>
      <w:bookmarkStart w:id="3383" w:name="_Toc474502266"/>
      <w:bookmarkStart w:id="3384" w:name="_Toc474504290"/>
      <w:bookmarkStart w:id="3385" w:name="_Toc474508225"/>
      <w:bookmarkStart w:id="3386" w:name="_Toc486314043"/>
      <w:bookmarkStart w:id="3387" w:name="_Toc486314386"/>
      <w:bookmarkStart w:id="3388" w:name="_Toc486314729"/>
      <w:bookmarkStart w:id="3389" w:name="_Toc486315075"/>
      <w:bookmarkStart w:id="3390" w:name="_Toc486315420"/>
      <w:bookmarkStart w:id="3391" w:name="_Toc486315766"/>
      <w:bookmarkStart w:id="3392" w:name="_Toc486316112"/>
      <w:bookmarkStart w:id="3393" w:name="_Toc486316458"/>
      <w:bookmarkStart w:id="3394" w:name="_Toc486316809"/>
      <w:bookmarkStart w:id="3395" w:name="_Toc486317160"/>
      <w:bookmarkStart w:id="3396" w:name="_Toc486317550"/>
      <w:bookmarkStart w:id="3397" w:name="_Toc486317904"/>
      <w:bookmarkStart w:id="3398" w:name="_Toc486320338"/>
      <w:bookmarkStart w:id="3399" w:name="_Toc486342698"/>
      <w:bookmarkStart w:id="3400" w:name="_Toc486343176"/>
      <w:bookmarkStart w:id="3401" w:name="_Toc486343627"/>
      <w:bookmarkStart w:id="3402" w:name="_Toc486343971"/>
      <w:bookmarkStart w:id="3403" w:name="_Toc486314044"/>
      <w:bookmarkStart w:id="3404" w:name="_Toc486314387"/>
      <w:bookmarkStart w:id="3405" w:name="_Toc486314730"/>
      <w:bookmarkStart w:id="3406" w:name="_Toc486315076"/>
      <w:bookmarkStart w:id="3407" w:name="_Toc486315421"/>
      <w:bookmarkStart w:id="3408" w:name="_Toc486315767"/>
      <w:bookmarkStart w:id="3409" w:name="_Toc486316113"/>
      <w:bookmarkStart w:id="3410" w:name="_Toc486316459"/>
      <w:bookmarkStart w:id="3411" w:name="_Toc486316810"/>
      <w:bookmarkStart w:id="3412" w:name="_Toc486317161"/>
      <w:bookmarkStart w:id="3413" w:name="_Toc486317551"/>
      <w:bookmarkStart w:id="3414" w:name="_Toc486317905"/>
      <w:bookmarkStart w:id="3415" w:name="_Toc486320339"/>
      <w:bookmarkStart w:id="3416" w:name="_Toc486342699"/>
      <w:bookmarkStart w:id="3417" w:name="_Toc486343177"/>
      <w:bookmarkStart w:id="3418" w:name="_Toc486343628"/>
      <w:bookmarkStart w:id="3419" w:name="_Toc486343972"/>
      <w:bookmarkStart w:id="3420" w:name="_Toc486314045"/>
      <w:bookmarkStart w:id="3421" w:name="_Toc486314388"/>
      <w:bookmarkStart w:id="3422" w:name="_Toc486314731"/>
      <w:bookmarkStart w:id="3423" w:name="_Toc486315077"/>
      <w:bookmarkStart w:id="3424" w:name="_Toc486315422"/>
      <w:bookmarkStart w:id="3425" w:name="_Toc486315768"/>
      <w:bookmarkStart w:id="3426" w:name="_Toc486316114"/>
      <w:bookmarkStart w:id="3427" w:name="_Toc486316460"/>
      <w:bookmarkStart w:id="3428" w:name="_Toc486316811"/>
      <w:bookmarkStart w:id="3429" w:name="_Toc486317162"/>
      <w:bookmarkStart w:id="3430" w:name="_Toc486317552"/>
      <w:bookmarkStart w:id="3431" w:name="_Toc486317906"/>
      <w:bookmarkStart w:id="3432" w:name="_Toc486320340"/>
      <w:bookmarkStart w:id="3433" w:name="_Toc486342700"/>
      <w:bookmarkStart w:id="3434" w:name="_Toc486343178"/>
      <w:bookmarkStart w:id="3435" w:name="_Toc486343629"/>
      <w:bookmarkStart w:id="3436" w:name="_Toc486343973"/>
      <w:bookmarkStart w:id="3437" w:name="_Toc486314046"/>
      <w:bookmarkStart w:id="3438" w:name="_Toc486314389"/>
      <w:bookmarkStart w:id="3439" w:name="_Toc486314732"/>
      <w:bookmarkStart w:id="3440" w:name="_Toc486315078"/>
      <w:bookmarkStart w:id="3441" w:name="_Toc486315423"/>
      <w:bookmarkStart w:id="3442" w:name="_Toc486315769"/>
      <w:bookmarkStart w:id="3443" w:name="_Toc486316115"/>
      <w:bookmarkStart w:id="3444" w:name="_Toc486316461"/>
      <w:bookmarkStart w:id="3445" w:name="_Toc486316812"/>
      <w:bookmarkStart w:id="3446" w:name="_Toc486317163"/>
      <w:bookmarkStart w:id="3447" w:name="_Toc486317553"/>
      <w:bookmarkStart w:id="3448" w:name="_Toc486317907"/>
      <w:bookmarkStart w:id="3449" w:name="_Toc486320341"/>
      <w:bookmarkStart w:id="3450" w:name="_Toc486342701"/>
      <w:bookmarkStart w:id="3451" w:name="_Toc486343179"/>
      <w:bookmarkStart w:id="3452" w:name="_Toc486343630"/>
      <w:bookmarkStart w:id="3453" w:name="_Toc486343974"/>
      <w:bookmarkStart w:id="3454" w:name="_Toc486314049"/>
      <w:bookmarkStart w:id="3455" w:name="_Toc486314392"/>
      <w:bookmarkStart w:id="3456" w:name="_Toc486314735"/>
      <w:bookmarkStart w:id="3457" w:name="_Toc486315081"/>
      <w:bookmarkStart w:id="3458" w:name="_Toc486315426"/>
      <w:bookmarkStart w:id="3459" w:name="_Toc486315772"/>
      <w:bookmarkStart w:id="3460" w:name="_Toc486316118"/>
      <w:bookmarkStart w:id="3461" w:name="_Toc486316464"/>
      <w:bookmarkStart w:id="3462" w:name="_Toc486316815"/>
      <w:bookmarkStart w:id="3463" w:name="_Toc486317166"/>
      <w:bookmarkStart w:id="3464" w:name="_Toc486317556"/>
      <w:bookmarkStart w:id="3465" w:name="_Toc486317910"/>
      <w:bookmarkStart w:id="3466" w:name="_Toc486320344"/>
      <w:bookmarkStart w:id="3467" w:name="_Toc486314052"/>
      <w:bookmarkStart w:id="3468" w:name="_Toc486314395"/>
      <w:bookmarkStart w:id="3469" w:name="_Toc486314738"/>
      <w:bookmarkStart w:id="3470" w:name="_Toc486315084"/>
      <w:bookmarkStart w:id="3471" w:name="_Toc486315429"/>
      <w:bookmarkStart w:id="3472" w:name="_Toc486315775"/>
      <w:bookmarkStart w:id="3473" w:name="_Toc486316121"/>
      <w:bookmarkStart w:id="3474" w:name="_Toc486316467"/>
      <w:bookmarkStart w:id="3475" w:name="_Toc486316818"/>
      <w:bookmarkStart w:id="3476" w:name="_Toc486317169"/>
      <w:bookmarkStart w:id="3477" w:name="_Toc486317559"/>
      <w:bookmarkStart w:id="3478" w:name="_Toc486317913"/>
      <w:bookmarkStart w:id="3479" w:name="_Toc486320347"/>
      <w:bookmarkStart w:id="3480" w:name="_Toc486314055"/>
      <w:bookmarkStart w:id="3481" w:name="_Toc486314398"/>
      <w:bookmarkStart w:id="3482" w:name="_Toc486314741"/>
      <w:bookmarkStart w:id="3483" w:name="_Toc486315087"/>
      <w:bookmarkStart w:id="3484" w:name="_Toc486315432"/>
      <w:bookmarkStart w:id="3485" w:name="_Toc486315778"/>
      <w:bookmarkStart w:id="3486" w:name="_Toc486316124"/>
      <w:bookmarkStart w:id="3487" w:name="_Toc486316470"/>
      <w:bookmarkStart w:id="3488" w:name="_Toc486316821"/>
      <w:bookmarkStart w:id="3489" w:name="_Toc486317172"/>
      <w:bookmarkStart w:id="3490" w:name="_Toc486317562"/>
      <w:bookmarkStart w:id="3491" w:name="_Toc486317916"/>
      <w:bookmarkStart w:id="3492" w:name="_Toc486320350"/>
      <w:bookmarkStart w:id="3493" w:name="_Toc486314058"/>
      <w:bookmarkStart w:id="3494" w:name="_Toc486314401"/>
      <w:bookmarkStart w:id="3495" w:name="_Toc486314744"/>
      <w:bookmarkStart w:id="3496" w:name="_Toc486315090"/>
      <w:bookmarkStart w:id="3497" w:name="_Toc486315435"/>
      <w:bookmarkStart w:id="3498" w:name="_Toc486315781"/>
      <w:bookmarkStart w:id="3499" w:name="_Toc486316127"/>
      <w:bookmarkStart w:id="3500" w:name="_Toc486316473"/>
      <w:bookmarkStart w:id="3501" w:name="_Toc486316824"/>
      <w:bookmarkStart w:id="3502" w:name="_Toc486317175"/>
      <w:bookmarkStart w:id="3503" w:name="_Toc486317565"/>
      <w:bookmarkStart w:id="3504" w:name="_Toc486317919"/>
      <w:bookmarkStart w:id="3505" w:name="_Toc486320353"/>
      <w:bookmarkStart w:id="3506" w:name="_Toc486314059"/>
      <w:bookmarkStart w:id="3507" w:name="_Toc486314402"/>
      <w:bookmarkStart w:id="3508" w:name="_Toc486314745"/>
      <w:bookmarkStart w:id="3509" w:name="_Toc486315091"/>
      <w:bookmarkStart w:id="3510" w:name="_Toc486315436"/>
      <w:bookmarkStart w:id="3511" w:name="_Toc486315782"/>
      <w:bookmarkStart w:id="3512" w:name="_Toc486316128"/>
      <w:bookmarkStart w:id="3513" w:name="_Toc486316474"/>
      <w:bookmarkStart w:id="3514" w:name="_Toc486316825"/>
      <w:bookmarkStart w:id="3515" w:name="_Toc486317176"/>
      <w:bookmarkStart w:id="3516" w:name="_Toc486317566"/>
      <w:bookmarkStart w:id="3517" w:name="_Toc486317920"/>
      <w:bookmarkStart w:id="3518" w:name="_Toc486320354"/>
      <w:bookmarkStart w:id="3519" w:name="_Toc486342714"/>
      <w:bookmarkStart w:id="3520" w:name="_Toc486343192"/>
      <w:bookmarkStart w:id="3521" w:name="_Toc486343643"/>
      <w:bookmarkStart w:id="3522" w:name="_Toc486343987"/>
      <w:bookmarkStart w:id="3523" w:name="_Toc486314060"/>
      <w:bookmarkStart w:id="3524" w:name="_Toc486314403"/>
      <w:bookmarkStart w:id="3525" w:name="_Toc486314746"/>
      <w:bookmarkStart w:id="3526" w:name="_Toc486315092"/>
      <w:bookmarkStart w:id="3527" w:name="_Toc486315437"/>
      <w:bookmarkStart w:id="3528" w:name="_Toc486315783"/>
      <w:bookmarkStart w:id="3529" w:name="_Toc486316129"/>
      <w:bookmarkStart w:id="3530" w:name="_Toc486316475"/>
      <w:bookmarkStart w:id="3531" w:name="_Toc486316826"/>
      <w:bookmarkStart w:id="3532" w:name="_Toc486317177"/>
      <w:bookmarkStart w:id="3533" w:name="_Toc486317567"/>
      <w:bookmarkStart w:id="3534" w:name="_Toc486317921"/>
      <w:bookmarkStart w:id="3535" w:name="_Toc486320355"/>
      <w:bookmarkStart w:id="3536" w:name="_Toc486342715"/>
      <w:bookmarkStart w:id="3537" w:name="_Toc486343193"/>
      <w:bookmarkStart w:id="3538" w:name="_Toc486343644"/>
      <w:bookmarkStart w:id="3539" w:name="_Toc486343988"/>
      <w:bookmarkStart w:id="3540" w:name="_Toc486314061"/>
      <w:bookmarkStart w:id="3541" w:name="_Toc486314404"/>
      <w:bookmarkStart w:id="3542" w:name="_Toc486314747"/>
      <w:bookmarkStart w:id="3543" w:name="_Toc486315093"/>
      <w:bookmarkStart w:id="3544" w:name="_Toc486315438"/>
      <w:bookmarkStart w:id="3545" w:name="_Toc486315784"/>
      <w:bookmarkStart w:id="3546" w:name="_Toc486316130"/>
      <w:bookmarkStart w:id="3547" w:name="_Toc486316476"/>
      <w:bookmarkStart w:id="3548" w:name="_Toc486316827"/>
      <w:bookmarkStart w:id="3549" w:name="_Toc486317178"/>
      <w:bookmarkStart w:id="3550" w:name="_Toc486317568"/>
      <w:bookmarkStart w:id="3551" w:name="_Toc486317922"/>
      <w:bookmarkStart w:id="3552" w:name="_Toc486320356"/>
      <w:bookmarkStart w:id="3553" w:name="_Toc486342716"/>
      <w:bookmarkStart w:id="3554" w:name="_Toc486343194"/>
      <w:bookmarkStart w:id="3555" w:name="_Toc486343645"/>
      <w:bookmarkStart w:id="3556" w:name="_Toc486343989"/>
      <w:bookmarkStart w:id="3557" w:name="_Toc486314062"/>
      <w:bookmarkStart w:id="3558" w:name="_Toc486314405"/>
      <w:bookmarkStart w:id="3559" w:name="_Toc486314748"/>
      <w:bookmarkStart w:id="3560" w:name="_Toc486315094"/>
      <w:bookmarkStart w:id="3561" w:name="_Toc486315439"/>
      <w:bookmarkStart w:id="3562" w:name="_Toc486315785"/>
      <w:bookmarkStart w:id="3563" w:name="_Toc486316131"/>
      <w:bookmarkStart w:id="3564" w:name="_Toc486316477"/>
      <w:bookmarkStart w:id="3565" w:name="_Toc486316828"/>
      <w:bookmarkStart w:id="3566" w:name="_Toc486317179"/>
      <w:bookmarkStart w:id="3567" w:name="_Toc486317569"/>
      <w:bookmarkStart w:id="3568" w:name="_Toc486317923"/>
      <w:bookmarkStart w:id="3569" w:name="_Toc486320357"/>
      <w:bookmarkStart w:id="3570" w:name="_Toc486342717"/>
      <w:bookmarkStart w:id="3571" w:name="_Toc486343195"/>
      <w:bookmarkStart w:id="3572" w:name="_Toc486343646"/>
      <w:bookmarkStart w:id="3573" w:name="_Toc486343990"/>
      <w:bookmarkStart w:id="3574" w:name="_Toc486314063"/>
      <w:bookmarkStart w:id="3575" w:name="_Toc486314406"/>
      <w:bookmarkStart w:id="3576" w:name="_Toc486314749"/>
      <w:bookmarkStart w:id="3577" w:name="_Toc486315095"/>
      <w:bookmarkStart w:id="3578" w:name="_Toc486315440"/>
      <w:bookmarkStart w:id="3579" w:name="_Toc486315786"/>
      <w:bookmarkStart w:id="3580" w:name="_Toc486316132"/>
      <w:bookmarkStart w:id="3581" w:name="_Toc486316478"/>
      <w:bookmarkStart w:id="3582" w:name="_Toc486316829"/>
      <w:bookmarkStart w:id="3583" w:name="_Toc486317180"/>
      <w:bookmarkStart w:id="3584" w:name="_Toc486317570"/>
      <w:bookmarkStart w:id="3585" w:name="_Toc486317924"/>
      <w:bookmarkStart w:id="3586" w:name="_Toc486320358"/>
      <w:bookmarkStart w:id="3587" w:name="_Toc486342718"/>
      <w:bookmarkStart w:id="3588" w:name="_Toc486343196"/>
      <w:bookmarkStart w:id="3589" w:name="_Toc486343647"/>
      <w:bookmarkStart w:id="3590" w:name="_Toc486343991"/>
      <w:bookmarkStart w:id="3591" w:name="_Toc486314064"/>
      <w:bookmarkStart w:id="3592" w:name="_Toc486314407"/>
      <w:bookmarkStart w:id="3593" w:name="_Toc486314750"/>
      <w:bookmarkStart w:id="3594" w:name="_Toc486315096"/>
      <w:bookmarkStart w:id="3595" w:name="_Toc486315441"/>
      <w:bookmarkStart w:id="3596" w:name="_Toc486315787"/>
      <w:bookmarkStart w:id="3597" w:name="_Toc486316133"/>
      <w:bookmarkStart w:id="3598" w:name="_Toc486316479"/>
      <w:bookmarkStart w:id="3599" w:name="_Toc486316830"/>
      <w:bookmarkStart w:id="3600" w:name="_Toc486317181"/>
      <w:bookmarkStart w:id="3601" w:name="_Toc486317571"/>
      <w:bookmarkStart w:id="3602" w:name="_Toc486317925"/>
      <w:bookmarkStart w:id="3603" w:name="_Toc486320359"/>
      <w:bookmarkStart w:id="3604" w:name="_Toc486342719"/>
      <w:bookmarkStart w:id="3605" w:name="_Toc486343197"/>
      <w:bookmarkStart w:id="3606" w:name="_Toc486343648"/>
      <w:bookmarkStart w:id="3607" w:name="_Toc486343992"/>
      <w:bookmarkStart w:id="3608" w:name="_Toc486314065"/>
      <w:bookmarkStart w:id="3609" w:name="_Toc486314408"/>
      <w:bookmarkStart w:id="3610" w:name="_Toc486314751"/>
      <w:bookmarkStart w:id="3611" w:name="_Toc486315097"/>
      <w:bookmarkStart w:id="3612" w:name="_Toc486315442"/>
      <w:bookmarkStart w:id="3613" w:name="_Toc486315788"/>
      <w:bookmarkStart w:id="3614" w:name="_Toc486316134"/>
      <w:bookmarkStart w:id="3615" w:name="_Toc486316480"/>
      <w:bookmarkStart w:id="3616" w:name="_Toc486316831"/>
      <w:bookmarkStart w:id="3617" w:name="_Toc486317182"/>
      <w:bookmarkStart w:id="3618" w:name="_Toc486317572"/>
      <w:bookmarkStart w:id="3619" w:name="_Toc486317926"/>
      <w:bookmarkStart w:id="3620" w:name="_Toc486320360"/>
      <w:bookmarkStart w:id="3621" w:name="_Toc486342720"/>
      <w:bookmarkStart w:id="3622" w:name="_Toc486343198"/>
      <w:bookmarkStart w:id="3623" w:name="_Toc486343649"/>
      <w:bookmarkStart w:id="3624" w:name="_Toc486343993"/>
      <w:bookmarkStart w:id="3625" w:name="_Toc486314066"/>
      <w:bookmarkStart w:id="3626" w:name="_Toc486314409"/>
      <w:bookmarkStart w:id="3627" w:name="_Toc486314752"/>
      <w:bookmarkStart w:id="3628" w:name="_Toc486315098"/>
      <w:bookmarkStart w:id="3629" w:name="_Toc486315443"/>
      <w:bookmarkStart w:id="3630" w:name="_Toc486315789"/>
      <w:bookmarkStart w:id="3631" w:name="_Toc486316135"/>
      <w:bookmarkStart w:id="3632" w:name="_Toc486316481"/>
      <w:bookmarkStart w:id="3633" w:name="_Toc486316832"/>
      <w:bookmarkStart w:id="3634" w:name="_Toc486317183"/>
      <w:bookmarkStart w:id="3635" w:name="_Toc486317573"/>
      <w:bookmarkStart w:id="3636" w:name="_Toc486317927"/>
      <w:bookmarkStart w:id="3637" w:name="_Toc486320361"/>
      <w:bookmarkStart w:id="3638" w:name="_Toc486342721"/>
      <w:bookmarkStart w:id="3639" w:name="_Toc486343199"/>
      <w:bookmarkStart w:id="3640" w:name="_Toc486343650"/>
      <w:bookmarkStart w:id="3641" w:name="_Toc486343994"/>
      <w:bookmarkStart w:id="3642" w:name="_Toc486314067"/>
      <w:bookmarkStart w:id="3643" w:name="_Toc486314410"/>
      <w:bookmarkStart w:id="3644" w:name="_Toc486314753"/>
      <w:bookmarkStart w:id="3645" w:name="_Toc486315099"/>
      <w:bookmarkStart w:id="3646" w:name="_Toc486315444"/>
      <w:bookmarkStart w:id="3647" w:name="_Toc486315790"/>
      <w:bookmarkStart w:id="3648" w:name="_Toc486316136"/>
      <w:bookmarkStart w:id="3649" w:name="_Toc486316482"/>
      <w:bookmarkStart w:id="3650" w:name="_Toc486316833"/>
      <w:bookmarkStart w:id="3651" w:name="_Toc486317184"/>
      <w:bookmarkStart w:id="3652" w:name="_Toc486317574"/>
      <w:bookmarkStart w:id="3653" w:name="_Toc486317928"/>
      <w:bookmarkStart w:id="3654" w:name="_Toc486320362"/>
      <w:bookmarkStart w:id="3655" w:name="_Toc486342722"/>
      <w:bookmarkStart w:id="3656" w:name="_Toc486343200"/>
      <w:bookmarkStart w:id="3657" w:name="_Toc486343651"/>
      <w:bookmarkStart w:id="3658" w:name="_Toc486343995"/>
      <w:bookmarkStart w:id="3659" w:name="_Toc486314068"/>
      <w:bookmarkStart w:id="3660" w:name="_Toc486314411"/>
      <w:bookmarkStart w:id="3661" w:name="_Toc486314754"/>
      <w:bookmarkStart w:id="3662" w:name="_Toc486315100"/>
      <w:bookmarkStart w:id="3663" w:name="_Toc486315445"/>
      <w:bookmarkStart w:id="3664" w:name="_Toc486315791"/>
      <w:bookmarkStart w:id="3665" w:name="_Toc486316137"/>
      <w:bookmarkStart w:id="3666" w:name="_Toc486316483"/>
      <w:bookmarkStart w:id="3667" w:name="_Toc486316834"/>
      <w:bookmarkStart w:id="3668" w:name="_Toc486317185"/>
      <w:bookmarkStart w:id="3669" w:name="_Toc486317575"/>
      <w:bookmarkStart w:id="3670" w:name="_Toc486317929"/>
      <w:bookmarkStart w:id="3671" w:name="_Toc486320363"/>
      <w:bookmarkStart w:id="3672" w:name="_Toc486342723"/>
      <w:bookmarkStart w:id="3673" w:name="_Toc486343201"/>
      <w:bookmarkStart w:id="3674" w:name="_Toc486343652"/>
      <w:bookmarkStart w:id="3675" w:name="_Toc486343996"/>
      <w:bookmarkStart w:id="3676" w:name="_Toc486314069"/>
      <w:bookmarkStart w:id="3677" w:name="_Toc486314412"/>
      <w:bookmarkStart w:id="3678" w:name="_Toc486314755"/>
      <w:bookmarkStart w:id="3679" w:name="_Toc486315101"/>
      <w:bookmarkStart w:id="3680" w:name="_Toc486315446"/>
      <w:bookmarkStart w:id="3681" w:name="_Toc486315792"/>
      <w:bookmarkStart w:id="3682" w:name="_Toc486316138"/>
      <w:bookmarkStart w:id="3683" w:name="_Toc486316484"/>
      <w:bookmarkStart w:id="3684" w:name="_Toc486316835"/>
      <w:bookmarkStart w:id="3685" w:name="_Toc486317186"/>
      <w:bookmarkStart w:id="3686" w:name="_Toc486317576"/>
      <w:bookmarkStart w:id="3687" w:name="_Toc486317930"/>
      <w:bookmarkStart w:id="3688" w:name="_Toc486320364"/>
      <w:bookmarkStart w:id="3689" w:name="_Toc486342724"/>
      <w:bookmarkStart w:id="3690" w:name="_Toc486343202"/>
      <w:bookmarkStart w:id="3691" w:name="_Toc486343653"/>
      <w:bookmarkStart w:id="3692" w:name="_Toc486343997"/>
      <w:bookmarkStart w:id="3693" w:name="_Toc486314070"/>
      <w:bookmarkStart w:id="3694" w:name="_Toc486314413"/>
      <w:bookmarkStart w:id="3695" w:name="_Toc486314756"/>
      <w:bookmarkStart w:id="3696" w:name="_Toc486315102"/>
      <w:bookmarkStart w:id="3697" w:name="_Toc486315447"/>
      <w:bookmarkStart w:id="3698" w:name="_Toc486315793"/>
      <w:bookmarkStart w:id="3699" w:name="_Toc486316139"/>
      <w:bookmarkStart w:id="3700" w:name="_Toc486316485"/>
      <w:bookmarkStart w:id="3701" w:name="_Toc486316836"/>
      <w:bookmarkStart w:id="3702" w:name="_Toc486317187"/>
      <w:bookmarkStart w:id="3703" w:name="_Toc486317577"/>
      <w:bookmarkStart w:id="3704" w:name="_Toc486317931"/>
      <w:bookmarkStart w:id="3705" w:name="_Toc486320365"/>
      <w:bookmarkStart w:id="3706" w:name="_Toc486342725"/>
      <w:bookmarkStart w:id="3707" w:name="_Toc486343203"/>
      <w:bookmarkStart w:id="3708" w:name="_Toc486343654"/>
      <w:bookmarkStart w:id="3709" w:name="_Toc486343998"/>
      <w:bookmarkStart w:id="3710" w:name="_Toc486314071"/>
      <w:bookmarkStart w:id="3711" w:name="_Toc486314414"/>
      <w:bookmarkStart w:id="3712" w:name="_Toc486314757"/>
      <w:bookmarkStart w:id="3713" w:name="_Toc486315103"/>
      <w:bookmarkStart w:id="3714" w:name="_Toc486315448"/>
      <w:bookmarkStart w:id="3715" w:name="_Toc486315794"/>
      <w:bookmarkStart w:id="3716" w:name="_Toc486316140"/>
      <w:bookmarkStart w:id="3717" w:name="_Toc486316486"/>
      <w:bookmarkStart w:id="3718" w:name="_Toc486316837"/>
      <w:bookmarkStart w:id="3719" w:name="_Toc486317188"/>
      <w:bookmarkStart w:id="3720" w:name="_Toc486317578"/>
      <w:bookmarkStart w:id="3721" w:name="_Toc486317932"/>
      <w:bookmarkStart w:id="3722" w:name="_Toc486320366"/>
      <w:bookmarkStart w:id="3723" w:name="_Toc486342726"/>
      <w:bookmarkStart w:id="3724" w:name="_Toc486343204"/>
      <w:bookmarkStart w:id="3725" w:name="_Toc486343655"/>
      <w:bookmarkStart w:id="3726" w:name="_Toc486343999"/>
      <w:bookmarkStart w:id="3727" w:name="_Toc486314072"/>
      <w:bookmarkStart w:id="3728" w:name="_Toc486314415"/>
      <w:bookmarkStart w:id="3729" w:name="_Toc486314758"/>
      <w:bookmarkStart w:id="3730" w:name="_Toc486315104"/>
      <w:bookmarkStart w:id="3731" w:name="_Toc486315449"/>
      <w:bookmarkStart w:id="3732" w:name="_Toc486315795"/>
      <w:bookmarkStart w:id="3733" w:name="_Toc486316141"/>
      <w:bookmarkStart w:id="3734" w:name="_Toc486316487"/>
      <w:bookmarkStart w:id="3735" w:name="_Toc486316838"/>
      <w:bookmarkStart w:id="3736" w:name="_Toc486317189"/>
      <w:bookmarkStart w:id="3737" w:name="_Toc486317579"/>
      <w:bookmarkStart w:id="3738" w:name="_Toc486317933"/>
      <w:bookmarkStart w:id="3739" w:name="_Toc486320367"/>
      <w:bookmarkStart w:id="3740" w:name="_Toc486342727"/>
      <w:bookmarkStart w:id="3741" w:name="_Toc486343205"/>
      <w:bookmarkStart w:id="3742" w:name="_Toc486343656"/>
      <w:bookmarkStart w:id="3743" w:name="_Toc486344000"/>
      <w:bookmarkStart w:id="3744" w:name="_Toc486314073"/>
      <w:bookmarkStart w:id="3745" w:name="_Toc486314416"/>
      <w:bookmarkStart w:id="3746" w:name="_Toc486314759"/>
      <w:bookmarkStart w:id="3747" w:name="_Toc486315105"/>
      <w:bookmarkStart w:id="3748" w:name="_Toc486315450"/>
      <w:bookmarkStart w:id="3749" w:name="_Toc486315796"/>
      <w:bookmarkStart w:id="3750" w:name="_Toc486316142"/>
      <w:bookmarkStart w:id="3751" w:name="_Toc486316488"/>
      <w:bookmarkStart w:id="3752" w:name="_Toc486316839"/>
      <w:bookmarkStart w:id="3753" w:name="_Toc486317190"/>
      <w:bookmarkStart w:id="3754" w:name="_Toc486317580"/>
      <w:bookmarkStart w:id="3755" w:name="_Toc486317934"/>
      <w:bookmarkStart w:id="3756" w:name="_Toc486320368"/>
      <w:bookmarkStart w:id="3757" w:name="_Toc486342728"/>
      <w:bookmarkStart w:id="3758" w:name="_Toc486343206"/>
      <w:bookmarkStart w:id="3759" w:name="_Toc486343657"/>
      <w:bookmarkStart w:id="3760" w:name="_Toc486344001"/>
      <w:bookmarkStart w:id="3761" w:name="_Toc486314074"/>
      <w:bookmarkStart w:id="3762" w:name="_Toc486314417"/>
      <w:bookmarkStart w:id="3763" w:name="_Toc486314760"/>
      <w:bookmarkStart w:id="3764" w:name="_Toc486315106"/>
      <w:bookmarkStart w:id="3765" w:name="_Toc486315451"/>
      <w:bookmarkStart w:id="3766" w:name="_Toc486315797"/>
      <w:bookmarkStart w:id="3767" w:name="_Toc486316143"/>
      <w:bookmarkStart w:id="3768" w:name="_Toc486316489"/>
      <w:bookmarkStart w:id="3769" w:name="_Toc486316840"/>
      <w:bookmarkStart w:id="3770" w:name="_Toc486317191"/>
      <w:bookmarkStart w:id="3771" w:name="_Toc486317581"/>
      <w:bookmarkStart w:id="3772" w:name="_Toc486317935"/>
      <w:bookmarkStart w:id="3773" w:name="_Toc486320369"/>
      <w:bookmarkStart w:id="3774" w:name="_Toc486342729"/>
      <w:bookmarkStart w:id="3775" w:name="_Toc486343207"/>
      <w:bookmarkStart w:id="3776" w:name="_Toc486343658"/>
      <w:bookmarkStart w:id="3777" w:name="_Toc486344002"/>
      <w:bookmarkStart w:id="3778" w:name="_Toc486314075"/>
      <w:bookmarkStart w:id="3779" w:name="_Toc486314418"/>
      <w:bookmarkStart w:id="3780" w:name="_Toc486314761"/>
      <w:bookmarkStart w:id="3781" w:name="_Toc486315107"/>
      <w:bookmarkStart w:id="3782" w:name="_Toc486315452"/>
      <w:bookmarkStart w:id="3783" w:name="_Toc486315798"/>
      <w:bookmarkStart w:id="3784" w:name="_Toc486316144"/>
      <w:bookmarkStart w:id="3785" w:name="_Toc486316490"/>
      <w:bookmarkStart w:id="3786" w:name="_Toc486316841"/>
      <w:bookmarkStart w:id="3787" w:name="_Toc486317192"/>
      <w:bookmarkStart w:id="3788" w:name="_Toc486317582"/>
      <w:bookmarkStart w:id="3789" w:name="_Toc486317936"/>
      <w:bookmarkStart w:id="3790" w:name="_Toc486320370"/>
      <w:bookmarkStart w:id="3791" w:name="_Toc486342730"/>
      <w:bookmarkStart w:id="3792" w:name="_Toc486343208"/>
      <w:bookmarkStart w:id="3793" w:name="_Toc486343659"/>
      <w:bookmarkStart w:id="3794" w:name="_Toc486344003"/>
      <w:bookmarkStart w:id="3795" w:name="_Toc486314076"/>
      <w:bookmarkStart w:id="3796" w:name="_Toc486314419"/>
      <w:bookmarkStart w:id="3797" w:name="_Toc486314762"/>
      <w:bookmarkStart w:id="3798" w:name="_Toc486315108"/>
      <w:bookmarkStart w:id="3799" w:name="_Toc486315453"/>
      <w:bookmarkStart w:id="3800" w:name="_Toc486315799"/>
      <w:bookmarkStart w:id="3801" w:name="_Toc486316145"/>
      <w:bookmarkStart w:id="3802" w:name="_Toc486316491"/>
      <w:bookmarkStart w:id="3803" w:name="_Toc486316842"/>
      <w:bookmarkStart w:id="3804" w:name="_Toc486317193"/>
      <w:bookmarkStart w:id="3805" w:name="_Toc486317583"/>
      <w:bookmarkStart w:id="3806" w:name="_Toc486317937"/>
      <w:bookmarkStart w:id="3807" w:name="_Toc486320371"/>
      <w:bookmarkStart w:id="3808" w:name="_Toc486342731"/>
      <w:bookmarkStart w:id="3809" w:name="_Toc486343209"/>
      <w:bookmarkStart w:id="3810" w:name="_Toc486343660"/>
      <w:bookmarkStart w:id="3811" w:name="_Toc486344004"/>
      <w:bookmarkStart w:id="3812" w:name="_Toc480983396"/>
      <w:bookmarkStart w:id="3813" w:name="_Toc480987226"/>
      <w:bookmarkStart w:id="3814" w:name="_Toc480983397"/>
      <w:bookmarkStart w:id="3815" w:name="_Toc480987227"/>
      <w:bookmarkStart w:id="3816" w:name="_Toc480983398"/>
      <w:bookmarkStart w:id="3817" w:name="_Toc480987228"/>
      <w:bookmarkStart w:id="3818" w:name="_Toc480983399"/>
      <w:bookmarkStart w:id="3819" w:name="_Toc480987229"/>
      <w:bookmarkStart w:id="3820" w:name="_Toc480983400"/>
      <w:bookmarkStart w:id="3821" w:name="_Toc480987230"/>
      <w:bookmarkStart w:id="3822" w:name="_Toc480983401"/>
      <w:bookmarkStart w:id="3823" w:name="_Toc480987231"/>
      <w:bookmarkStart w:id="3824" w:name="_Toc480983402"/>
      <w:bookmarkStart w:id="3825" w:name="_Toc480987232"/>
      <w:bookmarkStart w:id="3826" w:name="_Toc480983403"/>
      <w:bookmarkStart w:id="3827" w:name="_Toc480987233"/>
      <w:bookmarkStart w:id="3828" w:name="_Toc480983404"/>
      <w:bookmarkStart w:id="3829" w:name="_Toc480987234"/>
      <w:bookmarkStart w:id="3830" w:name="_Toc480983405"/>
      <w:bookmarkStart w:id="3831" w:name="_Toc480987235"/>
      <w:bookmarkStart w:id="3832" w:name="_Toc480983406"/>
      <w:bookmarkStart w:id="3833" w:name="_Toc480987236"/>
      <w:bookmarkStart w:id="3834" w:name="_Toc480983407"/>
      <w:bookmarkStart w:id="3835" w:name="_Toc480987237"/>
      <w:bookmarkStart w:id="3836" w:name="_Toc480983408"/>
      <w:bookmarkStart w:id="3837" w:name="_Toc480987238"/>
      <w:bookmarkStart w:id="3838" w:name="_Toc480983409"/>
      <w:bookmarkStart w:id="3839" w:name="_Toc480987239"/>
      <w:bookmarkStart w:id="3840" w:name="_Toc480983410"/>
      <w:bookmarkStart w:id="3841" w:name="_Toc480987240"/>
      <w:bookmarkStart w:id="3842" w:name="_Toc480983411"/>
      <w:bookmarkStart w:id="3843" w:name="_Toc480987241"/>
      <w:bookmarkStart w:id="3844" w:name="_Toc480983412"/>
      <w:bookmarkStart w:id="3845" w:name="_Toc480987242"/>
      <w:bookmarkStart w:id="3846" w:name="_Toc480983413"/>
      <w:bookmarkStart w:id="3847" w:name="_Toc480987243"/>
      <w:bookmarkStart w:id="3848" w:name="_Toc480983414"/>
      <w:bookmarkStart w:id="3849" w:name="_Toc480987244"/>
      <w:bookmarkStart w:id="3850" w:name="_Toc480983415"/>
      <w:bookmarkStart w:id="3851" w:name="_Toc480987245"/>
      <w:bookmarkStart w:id="3852" w:name="_Toc480983416"/>
      <w:bookmarkStart w:id="3853" w:name="_Toc480987246"/>
      <w:bookmarkStart w:id="3854" w:name="_Toc480983417"/>
      <w:bookmarkStart w:id="3855" w:name="_Toc480987247"/>
      <w:bookmarkStart w:id="3856" w:name="_Toc480983418"/>
      <w:bookmarkStart w:id="3857" w:name="_Toc480987248"/>
      <w:bookmarkStart w:id="3858" w:name="_Toc480983419"/>
      <w:bookmarkStart w:id="3859" w:name="_Toc480987249"/>
      <w:bookmarkStart w:id="3860" w:name="_Toc480983420"/>
      <w:bookmarkStart w:id="3861" w:name="_Toc480987250"/>
      <w:bookmarkStart w:id="3862" w:name="_Toc480983421"/>
      <w:bookmarkStart w:id="3863" w:name="_Toc480987251"/>
      <w:bookmarkStart w:id="3864" w:name="_Toc480983422"/>
      <w:bookmarkStart w:id="3865" w:name="_Toc480987252"/>
      <w:bookmarkStart w:id="3866" w:name="_Toc480983423"/>
      <w:bookmarkStart w:id="3867" w:name="_Toc480987253"/>
      <w:bookmarkStart w:id="3868" w:name="_Toc480983424"/>
      <w:bookmarkStart w:id="3869" w:name="_Toc480987254"/>
      <w:bookmarkStart w:id="3870" w:name="_Toc480983425"/>
      <w:bookmarkStart w:id="3871" w:name="_Toc480987255"/>
      <w:bookmarkStart w:id="3872" w:name="_Toc480983426"/>
      <w:bookmarkStart w:id="3873" w:name="_Toc480987256"/>
      <w:bookmarkStart w:id="3874" w:name="_Toc480983427"/>
      <w:bookmarkStart w:id="3875" w:name="_Toc480987257"/>
      <w:bookmarkStart w:id="3876" w:name="_Toc481494324"/>
      <w:bookmarkStart w:id="3877" w:name="_Toc481575311"/>
      <w:bookmarkStart w:id="3878" w:name="_Toc481494325"/>
      <w:bookmarkStart w:id="3879" w:name="_Toc481575312"/>
      <w:bookmarkStart w:id="3880" w:name="_Toc481575315"/>
      <w:bookmarkStart w:id="3881" w:name="_Toc481494328"/>
      <w:bookmarkStart w:id="3882" w:name="_Toc481575318"/>
      <w:bookmarkStart w:id="3883" w:name="_Toc481494331"/>
      <w:bookmarkStart w:id="3884" w:name="_Toc481494332"/>
      <w:bookmarkStart w:id="3885" w:name="_Toc481575319"/>
      <w:bookmarkStart w:id="3886" w:name="_Toc481494333"/>
      <w:bookmarkStart w:id="3887" w:name="_Toc481575320"/>
      <w:bookmarkStart w:id="3888" w:name="_Toc481494334"/>
      <w:bookmarkStart w:id="3889" w:name="_Toc481575321"/>
      <w:bookmarkStart w:id="3890" w:name="_Toc481494335"/>
      <w:bookmarkStart w:id="3891" w:name="_Toc481575322"/>
      <w:bookmarkStart w:id="3892" w:name="_Toc481494336"/>
      <w:bookmarkStart w:id="3893" w:name="_Toc481575323"/>
      <w:bookmarkStart w:id="3894" w:name="_Toc481494337"/>
      <w:bookmarkStart w:id="3895" w:name="_Toc481575324"/>
      <w:bookmarkStart w:id="3896" w:name="_Toc481494338"/>
      <w:bookmarkStart w:id="3897" w:name="_Toc481575325"/>
      <w:bookmarkStart w:id="3898" w:name="_Toc481494339"/>
      <w:bookmarkStart w:id="3899" w:name="_Toc481575326"/>
      <w:bookmarkStart w:id="3900" w:name="_Toc481494340"/>
      <w:bookmarkStart w:id="3901" w:name="_Toc481575327"/>
      <w:bookmarkStart w:id="3902" w:name="_Toc481494341"/>
      <w:bookmarkStart w:id="3903" w:name="_Toc481575328"/>
      <w:bookmarkStart w:id="3904" w:name="_Toc481494342"/>
      <w:bookmarkStart w:id="3905" w:name="_Toc481575329"/>
      <w:bookmarkStart w:id="3906" w:name="_Toc481494343"/>
      <w:bookmarkStart w:id="3907" w:name="_Toc481575330"/>
      <w:bookmarkStart w:id="3908" w:name="_Toc481494344"/>
      <w:bookmarkStart w:id="3909" w:name="_Toc481575331"/>
      <w:bookmarkStart w:id="3910" w:name="_Toc481494345"/>
      <w:bookmarkStart w:id="3911" w:name="_Toc481575332"/>
      <w:bookmarkStart w:id="3912" w:name="_Toc481494346"/>
      <w:bookmarkStart w:id="3913" w:name="_Toc481575333"/>
      <w:bookmarkStart w:id="3914" w:name="_Toc481494347"/>
      <w:bookmarkStart w:id="3915" w:name="_Toc481575334"/>
      <w:bookmarkStart w:id="3916" w:name="_Toc481494348"/>
      <w:bookmarkStart w:id="3917" w:name="_Toc481575335"/>
      <w:bookmarkStart w:id="3918" w:name="_Toc481494349"/>
      <w:bookmarkStart w:id="3919" w:name="_Toc481575336"/>
      <w:bookmarkStart w:id="3920" w:name="_Toc481494350"/>
      <w:bookmarkStart w:id="3921" w:name="_Toc481575337"/>
      <w:bookmarkStart w:id="3922" w:name="_Toc481494351"/>
      <w:bookmarkStart w:id="3923" w:name="_Toc481575338"/>
      <w:bookmarkStart w:id="3924" w:name="_Toc481494352"/>
      <w:bookmarkStart w:id="3925" w:name="_Toc481575339"/>
      <w:bookmarkStart w:id="3926" w:name="_Toc481494353"/>
      <w:bookmarkStart w:id="3927" w:name="_Toc481575340"/>
      <w:bookmarkStart w:id="3928" w:name="_Toc481494354"/>
      <w:bookmarkStart w:id="3929" w:name="_Toc481575341"/>
      <w:bookmarkStart w:id="3930" w:name="_Toc480983431"/>
      <w:bookmarkStart w:id="3931" w:name="_Toc480987261"/>
      <w:bookmarkStart w:id="3932" w:name="_Toc480983432"/>
      <w:bookmarkStart w:id="3933" w:name="_Toc480987262"/>
      <w:bookmarkStart w:id="3934" w:name="_Toc480983433"/>
      <w:bookmarkStart w:id="3935" w:name="_Toc480987263"/>
      <w:bookmarkStart w:id="3936" w:name="_Toc481494355"/>
      <w:bookmarkStart w:id="3937" w:name="_Toc481575342"/>
      <w:bookmarkStart w:id="3938" w:name="_Toc481494356"/>
      <w:bookmarkStart w:id="3939" w:name="_Toc481575343"/>
      <w:bookmarkStart w:id="3940" w:name="_Toc481494357"/>
      <w:bookmarkStart w:id="3941" w:name="_Toc481575344"/>
      <w:bookmarkStart w:id="3942" w:name="_Toc481494358"/>
      <w:bookmarkStart w:id="3943" w:name="_Toc481575345"/>
      <w:bookmarkStart w:id="3944" w:name="_Toc481494359"/>
      <w:bookmarkStart w:id="3945" w:name="_Toc481575346"/>
      <w:bookmarkStart w:id="3946" w:name="_Toc481494360"/>
      <w:bookmarkStart w:id="3947" w:name="_Toc481575347"/>
      <w:bookmarkStart w:id="3948" w:name="_Toc481494361"/>
      <w:bookmarkStart w:id="3949" w:name="_Toc481575348"/>
      <w:bookmarkStart w:id="3950" w:name="_Toc481494362"/>
      <w:bookmarkStart w:id="3951" w:name="_Toc481575349"/>
      <w:bookmarkStart w:id="3952" w:name="_Toc481494363"/>
      <w:bookmarkStart w:id="3953" w:name="_Toc481575350"/>
      <w:bookmarkStart w:id="3954" w:name="_Toc481494364"/>
      <w:bookmarkStart w:id="3955" w:name="_Toc481575351"/>
      <w:bookmarkStart w:id="3956" w:name="_Toc480983436"/>
      <w:bookmarkStart w:id="3957" w:name="_Toc480987266"/>
      <w:bookmarkStart w:id="3958" w:name="_Toc480983437"/>
      <w:bookmarkStart w:id="3959" w:name="_Toc480987267"/>
      <w:bookmarkStart w:id="3960" w:name="_Toc481494365"/>
      <w:bookmarkStart w:id="3961" w:name="_Toc481575352"/>
      <w:bookmarkStart w:id="3962" w:name="_Toc481494366"/>
      <w:bookmarkStart w:id="3963" w:name="_Toc481575353"/>
      <w:bookmarkStart w:id="3964" w:name="_Toc481494367"/>
      <w:bookmarkStart w:id="3965" w:name="_Toc481575354"/>
      <w:bookmarkStart w:id="3966" w:name="_Toc481494368"/>
      <w:bookmarkStart w:id="3967" w:name="_Toc481575355"/>
      <w:bookmarkStart w:id="3968" w:name="_Toc481494369"/>
      <w:bookmarkStart w:id="3969" w:name="_Toc481575356"/>
      <w:bookmarkStart w:id="3970" w:name="_Toc481494370"/>
      <w:bookmarkStart w:id="3971" w:name="_Toc481575357"/>
      <w:bookmarkStart w:id="3972" w:name="_Toc481494371"/>
      <w:bookmarkStart w:id="3973" w:name="_Toc481575358"/>
      <w:bookmarkStart w:id="3974" w:name="_Toc481494372"/>
      <w:bookmarkStart w:id="3975" w:name="_Toc481575359"/>
      <w:bookmarkStart w:id="3976" w:name="_Toc481494373"/>
      <w:bookmarkStart w:id="3977" w:name="_Toc481575360"/>
      <w:bookmarkStart w:id="3978" w:name="_Toc481494374"/>
      <w:bookmarkStart w:id="3979" w:name="_Toc481575361"/>
      <w:bookmarkStart w:id="3980" w:name="_Toc481494375"/>
      <w:bookmarkStart w:id="3981" w:name="_Toc481575362"/>
      <w:bookmarkStart w:id="3982" w:name="_Toc481494376"/>
      <w:bookmarkStart w:id="3983" w:name="_Toc481575363"/>
      <w:bookmarkStart w:id="3984" w:name="_Toc481494377"/>
      <w:bookmarkStart w:id="3985" w:name="_Toc481575364"/>
      <w:bookmarkStart w:id="3986" w:name="_Toc481494378"/>
      <w:bookmarkStart w:id="3987" w:name="_Toc481575365"/>
      <w:bookmarkStart w:id="3988" w:name="_Toc481494379"/>
      <w:bookmarkStart w:id="3989" w:name="_Toc481575366"/>
      <w:bookmarkStart w:id="3990" w:name="_Toc481494380"/>
      <w:bookmarkStart w:id="3991" w:name="_Toc481575367"/>
      <w:bookmarkStart w:id="3992" w:name="_Toc481494381"/>
      <w:bookmarkStart w:id="3993" w:name="_Toc481575368"/>
      <w:bookmarkStart w:id="3994" w:name="_Toc481494382"/>
      <w:bookmarkStart w:id="3995" w:name="_Toc481575369"/>
      <w:bookmarkStart w:id="3996" w:name="_Toc481494383"/>
      <w:bookmarkStart w:id="3997" w:name="_Toc481575370"/>
      <w:bookmarkStart w:id="3998" w:name="_Toc481494384"/>
      <w:bookmarkStart w:id="3999" w:name="_Toc481575371"/>
      <w:bookmarkStart w:id="4000" w:name="_Toc481494385"/>
      <w:bookmarkStart w:id="4001" w:name="_Toc481575372"/>
      <w:bookmarkStart w:id="4002" w:name="_Toc481494386"/>
      <w:bookmarkStart w:id="4003" w:name="_Toc481575373"/>
      <w:bookmarkStart w:id="4004" w:name="_Toc481494387"/>
      <w:bookmarkStart w:id="4005" w:name="_Toc481575374"/>
      <w:bookmarkStart w:id="4006" w:name="_Toc481494388"/>
      <w:bookmarkStart w:id="4007" w:name="_Toc481575375"/>
      <w:bookmarkStart w:id="4008" w:name="_Toc481494389"/>
      <w:bookmarkStart w:id="4009" w:name="_Toc481575376"/>
      <w:bookmarkStart w:id="4010" w:name="_Toc481494390"/>
      <w:bookmarkStart w:id="4011" w:name="_Toc481575377"/>
      <w:bookmarkStart w:id="4012" w:name="_Toc481494391"/>
      <w:bookmarkStart w:id="4013" w:name="_Toc481575378"/>
      <w:bookmarkStart w:id="4014" w:name="_Toc481494392"/>
      <w:bookmarkStart w:id="4015" w:name="_Toc481575379"/>
      <w:bookmarkStart w:id="4016" w:name="_Toc481494393"/>
      <w:bookmarkStart w:id="4017" w:name="_Toc481575380"/>
      <w:bookmarkStart w:id="4018" w:name="_Toc481494394"/>
      <w:bookmarkStart w:id="4019" w:name="_Toc481575381"/>
      <w:bookmarkStart w:id="4020" w:name="_Toc481494395"/>
      <w:bookmarkStart w:id="4021" w:name="_Toc481575382"/>
      <w:bookmarkStart w:id="4022" w:name="_Toc481494396"/>
      <w:bookmarkStart w:id="4023" w:name="_Toc481575383"/>
      <w:bookmarkStart w:id="4024" w:name="_Toc481494397"/>
      <w:bookmarkStart w:id="4025" w:name="_Toc481575384"/>
      <w:bookmarkStart w:id="4026" w:name="_Toc481494398"/>
      <w:bookmarkStart w:id="4027" w:name="_Toc481575385"/>
      <w:bookmarkStart w:id="4028" w:name="_Toc481494399"/>
      <w:bookmarkStart w:id="4029" w:name="_Toc481575386"/>
      <w:bookmarkStart w:id="4030" w:name="_Toc481494400"/>
      <w:bookmarkStart w:id="4031" w:name="_Toc481575387"/>
      <w:bookmarkStart w:id="4032" w:name="_Toc481494401"/>
      <w:bookmarkStart w:id="4033" w:name="_Toc481575388"/>
      <w:bookmarkStart w:id="4034" w:name="_Toc481494402"/>
      <w:bookmarkStart w:id="4035" w:name="_Toc481575389"/>
      <w:bookmarkStart w:id="4036" w:name="_Toc481494403"/>
      <w:bookmarkStart w:id="4037" w:name="_Toc481575390"/>
      <w:bookmarkStart w:id="4038" w:name="_Toc481494404"/>
      <w:bookmarkStart w:id="4039" w:name="_Toc481575391"/>
      <w:bookmarkStart w:id="4040" w:name="_Toc481494405"/>
      <w:bookmarkStart w:id="4041" w:name="_Toc481575392"/>
      <w:bookmarkStart w:id="4042" w:name="_Toc481494406"/>
      <w:bookmarkStart w:id="4043" w:name="_Toc481575393"/>
      <w:bookmarkStart w:id="4044" w:name="_Toc481494407"/>
      <w:bookmarkStart w:id="4045" w:name="_Toc481575394"/>
      <w:bookmarkStart w:id="4046" w:name="_Toc481494408"/>
      <w:bookmarkStart w:id="4047" w:name="_Toc481575395"/>
      <w:bookmarkStart w:id="4048" w:name="_Toc481494409"/>
      <w:bookmarkStart w:id="4049" w:name="_Toc481575396"/>
      <w:bookmarkStart w:id="4050" w:name="_Toc481494410"/>
      <w:bookmarkStart w:id="4051" w:name="_Toc481575397"/>
      <w:bookmarkStart w:id="4052" w:name="_Toc481494411"/>
      <w:bookmarkStart w:id="4053" w:name="_Toc481575398"/>
      <w:bookmarkStart w:id="4054" w:name="_Toc481494412"/>
      <w:bookmarkStart w:id="4055" w:name="_Toc481575399"/>
      <w:bookmarkStart w:id="4056" w:name="_Toc481494413"/>
      <w:bookmarkStart w:id="4057" w:name="_Toc481575400"/>
      <w:bookmarkStart w:id="4058" w:name="_Toc481494414"/>
      <w:bookmarkStart w:id="4059" w:name="_Toc481575401"/>
      <w:bookmarkStart w:id="4060" w:name="_Toc481494415"/>
      <w:bookmarkStart w:id="4061" w:name="_Toc481575402"/>
      <w:bookmarkStart w:id="4062" w:name="_Toc481494416"/>
      <w:bookmarkStart w:id="4063" w:name="_Toc481575403"/>
      <w:bookmarkStart w:id="4064" w:name="_Toc481494417"/>
      <w:bookmarkStart w:id="4065" w:name="_Toc481575404"/>
      <w:bookmarkStart w:id="4066" w:name="_Toc481575405"/>
      <w:bookmarkStart w:id="4067" w:name="_Toc481575406"/>
      <w:bookmarkStart w:id="4068" w:name="_Toc481575407"/>
      <w:bookmarkStart w:id="4069" w:name="_Toc481575408"/>
      <w:bookmarkStart w:id="4070" w:name="_Toc481575409"/>
      <w:bookmarkStart w:id="4071" w:name="_Toc481494419"/>
      <w:bookmarkStart w:id="4072" w:name="_Toc481575410"/>
      <w:bookmarkStart w:id="4073" w:name="_Toc481494420"/>
      <w:bookmarkStart w:id="4074" w:name="_Toc481575411"/>
      <w:bookmarkStart w:id="4075" w:name="_Toc481575414"/>
      <w:bookmarkStart w:id="4076" w:name="_Toc481494423"/>
      <w:bookmarkStart w:id="4077" w:name="_Toc481575417"/>
      <w:bookmarkStart w:id="4078" w:name="_Toc481494426"/>
      <w:bookmarkStart w:id="4079" w:name="_Toc481494427"/>
      <w:bookmarkStart w:id="4080" w:name="_Toc481575418"/>
      <w:bookmarkStart w:id="4081" w:name="_Toc481494428"/>
      <w:bookmarkStart w:id="4082" w:name="_Toc481575419"/>
      <w:bookmarkStart w:id="4083" w:name="_Toc481494429"/>
      <w:bookmarkStart w:id="4084" w:name="_Toc481575420"/>
      <w:bookmarkStart w:id="4085" w:name="_Toc481494430"/>
      <w:bookmarkStart w:id="4086" w:name="_Toc481575421"/>
      <w:bookmarkStart w:id="4087" w:name="_Toc481494431"/>
      <w:bookmarkStart w:id="4088" w:name="_Toc481575422"/>
      <w:bookmarkStart w:id="4089" w:name="_Toc481494432"/>
      <w:bookmarkStart w:id="4090" w:name="_Toc481575423"/>
      <w:bookmarkStart w:id="4091" w:name="_Toc481494433"/>
      <w:bookmarkStart w:id="4092" w:name="_Toc481575424"/>
      <w:bookmarkStart w:id="4093" w:name="_Toc481494434"/>
      <w:bookmarkStart w:id="4094" w:name="_Toc481575425"/>
      <w:bookmarkStart w:id="4095" w:name="_Toc481494435"/>
      <w:bookmarkStart w:id="4096" w:name="_Toc481575426"/>
      <w:bookmarkStart w:id="4097" w:name="_Toc480983444"/>
      <w:bookmarkStart w:id="4098" w:name="_Toc480987274"/>
      <w:bookmarkStart w:id="4099" w:name="_Toc480983445"/>
      <w:bookmarkStart w:id="4100" w:name="_Toc480987275"/>
      <w:bookmarkStart w:id="4101" w:name="_Toc480983446"/>
      <w:bookmarkStart w:id="4102" w:name="_Toc480987276"/>
      <w:bookmarkStart w:id="4103" w:name="_Toc480983447"/>
      <w:bookmarkStart w:id="4104" w:name="_Toc480987277"/>
      <w:bookmarkStart w:id="4105" w:name="_Toc480983448"/>
      <w:bookmarkStart w:id="4106" w:name="_Toc480987278"/>
      <w:bookmarkStart w:id="4107" w:name="_Toc480983449"/>
      <w:bookmarkStart w:id="4108" w:name="_Toc480987279"/>
      <w:bookmarkStart w:id="4109" w:name="_Toc480983450"/>
      <w:bookmarkStart w:id="4110" w:name="_Toc480987280"/>
      <w:bookmarkStart w:id="4111" w:name="_Toc480983451"/>
      <w:bookmarkStart w:id="4112" w:name="_Toc480987281"/>
      <w:bookmarkStart w:id="4113" w:name="_Toc480983452"/>
      <w:bookmarkStart w:id="4114" w:name="_Toc480987282"/>
      <w:bookmarkStart w:id="4115" w:name="_Toc480983453"/>
      <w:bookmarkStart w:id="4116" w:name="_Toc480987283"/>
      <w:bookmarkStart w:id="4117" w:name="_Toc480983454"/>
      <w:bookmarkStart w:id="4118" w:name="_Toc480987284"/>
      <w:bookmarkStart w:id="4119" w:name="_Toc480983455"/>
      <w:bookmarkStart w:id="4120" w:name="_Toc480987285"/>
      <w:bookmarkStart w:id="4121" w:name="_Toc158814723"/>
      <w:bookmarkEnd w:id="3245"/>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r w:rsidRPr="00283403">
        <w:rPr>
          <w:bCs w:val="0"/>
          <w:kern w:val="0"/>
          <w:sz w:val="22"/>
          <w:szCs w:val="24"/>
        </w:rPr>
        <w:t>SECTION 10: RULE CHANGE</w:t>
      </w:r>
      <w:bookmarkEnd w:id="4121"/>
    </w:p>
    <w:p w14:paraId="2AF9202B" w14:textId="27419689" w:rsidR="006F6A35" w:rsidRPr="00283403" w:rsidRDefault="00283403" w:rsidP="00283403">
      <w:pPr>
        <w:pStyle w:val="Heading2"/>
        <w:tabs>
          <w:tab w:val="clear" w:pos="567"/>
          <w:tab w:val="left" w:pos="1425"/>
          <w:tab w:val="left" w:pos="1995"/>
          <w:tab w:val="left" w:pos="2508"/>
        </w:tabs>
        <w:jc w:val="center"/>
        <w:rPr>
          <w:rFonts w:ascii="Arial" w:hAnsi="Arial"/>
          <w:szCs w:val="28"/>
        </w:rPr>
      </w:pPr>
      <w:bookmarkStart w:id="4122" w:name="_Toc158814724"/>
      <w:r>
        <w:rPr>
          <w:rFonts w:ascii="Arial" w:hAnsi="Arial"/>
          <w:szCs w:val="28"/>
        </w:rPr>
        <w:t xml:space="preserve">86 - </w:t>
      </w:r>
      <w:r w:rsidR="006F6A35" w:rsidRPr="00283403">
        <w:rPr>
          <w:rFonts w:ascii="Arial" w:hAnsi="Arial"/>
          <w:szCs w:val="28"/>
        </w:rPr>
        <w:t>RULE CHANGE</w:t>
      </w:r>
      <w:bookmarkEnd w:id="4122"/>
    </w:p>
    <w:p w14:paraId="5B2816ED" w14:textId="77777777" w:rsidR="00283403" w:rsidRDefault="00283403" w:rsidP="00283403">
      <w:pPr>
        <w:pStyle w:val="Heading3"/>
        <w:numPr>
          <w:ilvl w:val="0"/>
          <w:numId w:val="0"/>
        </w:numPr>
        <w:spacing w:before="0" w:after="0" w:line="240" w:lineRule="atLeast"/>
        <w:ind w:left="568" w:hanging="568"/>
      </w:pPr>
    </w:p>
    <w:p w14:paraId="3253D49C" w14:textId="12272C65" w:rsidR="006F6A35" w:rsidRDefault="00F757B5" w:rsidP="00283403">
      <w:pPr>
        <w:pStyle w:val="Heading3"/>
        <w:numPr>
          <w:ilvl w:val="0"/>
          <w:numId w:val="0"/>
        </w:numPr>
        <w:spacing w:before="0" w:after="0" w:line="240" w:lineRule="atLeast"/>
        <w:ind w:left="568" w:hanging="568"/>
      </w:pPr>
      <w:r>
        <w:t>(a)</w:t>
      </w:r>
      <w:r>
        <w:tab/>
      </w:r>
      <w:r w:rsidR="006F6A35">
        <w:t>The National Secretary or the National President may, subject to sub-rule (b), request that the Member Council:</w:t>
      </w:r>
    </w:p>
    <w:p w14:paraId="39DD606E" w14:textId="77777777" w:rsidR="00283403" w:rsidRDefault="00283403" w:rsidP="00283403">
      <w:pPr>
        <w:pStyle w:val="Heading4"/>
        <w:numPr>
          <w:ilvl w:val="0"/>
          <w:numId w:val="0"/>
        </w:numPr>
        <w:spacing w:before="0" w:after="0" w:line="240" w:lineRule="atLeast"/>
        <w:ind w:left="1134" w:hanging="567"/>
      </w:pPr>
    </w:p>
    <w:p w14:paraId="551026FC" w14:textId="2FF43B4E" w:rsidR="006F6A35" w:rsidRDefault="00F757B5" w:rsidP="00283403">
      <w:pPr>
        <w:pStyle w:val="Heading4"/>
        <w:numPr>
          <w:ilvl w:val="0"/>
          <w:numId w:val="0"/>
        </w:numPr>
        <w:spacing w:before="0" w:after="0" w:line="240" w:lineRule="atLeast"/>
        <w:ind w:left="1134" w:hanging="567"/>
      </w:pPr>
      <w:r>
        <w:t>(i)</w:t>
      </w:r>
      <w:r>
        <w:tab/>
      </w:r>
      <w:r w:rsidR="006F6A35">
        <w:t>at an Ordinary Meeting;</w:t>
      </w:r>
    </w:p>
    <w:p w14:paraId="12484A4D" w14:textId="77777777" w:rsidR="00283403" w:rsidRDefault="00283403" w:rsidP="00283403">
      <w:pPr>
        <w:pStyle w:val="Heading4"/>
        <w:numPr>
          <w:ilvl w:val="0"/>
          <w:numId w:val="0"/>
        </w:numPr>
        <w:spacing w:before="0" w:after="0" w:line="240" w:lineRule="atLeast"/>
        <w:ind w:left="1134" w:hanging="567"/>
      </w:pPr>
    </w:p>
    <w:p w14:paraId="67B461DE" w14:textId="4C7D24D6" w:rsidR="006F6A35" w:rsidRDefault="00F757B5" w:rsidP="00283403">
      <w:pPr>
        <w:pStyle w:val="Heading4"/>
        <w:numPr>
          <w:ilvl w:val="0"/>
          <w:numId w:val="0"/>
        </w:numPr>
        <w:spacing w:before="0" w:after="0" w:line="240" w:lineRule="atLeast"/>
        <w:ind w:left="1134" w:hanging="567"/>
      </w:pPr>
      <w:r>
        <w:t>(ii)</w:t>
      </w:r>
      <w:r>
        <w:tab/>
      </w:r>
      <w:r w:rsidR="006F6A35">
        <w:t>at a Special Meeting; or</w:t>
      </w:r>
    </w:p>
    <w:p w14:paraId="7F356437" w14:textId="77777777" w:rsidR="00283403" w:rsidRDefault="00283403" w:rsidP="00283403">
      <w:pPr>
        <w:pStyle w:val="Heading4"/>
        <w:numPr>
          <w:ilvl w:val="0"/>
          <w:numId w:val="0"/>
        </w:numPr>
        <w:spacing w:before="0" w:after="0" w:line="240" w:lineRule="atLeast"/>
        <w:ind w:left="1134" w:hanging="567"/>
      </w:pPr>
    </w:p>
    <w:p w14:paraId="0E1B7710" w14:textId="2A5C2B1F" w:rsidR="006F6A35" w:rsidRDefault="00F757B5" w:rsidP="00283403">
      <w:pPr>
        <w:pStyle w:val="Heading4"/>
        <w:numPr>
          <w:ilvl w:val="0"/>
          <w:numId w:val="0"/>
        </w:numPr>
        <w:spacing w:before="0" w:after="0" w:line="240" w:lineRule="atLeast"/>
        <w:ind w:left="1134" w:hanging="567"/>
      </w:pPr>
      <w:r>
        <w:t>(iii)</w:t>
      </w:r>
      <w:r>
        <w:tab/>
      </w:r>
      <w:r w:rsidR="006F6A35">
        <w:t>by an out of session ballot,</w:t>
      </w:r>
    </w:p>
    <w:p w14:paraId="022ED645" w14:textId="77777777" w:rsidR="00283403" w:rsidRDefault="00283403" w:rsidP="00283403">
      <w:pPr>
        <w:pStyle w:val="Heading4"/>
        <w:numPr>
          <w:ilvl w:val="0"/>
          <w:numId w:val="0"/>
        </w:numPr>
        <w:spacing w:before="0" w:after="0" w:line="240" w:lineRule="atLeast"/>
        <w:ind w:left="1134" w:hanging="567"/>
      </w:pPr>
    </w:p>
    <w:p w14:paraId="4C8FE3CB" w14:textId="6F7B09E9" w:rsidR="00283403" w:rsidRDefault="00F757B5" w:rsidP="00283403">
      <w:pPr>
        <w:pStyle w:val="Heading4"/>
        <w:numPr>
          <w:ilvl w:val="0"/>
          <w:numId w:val="0"/>
        </w:numPr>
        <w:spacing w:before="0" w:after="0" w:line="240" w:lineRule="atLeast"/>
        <w:ind w:left="1134" w:hanging="567"/>
      </w:pPr>
      <w:r>
        <w:t>(iv)</w:t>
      </w:r>
      <w:r>
        <w:tab/>
      </w:r>
      <w:r w:rsidR="006F6A35">
        <w:t>determine to amend these rules.</w:t>
      </w:r>
    </w:p>
    <w:p w14:paraId="552A525D" w14:textId="77777777" w:rsidR="00283403" w:rsidRDefault="00283403" w:rsidP="00211C20">
      <w:pPr>
        <w:pStyle w:val="Heading4"/>
        <w:numPr>
          <w:ilvl w:val="0"/>
          <w:numId w:val="0"/>
        </w:numPr>
        <w:spacing w:before="0" w:after="0" w:line="240" w:lineRule="atLeast"/>
        <w:ind w:left="1134"/>
      </w:pPr>
    </w:p>
    <w:p w14:paraId="5455E2C8" w14:textId="741BB86C" w:rsidR="006F6A35" w:rsidRDefault="00F757B5" w:rsidP="00283403">
      <w:pPr>
        <w:pStyle w:val="Heading3"/>
        <w:numPr>
          <w:ilvl w:val="0"/>
          <w:numId w:val="0"/>
        </w:numPr>
        <w:spacing w:before="0" w:after="0" w:line="240" w:lineRule="atLeast"/>
        <w:ind w:left="568" w:hanging="568"/>
      </w:pPr>
      <w:r>
        <w:t>(b)</w:t>
      </w:r>
      <w:r>
        <w:tab/>
      </w:r>
      <w:r w:rsidR="006F6A35">
        <w:t>The members of the Member Council must be given a copy of the proposed amendment to the rule, with respectively the notice of the meeting or the request for an out of session ballot.</w:t>
      </w:r>
    </w:p>
    <w:p w14:paraId="3B4E9235" w14:textId="77777777" w:rsidR="00283403" w:rsidRDefault="00283403" w:rsidP="00283403">
      <w:pPr>
        <w:pStyle w:val="Heading3"/>
        <w:numPr>
          <w:ilvl w:val="0"/>
          <w:numId w:val="0"/>
        </w:numPr>
        <w:spacing w:before="0" w:after="0" w:line="240" w:lineRule="atLeast"/>
        <w:ind w:left="568" w:hanging="568"/>
      </w:pPr>
    </w:p>
    <w:p w14:paraId="2B36D759" w14:textId="7D572A6D" w:rsidR="006F6A35" w:rsidRDefault="00F757B5" w:rsidP="00283403">
      <w:pPr>
        <w:pStyle w:val="Heading3"/>
        <w:numPr>
          <w:ilvl w:val="0"/>
          <w:numId w:val="0"/>
        </w:numPr>
        <w:spacing w:before="0" w:after="0" w:line="240" w:lineRule="atLeast"/>
        <w:ind w:left="568" w:hanging="568"/>
      </w:pPr>
      <w:r>
        <w:t>(c)</w:t>
      </w:r>
      <w:r>
        <w:tab/>
      </w:r>
      <w:r w:rsidR="006F6A35">
        <w:t xml:space="preserve">Despite paragraph 43(e)(i), where a determination is to be made following a request under paragraph (a)(iii) the time limit in which the ballots must be reviewed is to be not less than 14 days. </w:t>
      </w:r>
    </w:p>
    <w:p w14:paraId="07C210D3" w14:textId="77777777" w:rsidR="00283403" w:rsidRDefault="00283403" w:rsidP="00283403">
      <w:pPr>
        <w:pStyle w:val="Heading3"/>
        <w:numPr>
          <w:ilvl w:val="0"/>
          <w:numId w:val="0"/>
        </w:numPr>
        <w:spacing w:before="0" w:after="0" w:line="240" w:lineRule="atLeast"/>
        <w:ind w:left="568" w:hanging="568"/>
      </w:pPr>
    </w:p>
    <w:p w14:paraId="45DDF717" w14:textId="3B0C354F" w:rsidR="004666ED" w:rsidRDefault="004666ED" w:rsidP="004666ED">
      <w:pPr>
        <w:pStyle w:val="Heading1"/>
        <w:tabs>
          <w:tab w:val="clear" w:pos="567"/>
          <w:tab w:val="left" w:pos="720"/>
          <w:tab w:val="left" w:pos="1425"/>
          <w:tab w:val="left" w:pos="1995"/>
          <w:tab w:val="left" w:pos="2160"/>
          <w:tab w:val="left" w:pos="2508"/>
          <w:tab w:val="left" w:pos="2880"/>
          <w:tab w:val="left" w:pos="3600"/>
          <w:tab w:val="left" w:pos="4320"/>
          <w:tab w:val="left" w:pos="5040"/>
          <w:tab w:val="left" w:pos="5760"/>
          <w:tab w:val="left" w:pos="6480"/>
          <w:tab w:val="left" w:pos="7200"/>
          <w:tab w:val="left" w:pos="7920"/>
          <w:tab w:val="left" w:pos="8640"/>
        </w:tabs>
        <w:spacing w:before="0" w:after="0" w:line="240" w:lineRule="atLeast"/>
        <w:jc w:val="center"/>
        <w:rPr>
          <w:bCs w:val="0"/>
          <w:kern w:val="0"/>
          <w:sz w:val="22"/>
          <w:szCs w:val="24"/>
        </w:rPr>
      </w:pPr>
      <w:bookmarkStart w:id="4123" w:name="_Toc158814725"/>
      <w:r w:rsidRPr="004666ED">
        <w:rPr>
          <w:bCs w:val="0"/>
          <w:kern w:val="0"/>
          <w:sz w:val="22"/>
          <w:szCs w:val="24"/>
        </w:rPr>
        <w:t>SECTION 11: TRANSITION</w:t>
      </w:r>
      <w:bookmarkEnd w:id="4123"/>
    </w:p>
    <w:p w14:paraId="444AD0EA" w14:textId="691AD8E7" w:rsidR="006F6A35" w:rsidRPr="00283403" w:rsidRDefault="00283403" w:rsidP="00283403">
      <w:pPr>
        <w:pStyle w:val="Heading2"/>
        <w:tabs>
          <w:tab w:val="clear" w:pos="567"/>
          <w:tab w:val="left" w:pos="1425"/>
          <w:tab w:val="left" w:pos="1995"/>
          <w:tab w:val="left" w:pos="2508"/>
        </w:tabs>
        <w:jc w:val="center"/>
        <w:rPr>
          <w:rFonts w:ascii="Arial" w:hAnsi="Arial"/>
          <w:szCs w:val="28"/>
        </w:rPr>
      </w:pPr>
      <w:bookmarkStart w:id="4124" w:name="_Toc4770388"/>
      <w:bookmarkStart w:id="4125" w:name="_Toc4770389"/>
      <w:bookmarkStart w:id="4126" w:name="_Toc158814726"/>
      <w:bookmarkEnd w:id="4124"/>
      <w:bookmarkEnd w:id="4125"/>
      <w:r>
        <w:rPr>
          <w:rFonts w:ascii="Arial" w:hAnsi="Arial"/>
          <w:szCs w:val="28"/>
        </w:rPr>
        <w:t xml:space="preserve">87 - </w:t>
      </w:r>
      <w:r w:rsidR="006F6A35" w:rsidRPr="00283403">
        <w:rPr>
          <w:rFonts w:ascii="Arial" w:hAnsi="Arial"/>
          <w:szCs w:val="28"/>
        </w:rPr>
        <w:t>TRANSITION</w:t>
      </w:r>
      <w:bookmarkEnd w:id="4126"/>
    </w:p>
    <w:p w14:paraId="7196E226" w14:textId="77777777" w:rsidR="00283403" w:rsidRDefault="00283403" w:rsidP="00283403">
      <w:pPr>
        <w:pStyle w:val="Heading3"/>
        <w:numPr>
          <w:ilvl w:val="0"/>
          <w:numId w:val="0"/>
        </w:numPr>
        <w:spacing w:before="0" w:after="0" w:line="240" w:lineRule="atLeast"/>
        <w:ind w:left="568" w:hanging="568"/>
      </w:pPr>
    </w:p>
    <w:p w14:paraId="6FE3DD17" w14:textId="61714D65" w:rsidR="00283403" w:rsidRPr="006774F3" w:rsidRDefault="00F757B5" w:rsidP="00283403">
      <w:pPr>
        <w:pStyle w:val="Heading3"/>
        <w:numPr>
          <w:ilvl w:val="0"/>
          <w:numId w:val="0"/>
        </w:numPr>
        <w:spacing w:before="0" w:after="0" w:line="240" w:lineRule="atLeast"/>
        <w:ind w:left="568" w:hanging="568"/>
      </w:pPr>
      <w:r>
        <w:t>(a)</w:t>
      </w:r>
      <w:r>
        <w:tab/>
      </w:r>
      <w:r w:rsidR="006F6A35" w:rsidRPr="006774F3">
        <w:t xml:space="preserve">The rules providing for transition of United Voice and the National Union of Workers on their amalgamation are set out in schedule 5. </w:t>
      </w:r>
    </w:p>
    <w:p w14:paraId="34362DB1" w14:textId="77777777" w:rsidR="006F6A35" w:rsidRPr="00C40B8D" w:rsidRDefault="006F6A35" w:rsidP="00283403">
      <w:pPr>
        <w:pStyle w:val="Heading3"/>
        <w:numPr>
          <w:ilvl w:val="0"/>
          <w:numId w:val="0"/>
        </w:numPr>
        <w:spacing w:before="0" w:after="0" w:line="240" w:lineRule="atLeast"/>
        <w:ind w:left="568" w:hanging="568"/>
      </w:pPr>
    </w:p>
    <w:p w14:paraId="1CCA9116" w14:textId="77777777" w:rsidR="006F6A35" w:rsidRDefault="006F6A35" w:rsidP="00211C20">
      <w:pPr>
        <w:spacing w:before="0" w:after="0" w:line="240" w:lineRule="atLeast"/>
        <w:jc w:val="left"/>
        <w:rPr>
          <w:rFonts w:eastAsia="Times New Roman"/>
          <w:b/>
          <w:bCs/>
          <w:caps/>
          <w:kern w:val="32"/>
          <w:szCs w:val="28"/>
        </w:rPr>
      </w:pPr>
      <w:bookmarkStart w:id="4127" w:name="_Toc480983457"/>
      <w:bookmarkStart w:id="4128" w:name="_Toc480987287"/>
      <w:bookmarkStart w:id="4129" w:name="_Toc480983458"/>
      <w:bookmarkStart w:id="4130" w:name="_Toc480987288"/>
      <w:bookmarkStart w:id="4131" w:name="_Toc481494437"/>
      <w:bookmarkStart w:id="4132" w:name="_Toc481575428"/>
      <w:bookmarkStart w:id="4133" w:name="_Toc481494438"/>
      <w:bookmarkStart w:id="4134" w:name="_Toc481575429"/>
      <w:bookmarkStart w:id="4135" w:name="_Toc481494439"/>
      <w:bookmarkStart w:id="4136" w:name="_Toc481575430"/>
      <w:bookmarkStart w:id="4137" w:name="_Toc481494440"/>
      <w:bookmarkStart w:id="4138" w:name="_Toc481575431"/>
      <w:bookmarkStart w:id="4139" w:name="_Toc481494441"/>
      <w:bookmarkStart w:id="4140" w:name="_Toc481575432"/>
      <w:bookmarkStart w:id="4141" w:name="_Toc481494442"/>
      <w:bookmarkStart w:id="4142" w:name="_Toc481575433"/>
      <w:bookmarkStart w:id="4143" w:name="_Toc481494443"/>
      <w:bookmarkStart w:id="4144" w:name="_Toc481575434"/>
      <w:bookmarkStart w:id="4145" w:name="_Toc481494444"/>
      <w:bookmarkStart w:id="4146" w:name="_Toc481575435"/>
      <w:bookmarkStart w:id="4147" w:name="_Toc481494445"/>
      <w:bookmarkStart w:id="4148" w:name="_Toc481575436"/>
      <w:bookmarkStart w:id="4149" w:name="_Toc480983460"/>
      <w:bookmarkStart w:id="4150" w:name="_Toc480987290"/>
      <w:bookmarkStart w:id="4151" w:name="_Toc480983461"/>
      <w:bookmarkStart w:id="4152" w:name="_Toc480987291"/>
      <w:bookmarkStart w:id="4153" w:name="_Toc481494446"/>
      <w:bookmarkStart w:id="4154" w:name="_Toc481575437"/>
      <w:bookmarkStart w:id="4155" w:name="_Toc481494447"/>
      <w:bookmarkStart w:id="4156" w:name="_Toc481575438"/>
      <w:bookmarkStart w:id="4157" w:name="_Toc481494448"/>
      <w:bookmarkStart w:id="4158" w:name="_Toc481575439"/>
      <w:bookmarkStart w:id="4159" w:name="_Toc481494449"/>
      <w:bookmarkStart w:id="4160" w:name="_Toc481575440"/>
      <w:bookmarkStart w:id="4161" w:name="_Toc481494450"/>
      <w:bookmarkStart w:id="4162" w:name="_Toc481575441"/>
      <w:bookmarkStart w:id="4163" w:name="_Toc480983463"/>
      <w:bookmarkStart w:id="4164" w:name="_Toc480987293"/>
      <w:bookmarkStart w:id="4165" w:name="_Toc480983464"/>
      <w:bookmarkStart w:id="4166" w:name="_Toc480987294"/>
      <w:bookmarkStart w:id="4167" w:name="_Toc486575338"/>
      <w:bookmarkStart w:id="4168" w:name="_Toc486580465"/>
      <w:bookmarkStart w:id="4169" w:name="_Toc486595498"/>
      <w:bookmarkStart w:id="4170" w:name="_Toc486596151"/>
      <w:bookmarkStart w:id="4171" w:name="_Toc486597406"/>
      <w:bookmarkStart w:id="4172" w:name="_Toc486600078"/>
      <w:bookmarkStart w:id="4173" w:name="_Toc486600491"/>
      <w:bookmarkStart w:id="4174" w:name="_Toc486575339"/>
      <w:bookmarkStart w:id="4175" w:name="_Toc486580466"/>
      <w:bookmarkStart w:id="4176" w:name="_Toc486595499"/>
      <w:bookmarkStart w:id="4177" w:name="_Toc486596152"/>
      <w:bookmarkStart w:id="4178" w:name="_Toc486597407"/>
      <w:bookmarkStart w:id="4179" w:name="_Toc486600079"/>
      <w:bookmarkStart w:id="4180" w:name="_Toc486600492"/>
      <w:bookmarkStart w:id="4181" w:name="_Toc486575340"/>
      <w:bookmarkStart w:id="4182" w:name="_Toc486580467"/>
      <w:bookmarkStart w:id="4183" w:name="_Toc486595500"/>
      <w:bookmarkStart w:id="4184" w:name="_Toc486596153"/>
      <w:bookmarkStart w:id="4185" w:name="_Toc486597408"/>
      <w:bookmarkStart w:id="4186" w:name="_Toc486600080"/>
      <w:bookmarkStart w:id="4187" w:name="_Toc486600493"/>
      <w:bookmarkStart w:id="4188" w:name="_Toc486575341"/>
      <w:bookmarkStart w:id="4189" w:name="_Toc486580468"/>
      <w:bookmarkStart w:id="4190" w:name="_Toc486595501"/>
      <w:bookmarkStart w:id="4191" w:name="_Toc486596154"/>
      <w:bookmarkStart w:id="4192" w:name="_Toc486597409"/>
      <w:bookmarkStart w:id="4193" w:name="_Toc486600081"/>
      <w:bookmarkStart w:id="4194" w:name="_Toc486600494"/>
      <w:bookmarkStart w:id="4195" w:name="_Toc486575342"/>
      <w:bookmarkStart w:id="4196" w:name="_Toc486580469"/>
      <w:bookmarkStart w:id="4197" w:name="_Toc486595502"/>
      <w:bookmarkStart w:id="4198" w:name="_Toc486596155"/>
      <w:bookmarkStart w:id="4199" w:name="_Toc486597410"/>
      <w:bookmarkStart w:id="4200" w:name="_Toc486600082"/>
      <w:bookmarkStart w:id="4201" w:name="_Toc486600495"/>
      <w:bookmarkStart w:id="4202" w:name="_Toc486575343"/>
      <w:bookmarkStart w:id="4203" w:name="_Toc486580470"/>
      <w:bookmarkStart w:id="4204" w:name="_Toc486595503"/>
      <w:bookmarkStart w:id="4205" w:name="_Toc486596156"/>
      <w:bookmarkStart w:id="4206" w:name="_Toc486597411"/>
      <w:bookmarkStart w:id="4207" w:name="_Toc486600083"/>
      <w:bookmarkStart w:id="4208" w:name="_Toc486600496"/>
      <w:bookmarkStart w:id="4209" w:name="_Toc486575344"/>
      <w:bookmarkStart w:id="4210" w:name="_Toc486580471"/>
      <w:bookmarkStart w:id="4211" w:name="_Toc486595504"/>
      <w:bookmarkStart w:id="4212" w:name="_Toc486596157"/>
      <w:bookmarkStart w:id="4213" w:name="_Toc486597412"/>
      <w:bookmarkStart w:id="4214" w:name="_Toc486600084"/>
      <w:bookmarkStart w:id="4215" w:name="_Toc486600497"/>
      <w:bookmarkStart w:id="4216" w:name="_Toc486575345"/>
      <w:bookmarkStart w:id="4217" w:name="_Toc486580472"/>
      <w:bookmarkStart w:id="4218" w:name="_Toc486595505"/>
      <w:bookmarkStart w:id="4219" w:name="_Toc486596158"/>
      <w:bookmarkStart w:id="4220" w:name="_Toc486597413"/>
      <w:bookmarkStart w:id="4221" w:name="_Toc486600085"/>
      <w:bookmarkStart w:id="4222" w:name="_Toc486600498"/>
      <w:bookmarkStart w:id="4223" w:name="_Toc486575346"/>
      <w:bookmarkStart w:id="4224" w:name="_Toc486580473"/>
      <w:bookmarkStart w:id="4225" w:name="_Toc486595506"/>
      <w:bookmarkStart w:id="4226" w:name="_Toc486596159"/>
      <w:bookmarkStart w:id="4227" w:name="_Toc486597414"/>
      <w:bookmarkStart w:id="4228" w:name="_Toc486600086"/>
      <w:bookmarkStart w:id="4229" w:name="_Toc486600499"/>
      <w:bookmarkStart w:id="4230" w:name="_Toc486575347"/>
      <w:bookmarkStart w:id="4231" w:name="_Toc486580474"/>
      <w:bookmarkStart w:id="4232" w:name="_Toc486595507"/>
      <w:bookmarkStart w:id="4233" w:name="_Toc486596160"/>
      <w:bookmarkStart w:id="4234" w:name="_Toc486597415"/>
      <w:bookmarkStart w:id="4235" w:name="_Toc486600087"/>
      <w:bookmarkStart w:id="4236" w:name="_Toc486600500"/>
      <w:bookmarkStart w:id="4237" w:name="_Toc486575348"/>
      <w:bookmarkStart w:id="4238" w:name="_Toc486580475"/>
      <w:bookmarkStart w:id="4239" w:name="_Toc486595508"/>
      <w:bookmarkStart w:id="4240" w:name="_Toc486596161"/>
      <w:bookmarkStart w:id="4241" w:name="_Toc486597416"/>
      <w:bookmarkStart w:id="4242" w:name="_Toc486600088"/>
      <w:bookmarkStart w:id="4243" w:name="_Toc486600501"/>
      <w:bookmarkStart w:id="4244" w:name="_Toc486575349"/>
      <w:bookmarkStart w:id="4245" w:name="_Toc486580476"/>
      <w:bookmarkStart w:id="4246" w:name="_Toc486595509"/>
      <w:bookmarkStart w:id="4247" w:name="_Toc486596162"/>
      <w:bookmarkStart w:id="4248" w:name="_Toc486597417"/>
      <w:bookmarkStart w:id="4249" w:name="_Toc486600089"/>
      <w:bookmarkStart w:id="4250" w:name="_Toc486600502"/>
      <w:bookmarkStart w:id="4251" w:name="_Toc486919783"/>
      <w:bookmarkStart w:id="4252" w:name="_Toc487552210"/>
      <w:bookmarkStart w:id="4253" w:name="_Toc509988950"/>
      <w:bookmarkStart w:id="4254" w:name="_Toc474507741"/>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r>
        <w:br w:type="page"/>
      </w:r>
    </w:p>
    <w:p w14:paraId="2519EBED" w14:textId="047AF692" w:rsidR="006F6A35" w:rsidRDefault="004518AB" w:rsidP="004518AB">
      <w:pPr>
        <w:pStyle w:val="Heading1"/>
        <w:tabs>
          <w:tab w:val="clear" w:pos="567"/>
          <w:tab w:val="left" w:pos="720"/>
          <w:tab w:val="left" w:pos="1425"/>
          <w:tab w:val="left" w:pos="1995"/>
          <w:tab w:val="left" w:pos="2160"/>
          <w:tab w:val="left" w:pos="2508"/>
          <w:tab w:val="left" w:pos="2880"/>
          <w:tab w:val="left" w:pos="3600"/>
          <w:tab w:val="left" w:pos="4320"/>
          <w:tab w:val="left" w:pos="5040"/>
          <w:tab w:val="left" w:pos="5760"/>
          <w:tab w:val="left" w:pos="6480"/>
          <w:tab w:val="left" w:pos="7200"/>
          <w:tab w:val="left" w:pos="7920"/>
          <w:tab w:val="left" w:pos="8640"/>
        </w:tabs>
        <w:spacing w:before="0" w:after="0" w:line="240" w:lineRule="atLeast"/>
        <w:jc w:val="center"/>
        <w:rPr>
          <w:bCs w:val="0"/>
          <w:kern w:val="0"/>
          <w:sz w:val="22"/>
          <w:szCs w:val="24"/>
        </w:rPr>
      </w:pPr>
      <w:bookmarkStart w:id="4255" w:name="_Toc158814727"/>
      <w:r w:rsidRPr="004518AB">
        <w:rPr>
          <w:bCs w:val="0"/>
          <w:kern w:val="0"/>
          <w:sz w:val="22"/>
          <w:szCs w:val="24"/>
        </w:rPr>
        <w:lastRenderedPageBreak/>
        <w:t>SCHEDULE 1: ELIGIBILITY</w:t>
      </w:r>
      <w:bookmarkEnd w:id="4251"/>
      <w:bookmarkEnd w:id="4252"/>
      <w:bookmarkEnd w:id="4253"/>
      <w:bookmarkEnd w:id="4255"/>
    </w:p>
    <w:p w14:paraId="7C5201B9" w14:textId="77777777" w:rsidR="00CE3660" w:rsidRPr="00CE3660" w:rsidRDefault="00CE3660" w:rsidP="00CE36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5353FC9D" w14:textId="77777777" w:rsidR="006F6A35" w:rsidRPr="00C40B8D" w:rsidRDefault="006F6A35" w:rsidP="00CE3660">
      <w:pPr>
        <w:pStyle w:val="Heading1"/>
        <w:tabs>
          <w:tab w:val="clear" w:pos="567"/>
          <w:tab w:val="left" w:pos="720"/>
          <w:tab w:val="left" w:pos="1425"/>
          <w:tab w:val="left" w:pos="1995"/>
          <w:tab w:val="left" w:pos="2160"/>
          <w:tab w:val="left" w:pos="2508"/>
          <w:tab w:val="left" w:pos="2880"/>
          <w:tab w:val="left" w:pos="3600"/>
          <w:tab w:val="left" w:pos="4320"/>
          <w:tab w:val="left" w:pos="5040"/>
          <w:tab w:val="left" w:pos="5760"/>
          <w:tab w:val="left" w:pos="6480"/>
          <w:tab w:val="left" w:pos="7200"/>
          <w:tab w:val="left" w:pos="7920"/>
          <w:tab w:val="left" w:pos="8640"/>
        </w:tabs>
        <w:spacing w:before="0" w:after="0" w:line="240" w:lineRule="atLeast"/>
        <w:jc w:val="center"/>
        <w:rPr>
          <w:b w:val="0"/>
        </w:rPr>
      </w:pPr>
      <w:bookmarkStart w:id="4256" w:name="_Toc158814728"/>
      <w:bookmarkStart w:id="4257" w:name="_Hlk5094788"/>
      <w:r w:rsidRPr="00CE3660">
        <w:rPr>
          <w:bCs w:val="0"/>
          <w:kern w:val="0"/>
          <w:sz w:val="22"/>
          <w:szCs w:val="24"/>
        </w:rPr>
        <w:t>PART A</w:t>
      </w:r>
      <w:bookmarkEnd w:id="4256"/>
      <w:r w:rsidRPr="00C40B8D">
        <w:rPr>
          <w:b w:val="0"/>
        </w:rPr>
        <w:t xml:space="preserve"> </w:t>
      </w:r>
    </w:p>
    <w:p w14:paraId="4EAE3A21" w14:textId="77777777" w:rsidR="00CE3660" w:rsidRDefault="00CE3660"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5209435F" w14:textId="18DF6EE6" w:rsidR="006F6A35" w:rsidRPr="00411830" w:rsidRDefault="006F6A35" w:rsidP="00411830">
      <w:pPr>
        <w:pStyle w:val="Heading2"/>
        <w:tabs>
          <w:tab w:val="clear" w:pos="567"/>
          <w:tab w:val="left" w:pos="1425"/>
          <w:tab w:val="left" w:pos="1995"/>
          <w:tab w:val="left" w:pos="2508"/>
        </w:tabs>
        <w:jc w:val="center"/>
        <w:rPr>
          <w:rFonts w:ascii="Arial" w:hAnsi="Arial"/>
          <w:szCs w:val="28"/>
        </w:rPr>
      </w:pPr>
      <w:bookmarkStart w:id="4258" w:name="_Toc158814729"/>
      <w:r w:rsidRPr="00411830">
        <w:rPr>
          <w:rFonts w:ascii="Arial" w:hAnsi="Arial"/>
          <w:szCs w:val="28"/>
        </w:rPr>
        <w:t>Part 1:</w:t>
      </w:r>
      <w:bookmarkEnd w:id="4258"/>
    </w:p>
    <w:p w14:paraId="35F1E75E"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The following persons shall be eligible to be members of the Union:</w:t>
      </w:r>
    </w:p>
    <w:p w14:paraId="1C45DA8A"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3EDDAE5C"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The Union shall consist of an unlimited number of persons who are employed or usually employed to perform work in or in connection with any one or more of the following industries and/or industrial pursuits, namely:-</w:t>
      </w:r>
    </w:p>
    <w:p w14:paraId="5976CB2C"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50ABA68A" w14:textId="77777777" w:rsidR="00E97C84"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Persons employed in Aboriginal local government communities or regional councils in the Northern Territory, Western Australia and South Australia (excluding persons employed in professional, administrative and clerical positions other than at Tangentyere, Kalano, Julalakari and Jurnkurrakur Councils and excluding registered and enrolled nurses employed as such other than enrolled nurses in Western Australia); persons employed in Aboriginal health services in the Northern Territory, Western Australia and South Australia (excluding persons who work in a professional, administrative or clerical capacity in the public sectors in South Australia and Western Australia other than regional Aboriginal health liaison officers in Western Australia  and excluding Aboriginal health workers in the public sector in South Australia other than persons employed by Aboriginal health  services operated in conjunction with Aboriginal local government  communities or regional councils based in the Northern Territory and excluding registered and enrolled nurses employed as such other than enrolled nurses in Western Australia); persons employed in Aboriginal welfare associations in the Northern Territory, Western Australia and South Australia (excluding persons employed in professional, administrative or clerical positions and in counselling, co- ordinating and developmental work other than at the Institute for Aboriginal Development and excluding registered and enrolled nurses employed as such other than enrolled nurses in Western Australia); airbrush artist; asbestos and/or asbestos cement products (except in Queensland, Tasmania and Western Australia); fibre reinforced products and/or fibre cement products (except in Tasmania, Queensland and Western Australia); animal welfare establishment (except animal husbandry and research establishments in connection with pastoral pursuits - provided that this exception shall not include the Northern Territory - and excepting animal health stations and experimental farms in Queensland and New South Wales); veterinary hospitals and any establishment or business which accommodates, handles, treats or otherwise caters for the welfare of animals and household pets (other than in the public sector); animal care;  persons employed in animal, marine or wildlife establishments (except establishments which are engaged in agriculture or pastoral pursuits, other than in the Northern Territory); bag and sack; basketware; bill posting; broom or brush (except in Victoria, New South Wales, Tasmania and South Australia); carbon paper makers; caretaking, caretaker, building superintendent, janitor,  handyperson or maintenance person; cemetery; chemical (other than  persons engaged principally in or in connection with the making, preparation, handling, putting up, reception, sale demonstration  and/or delivery of drugs, pharmaceutical goods and medicinal chemicals); chemical workers; child minding centre, child care, child minding (other than qualified teachers in Victoria and other than in hospitals in New South Wales and within universities in New South Wales and the Australian Capital Territory); cork or cork product (except in Victoria and Queensland); crematorium; cleaners; cleaning and pollution control (excluding persons employed full-time by employers in the metal industry within their establishments); commissionaire; dance instruction; day nursery (other than in hospitals in New South Wales and within universities in New South Wales and the Australian Capital Territory); dentists; dental mechanics; dental therapists; dental assistants and</w:t>
      </w:r>
    </w:p>
    <w:p w14:paraId="5C5E5060" w14:textId="293E5C87" w:rsidR="00E97C84" w:rsidRDefault="00E97C84">
      <w:pPr>
        <w:spacing w:before="0" w:after="0"/>
        <w:jc w:val="left"/>
      </w:pPr>
      <w:r>
        <w:br w:type="page"/>
      </w:r>
    </w:p>
    <w:p w14:paraId="58705EDD" w14:textId="77777777" w:rsidR="00E97C84" w:rsidRDefault="00E97C84"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570ECDF5" w14:textId="77777777" w:rsidR="00E97C84"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 xml:space="preserve"> attendants; domestic work; domestic workers (except domestic servants employed in Queensland, in the Pastoral Industry such as gardeners, chauffeurs, grooms, stablemen, kitchenmen, cooks, waitresses, laundresses, housemaids, nurse girls and general servants); domestic staff, groundsman or yardman of denominational schools;  emergency and safety employees of the Port of Melbourne Authority  and the Port of Geelong Authority; the manufacture of engine packing (except where made in the rubber industry with rubber or  with any rubber substitutes); ferry workers; fibrolite (except in  Queensland, Tasmania and Western Australia); gardening; gatekeeping; greenkeeping (except in New South Wales, Victoria and in local government in Tasmania and also except in Western Australia as regards golf links, bowling greens, tennis courts and all gardens, lawns and greens in connection therewith); gypsum plasterboard and similar products; health or physical culture including all instructors, counsellors, masseurs and attendants in health and physical culture studios including weight loss studios and/or centres; home care aides and attendants (except in Victoria and Tasmania); personal care aides and attendants employed in households (except in Victoria and Tasmania); personal care aides and attendants, employed other than in households, in South Australia, Western Australia,  Northern Territory and Australian Capital Territory; home helps (except in Victoria and Tasmania);</w:t>
      </w:r>
      <w:r w:rsidRPr="00C40B8D">
        <w:rPr>
          <w:b/>
        </w:rPr>
        <w:t xml:space="preserve"> </w:t>
      </w:r>
      <w:r w:rsidRPr="00C40B8D">
        <w:t>ice cream makers; insulwool, slagwool or other insulation material; jury keepers (in the State of Victoria only); laboratory assistant, attendant or tester in or in connection with the oil industry; laundry workers including persons employed in dry cleaning; and/or laundrettes; librarian not principally engaged in clerical duties (in Queensland only); library attendants (except those employed by universities in Western Australia); lift attending; linoleum; porters; manufacture of photographic supplies or materials; manufacture of resin-bonded fibre reinforced products including pipes (except in Tasmania, Queensland and Western Australia); manufacture of Sisalkraft, Duk-Bak and similar products; manufacture of coated or laminated products, whether reinforced or not; margarine (except in the States of New South Wales, Victoria, Western Australia and Tasmania); messengers; motor car cleaning, detailing washing or greasing; motor garage,  including service station (other than chauffeurs and workers in the iron trades and coachmaking trades and their assistants); oilskin (but not the manufacture of goods from fabrics which have been so treated); paint; sealants; parking attendant (except municipal and shire council employees and those employed  in any kind of amusement, whether outdoor or indoor, or in or about theatres, halls, racecourses, sports, exhibition and agriculture shows); pearlite and/or vermiculite products; pest control (except in New South Wales, Queensland and Western Australia, provided that this exception shall not relate to domestic pest control services in Western Australia); photographic establishments; plaster of paris; plastics or substitutes therefor and/or goods made therefrom and/or goods in the manufacture of which plastics or substitutes therefor are used (other than engineers and persons eligible to be members of the Federated Rubber and Allied Workers' Union of Australia and coming within the award of the Court known as the Rubber Workers' Award 1947); port hostesses; pre-school kindergarten;</w:t>
      </w:r>
      <w:r w:rsidR="00244DCE">
        <w:t xml:space="preserve"> </w:t>
      </w:r>
      <w:r w:rsidRPr="00C40B8D">
        <w:t>pyrotechnic; sealing, sanding, treating and/or otherwise processing floor coverings and floor surfaces, excepting the sanding of floors in buildings under construction or in the course of structural alteration or structural repair; all employees (other than in Queensland) including qualified, trained, trainee or untrained in private pathology laboratories,  including scientific or technical work therein, except: (i) in Victoria and Tasmania; and (ii) in South Australia, Western Australia, the Australian Capital Territory and the Northern Territory employees eligible to be members of the Australian Nursing Federation in accordance with the rules of the ANF as at 10 June 1993; and (iii) in New South Wales registered or enrolled  nurses or persons entitled to be registered or enrolled by any nurse registration authority, employed as such; and (iv) in Western Australia employees in professional, administrative, clerical or technical classifications;</w:t>
      </w:r>
      <w:r w:rsidRPr="00C40B8D">
        <w:rPr>
          <w:b/>
        </w:rPr>
        <w:t xml:space="preserve"> </w:t>
      </w:r>
      <w:r w:rsidRPr="00C40B8D">
        <w:t>security or watching (in either case other than employees employed in a shop</w:t>
      </w:r>
    </w:p>
    <w:p w14:paraId="140A83AF" w14:textId="726A96C7" w:rsidR="00E97C84" w:rsidRDefault="00E97C84">
      <w:pPr>
        <w:spacing w:before="0" w:after="0"/>
        <w:jc w:val="left"/>
      </w:pPr>
      <w:r>
        <w:br w:type="page"/>
      </w:r>
    </w:p>
    <w:p w14:paraId="7E27580F" w14:textId="77777777" w:rsidR="00E97C84" w:rsidRDefault="00E97C84"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3969EBCA" w14:textId="6E0013F5"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 xml:space="preserve"> by the operator thereof) rangers (other than those employed by the Crown in the right of the Commonwealth or of a State or Territory); manufacture of records, rolls, tapes, video tapes or any such like article used for reproducing purposes; spruiking; manufacture of stramit, strawboards (in the State of Victoria) and similar boards; sugar refineries (except in Queensland, South Australia and Victoria); synthetic resins and/or moulding powders; tea attendants (other than in hospitals in New South Wales and in the Universities of Macquarie, Sydney and New England); teacher aides; toy makers and assemblers (except in New South Wales, Victoria, South Australia and Western Australia) using substantially non-metallic materials; typewriter  ribbon; tourist guide and/or tourist leader (other than those directly employed by a travel agent); veterinarians, veterinary assistants and/or attendants (other than in the public sector); zoological and/or aquatic exhibition, garden or reserve (excepting ticket takers and ticket sellers in aquatic exhibition, garden or reserve) but not including persons other than watchmen employed by the Taronga Zoological Park Trust; persons designated as attendants and/or assistants and performing work which is otherwise covered by this present rule 3 part 1.</w:t>
      </w:r>
    </w:p>
    <w:p w14:paraId="2F877A07"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7B61299E"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The generality of description of any of the foregoing industries or industrial pursuits is not to be limited by reference to any other industry or industrial pursuit.</w:t>
      </w:r>
    </w:p>
    <w:p w14:paraId="598692C0"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1AB8AF70"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Provided that notwithstanding anything contained herein persons employed in the rubber industry in the State of Queensland and eligible for membership of the Australian Workers' Union shall not be eligible for membership.</w:t>
      </w:r>
    </w:p>
    <w:p w14:paraId="3A2F0D71"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3A2372E8"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Provided further that notwithstanding anything contained herein no person shall be eligible for membership who is principally engaged in clerical duties in the following industries and/or industrial pursuits:-asbestos and/or asbestos cement products; bag and sack; basketware; bill- posting; broom or brush; chemical; cleaning and pollution control; cork or cork products; fibrolite; gypsum plaster board and similar products; ice cream makers; insulwool slagwool or other insulation material; manufacture of photographic supplies and materials; manufacture of Sisalkraft, Duk-Bak and similar products; margarine; motor garage including service station; pearlite and/or vermiculite products; plaster of paris, plastics or substitutes therefor and/or goods made therefrom and/or goods in the manufacture of which plastics or substitutes therefor are used; sanding; treating and/or otherwise processing floor coverings and floor surfaces; stramit and similar boards; sugar refineries; synthetic resins and/or moulding powders; typewriter ribbon; undertaking.</w:t>
      </w:r>
    </w:p>
    <w:p w14:paraId="7CFBF35D"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68B422C1"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Provided further that persons</w:t>
      </w:r>
    </w:p>
    <w:p w14:paraId="61A63C93"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416EB3E9" w14:textId="77777777" w:rsidR="006F6A35" w:rsidRPr="00C40B8D" w:rsidRDefault="006F6A35" w:rsidP="00211C20">
      <w:pPr>
        <w:spacing w:before="0" w:after="0" w:line="240" w:lineRule="atLeast"/>
        <w:ind w:left="720" w:hanging="720"/>
      </w:pPr>
      <w:r w:rsidRPr="00C40B8D">
        <w:t>(a)</w:t>
      </w:r>
      <w:r w:rsidRPr="00C40B8D">
        <w:tab/>
        <w:t>Principally engaged in the transportation of goods or persons by motor vehicle upon public roads and</w:t>
      </w:r>
    </w:p>
    <w:p w14:paraId="4EF8C9AF" w14:textId="77777777" w:rsidR="006F6A35" w:rsidRPr="00C40B8D" w:rsidRDefault="006F6A35" w:rsidP="00211C20">
      <w:pPr>
        <w:spacing w:before="0" w:after="0" w:line="240" w:lineRule="atLeast"/>
      </w:pPr>
    </w:p>
    <w:p w14:paraId="395E28D3" w14:textId="77777777" w:rsidR="006F6A35" w:rsidRPr="00C40B8D" w:rsidRDefault="006F6A35" w:rsidP="00211C20">
      <w:pPr>
        <w:spacing w:before="0" w:after="0" w:line="240" w:lineRule="atLeast"/>
        <w:ind w:left="720" w:hanging="720"/>
      </w:pPr>
      <w:r w:rsidRPr="00C40B8D">
        <w:t>(b)</w:t>
      </w:r>
      <w:r w:rsidRPr="00C40B8D">
        <w:tab/>
        <w:t>who would be ineligible for membership if the rules of The Federated Miscellaneous Workers Union of Australia as at the first day of September, 1973, had remained in force</w:t>
      </w:r>
    </w:p>
    <w:p w14:paraId="6C50EFDB"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780E9027"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shall not be eligible for membership pursuant to the foregoing provisions.</w:t>
      </w:r>
    </w:p>
    <w:p w14:paraId="61BD2213"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2FD12120" w14:textId="1DA08A6F" w:rsidR="00E97C84"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Provided further that tradesman's assistants, riggers and metal workers employed in maintenance sections of any establishment in the foregoing industries and/or industrial pursuits shall not be eligible for membership pursuant to the foregoing provisions.</w:t>
      </w:r>
    </w:p>
    <w:p w14:paraId="32EB81B1" w14:textId="77777777" w:rsidR="00E97C84" w:rsidRDefault="00E97C84">
      <w:pPr>
        <w:spacing w:before="0" w:after="0"/>
        <w:jc w:val="left"/>
      </w:pPr>
      <w:r>
        <w:br w:type="page"/>
      </w:r>
    </w:p>
    <w:p w14:paraId="04F08386"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19F25651"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Provided further that persons principally engaged in selling, receiving, handling, demonstrating and/or delivery of goods in and for any shop or wholesaler's warehouse (other than photographic establishments and manufacturers' establishments) and employees principally engaged in the sale or demonstration of goods other than in or for any shop or wholesaler's warehouse (except such employees employed in or in connection with manufacturers' establishments) shall not be eligible pursuant to the foregoing provisions.</w:t>
      </w:r>
    </w:p>
    <w:p w14:paraId="00E62278"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7B0B5F74" w14:textId="77777777" w:rsidR="006F6A35" w:rsidRPr="00411830" w:rsidRDefault="006F6A35" w:rsidP="00411830">
      <w:pPr>
        <w:pStyle w:val="Heading2"/>
        <w:tabs>
          <w:tab w:val="clear" w:pos="567"/>
          <w:tab w:val="left" w:pos="1425"/>
          <w:tab w:val="left" w:pos="1995"/>
          <w:tab w:val="left" w:pos="2508"/>
        </w:tabs>
        <w:jc w:val="center"/>
        <w:rPr>
          <w:rFonts w:ascii="Arial" w:hAnsi="Arial"/>
          <w:szCs w:val="28"/>
        </w:rPr>
      </w:pPr>
      <w:bookmarkStart w:id="4259" w:name="_Toc158814730"/>
      <w:r w:rsidRPr="00411830">
        <w:rPr>
          <w:rFonts w:ascii="Arial" w:hAnsi="Arial"/>
          <w:szCs w:val="28"/>
        </w:rPr>
        <w:t>Part 2:</w:t>
      </w:r>
      <w:bookmarkEnd w:id="4259"/>
    </w:p>
    <w:p w14:paraId="7E59DC50" w14:textId="77777777" w:rsidR="006F6A35" w:rsidRPr="00C40B8D" w:rsidRDefault="006F6A35" w:rsidP="00211C20">
      <w:pPr>
        <w:pStyle w:val="NumberedPara"/>
        <w:tabs>
          <w:tab w:val="left" w:pos="567"/>
          <w:tab w:val="left" w:pos="1134"/>
          <w:tab w:val="left" w:pos="1701"/>
          <w:tab w:val="left" w:pos="2268"/>
          <w:tab w:val="left" w:pos="2835"/>
          <w:tab w:val="left" w:pos="3402"/>
        </w:tabs>
        <w:spacing w:line="240" w:lineRule="atLeast"/>
        <w:ind w:left="1134" w:hanging="1134"/>
        <w:jc w:val="both"/>
        <w:rPr>
          <w:sz w:val="22"/>
          <w:szCs w:val="22"/>
        </w:rPr>
      </w:pPr>
    </w:p>
    <w:p w14:paraId="5865D256" w14:textId="77777777" w:rsidR="006F6A35" w:rsidRPr="00C40B8D" w:rsidRDefault="006F6A35" w:rsidP="00211C20">
      <w:pPr>
        <w:pStyle w:val="NumberedPara"/>
        <w:tabs>
          <w:tab w:val="left" w:pos="567"/>
          <w:tab w:val="left" w:pos="1134"/>
          <w:tab w:val="left" w:pos="1701"/>
          <w:tab w:val="left" w:pos="2268"/>
          <w:tab w:val="left" w:pos="2835"/>
          <w:tab w:val="left" w:pos="3402"/>
        </w:tabs>
        <w:spacing w:line="240" w:lineRule="atLeast"/>
        <w:ind w:left="0" w:firstLine="0"/>
        <w:jc w:val="both"/>
        <w:rPr>
          <w:sz w:val="22"/>
          <w:szCs w:val="22"/>
        </w:rPr>
      </w:pPr>
      <w:r w:rsidRPr="00C40B8D">
        <w:rPr>
          <w:sz w:val="22"/>
          <w:szCs w:val="22"/>
        </w:rPr>
        <w:t>An unlimited number of persons who are employed or usually employed to perform work in any capacity whether permanent or casual in or in connection with any one or more of the following industries and/or industrial pursuits, namely:</w:t>
      </w:r>
    </w:p>
    <w:p w14:paraId="55430F06" w14:textId="77777777" w:rsidR="006F6A35" w:rsidRPr="00C40B8D" w:rsidRDefault="006F6A35" w:rsidP="00211C20">
      <w:pPr>
        <w:pStyle w:val="NumberedPara"/>
        <w:tabs>
          <w:tab w:val="left" w:pos="567"/>
          <w:tab w:val="left" w:pos="1134"/>
          <w:tab w:val="left" w:pos="1701"/>
          <w:tab w:val="left" w:pos="2268"/>
          <w:tab w:val="left" w:pos="2835"/>
          <w:tab w:val="left" w:pos="3402"/>
        </w:tabs>
        <w:spacing w:line="240" w:lineRule="atLeast"/>
        <w:ind w:left="1134" w:hanging="1134"/>
        <w:jc w:val="both"/>
        <w:rPr>
          <w:sz w:val="22"/>
          <w:szCs w:val="22"/>
        </w:rPr>
      </w:pPr>
    </w:p>
    <w:p w14:paraId="08A43499" w14:textId="77777777" w:rsidR="006F6A35" w:rsidRPr="00C40B8D" w:rsidRDefault="006F6A35" w:rsidP="00211C20">
      <w:pPr>
        <w:pStyle w:val="NumberedPara"/>
        <w:tabs>
          <w:tab w:val="left" w:pos="567"/>
          <w:tab w:val="left" w:pos="1134"/>
          <w:tab w:val="left" w:pos="1701"/>
          <w:tab w:val="left" w:pos="2268"/>
          <w:tab w:val="left" w:pos="2835"/>
          <w:tab w:val="left" w:pos="3402"/>
        </w:tabs>
        <w:spacing w:line="240" w:lineRule="atLeast"/>
        <w:jc w:val="both"/>
        <w:rPr>
          <w:sz w:val="22"/>
          <w:szCs w:val="22"/>
        </w:rPr>
      </w:pPr>
      <w:r w:rsidRPr="00C40B8D">
        <w:rPr>
          <w:sz w:val="22"/>
          <w:szCs w:val="22"/>
        </w:rPr>
        <w:t>(1)</w:t>
      </w:r>
      <w:r w:rsidRPr="00C40B8D">
        <w:rPr>
          <w:sz w:val="22"/>
          <w:szCs w:val="22"/>
        </w:rPr>
        <w:tab/>
        <w:t>breweries, malthouses, bottling establishments, distilleries, wine cellars, wineries, or spirit stores;</w:t>
      </w:r>
    </w:p>
    <w:p w14:paraId="1E8275C6" w14:textId="77777777" w:rsidR="006F6A35" w:rsidRPr="00C40B8D" w:rsidRDefault="006F6A35" w:rsidP="00211C20">
      <w:pPr>
        <w:pStyle w:val="NumberedPara"/>
        <w:tabs>
          <w:tab w:val="left" w:pos="567"/>
          <w:tab w:val="left" w:pos="1134"/>
          <w:tab w:val="left" w:pos="1701"/>
          <w:tab w:val="left" w:pos="2268"/>
          <w:tab w:val="left" w:pos="2835"/>
          <w:tab w:val="left" w:pos="3402"/>
        </w:tabs>
        <w:spacing w:line="240" w:lineRule="atLeast"/>
        <w:ind w:left="1701" w:hanging="1701"/>
        <w:jc w:val="both"/>
        <w:rPr>
          <w:sz w:val="22"/>
          <w:szCs w:val="22"/>
        </w:rPr>
      </w:pPr>
    </w:p>
    <w:p w14:paraId="0DECFC82" w14:textId="77777777" w:rsidR="006F6A35" w:rsidRPr="00C40B8D" w:rsidRDefault="006F6A35" w:rsidP="00211C20">
      <w:pPr>
        <w:pStyle w:val="NumberedPara"/>
        <w:tabs>
          <w:tab w:val="left" w:pos="567"/>
          <w:tab w:val="left" w:pos="1134"/>
          <w:tab w:val="left" w:pos="1701"/>
          <w:tab w:val="left" w:pos="2268"/>
          <w:tab w:val="left" w:pos="2835"/>
          <w:tab w:val="left" w:pos="3402"/>
          <w:tab w:val="left" w:pos="3969"/>
        </w:tabs>
        <w:spacing w:line="240" w:lineRule="atLeast"/>
        <w:jc w:val="both"/>
        <w:rPr>
          <w:sz w:val="22"/>
          <w:szCs w:val="22"/>
        </w:rPr>
      </w:pPr>
      <w:r w:rsidRPr="00C40B8D">
        <w:rPr>
          <w:sz w:val="22"/>
          <w:szCs w:val="22"/>
        </w:rPr>
        <w:t>(2)</w:t>
      </w:r>
      <w:r w:rsidRPr="00C40B8D">
        <w:rPr>
          <w:sz w:val="22"/>
          <w:szCs w:val="22"/>
        </w:rPr>
        <w:tab/>
        <w:t>aerated water, soft drink, post mix syrup, beverages, still water, cordial and fruit juice provided that eligibility pursuant to the words "fruit juice" shall be confined to establishments where the principal activity of such establishments is otherwise covered by this Rule, cider, ginger beer, or other non-intoxicating beer factories, and employees retailing to the public any of the products of these</w:t>
      </w:r>
    </w:p>
    <w:p w14:paraId="579FB6F4" w14:textId="77777777" w:rsidR="006F6A35" w:rsidRPr="00C40B8D" w:rsidRDefault="006F6A35" w:rsidP="00211C20">
      <w:pPr>
        <w:pStyle w:val="NumberedPara"/>
        <w:tabs>
          <w:tab w:val="left" w:pos="567"/>
          <w:tab w:val="left" w:pos="1134"/>
          <w:tab w:val="left" w:pos="1701"/>
          <w:tab w:val="left" w:pos="2268"/>
          <w:tab w:val="left" w:pos="2835"/>
          <w:tab w:val="left" w:pos="3402"/>
          <w:tab w:val="left" w:pos="3969"/>
        </w:tabs>
        <w:spacing w:line="240" w:lineRule="atLeast"/>
        <w:ind w:left="1134"/>
        <w:jc w:val="both"/>
        <w:rPr>
          <w:sz w:val="22"/>
          <w:szCs w:val="22"/>
        </w:rPr>
      </w:pPr>
      <w:r w:rsidRPr="00C40B8D">
        <w:rPr>
          <w:sz w:val="22"/>
          <w:szCs w:val="22"/>
        </w:rPr>
        <w:t>factories;</w:t>
      </w:r>
    </w:p>
    <w:p w14:paraId="253AA388" w14:textId="77777777" w:rsidR="006F6A35" w:rsidRPr="00C40B8D" w:rsidRDefault="006F6A35" w:rsidP="00211C20">
      <w:pPr>
        <w:spacing w:before="0" w:after="0" w:line="240" w:lineRule="atLeast"/>
        <w:ind w:left="1418" w:hanging="567"/>
        <w:rPr>
          <w:highlight w:val="cyan"/>
        </w:rPr>
      </w:pPr>
    </w:p>
    <w:p w14:paraId="55A059AB" w14:textId="77777777" w:rsidR="006F6A35" w:rsidRPr="00C40B8D" w:rsidRDefault="006F6A35" w:rsidP="00211C20">
      <w:pPr>
        <w:tabs>
          <w:tab w:val="left" w:pos="567"/>
          <w:tab w:val="left" w:pos="1134"/>
          <w:tab w:val="left" w:pos="1701"/>
          <w:tab w:val="left" w:pos="2268"/>
          <w:tab w:val="left" w:pos="2835"/>
          <w:tab w:val="left" w:pos="3402"/>
        </w:tabs>
        <w:spacing w:before="0" w:after="0" w:line="240" w:lineRule="atLeast"/>
        <w:ind w:left="567" w:hanging="567"/>
      </w:pPr>
      <w:r w:rsidRPr="00C40B8D">
        <w:t>(3)</w:t>
      </w:r>
      <w:r w:rsidRPr="00C40B8D">
        <w:tab/>
        <w:t>hotels, hotel reservation centres, cruise ships or boats, motels, wine saloons, bars, wine bars, night clubs, coffee palaces, coffee lounges, tea rooms, soda fountains, milk bars, fruit-juice or flavour bars;</w:t>
      </w:r>
    </w:p>
    <w:p w14:paraId="039CD6FB" w14:textId="77777777" w:rsidR="006F6A35" w:rsidRPr="00C40B8D" w:rsidRDefault="006F6A35" w:rsidP="00211C20">
      <w:pPr>
        <w:spacing w:before="0" w:after="0" w:line="240" w:lineRule="atLeast"/>
      </w:pPr>
    </w:p>
    <w:p w14:paraId="32F01734" w14:textId="77777777" w:rsidR="006F6A35" w:rsidRPr="00C40B8D" w:rsidRDefault="006F6A35" w:rsidP="00211C20">
      <w:pPr>
        <w:tabs>
          <w:tab w:val="left" w:pos="567"/>
          <w:tab w:val="left" w:pos="1134"/>
          <w:tab w:val="left" w:pos="1701"/>
          <w:tab w:val="left" w:pos="2268"/>
          <w:tab w:val="left" w:pos="2835"/>
          <w:tab w:val="left" w:pos="3402"/>
        </w:tabs>
        <w:spacing w:before="0" w:after="0" w:line="240" w:lineRule="atLeast"/>
        <w:ind w:left="567" w:hanging="567"/>
      </w:pPr>
      <w:r w:rsidRPr="00C40B8D">
        <w:t>(4)</w:t>
      </w:r>
      <w:r w:rsidRPr="00C40B8D">
        <w:tab/>
        <w:t>marine stores or yards, cork cutting factories, bottle washing establishments, yeast or vinegar factories;</w:t>
      </w:r>
    </w:p>
    <w:p w14:paraId="3FB6EC53" w14:textId="77777777" w:rsidR="006F6A35" w:rsidRPr="00C40B8D" w:rsidRDefault="006F6A35" w:rsidP="00211C20">
      <w:pPr>
        <w:tabs>
          <w:tab w:val="left" w:pos="567"/>
          <w:tab w:val="left" w:pos="1134"/>
          <w:tab w:val="left" w:pos="1701"/>
          <w:tab w:val="left" w:pos="2268"/>
          <w:tab w:val="left" w:pos="2835"/>
          <w:tab w:val="left" w:pos="3402"/>
        </w:tabs>
        <w:spacing w:before="0" w:after="0" w:line="240" w:lineRule="atLeast"/>
      </w:pPr>
    </w:p>
    <w:p w14:paraId="6794FC19" w14:textId="77777777" w:rsidR="006F6A35" w:rsidRPr="00C40B8D" w:rsidRDefault="006F6A35" w:rsidP="00211C20">
      <w:pPr>
        <w:tabs>
          <w:tab w:val="left" w:pos="567"/>
          <w:tab w:val="left" w:pos="1134"/>
          <w:tab w:val="left" w:pos="1701"/>
          <w:tab w:val="left" w:pos="2268"/>
          <w:tab w:val="left" w:pos="2835"/>
          <w:tab w:val="left" w:pos="3402"/>
        </w:tabs>
        <w:spacing w:before="0" w:after="0" w:line="240" w:lineRule="atLeast"/>
        <w:ind w:left="567" w:hanging="567"/>
      </w:pPr>
      <w:r w:rsidRPr="00C40B8D">
        <w:t>(5)</w:t>
      </w:r>
      <w:r w:rsidRPr="00C40B8D">
        <w:tab/>
        <w:t>catering, clubs, restaurants, cafes, eating houses, board and lodging, accommodation, apartment houses, catering outlets or establishments;</w:t>
      </w:r>
    </w:p>
    <w:p w14:paraId="59984404" w14:textId="77777777" w:rsidR="006F6A35" w:rsidRPr="00C40B8D" w:rsidRDefault="006F6A35" w:rsidP="00211C20">
      <w:pPr>
        <w:tabs>
          <w:tab w:val="left" w:pos="567"/>
          <w:tab w:val="left" w:pos="1134"/>
          <w:tab w:val="left" w:pos="1701"/>
          <w:tab w:val="left" w:pos="2268"/>
          <w:tab w:val="left" w:pos="2835"/>
          <w:tab w:val="left" w:pos="3402"/>
        </w:tabs>
        <w:spacing w:before="0" w:after="0" w:line="240" w:lineRule="atLeast"/>
      </w:pPr>
    </w:p>
    <w:p w14:paraId="41762DBC" w14:textId="77777777" w:rsidR="006F6A35" w:rsidRPr="00C40B8D" w:rsidRDefault="006F6A35" w:rsidP="00211C20">
      <w:pPr>
        <w:tabs>
          <w:tab w:val="left" w:pos="567"/>
          <w:tab w:val="left" w:pos="1134"/>
          <w:tab w:val="left" w:pos="1701"/>
          <w:tab w:val="left" w:pos="2268"/>
          <w:tab w:val="left" w:pos="2835"/>
          <w:tab w:val="left" w:pos="3402"/>
        </w:tabs>
        <w:spacing w:before="0" w:after="0" w:line="240" w:lineRule="atLeast"/>
        <w:ind w:left="567" w:hanging="567"/>
      </w:pPr>
      <w:r w:rsidRPr="00C40B8D">
        <w:t>(6)</w:t>
      </w:r>
      <w:r w:rsidRPr="00C40B8D">
        <w:tab/>
        <w:t>race courses, football grounds, cricket, dog racing, coursing or other sports grounds or venues;</w:t>
      </w:r>
    </w:p>
    <w:p w14:paraId="6DC56ECB" w14:textId="77777777" w:rsidR="006F6A35" w:rsidRPr="00C40B8D" w:rsidRDefault="006F6A35" w:rsidP="00211C20">
      <w:pPr>
        <w:tabs>
          <w:tab w:val="left" w:pos="567"/>
          <w:tab w:val="left" w:pos="1134"/>
          <w:tab w:val="left" w:pos="1701"/>
          <w:tab w:val="left" w:pos="2268"/>
          <w:tab w:val="left" w:pos="2835"/>
          <w:tab w:val="left" w:pos="3402"/>
        </w:tabs>
        <w:spacing w:before="0" w:after="0" w:line="240" w:lineRule="atLeast"/>
        <w:ind w:left="567" w:hanging="567"/>
      </w:pPr>
    </w:p>
    <w:p w14:paraId="4A38585B" w14:textId="77777777" w:rsidR="006F6A35" w:rsidRPr="00C40B8D" w:rsidRDefault="006F6A35" w:rsidP="00211C20">
      <w:pPr>
        <w:tabs>
          <w:tab w:val="left" w:pos="567"/>
          <w:tab w:val="left" w:pos="1134"/>
          <w:tab w:val="left" w:pos="1701"/>
          <w:tab w:val="left" w:pos="2268"/>
          <w:tab w:val="left" w:pos="2835"/>
          <w:tab w:val="left" w:pos="3402"/>
        </w:tabs>
        <w:spacing w:before="0" w:after="0" w:line="240" w:lineRule="atLeast"/>
        <w:ind w:left="567" w:hanging="567"/>
      </w:pPr>
      <w:r w:rsidRPr="00C40B8D">
        <w:t>(7)</w:t>
      </w:r>
      <w:r w:rsidRPr="00C40B8D">
        <w:tab/>
        <w:t>the preparation and service of food and drink wherever consumed by persons employed by professional or contract caterers for any commercial, social, industrial or other purpose or function and all persons employed in or in connection with canteens, mobile canteens, messes, kitchens, or catering establishments;</w:t>
      </w:r>
    </w:p>
    <w:p w14:paraId="6EA28993" w14:textId="77777777" w:rsidR="006F6A35" w:rsidRPr="00C40B8D" w:rsidRDefault="006F6A35" w:rsidP="00211C20">
      <w:pPr>
        <w:tabs>
          <w:tab w:val="left" w:pos="567"/>
          <w:tab w:val="left" w:pos="1134"/>
          <w:tab w:val="left" w:pos="1701"/>
          <w:tab w:val="left" w:pos="2268"/>
          <w:tab w:val="left" w:pos="2835"/>
          <w:tab w:val="left" w:pos="3402"/>
        </w:tabs>
        <w:spacing w:before="0" w:after="0" w:line="240" w:lineRule="atLeast"/>
      </w:pPr>
    </w:p>
    <w:p w14:paraId="6C84C988" w14:textId="77777777" w:rsidR="006F6A35" w:rsidRPr="00C40B8D" w:rsidRDefault="006F6A35" w:rsidP="00211C20">
      <w:pPr>
        <w:tabs>
          <w:tab w:val="left" w:pos="567"/>
          <w:tab w:val="left" w:pos="1134"/>
          <w:tab w:val="left" w:pos="1701"/>
          <w:tab w:val="left" w:pos="2268"/>
          <w:tab w:val="left" w:pos="2835"/>
          <w:tab w:val="left" w:pos="3402"/>
        </w:tabs>
        <w:spacing w:before="0" w:after="0" w:line="240" w:lineRule="atLeast"/>
        <w:ind w:left="567" w:hanging="567"/>
      </w:pPr>
      <w:r w:rsidRPr="00C40B8D">
        <w:t>(8)</w:t>
      </w:r>
      <w:r w:rsidRPr="00C40B8D">
        <w:tab/>
        <w:t>cleaning and attending to the provision of board and lodging or any form of accommodation in camps and staff  or workers' quarters;</w:t>
      </w:r>
    </w:p>
    <w:p w14:paraId="3D344D6F" w14:textId="77777777" w:rsidR="006F6A35" w:rsidRPr="00C40B8D" w:rsidRDefault="006F6A35" w:rsidP="00211C20">
      <w:pPr>
        <w:tabs>
          <w:tab w:val="left" w:pos="567"/>
          <w:tab w:val="left" w:pos="1134"/>
          <w:tab w:val="left" w:pos="1701"/>
          <w:tab w:val="left" w:pos="2268"/>
          <w:tab w:val="left" w:pos="2835"/>
          <w:tab w:val="left" w:pos="3402"/>
        </w:tabs>
        <w:spacing w:before="0" w:after="0" w:line="240" w:lineRule="atLeast"/>
      </w:pPr>
    </w:p>
    <w:p w14:paraId="1A8B6BE0" w14:textId="57AF155E" w:rsidR="00E97C84" w:rsidRDefault="006F6A35" w:rsidP="00211C20">
      <w:pPr>
        <w:tabs>
          <w:tab w:val="left" w:pos="567"/>
          <w:tab w:val="left" w:pos="1134"/>
          <w:tab w:val="left" w:pos="1701"/>
          <w:tab w:val="left" w:pos="2268"/>
          <w:tab w:val="left" w:pos="2835"/>
          <w:tab w:val="left" w:pos="3402"/>
        </w:tabs>
        <w:spacing w:before="0" w:after="0" w:line="240" w:lineRule="atLeast"/>
        <w:ind w:left="567" w:hanging="567"/>
      </w:pPr>
      <w:r w:rsidRPr="00C40B8D">
        <w:t>(9)</w:t>
      </w:r>
      <w:r w:rsidRPr="00C40B8D">
        <w:tab/>
        <w:t>the provision, conduct or supervision of games of chance or any other gambling activities or facilities in, businesses carrying out such activities, clubs, hotels, motels, restaurants, tourists complexes, convention centres or casinos (excluding government regulatory or inspectorial functions);</w:t>
      </w:r>
    </w:p>
    <w:p w14:paraId="72D3A4C4" w14:textId="77777777" w:rsidR="00E97C84" w:rsidRDefault="00E97C84">
      <w:pPr>
        <w:spacing w:before="0" w:after="0"/>
        <w:jc w:val="left"/>
      </w:pPr>
      <w:r>
        <w:br w:type="page"/>
      </w:r>
    </w:p>
    <w:p w14:paraId="71B62DF7" w14:textId="77777777" w:rsidR="006F6A35" w:rsidRPr="00C40B8D" w:rsidRDefault="006F6A35" w:rsidP="00211C20">
      <w:pPr>
        <w:spacing w:before="0" w:after="0" w:line="240" w:lineRule="atLeast"/>
      </w:pPr>
    </w:p>
    <w:p w14:paraId="750E4268" w14:textId="77777777" w:rsidR="006F6A35" w:rsidRPr="00C40B8D" w:rsidRDefault="006F6A35" w:rsidP="00211C20">
      <w:pPr>
        <w:tabs>
          <w:tab w:val="left" w:pos="567"/>
          <w:tab w:val="left" w:pos="1134"/>
          <w:tab w:val="left" w:pos="1701"/>
          <w:tab w:val="left" w:pos="2268"/>
          <w:tab w:val="left" w:pos="2835"/>
          <w:tab w:val="left" w:pos="3402"/>
        </w:tabs>
        <w:spacing w:before="0" w:after="0" w:line="240" w:lineRule="atLeast"/>
        <w:ind w:left="567" w:hanging="567"/>
      </w:pPr>
      <w:r w:rsidRPr="00C40B8D">
        <w:t xml:space="preserve">(10) </w:t>
      </w:r>
      <w:r w:rsidRPr="00C40B8D">
        <w:tab/>
        <w:t>exhibition halls and convention centres (except in the State of Queensland).</w:t>
      </w:r>
    </w:p>
    <w:p w14:paraId="3F167C5A" w14:textId="77777777" w:rsidR="006F6A35" w:rsidRPr="00C40B8D" w:rsidRDefault="006F6A35" w:rsidP="00211C20">
      <w:pPr>
        <w:spacing w:before="0" w:after="0" w:line="240" w:lineRule="atLeast"/>
      </w:pPr>
    </w:p>
    <w:p w14:paraId="5CAD6A2D" w14:textId="77777777" w:rsidR="006F6A35" w:rsidRPr="00C40B8D" w:rsidRDefault="006F6A35" w:rsidP="00211C20">
      <w:pPr>
        <w:tabs>
          <w:tab w:val="left" w:pos="567"/>
          <w:tab w:val="left" w:pos="1134"/>
          <w:tab w:val="left" w:pos="1701"/>
          <w:tab w:val="left" w:pos="2268"/>
          <w:tab w:val="left" w:pos="2835"/>
        </w:tabs>
        <w:spacing w:before="0" w:after="0" w:line="240" w:lineRule="atLeast"/>
      </w:pPr>
      <w:r w:rsidRPr="00C40B8D">
        <w:t>PROVIDED that nothing in paragraphs (7), (8) or (9) hereof shall of itself make eligible for membership employees employed in the Northern Territory unless employed in catering in or in connection with the airline industry; and</w:t>
      </w:r>
    </w:p>
    <w:p w14:paraId="03CF2641" w14:textId="77777777" w:rsidR="006F6A35" w:rsidRPr="00C40B8D" w:rsidRDefault="006F6A35" w:rsidP="00211C20">
      <w:pPr>
        <w:tabs>
          <w:tab w:val="left" w:pos="567"/>
          <w:tab w:val="left" w:pos="1134"/>
          <w:tab w:val="left" w:pos="1701"/>
          <w:tab w:val="left" w:pos="2268"/>
          <w:tab w:val="left" w:pos="2835"/>
        </w:tabs>
        <w:spacing w:before="0" w:after="0" w:line="240" w:lineRule="atLeast"/>
      </w:pPr>
    </w:p>
    <w:p w14:paraId="3CFB404A" w14:textId="77777777" w:rsidR="006F6A35" w:rsidRPr="00C40B8D" w:rsidRDefault="006F6A35" w:rsidP="00211C20">
      <w:pPr>
        <w:tabs>
          <w:tab w:val="left" w:pos="567"/>
          <w:tab w:val="left" w:pos="1134"/>
          <w:tab w:val="left" w:pos="1701"/>
          <w:tab w:val="left" w:pos="2268"/>
          <w:tab w:val="left" w:pos="2835"/>
        </w:tabs>
        <w:spacing w:before="0" w:after="0" w:line="240" w:lineRule="atLeast"/>
      </w:pPr>
      <w:r w:rsidRPr="00C40B8D">
        <w:t>PROVIDED that an employee in the industry, calling, occupation or vocation of either or both catering and cleaning for or at premises provided for persons working in or in connection with the following industries or callings:</w:t>
      </w:r>
    </w:p>
    <w:p w14:paraId="0DDE24F6" w14:textId="77777777" w:rsidR="006F6A35" w:rsidRPr="00C40B8D" w:rsidRDefault="006F6A35" w:rsidP="00211C20">
      <w:pPr>
        <w:tabs>
          <w:tab w:val="left" w:pos="567"/>
          <w:tab w:val="left" w:pos="1134"/>
          <w:tab w:val="left" w:leader="underscore" w:pos="1701"/>
          <w:tab w:val="left" w:pos="2268"/>
          <w:tab w:val="left" w:pos="2835"/>
          <w:tab w:val="left" w:pos="3402"/>
        </w:tabs>
        <w:spacing w:before="0" w:after="0" w:line="240" w:lineRule="atLeast"/>
      </w:pPr>
    </w:p>
    <w:p w14:paraId="1E3CAF2F" w14:textId="77777777" w:rsidR="006F6A35" w:rsidRPr="00C40B8D" w:rsidRDefault="006F6A35" w:rsidP="00211C20">
      <w:pPr>
        <w:tabs>
          <w:tab w:val="left" w:pos="567"/>
          <w:tab w:val="left" w:pos="1134"/>
          <w:tab w:val="left" w:pos="1701"/>
          <w:tab w:val="left" w:pos="2268"/>
        </w:tabs>
        <w:spacing w:before="0" w:after="0" w:line="240" w:lineRule="atLeast"/>
      </w:pPr>
      <w:r w:rsidRPr="00C40B8D">
        <w:t>the search and/or drilling for hydrocarbons, the production, processing and transmission of hydrocarbons, and</w:t>
      </w:r>
    </w:p>
    <w:p w14:paraId="1919724C" w14:textId="77777777" w:rsidR="006F6A35" w:rsidRPr="00C40B8D" w:rsidRDefault="006F6A35" w:rsidP="00211C20">
      <w:pPr>
        <w:tabs>
          <w:tab w:val="left" w:pos="567"/>
          <w:tab w:val="left" w:pos="1134"/>
          <w:tab w:val="left" w:pos="1701"/>
          <w:tab w:val="left" w:pos="2268"/>
        </w:tabs>
        <w:spacing w:before="0" w:after="0" w:line="240" w:lineRule="atLeast"/>
      </w:pPr>
    </w:p>
    <w:p w14:paraId="00428762" w14:textId="77777777" w:rsidR="006F6A35" w:rsidRPr="00C40B8D" w:rsidRDefault="006F6A35" w:rsidP="00211C20">
      <w:pPr>
        <w:tabs>
          <w:tab w:val="left" w:pos="567"/>
          <w:tab w:val="left" w:pos="1134"/>
          <w:tab w:val="left" w:pos="1701"/>
          <w:tab w:val="left" w:pos="2268"/>
        </w:tabs>
        <w:spacing w:before="0" w:after="0" w:line="240" w:lineRule="atLeast"/>
      </w:pPr>
      <w:r w:rsidRPr="00C40B8D">
        <w:t>the construction of pipelines used in or in connection with the extraction and transmission of hydrocarbons, slurries and similar substances</w:t>
      </w:r>
    </w:p>
    <w:p w14:paraId="13506FCE" w14:textId="77777777" w:rsidR="006F6A35" w:rsidRPr="00C40B8D" w:rsidRDefault="006F6A35" w:rsidP="00211C20">
      <w:pPr>
        <w:tabs>
          <w:tab w:val="left" w:pos="567"/>
          <w:tab w:val="left" w:pos="1134"/>
          <w:tab w:val="left" w:pos="1701"/>
          <w:tab w:val="left" w:pos="2268"/>
        </w:tabs>
        <w:spacing w:before="0" w:after="0" w:line="240" w:lineRule="atLeast"/>
        <w:ind w:left="1134" w:hanging="1134"/>
      </w:pPr>
    </w:p>
    <w:p w14:paraId="0FDDE3F8" w14:textId="77777777" w:rsidR="006F6A35" w:rsidRPr="00C40B8D" w:rsidRDefault="006F6A35" w:rsidP="00211C20">
      <w:pPr>
        <w:tabs>
          <w:tab w:val="left" w:pos="567"/>
          <w:tab w:val="left" w:pos="1134"/>
          <w:tab w:val="left" w:pos="1701"/>
          <w:tab w:val="left" w:pos="2268"/>
        </w:tabs>
        <w:spacing w:before="0" w:after="0" w:line="240" w:lineRule="atLeast"/>
      </w:pPr>
      <w:r w:rsidRPr="00C40B8D">
        <w:t>is not eligible for membership.</w:t>
      </w:r>
    </w:p>
    <w:p w14:paraId="4E7F506E"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053D65DC" w14:textId="77777777" w:rsidR="006F6A35" w:rsidRPr="00411830" w:rsidRDefault="006F6A35" w:rsidP="00411830">
      <w:pPr>
        <w:pStyle w:val="Heading2"/>
        <w:tabs>
          <w:tab w:val="clear" w:pos="567"/>
          <w:tab w:val="left" w:pos="1425"/>
          <w:tab w:val="left" w:pos="1995"/>
          <w:tab w:val="left" w:pos="2508"/>
        </w:tabs>
        <w:jc w:val="center"/>
        <w:rPr>
          <w:rFonts w:ascii="Arial" w:hAnsi="Arial"/>
          <w:szCs w:val="28"/>
        </w:rPr>
      </w:pPr>
      <w:bookmarkStart w:id="4260" w:name="_Toc158814731"/>
      <w:r w:rsidRPr="00411830">
        <w:rPr>
          <w:rFonts w:ascii="Arial" w:hAnsi="Arial"/>
          <w:szCs w:val="28"/>
        </w:rPr>
        <w:t>PART 3</w:t>
      </w:r>
      <w:bookmarkEnd w:id="4260"/>
    </w:p>
    <w:p w14:paraId="56B4492F" w14:textId="77777777" w:rsidR="00CE3660" w:rsidRDefault="00CE3660"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1F796312" w14:textId="64B6DFCB"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Without in any way limiting and without being in any way limited by the conditions of eligibility for membership elsewhere in this rule, the Union shall also consist of employees engaged in or in connection with any one or more of the following viz.:</w:t>
      </w:r>
    </w:p>
    <w:p w14:paraId="0EDA5B38"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69EA373A"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 xml:space="preserve">The tanning and leather dressing industry, handling, bagging or grinding bark, the manufacture of bark and other tanning extracts, the classing or sorting of leather (finished or unfinished) where such is done on tannery premises, the manufacture of agar-agar, glue and gelatine and by-products, putty; adhesives, pastes, fertilizer constituents, dextrine, calciners or other like materials, the washing or other treatment of animal hair, with tanning, dressing, dyeing or other treatment of fur or other skins, including woolled lambs or sheep- skins, canvas working; leather working; the manufacture alteration, repair and </w:t>
      </w:r>
    </w:p>
    <w:p w14:paraId="065C5FCF" w14:textId="77777777" w:rsidR="00E97C84"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 xml:space="preserve">installation of articles made from leather, woolled lamb or sheep-skins, furred skins, such as spindle polishing mops, paint roller sleeves, dusters (other than establishments covered by The Federated Storemen and Packers' Union of Australia), playsuits, woolskins and furskin toys, soft toys of all descriptions (excluding furred garments and toys made in clothing factories), clicking, cutting by hand or machine, or in the making or repairing saddles, saddle trees,  harness, collars and rugs for horses and other animals, bridles, fly-veils and strapping, whips, whip-thongs, machine belting, respirators or gas masks of leather, canvas, fabric or other like materials, welders' masks, trunks, bags, portmanteaux, travel goods, suit or attache cases, braces of all descriptions,  belts, razor strops, watch straps, suspenders, sporting goods of canvas, leather or like material, travellers' sample cases of all descriptions, slither cans, musical, gramophone, wireless, surgical and spectacle cases of all descriptions, cosmetics cases; ladies' evening bags, ladies' handbags, handbags of all descriptions, shopping bags; making and/or fitting zippers, wallets, purses, pouches, folio or folio covers of all descriptions, leather or fabric gloves and mitts of all descriptions, leggings, hat leathers, designing, leather coats, leather hats or caps, rifle and/or gun covers, rifle pouches and  belts; play suits of leather or fabric, artificial limb and appliances including surgical belts and surgical supports of leather, canvas, webbing or other like material, sails (including the designing thereof), tents, tarpaulins, rigging, flags, nose bags, anti-fouling bags; water bags, waterbed mattresses; weather cloths, dodgers, canvas, duck or calico bags of all descriptions, </w:t>
      </w:r>
    </w:p>
    <w:p w14:paraId="06EE6573" w14:textId="02B69AF0" w:rsidR="00E97C84" w:rsidRDefault="00E97C84">
      <w:pPr>
        <w:spacing w:before="0" w:after="0"/>
        <w:jc w:val="left"/>
      </w:pPr>
      <w:r>
        <w:br w:type="page"/>
      </w:r>
    </w:p>
    <w:p w14:paraId="32629878" w14:textId="77777777" w:rsidR="00E97C84" w:rsidRDefault="00E97C84"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4440A7D0" w14:textId="20D42DD1"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blinds of all descriptions (including venetian blinds), inside or out, mast coats, awnings, sail covers, canvas, duck, fabric or calico covers of all descriptions, canopies; canvas or coir save-alls, slings of all descriptions, wind sails, hose of all descriptions, covers for wings of aeroplanes, or component parts of aeroplanes of canvas,  fabric, or other like material, parachutes, parachute harness, car safety harness of leather, canvas, webbing, or other like material, seat covers; aeroplane hangars, sheds (Belman and others), components of aeroplane hangars, sheds or houses of canvas, fabric or other like material, mail bags, fenders; cargo  nets, ships' gear, boat covers marquees, skillions, binding and conveyor aprons, gaskets and washers of leather, canvas or other  like material, industrial mops, camp beds, deck chairs, camp furniture, rope or wire splicing and all classes of goods other than boots, shoes and slippers, made from leather, pelts, fabric, canvas, fibre or vulcanised fibre, webbing and/or all substitutes (including plastics and vinyl) for leather, pelts, fabric, canvas, fibre or vulcanised fibre, webbing, used in the industries also machining in all sections and on spraying.</w:t>
      </w:r>
    </w:p>
    <w:p w14:paraId="7F72AA1B"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6CF4BBF3" w14:textId="77777777" w:rsidR="006F6A35" w:rsidRPr="00411830" w:rsidRDefault="006F6A35" w:rsidP="00411830">
      <w:pPr>
        <w:pStyle w:val="Heading2"/>
        <w:tabs>
          <w:tab w:val="clear" w:pos="567"/>
          <w:tab w:val="left" w:pos="1425"/>
          <w:tab w:val="left" w:pos="1995"/>
          <w:tab w:val="left" w:pos="2508"/>
        </w:tabs>
        <w:jc w:val="center"/>
        <w:rPr>
          <w:rFonts w:ascii="Arial" w:hAnsi="Arial"/>
          <w:szCs w:val="28"/>
        </w:rPr>
      </w:pPr>
      <w:bookmarkStart w:id="4261" w:name="_Toc158814732"/>
      <w:r w:rsidRPr="00411830">
        <w:rPr>
          <w:rFonts w:ascii="Arial" w:hAnsi="Arial"/>
          <w:szCs w:val="28"/>
        </w:rPr>
        <w:t>PART 4:</w:t>
      </w:r>
      <w:bookmarkEnd w:id="4261"/>
    </w:p>
    <w:p w14:paraId="03DB5A15"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111B9466"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Without in any way limiting and without in any way being limited by the conditions of eligibility for membership elsewhere in this rule, the Union shall also consist, in the Northern Territory, of persons employed to perform work in or in  connection with any one or more of the following industries and/or industrial pursuits:-</w:t>
      </w:r>
    </w:p>
    <w:p w14:paraId="6A18CC71"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4859FD7A" w14:textId="77777777" w:rsidR="00E97C84"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 xml:space="preserve">Ambulance and first aid attendants; Pastoral, Agricultural, Horticultural, Viticultural, Dairying, productions and/or processing of game and poultry; Fruitgrowing, Sugar-growing, Canecutting, Cotton-growing, Rabbit-trapping, Timber-getting, Saw-milling, Building Industry, Butchering and Meat Industry, Brick-making Industry; manufacture of cement, concrete and/or concrete products; the manufacture of boards, panels and all types of building materials, joinery and glazing whether or not performed  at a building site, carpet laying, cabinet making, furnishings and furniture making, assembling and finishing; Cotton Industry,  Industry of searching, boring for, extracting, storing, transmitting, processing of water, oil, hydro-carbons and/or any other mineral or element (excepting persons principally engaged in the transportation of goods or persons upon private roads by motor vehicle and who would be ineligible for membership if the rules of The Federated Miscellaneous Workers Union of Australia,  as at the 1st day of July 1977 had remained in force); oil industry, hydro-carbon industry (excepting persons principally engaged in the transportation of goods or persons upon private roads by motor vehicle and who would be ineligible for membership if the rules of The Federated Miscellaneous Workers Union of Australia, as at the 1st day of July 1977 had remained in force); Mining Industry, milling, Smelting and refining of Ores, quarrying, crushing and/or processing industry of quarry materials; Construction and Maintenance of Rivers and Harbours, Diving, Waterside-Workers, Construction and Maintenance of Roads,  Aerodromes, Water and Sewerage Works including conservation and irrigation, Public Works and Services, prevention, suppression and extinguishment of fires, (excepting persons employed under the provisions of the Commonwealth Public Service Act), hospitals, Benevolent Homes, Dispensaries, Asylums, Mental Hospitals, Sanitariums, Rest Homes, Retirement Communities and Homes, Convalescent Homes, Medical Schools, Laboratories, Colleges, Industrial and Other Homes, Charitable Institutions, Ambulance Work, Welfare Organisations, Doctors and/or Dental Surgeries, Clinics and Practices, Provision of Medical, Paramedical and/or Nursery Care for aged persons in Day Care Centres and/or Homes, Provision of care and training to the intellectually and/or physically disabled and/or psychiatrically disabled and/or developmentally disabled and work ancillary thereto in Hostels, Day Care Centres and Homes (but excluding persons employed as social </w:t>
      </w:r>
    </w:p>
    <w:p w14:paraId="15607B42" w14:textId="316561E1" w:rsidR="00E97C84" w:rsidRDefault="00E97C84">
      <w:pPr>
        <w:spacing w:before="0" w:after="0"/>
        <w:jc w:val="left"/>
      </w:pPr>
      <w:r>
        <w:br w:type="page"/>
      </w:r>
    </w:p>
    <w:p w14:paraId="1968B27B" w14:textId="77777777" w:rsidR="00E97C84" w:rsidRDefault="00E97C84"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5467FE84" w14:textId="3F5E07DD"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and/or welfare workers employed in social support services, other than persons employed by the Harry Giese Centre, Tangentyere Council, FORWARD, YWCA Youth Refuge (Darwin), Katherine Aboriginal Action Group, Alice Springs Drug and Alcohol Services Association and Institute for Aboriginal Development and excluding registered medical practitioners other than those employed in non-government aboriginal health services and excluding registered or enrolled nurses or persons entitled to be registered or enrolled by any nurse registration authority  employed as such), Construction and Maintenance of Fuel Oil and Petrol Tanks, and Pipelines, Municipal Works and Services, Construction and Maintenance and operation of Railways, Surveying, the industry of harvesting and/or processing of finfish (wet fish), crustacea, molluscs and/or plankton (whether  for commercial or for game purposes) and whether on water or on land; Net-making, Clerical Work, Brewing, Motor Driving, Shipping, Saddle-making, flour milling including all employees employed in handling, manufacturing, packing and distributing flour in flour mills and/or flour mill depots; Baking, including  bread manufacturing, pastry cooking, biscuit making, industry; Cordial and aerated waters manufacturing, fruit juices and all alcoholic and non-alcoholic drinks, the industry of hairdressing and scalp treatment and/or beauty care and/or body care/massage;  all workers engaged in the conduct of Hotels, Clubs, Restaurants,  motels, boarding establishments, guest houses, hostels and/or any  other type of accommodation and/or catering, food preparation and/or processing industry; the provision, conduct, or supervision in clubs, hotels, motels, restaurants, tourist complexes, convention centres or casinos or games of chance or any other gambling activities or facilities Shops, Stores, Laundries, employees employed in or in connections with, including selling tickets by any means in connection therewith, in or about any kind of amusement, whether indoor or outdoor, including Picture Theatres, sporting and amusement establishments; persons employed to perform work in the service of any port authority whether or not the port authority is included within the definition of "the Public Service" in Section 3 of the Public Service Arbitration Act, 1920-1973 (except persons employed to perform work for Nabalco Pty. Limited or any subsidiary or successor thereof at Gove of any kind referred to in the definition of 'waterside worker' as defined in the Stevedoring Industry Act 1956 to 1973); and all kinds of general labour.</w:t>
      </w:r>
    </w:p>
    <w:p w14:paraId="349BE446"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5B910E7F"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Without in any way limiting, or being limited by, the generality of the foregoing, the Union shall also consist in the Northern Territory of persons employed to perform work in or in connection with any one or more of the following industries and/or industrial pursuits:-</w:t>
      </w:r>
    </w:p>
    <w:p w14:paraId="66E5F966" w14:textId="77777777" w:rsidR="006F6A35" w:rsidRPr="00C40B8D" w:rsidRDefault="006F6A35" w:rsidP="00211C20">
      <w:pPr>
        <w:spacing w:before="0" w:after="0" w:line="240" w:lineRule="atLeast"/>
      </w:pPr>
    </w:p>
    <w:p w14:paraId="1F9DA10A" w14:textId="77777777" w:rsidR="006F6A35" w:rsidRPr="00C40B8D" w:rsidRDefault="006F6A35" w:rsidP="00211C20">
      <w:pPr>
        <w:spacing w:before="0" w:after="0" w:line="240" w:lineRule="atLeast"/>
      </w:pPr>
      <w:r w:rsidRPr="00C40B8D">
        <w:t>(A)</w:t>
      </w:r>
      <w:r w:rsidRPr="00C40B8D">
        <w:tab/>
        <w:t>Civil and/or mechanical engineering;</w:t>
      </w:r>
    </w:p>
    <w:p w14:paraId="7D37AE15" w14:textId="77777777" w:rsidR="006F6A35" w:rsidRPr="00C40B8D" w:rsidRDefault="006F6A35" w:rsidP="00211C20">
      <w:pPr>
        <w:spacing w:before="0" w:after="0" w:line="240" w:lineRule="atLeast"/>
      </w:pPr>
    </w:p>
    <w:p w14:paraId="5C1E5756" w14:textId="77777777" w:rsidR="006F6A35" w:rsidRPr="00C40B8D" w:rsidRDefault="006F6A35" w:rsidP="00211C20">
      <w:pPr>
        <w:spacing w:before="0" w:after="0" w:line="240" w:lineRule="atLeast"/>
        <w:ind w:left="720" w:hanging="720"/>
      </w:pPr>
      <w:r w:rsidRPr="00C40B8D">
        <w:t>(B)</w:t>
      </w:r>
      <w:r w:rsidRPr="00C40B8D">
        <w:tab/>
        <w:t>The construction industry, including -</w:t>
      </w:r>
    </w:p>
    <w:p w14:paraId="130953E3" w14:textId="77777777" w:rsidR="006F6A35" w:rsidRPr="00C40B8D" w:rsidRDefault="006F6A35" w:rsidP="00211C20">
      <w:pPr>
        <w:spacing w:before="0" w:after="0" w:line="240" w:lineRule="atLeast"/>
      </w:pPr>
    </w:p>
    <w:p w14:paraId="67E3F68A" w14:textId="77777777" w:rsidR="006F6A35" w:rsidRPr="00C40B8D" w:rsidRDefault="006F6A35" w:rsidP="00211C20">
      <w:pPr>
        <w:spacing w:before="0" w:after="0" w:line="240" w:lineRule="atLeast"/>
        <w:ind w:left="720" w:hanging="720"/>
      </w:pPr>
      <w:r w:rsidRPr="00C40B8D">
        <w:tab/>
        <w:t>The building, construction, erection, maintenance, repair and/or demolition of:-</w:t>
      </w:r>
    </w:p>
    <w:p w14:paraId="2F760C7C" w14:textId="77777777" w:rsidR="006F6A35" w:rsidRPr="00C40B8D" w:rsidRDefault="006F6A35" w:rsidP="00211C20">
      <w:pPr>
        <w:spacing w:before="0" w:after="0" w:line="240" w:lineRule="atLeast"/>
      </w:pPr>
    </w:p>
    <w:p w14:paraId="5EC9D0A7" w14:textId="77777777" w:rsidR="006F6A35" w:rsidRPr="00C40B8D" w:rsidRDefault="006F6A35" w:rsidP="00211C20">
      <w:pPr>
        <w:spacing w:before="0" w:after="0" w:line="240" w:lineRule="atLeast"/>
        <w:ind w:left="709" w:hanging="709"/>
      </w:pPr>
      <w:r w:rsidRPr="00C40B8D">
        <w:tab/>
        <w:t>(a)</w:t>
      </w:r>
      <w:r w:rsidRPr="00C40B8D">
        <w:tab/>
        <w:t>Any building, plant, complex or structure; or</w:t>
      </w:r>
    </w:p>
    <w:p w14:paraId="7F568E2D" w14:textId="77777777" w:rsidR="006F6A35" w:rsidRPr="00C40B8D" w:rsidRDefault="006F6A35" w:rsidP="00211C20">
      <w:pPr>
        <w:spacing w:before="0" w:after="0" w:line="240" w:lineRule="atLeast"/>
      </w:pPr>
    </w:p>
    <w:p w14:paraId="369949B0" w14:textId="77777777" w:rsidR="006F6A35" w:rsidRPr="00C40B8D" w:rsidRDefault="006F6A35" w:rsidP="00211C20">
      <w:pPr>
        <w:spacing w:before="0" w:after="0" w:line="240" w:lineRule="atLeast"/>
        <w:ind w:left="709" w:hanging="709"/>
      </w:pPr>
      <w:r w:rsidRPr="00C40B8D">
        <w:tab/>
        <w:t>(b)</w:t>
      </w:r>
      <w:r w:rsidRPr="00C40B8D">
        <w:tab/>
        <w:t>Any civil or mechanical engineering project or work.</w:t>
      </w:r>
    </w:p>
    <w:p w14:paraId="31ACA9CC" w14:textId="77777777" w:rsidR="006F6A35" w:rsidRPr="00C40B8D" w:rsidRDefault="006F6A35" w:rsidP="00211C20">
      <w:pPr>
        <w:spacing w:before="0" w:after="0" w:line="240" w:lineRule="atLeast"/>
      </w:pPr>
    </w:p>
    <w:p w14:paraId="47FACE2D" w14:textId="15CF6875" w:rsidR="00E97C84" w:rsidRDefault="006F6A35" w:rsidP="00211C20">
      <w:pPr>
        <w:spacing w:before="0" w:after="0" w:line="240" w:lineRule="atLeast"/>
        <w:ind w:left="720" w:hanging="720"/>
      </w:pPr>
      <w:r w:rsidRPr="00C40B8D">
        <w:t>(C)</w:t>
      </w:r>
      <w:r w:rsidRPr="00C40B8D">
        <w:tab/>
        <w:t>All work in joinery establishments or establishments concerned with the prefabrication of items (including structures) for use in or in connection with building or construction.</w:t>
      </w:r>
    </w:p>
    <w:p w14:paraId="50E70627" w14:textId="77777777" w:rsidR="00E97C84" w:rsidRDefault="00E97C84">
      <w:pPr>
        <w:spacing w:before="0" w:after="0"/>
        <w:jc w:val="left"/>
      </w:pPr>
      <w:r>
        <w:br w:type="page"/>
      </w:r>
    </w:p>
    <w:p w14:paraId="7BC470BB" w14:textId="77777777" w:rsidR="006F6A35" w:rsidRPr="00C40B8D" w:rsidRDefault="006F6A35" w:rsidP="00211C20">
      <w:pPr>
        <w:spacing w:before="0" w:after="0" w:line="240" w:lineRule="atLeast"/>
      </w:pPr>
    </w:p>
    <w:p w14:paraId="3A25B4B7" w14:textId="77777777" w:rsidR="006F6A35" w:rsidRPr="00C40B8D" w:rsidRDefault="006F6A35" w:rsidP="00211C20">
      <w:pPr>
        <w:spacing w:before="0" w:after="0" w:line="240" w:lineRule="atLeast"/>
        <w:ind w:left="720" w:hanging="720"/>
      </w:pPr>
      <w:r w:rsidRPr="00C40B8D">
        <w:t>(D)</w:t>
      </w:r>
      <w:r w:rsidRPr="00C40B8D">
        <w:tab/>
        <w:t>All work or works ancillary or incidental to any of those covered by the paragraphs (A), (B) or (C) above.</w:t>
      </w:r>
    </w:p>
    <w:p w14:paraId="539290D8" w14:textId="77777777" w:rsidR="006F6A35" w:rsidRPr="00C40B8D" w:rsidRDefault="006F6A35" w:rsidP="00211C20">
      <w:pPr>
        <w:spacing w:before="0" w:after="0" w:line="240" w:lineRule="atLeast"/>
      </w:pPr>
    </w:p>
    <w:p w14:paraId="38CB896F" w14:textId="77777777" w:rsidR="006F6A35" w:rsidRPr="00C40B8D" w:rsidRDefault="006F6A35" w:rsidP="00211C20">
      <w:pPr>
        <w:spacing w:before="0" w:after="0" w:line="240" w:lineRule="atLeast"/>
        <w:ind w:left="720" w:hanging="720"/>
      </w:pPr>
      <w:r w:rsidRPr="00C40B8D">
        <w:tab/>
        <w:t>Provided that in the Northern Territory, unless eligible otherwise under these rules, apart from this Part 4, the following shall not be eligible for membership:-</w:t>
      </w:r>
    </w:p>
    <w:p w14:paraId="73642E6E" w14:textId="77777777" w:rsidR="006F6A35" w:rsidRPr="00C40B8D" w:rsidRDefault="006F6A35" w:rsidP="00211C20">
      <w:pPr>
        <w:spacing w:before="0" w:after="0" w:line="240" w:lineRule="atLeast"/>
        <w:ind w:left="720" w:hanging="720"/>
      </w:pPr>
    </w:p>
    <w:p w14:paraId="65561A42" w14:textId="77777777" w:rsidR="006F6A35" w:rsidRPr="00C40B8D" w:rsidRDefault="006F6A35" w:rsidP="00211C20">
      <w:pPr>
        <w:spacing w:before="0" w:after="0" w:line="240" w:lineRule="atLeast"/>
        <w:ind w:left="1440" w:hanging="735"/>
      </w:pPr>
      <w:r w:rsidRPr="00C40B8D">
        <w:t>a.</w:t>
      </w:r>
      <w:r w:rsidRPr="00C40B8D">
        <w:tab/>
        <w:t>any boilermaker or any of the following persons engaged or employed in the engineering industry, viz.: Fitters, Turners,  Machinists, Blacksmiths, Plumbers, Electrical Fitters, Pattern-makers and Engineers generally;</w:t>
      </w:r>
    </w:p>
    <w:p w14:paraId="333A5030" w14:textId="77777777" w:rsidR="006F6A35" w:rsidRPr="00C40B8D" w:rsidRDefault="006F6A35" w:rsidP="00211C20">
      <w:pPr>
        <w:spacing w:before="0" w:after="0" w:line="240" w:lineRule="atLeast"/>
        <w:ind w:left="709" w:hanging="709"/>
      </w:pPr>
    </w:p>
    <w:p w14:paraId="5F22FEBA" w14:textId="77777777" w:rsidR="006F6A35" w:rsidRPr="00C40B8D" w:rsidRDefault="006F6A35" w:rsidP="00211C20">
      <w:pPr>
        <w:spacing w:before="0" w:after="0" w:line="240" w:lineRule="atLeast"/>
        <w:ind w:left="1440" w:hanging="735"/>
      </w:pPr>
      <w:r w:rsidRPr="00C40B8D">
        <w:t>b.</w:t>
      </w:r>
      <w:r w:rsidRPr="00C40B8D">
        <w:tab/>
        <w:t>any person or classes of persons who are eligible to become members of the Australasian Meat Employees Union;</w:t>
      </w:r>
    </w:p>
    <w:p w14:paraId="5C9315BD" w14:textId="77777777" w:rsidR="006F6A35" w:rsidRPr="00C40B8D" w:rsidRDefault="006F6A35" w:rsidP="00211C20">
      <w:pPr>
        <w:spacing w:before="0" w:after="0" w:line="240" w:lineRule="atLeast"/>
        <w:ind w:left="709" w:hanging="709"/>
      </w:pPr>
    </w:p>
    <w:p w14:paraId="11B5CA48" w14:textId="77777777" w:rsidR="006F6A35" w:rsidRPr="00C40B8D" w:rsidRDefault="006F6A35" w:rsidP="00211C20">
      <w:pPr>
        <w:spacing w:before="0" w:after="0" w:line="240" w:lineRule="atLeast"/>
        <w:ind w:left="1440" w:hanging="735"/>
      </w:pPr>
      <w:r w:rsidRPr="00C40B8D">
        <w:t>c.</w:t>
      </w:r>
      <w:r w:rsidRPr="00C40B8D">
        <w:tab/>
        <w:t>persons employed under the provisions of the Commonwealth Public Service Act and eligible for membership pursuant to the existing conditions of eligibility for membership in The Australian Public Service Association (Fourth Division Officers) as at 17 March 1953, the Electrical Trades Union, the Commonwealth Public Service Artisans Association, the Amalgamated Postal Workers' Union of Australia, The Federated  Union of Locomotive Enginemen, the Commonwealth Public Service  Clerical Association, the Storemen and Packers' Union;</w:t>
      </w:r>
    </w:p>
    <w:p w14:paraId="061DDEBD" w14:textId="77777777" w:rsidR="006F6A35" w:rsidRPr="00C40B8D" w:rsidRDefault="006F6A35" w:rsidP="00211C20">
      <w:pPr>
        <w:spacing w:before="0" w:after="0" w:line="240" w:lineRule="atLeast"/>
        <w:ind w:left="709" w:hanging="709"/>
      </w:pPr>
    </w:p>
    <w:p w14:paraId="42F69D13" w14:textId="77777777" w:rsidR="006F6A35" w:rsidRPr="00C40B8D" w:rsidRDefault="006F6A35" w:rsidP="00211C20">
      <w:pPr>
        <w:spacing w:before="0" w:after="0" w:line="240" w:lineRule="atLeast"/>
        <w:ind w:left="1440" w:hanging="735"/>
      </w:pPr>
      <w:r w:rsidRPr="00C40B8D">
        <w:t>d.</w:t>
      </w:r>
      <w:r w:rsidRPr="00C40B8D">
        <w:tab/>
        <w:t>persons employed under the provisions of the Commonwealth Railways Act 1917-1950 in the Commonwealth Railways from Alice  Springs to Quorn, eligible for membership pursuant to the existing conditions of eligibility for membership in the Australian Workers' Union;</w:t>
      </w:r>
    </w:p>
    <w:p w14:paraId="09F4C663" w14:textId="77777777" w:rsidR="006F6A35" w:rsidRPr="00C40B8D" w:rsidRDefault="006F6A35" w:rsidP="00211C20">
      <w:pPr>
        <w:spacing w:before="0" w:after="0" w:line="240" w:lineRule="atLeast"/>
        <w:ind w:left="709" w:hanging="709"/>
      </w:pPr>
    </w:p>
    <w:p w14:paraId="0E6B6756" w14:textId="77777777" w:rsidR="006F6A35" w:rsidRPr="00C40B8D" w:rsidRDefault="006F6A35" w:rsidP="00211C20">
      <w:pPr>
        <w:spacing w:before="0" w:after="0" w:line="240" w:lineRule="atLeast"/>
        <w:ind w:left="1440" w:hanging="735"/>
      </w:pPr>
      <w:r w:rsidRPr="00C40B8D">
        <w:t>e.</w:t>
      </w:r>
      <w:r w:rsidRPr="00C40B8D">
        <w:tab/>
        <w:t>persons principally engaged in the transportation of goods or  persons upon public roads by motor vehicle except in or in connection with the following industries:</w:t>
      </w:r>
    </w:p>
    <w:p w14:paraId="4967F787" w14:textId="77777777" w:rsidR="006F6A35" w:rsidRPr="00C40B8D" w:rsidRDefault="006F6A35" w:rsidP="00211C20">
      <w:pPr>
        <w:spacing w:before="0" w:after="0" w:line="240" w:lineRule="atLeast"/>
      </w:pPr>
    </w:p>
    <w:p w14:paraId="348FD31B" w14:textId="77777777" w:rsidR="006F6A35" w:rsidRPr="00C40B8D" w:rsidRDefault="006F6A35" w:rsidP="00211C20">
      <w:pPr>
        <w:spacing w:before="0" w:after="0" w:line="240" w:lineRule="atLeast"/>
        <w:ind w:left="1440" w:hanging="1440"/>
      </w:pPr>
      <w:r w:rsidRPr="00C40B8D">
        <w:tab/>
        <w:t>Pastoral; Construction and Maintenance and Operation of Railways; Municipal Works and Services; Mining (except employees at Groote Eylandt Mining Co. Pty. Ltd. at Groote Eylandt, and employees engaged in the mining or treating bauxite at Gove); Milling, Smelting and Refining of Ores; Quarrying; Building and Construction Works; Public Works and Services; Construction and Maintenance of Roads, Aerodromes, Water and Sewerage;</w:t>
      </w:r>
    </w:p>
    <w:p w14:paraId="0CA27D37" w14:textId="77777777" w:rsidR="006F6A35" w:rsidRPr="00C40B8D" w:rsidRDefault="006F6A35" w:rsidP="00211C20">
      <w:pPr>
        <w:spacing w:before="0" w:after="0" w:line="240" w:lineRule="atLeast"/>
      </w:pPr>
    </w:p>
    <w:p w14:paraId="50AA689E" w14:textId="77777777" w:rsidR="006F6A35" w:rsidRPr="00C40B8D" w:rsidRDefault="006F6A35" w:rsidP="00211C20">
      <w:pPr>
        <w:spacing w:before="0" w:after="0" w:line="240" w:lineRule="atLeast"/>
        <w:ind w:left="1440" w:hanging="735"/>
      </w:pPr>
      <w:r w:rsidRPr="00C40B8D">
        <w:t>f.</w:t>
      </w:r>
      <w:r w:rsidRPr="00C40B8D">
        <w:tab/>
        <w:t>Clerks (other than storeman-clerks, station book-keepers, and shipping clerks).</w:t>
      </w:r>
    </w:p>
    <w:p w14:paraId="347C53BC" w14:textId="49E3E21B" w:rsidR="00E97C84" w:rsidRDefault="00E97C84">
      <w:pPr>
        <w:spacing w:before="0" w:after="0"/>
        <w:jc w:val="left"/>
      </w:pPr>
      <w:r>
        <w:br w:type="page"/>
      </w:r>
    </w:p>
    <w:p w14:paraId="4665FAC7" w14:textId="77777777" w:rsidR="006F6A35" w:rsidRPr="00C40B8D" w:rsidRDefault="006F6A35" w:rsidP="00211C20">
      <w:pPr>
        <w:spacing w:before="0" w:after="0" w:line="240" w:lineRule="atLeast"/>
      </w:pPr>
    </w:p>
    <w:p w14:paraId="20A52113" w14:textId="77777777" w:rsidR="006F6A35" w:rsidRPr="00411830" w:rsidRDefault="006F6A35" w:rsidP="00411830">
      <w:pPr>
        <w:pStyle w:val="Heading2"/>
        <w:tabs>
          <w:tab w:val="clear" w:pos="567"/>
          <w:tab w:val="left" w:pos="1425"/>
          <w:tab w:val="left" w:pos="1995"/>
          <w:tab w:val="left" w:pos="2508"/>
        </w:tabs>
        <w:jc w:val="center"/>
        <w:rPr>
          <w:rFonts w:ascii="Arial" w:hAnsi="Arial"/>
          <w:szCs w:val="28"/>
        </w:rPr>
      </w:pPr>
      <w:bookmarkStart w:id="4262" w:name="_Toc158814733"/>
      <w:r w:rsidRPr="00411830">
        <w:rPr>
          <w:rFonts w:ascii="Arial" w:hAnsi="Arial"/>
          <w:szCs w:val="28"/>
        </w:rPr>
        <w:t>PART 5:</w:t>
      </w:r>
      <w:bookmarkEnd w:id="4262"/>
    </w:p>
    <w:p w14:paraId="79F29E34" w14:textId="77777777" w:rsidR="006F6A35" w:rsidRPr="00C40B8D" w:rsidRDefault="006F6A35" w:rsidP="00211C20">
      <w:pPr>
        <w:spacing w:before="0" w:after="0" w:line="240" w:lineRule="atLeast"/>
      </w:pPr>
    </w:p>
    <w:p w14:paraId="6BAC3BF5"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Without in any way limiting and without in any way being limited by the conditions of eligibility for membership elsewhere in this rule, the Union shall also consist of persons who are employed or usually employed in or in connection with any one or more of the following industries and/or industrial pursuits, namely:-</w:t>
      </w:r>
    </w:p>
    <w:p w14:paraId="498504A3"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0F0FCAF1"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In the State of New South Wales</w:t>
      </w:r>
    </w:p>
    <w:p w14:paraId="6BE93E57"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6E0971AF"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 xml:space="preserve">artists' model; billiard marker; manufacture of pytram aircraft and industrial </w:t>
      </w:r>
    </w:p>
    <w:p w14:paraId="7B5B3DEF"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components therefor; manufacture of window display models (otherwise than in a shop or wholesale warehouse)  excepting such articles made of metal; trained, trainee and untrained make-up artist, (excluding persons employed in a shop in or in connection with the sale or demonstration of cosmetics perfumes and toilet preparations); persons employed in or in connection with the manufacture, processing warehousing and dispatch of refined sugar, refined sugar products, carbon dioxide, alcohol and other distillery products and/or of building and associated materials in the establishments of the CSR Limited and CSR Timber Products at Pyrmont or any establishment operated in lieu thereof, persons employed or usually employed in or in connection with experimental research and pilot plant work at the establishment of CSR Research Pty Ltd, but excluding in respect of each of the said establishments  persons who are Staff employees employed at a yearly rate of pay and tradesmen's assistants and metal workers (but not riggers) but excluding persons principally engaged at clerical duties in the foregoing industries and/or industrial pursuits;</w:t>
      </w:r>
    </w:p>
    <w:p w14:paraId="7663E14C"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70C71AF7"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In the State of Queensland</w:t>
      </w:r>
    </w:p>
    <w:p w14:paraId="21626766"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57257CA9"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720" w:hanging="720"/>
      </w:pPr>
      <w:r w:rsidRPr="00C40B8D">
        <w:t>(A)</w:t>
      </w:r>
      <w:r w:rsidRPr="00C40B8D">
        <w:tab/>
        <w:t xml:space="preserve">manufacture of compressed fibre board and similar products, beauty treatment, hairdressing, scalp treatment, wigmaking including barber, beautician, hairdresser, hairworker, manicurist, maxillo-facial technician, wigmaker, oil extracting and processing; manufacture of ship or boat fenders; modelling, compering, including mannequins and mannequins' comperes (excluding persons employed in a shop); pharmaceutical chemist or unregistered pharmaceutical chemist; industrial chemist; laboratory assistant; dental technologist; radiographer; attendant, assistant </w:t>
      </w:r>
    </w:p>
    <w:p w14:paraId="64A0F151" w14:textId="77777777" w:rsidR="00E97C84"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720"/>
      </w:pPr>
      <w:r w:rsidRPr="00C40B8D">
        <w:t>and/or receptionist in dentists', doctors' and optometrists' surgeries and/or consulting rooms; swimming baths and/or pools; libraries (except library attendant  principally engaged in clerical duties); optical mechanics and technicians, assistants and attendants to opticians, spectacle makers; jeweller, watchmaker including mounter, setter, chainmaker, swivelmaker, bolt ringmaker, ringmaker, polisher, lapper, melter, refiner, bracelet and bangle maker, stamper, silversmith, spinner, goldsmith, gilder, chaser, engraver, watch, clock, clockwork, electric and spring dial clockmaker, repairer, attendant and winder, jeweller's tool maker and renovator of electroplated ware, metal badge maker, enameller, jewel case maker, engraving copper plates, seal dies or other dies stamps and all persons engaged wholly or partly in manufacturing or repairing jewellery, watches clocks teacher aide; used car yards; tow truck operating; sportsgrounds; laundrettes and/or laundromats; accommodation industry including  all employees employed in domestic work in boarding houses, accommodation houses, motels (other than motels licensed to sell  intoxicating liquor), flats, clubs, hostels,  residential colleges,</w:t>
      </w:r>
    </w:p>
    <w:p w14:paraId="4C5F203C" w14:textId="77777777" w:rsidR="00E97C84" w:rsidRDefault="00E97C84">
      <w:pPr>
        <w:spacing w:before="0" w:after="0"/>
        <w:jc w:val="left"/>
      </w:pPr>
      <w:r>
        <w:br w:type="page"/>
      </w:r>
    </w:p>
    <w:p w14:paraId="4479156B" w14:textId="77777777" w:rsidR="00E97C84" w:rsidRDefault="00E97C84"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720"/>
      </w:pPr>
    </w:p>
    <w:p w14:paraId="3FAAE3D3" w14:textId="78648CC3"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720"/>
      </w:pPr>
      <w:r w:rsidRPr="00C40B8D">
        <w:t xml:space="preserve"> and similar types of establishments; biscuit manufacture including all employees employed in handling, manufacturing, packing and distributing biscuits in biscuit manufacturing establishments; bread baking including all employees employed in handling, manufacturing, packing and distributing bread and bread crumbs in bread bakeries and/or bread bakery depots; catering including all employees employed in establishments, businesses, clubs, canteens and institutions or sections thereof which cater for and/or prepare and serve food or food and drinks excluding persons employed in or in connection with airports; confectionery manufacture, including all employees employed in handling, manufacturing and distributing confectionery; flour milling including all employees employed in handling, manufacturing, packing and distributing flour in flour mills and/or flour mill depots; pastry-cooking, including all employees employed in handling, manufacturing, packing and distributing cakes, pastrycooks goods, and cheese-cakes and/or similar products in pastrycooking, cake making and/or any establishment wherein such goods are made but excluding persons principally engaged at clerical duties in the foregoing industries and/or industrial pursuits but this exclusion shall not apply to restaurant receptionists and/or cashiers; assistants and/or receptionists in dentists' surgeries; and shop assistants employed in pastrycooks and cake shops; provided that, except where the context otherwise indicates, persons principally engaged in selling or distributing goods or in selling or demonstrating cosmetics, perfumes and toilet preparations shall not be eligible for membership pursuant to the foregoing provisions of this part of this paragraph.</w:t>
      </w:r>
    </w:p>
    <w:p w14:paraId="19F2DA70"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14B2CACA" w14:textId="77777777" w:rsidR="006F6A35" w:rsidRPr="00C40B8D" w:rsidRDefault="006F6A35" w:rsidP="00211C20">
      <w:pPr>
        <w:tabs>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720" w:hanging="720"/>
      </w:pPr>
      <w:r w:rsidRPr="00C40B8D">
        <w:t>(B)</w:t>
      </w:r>
      <w:r w:rsidRPr="00C40B8D">
        <w:tab/>
        <w:t>Notwithstanding the foregoing rules, all persons who are or may be employed in the Private Pathology Industry and who may be employed in any of the following capacities:  pathology specimen collectors, couriers and clerical employees associated with the general administration of a practice, including any clerical functions associated with the activities of collectors or couriers, storeworkers, and all other employees not otherwise eligible for membership of the State Public Services Federation Queensland Union of Employees as at 1 May 1996 shall also be eligible for membership (excluding medical practitioners);</w:t>
      </w:r>
    </w:p>
    <w:p w14:paraId="2A1A6187" w14:textId="77777777" w:rsidR="006F6A35" w:rsidRPr="00C40B8D" w:rsidRDefault="006F6A35" w:rsidP="00211C20">
      <w:pPr>
        <w:spacing w:before="0" w:after="0" w:line="240" w:lineRule="atLeast"/>
      </w:pPr>
    </w:p>
    <w:p w14:paraId="511C5015" w14:textId="77777777" w:rsidR="006F6A35" w:rsidRPr="00C40B8D" w:rsidRDefault="006F6A35" w:rsidP="00211C20">
      <w:pPr>
        <w:tabs>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720" w:hanging="720"/>
      </w:pPr>
      <w:r w:rsidRPr="00C40B8D">
        <w:t>(C)</w:t>
      </w:r>
      <w:r w:rsidRPr="00C40B8D">
        <w:tab/>
        <w:t>Persons employed in the Ambulance Industry including all persons employed by the Queensland Ambulance Service or its successors, however named, with the exception of:-</w:t>
      </w:r>
    </w:p>
    <w:p w14:paraId="46391FE1" w14:textId="77777777" w:rsidR="006F6A35" w:rsidRPr="00C40B8D" w:rsidRDefault="006F6A35" w:rsidP="00211C20">
      <w:pPr>
        <w:tabs>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720" w:hanging="720"/>
      </w:pPr>
    </w:p>
    <w:p w14:paraId="1888C3F2"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1440" w:hanging="1440"/>
      </w:pPr>
      <w:r w:rsidRPr="00C40B8D">
        <w:tab/>
        <w:t>(a)</w:t>
      </w:r>
      <w:r w:rsidRPr="00C40B8D">
        <w:tab/>
        <w:t>persons eligible to become members of the Australian Federation of Air Pilots;</w:t>
      </w:r>
    </w:p>
    <w:p w14:paraId="51D1E026"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1440" w:hanging="1440"/>
      </w:pPr>
    </w:p>
    <w:p w14:paraId="7B90E559" w14:textId="127147C3"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1440" w:hanging="1440"/>
      </w:pPr>
      <w:r w:rsidRPr="00C40B8D">
        <w:tab/>
        <w:t>(b)</w:t>
      </w:r>
      <w:r w:rsidRPr="00C40B8D">
        <w:tab/>
        <w:t>employees whose conditions of employment are prescribed by an Award of the Queensland Industrial Relations Commission or other industrial instrument as at 25 March 1996 and such Award or industrial instrument directs preference of employment towards the following industrial organisations:-</w:t>
      </w:r>
    </w:p>
    <w:p w14:paraId="00BB757B" w14:textId="77777777" w:rsidR="006F6A35" w:rsidRPr="00C40B8D" w:rsidRDefault="006F6A35" w:rsidP="00211C20">
      <w:pPr>
        <w:tabs>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720" w:hanging="720"/>
      </w:pPr>
    </w:p>
    <w:p w14:paraId="3296A3C3" w14:textId="77777777" w:rsidR="006F6A35" w:rsidRPr="00C40B8D" w:rsidRDefault="006F6A35" w:rsidP="00211C2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2160" w:hanging="2160"/>
      </w:pPr>
      <w:r w:rsidRPr="00C40B8D">
        <w:tab/>
        <w:t>(i)</w:t>
      </w:r>
      <w:r w:rsidRPr="00C40B8D">
        <w:tab/>
        <w:t>State Public Services Federation Queensland Union of Employees;</w:t>
      </w:r>
    </w:p>
    <w:p w14:paraId="58152C88" w14:textId="77777777" w:rsidR="006F6A35" w:rsidRPr="00C40B8D" w:rsidRDefault="006F6A35" w:rsidP="00211C20">
      <w:pPr>
        <w:tabs>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720" w:hanging="720"/>
      </w:pPr>
    </w:p>
    <w:p w14:paraId="3F5A47B1" w14:textId="3189CDFB" w:rsidR="00E97C84" w:rsidRDefault="006F6A35" w:rsidP="00211C2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2160" w:hanging="2160"/>
      </w:pPr>
      <w:r w:rsidRPr="00C40B8D">
        <w:tab/>
        <w:t>(ii)</w:t>
      </w:r>
      <w:r w:rsidRPr="00C40B8D">
        <w:tab/>
        <w:t>Australian Municipal, Administrative, Clerical and Services Union, Central and Southern Queensland Clerical and Administrative Branch, Union of Employees;</w:t>
      </w:r>
    </w:p>
    <w:p w14:paraId="0EAFDE45" w14:textId="77777777" w:rsidR="00E97C84" w:rsidRDefault="00E97C84">
      <w:pPr>
        <w:spacing w:before="0" w:after="0"/>
        <w:jc w:val="left"/>
      </w:pPr>
      <w:r>
        <w:br w:type="page"/>
      </w:r>
    </w:p>
    <w:p w14:paraId="057D3137" w14:textId="77777777" w:rsidR="006F6A35" w:rsidRPr="00C40B8D" w:rsidRDefault="006F6A35" w:rsidP="00211C20">
      <w:pPr>
        <w:tabs>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720" w:hanging="720"/>
      </w:pPr>
    </w:p>
    <w:p w14:paraId="2ED5AB47"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1440" w:hanging="1440"/>
      </w:pPr>
      <w:r w:rsidRPr="00C40B8D">
        <w:tab/>
        <w:t>(c)</w:t>
      </w:r>
      <w:r w:rsidRPr="00C40B8D">
        <w:tab/>
        <w:t>employees of contractors and/or sub-contractors, employed to perform work for the Queensland Ambulance Service from time to time;</w:t>
      </w:r>
    </w:p>
    <w:p w14:paraId="56188148"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1440" w:hanging="1440"/>
      </w:pPr>
    </w:p>
    <w:p w14:paraId="052493BB" w14:textId="7099E79A" w:rsidR="006F6A35" w:rsidRPr="00C40B8D" w:rsidRDefault="00997771" w:rsidP="00211C20">
      <w:pPr>
        <w:pStyle w:val="TOC4"/>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rFonts w:ascii="Times New Roman" w:hAnsi="Times New Roman" w:cs="Times New Roman"/>
        </w:rPr>
      </w:pPr>
      <w:r>
        <w:rPr>
          <w:rFonts w:ascii="Times New Roman" w:hAnsi="Times New Roman" w:cs="Times New Roman"/>
        </w:rPr>
        <w:t xml:space="preserve"> </w:t>
      </w:r>
      <w:r w:rsidR="006F6A35" w:rsidRPr="00C40B8D">
        <w:rPr>
          <w:rFonts w:ascii="Times New Roman" w:hAnsi="Times New Roman" w:cs="Times New Roman"/>
        </w:rPr>
        <w:t>(d)</w:t>
      </w:r>
      <w:r w:rsidR="006F6A35" w:rsidRPr="00C40B8D">
        <w:rPr>
          <w:rFonts w:ascii="Times New Roman" w:hAnsi="Times New Roman" w:cs="Times New Roman"/>
        </w:rPr>
        <w:tab/>
        <w:t xml:space="preserve">employees of the Medical Division employed as Medical Director and  </w:t>
      </w:r>
    </w:p>
    <w:p w14:paraId="674427FA" w14:textId="77777777" w:rsidR="006F6A35" w:rsidRPr="00C40B8D" w:rsidRDefault="006F6A35" w:rsidP="00211C2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720"/>
      </w:pPr>
      <w:r w:rsidRPr="00C40B8D">
        <w:tab/>
        <w:t>Research Officer;</w:t>
      </w:r>
    </w:p>
    <w:p w14:paraId="3CBE80C1"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1440" w:hanging="1440"/>
      </w:pPr>
    </w:p>
    <w:p w14:paraId="735E4B45"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1440" w:hanging="1440"/>
      </w:pPr>
      <w:r w:rsidRPr="00C40B8D">
        <w:tab/>
        <w:t>(e)</w:t>
      </w:r>
      <w:r w:rsidRPr="00C40B8D">
        <w:tab/>
        <w:t>employees of the Technical Service Division employed as Fleet Co-ordinators, Communications Engineer and Radio Technicians;</w:t>
      </w:r>
    </w:p>
    <w:p w14:paraId="037A8A22"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720" w:hanging="720"/>
      </w:pPr>
    </w:p>
    <w:p w14:paraId="0F11FBC4"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1440" w:hanging="1440"/>
      </w:pPr>
      <w:r w:rsidRPr="00C40B8D">
        <w:tab/>
        <w:t>(f)</w:t>
      </w:r>
      <w:r w:rsidRPr="00C40B8D">
        <w:tab/>
        <w:t>employees appointed to the positions of Commissioner, Deputy Commissioner or Assistant Commissioner.</w:t>
      </w:r>
    </w:p>
    <w:p w14:paraId="3FF457A2"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1BD2BBFE"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720" w:hanging="720"/>
      </w:pPr>
      <w:r w:rsidRPr="00C40B8D">
        <w:t>(D)</w:t>
      </w:r>
      <w:r w:rsidRPr="00C40B8D">
        <w:tab/>
        <w:t>The membership of the Union shall also consist of blind persons who wish to band together to improve the working conditions of the blind, to assist in the obtaining of the objects of the Union as set out in this constitution, and to abide by this constitution and rules.</w:t>
      </w:r>
    </w:p>
    <w:p w14:paraId="7E82C674"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7A043F68"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In the State of South Australia</w:t>
      </w:r>
    </w:p>
    <w:p w14:paraId="10016EF2"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2209FEA0" w14:textId="77777777" w:rsidR="006F6A35" w:rsidRPr="00C40B8D" w:rsidRDefault="006F6A35" w:rsidP="00211C20">
      <w:pPr>
        <w:tabs>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720" w:hanging="720"/>
      </w:pPr>
      <w:r w:rsidRPr="00C40B8D">
        <w:t>(A)</w:t>
      </w:r>
      <w:r w:rsidRPr="00C40B8D">
        <w:tab/>
        <w:t>cycle building, assembling and repairing; milk or cream depots; manufacture of products from milk or cream; motor tyre retreading or repairing; rubber worker; jeweller; watchmaker; optical mechanic; preparation for sale of poultry  (poultry catchers at poultry-raising establishments only); stonemason, including, without limiting the meaning of the foregoing term, persons employed in or in connection with the work of cutting or dressing or preparing or setting of all kinds of stone, marble, slate, terrazzo or similar compositions used for in or in connection with building or monumental work; registered pharmaceutical chemist employed as a manager or a managing assistant of a hospital dispensary, the dispensary of a medical practitioner or public institution or as:-</w:t>
      </w:r>
    </w:p>
    <w:p w14:paraId="747A0941" w14:textId="77777777" w:rsidR="006F6A35" w:rsidRPr="00C40B8D" w:rsidRDefault="006F6A35" w:rsidP="00211C20">
      <w:pPr>
        <w:tabs>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08C1E73F" w14:textId="77777777" w:rsidR="006F6A35" w:rsidRPr="00C40B8D" w:rsidRDefault="006F6A35" w:rsidP="00211C20">
      <w:pPr>
        <w:tabs>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720" w:hanging="720"/>
      </w:pPr>
      <w:r w:rsidRPr="00C40B8D">
        <w:tab/>
        <w:t>Assistant who is a qualified pharmaceutical chemist, or as:-</w:t>
      </w:r>
    </w:p>
    <w:p w14:paraId="11D10D45" w14:textId="77777777" w:rsidR="006F6A35" w:rsidRPr="00C40B8D" w:rsidRDefault="006F6A35" w:rsidP="00211C20">
      <w:pPr>
        <w:tabs>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720" w:hanging="720"/>
      </w:pPr>
      <w:r w:rsidRPr="00C40B8D">
        <w:tab/>
        <w:t>Apprentice to a pharmaceutical chemist who is serving under Articles of Apprenticeship duly registered with the Pharmacy Board of South Australia or as:-</w:t>
      </w:r>
    </w:p>
    <w:p w14:paraId="1BF6B815" w14:textId="77777777" w:rsidR="006F6A35" w:rsidRPr="00C40B8D" w:rsidRDefault="006F6A35" w:rsidP="00211C20">
      <w:pPr>
        <w:tabs>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6300B0F4" w14:textId="77777777" w:rsidR="006F6A35" w:rsidRPr="00C40B8D" w:rsidRDefault="006F6A35" w:rsidP="00211C20">
      <w:pPr>
        <w:tabs>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720" w:hanging="720"/>
      </w:pPr>
      <w:r w:rsidRPr="00C40B8D">
        <w:tab/>
        <w:t>unregistered assistant who has not served an apprenticeship to a pharmaceutical chemist or as:-</w:t>
      </w:r>
    </w:p>
    <w:p w14:paraId="2C916ABE" w14:textId="77777777" w:rsidR="006F6A35" w:rsidRPr="00C40B8D" w:rsidRDefault="006F6A35" w:rsidP="00211C20">
      <w:pPr>
        <w:tabs>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720" w:hanging="720"/>
      </w:pPr>
    </w:p>
    <w:p w14:paraId="61B8B64A" w14:textId="77777777" w:rsidR="006F6A35" w:rsidRPr="00C40B8D" w:rsidRDefault="006F6A35" w:rsidP="00211C20">
      <w:pPr>
        <w:tabs>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720" w:hanging="720"/>
      </w:pPr>
      <w:r w:rsidRPr="00C40B8D">
        <w:tab/>
        <w:t>unregistered assistants who have served a prescribed term of apprenticeship under any Pharmacy Act, with a pharmaceutical chemist, and who are proceeding to registration as a pharmaceutical chemist, and who are engaged in or in connection with dispensaries connected with friendly societies or hospitals or public institutions or conducted as part of the practice of duly qualified medical practitioners, in the compounding, dispensing, preparation, manufacture, distribution and sale of drugs, medicines, chemicals, medicinal substances and admixtures thereof; but excluding persons principally engaged at clerical duties in the foregoing industries and/or industrial pursuits; provided that persons employed in a shop principally engaged in selling shall not be eligible for membership pursuant to the foregoing provisions of this paragraph, provided further that  any person -</w:t>
      </w:r>
    </w:p>
    <w:p w14:paraId="063628BA" w14:textId="77777777" w:rsidR="006F6A35" w:rsidRPr="00C40B8D" w:rsidRDefault="006F6A35" w:rsidP="00211C20">
      <w:pPr>
        <w:tabs>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66C51400" w14:textId="226D5BAA" w:rsidR="00E97C84" w:rsidRDefault="006F6A35" w:rsidP="00211C20">
      <w:pPr>
        <w:spacing w:before="0" w:after="0" w:line="240" w:lineRule="atLeast"/>
        <w:ind w:left="1440" w:hanging="720"/>
      </w:pPr>
      <w:r w:rsidRPr="00C40B8D">
        <w:t>(i)</w:t>
      </w:r>
      <w:r w:rsidRPr="00C40B8D">
        <w:tab/>
        <w:t>principally engaged as a hardware shop assistant, or a salesman, or who is a registered pharmaceutical chemist employed as a manager or managing assistant of a retail pharmacy, and</w:t>
      </w:r>
    </w:p>
    <w:p w14:paraId="58624B25" w14:textId="77777777" w:rsidR="00E97C84" w:rsidRDefault="00E97C84">
      <w:pPr>
        <w:spacing w:before="0" w:after="0"/>
        <w:jc w:val="left"/>
      </w:pPr>
      <w:r>
        <w:br w:type="page"/>
      </w:r>
    </w:p>
    <w:p w14:paraId="319D3930" w14:textId="77777777" w:rsidR="006F6A35" w:rsidRPr="00C40B8D" w:rsidRDefault="006F6A35" w:rsidP="00211C20">
      <w:pPr>
        <w:spacing w:before="0" w:after="0" w:line="240" w:lineRule="atLeast"/>
        <w:ind w:left="1440" w:hanging="1440"/>
      </w:pPr>
    </w:p>
    <w:p w14:paraId="77A7C392" w14:textId="77777777" w:rsidR="006F6A35" w:rsidRPr="00C40B8D" w:rsidRDefault="006F6A35" w:rsidP="00211C20">
      <w:pPr>
        <w:spacing w:before="0" w:after="0" w:line="240" w:lineRule="atLeast"/>
        <w:ind w:left="1440" w:hanging="720"/>
      </w:pPr>
      <w:r w:rsidRPr="00C40B8D">
        <w:t>(ii)</w:t>
      </w:r>
      <w:r w:rsidRPr="00C40B8D">
        <w:tab/>
        <w:t>who was, as at 31st August, 1973, a member of the (S.A. Registered) F.M.W.U. of Australia</w:t>
      </w:r>
    </w:p>
    <w:p w14:paraId="7A06AFC5" w14:textId="77777777" w:rsidR="006F6A35" w:rsidRPr="00C40B8D" w:rsidRDefault="006F6A35" w:rsidP="00211C20">
      <w:pPr>
        <w:spacing w:before="0" w:after="0" w:line="240" w:lineRule="atLeast"/>
        <w:ind w:left="1440" w:hanging="1440"/>
      </w:pPr>
    </w:p>
    <w:p w14:paraId="6D9222F5" w14:textId="77777777" w:rsidR="006F6A35" w:rsidRPr="00C40B8D" w:rsidRDefault="006F6A35" w:rsidP="00211C20">
      <w:pPr>
        <w:spacing w:before="0" w:after="0" w:line="240" w:lineRule="atLeast"/>
        <w:ind w:left="1440" w:hanging="720"/>
      </w:pPr>
      <w:r w:rsidRPr="00C40B8D">
        <w:t>shall be eligible for membership.</w:t>
      </w:r>
    </w:p>
    <w:p w14:paraId="1A53FDBA" w14:textId="77777777" w:rsidR="006F6A35" w:rsidRPr="00C40B8D" w:rsidRDefault="006F6A35" w:rsidP="00211C20">
      <w:pPr>
        <w:spacing w:before="0" w:after="0" w:line="240" w:lineRule="atLeast"/>
        <w:ind w:left="1440" w:hanging="1440"/>
      </w:pPr>
    </w:p>
    <w:p w14:paraId="233991A1" w14:textId="77777777" w:rsidR="006F6A35" w:rsidRPr="00C40B8D" w:rsidRDefault="006F6A35" w:rsidP="00211C20">
      <w:pPr>
        <w:tabs>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720" w:hanging="720"/>
      </w:pPr>
      <w:r w:rsidRPr="00C40B8D">
        <w:t>(B)</w:t>
      </w:r>
      <w:r w:rsidRPr="00C40B8D">
        <w:tab/>
        <w:t>Workers employed in the State Government Service and Government (i.e. State Government) Subsidised Institutions, and all district and other hospitals.</w:t>
      </w:r>
    </w:p>
    <w:p w14:paraId="729484C8" w14:textId="77777777" w:rsidR="006F6A35" w:rsidRPr="00C40B8D" w:rsidRDefault="006F6A35" w:rsidP="00211C20">
      <w:pPr>
        <w:tabs>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46B6EECE" w14:textId="77777777" w:rsidR="006F6A35" w:rsidRPr="00C40B8D" w:rsidRDefault="006F6A35" w:rsidP="00211C20">
      <w:pPr>
        <w:tabs>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720" w:hanging="720"/>
      </w:pPr>
      <w:r w:rsidRPr="00C40B8D">
        <w:t>(C)</w:t>
      </w:r>
      <w:r w:rsidRPr="00C40B8D">
        <w:tab/>
        <w:t>An unlimited number of persons who are employed or usually employed to perform work in or in connection with any one or more of the following industries and/or industrial pursuits, namely:-</w:t>
      </w:r>
    </w:p>
    <w:p w14:paraId="72F4424E" w14:textId="77777777" w:rsidR="006F6A35" w:rsidRPr="00C40B8D" w:rsidRDefault="006F6A35" w:rsidP="00211C20">
      <w:pPr>
        <w:tabs>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1FA092A3" w14:textId="77777777" w:rsidR="006F6A35" w:rsidRPr="00C40B8D" w:rsidRDefault="006F6A35" w:rsidP="00211C20">
      <w:pPr>
        <w:tabs>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720" w:hanging="720"/>
      </w:pPr>
      <w:r w:rsidRPr="00C40B8D">
        <w:tab/>
        <w:t xml:space="preserve">Hospitals, Benevolent Homes, Dispensaries, Asylums, Mental Hospitals, Sanitariums, Rest Homes, Retirement Communities and Homes, Convalescent Homes, Medical Schools, Laboratories, Colleges, Industrial and Other Homes, Charitable Institutions, Ambulance Work, Welfare Organisations, Doctors and/or Dental Surgeries, Clinics and Practices, Provision of Medical, Paramedical and/or Nursery Care for aged persons in Day Care Centres and/or Homes, Provision of care and training to the intellectually and/or physically disabled and/or psychiatrically disabled, and/or developmentally disabled and work ancillary thereto in Hostels, Day Care Centres and Homes  (but excluding persons employed as social and/or welfare workers employed in social support services other than persons employed in the health industry and excluding medical </w:t>
      </w:r>
    </w:p>
    <w:p w14:paraId="6E264B0F" w14:textId="77777777" w:rsidR="006F6A35" w:rsidRPr="00C40B8D" w:rsidRDefault="006F6A35" w:rsidP="00211C20">
      <w:pPr>
        <w:tabs>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720"/>
      </w:pPr>
      <w:r w:rsidRPr="00C40B8D">
        <w:t>practitioners and excluding registered or enrolled nurses or persons entitled to be registered or enrolled by any nurse registration authority employed as such).</w:t>
      </w:r>
    </w:p>
    <w:p w14:paraId="4E1A621A" w14:textId="77777777" w:rsidR="006F6A35" w:rsidRPr="00C40B8D" w:rsidRDefault="006F6A35" w:rsidP="00211C20">
      <w:pPr>
        <w:tabs>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720" w:hanging="720"/>
      </w:pPr>
    </w:p>
    <w:p w14:paraId="65326FC3" w14:textId="77777777" w:rsidR="006F6A35" w:rsidRPr="00C40B8D" w:rsidRDefault="006F6A35" w:rsidP="00211C20">
      <w:pPr>
        <w:tabs>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720" w:hanging="720"/>
      </w:pPr>
      <w:r w:rsidRPr="00C40B8D">
        <w:t>(D)</w:t>
      </w:r>
      <w:r w:rsidRPr="00C40B8D">
        <w:tab/>
        <w:t>Persons employed in water and sewerage services by</w:t>
      </w:r>
      <w:r w:rsidRPr="00C40B8D">
        <w:rPr>
          <w:vertAlign w:val="superscript"/>
        </w:rPr>
        <w:t>1</w:t>
      </w:r>
      <w:r w:rsidRPr="00C40B8D">
        <w:t>:</w:t>
      </w:r>
    </w:p>
    <w:p w14:paraId="5AF67064" w14:textId="77777777" w:rsidR="006F6A35" w:rsidRPr="00C40B8D" w:rsidRDefault="006F6A35" w:rsidP="00211C20">
      <w:pPr>
        <w:tabs>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720" w:hanging="720"/>
      </w:pPr>
    </w:p>
    <w:p w14:paraId="3B42A364"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1440" w:hanging="1440"/>
      </w:pPr>
      <w:r w:rsidRPr="00C40B8D">
        <w:tab/>
        <w:t>(a)</w:t>
      </w:r>
      <w:r w:rsidRPr="00C40B8D">
        <w:tab/>
        <w:t xml:space="preserve">the South Australia Water Corporation [“SAWC”] and United Water International Pty Limited [“United Water“] undertaking work previously performed by the Engineering and Water Supply Department [“EWS”] as at 31st December 1994, whose terms and conditions of employment are </w:t>
      </w:r>
    </w:p>
    <w:p w14:paraId="0682FEDC"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1440" w:hanging="1440"/>
      </w:pPr>
      <w:r w:rsidRPr="00C40B8D">
        <w:tab/>
      </w:r>
      <w:r w:rsidRPr="00C40B8D">
        <w:tab/>
        <w:t>determined by the United Water Employees’ Interim Award 1995 and the South Australia Water Corporation Terms and Conditions of Employment Award 1999, including any agreement made in connection with those Awards, and any successor award or agreement thereto applying to work  within the scope of the above award/s and/or agreements as at 4th July, 2001.</w:t>
      </w:r>
    </w:p>
    <w:p w14:paraId="6A77F4FE" w14:textId="77777777" w:rsidR="006F6A35" w:rsidRPr="00C40B8D" w:rsidRDefault="006F6A35" w:rsidP="00211C20">
      <w:pPr>
        <w:tabs>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720" w:hanging="720"/>
      </w:pPr>
    </w:p>
    <w:p w14:paraId="16FEA186"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1440" w:hanging="1440"/>
      </w:pPr>
      <w:r w:rsidRPr="00C40B8D">
        <w:tab/>
        <w:t>(b)</w:t>
      </w:r>
      <w:r w:rsidRPr="00C40B8D">
        <w:tab/>
        <w:t>employees of any successor to the corporations named in clause (a) or other employer who enters into a contract with the South Australia Water Corporation or successor authority, to provide water and sewerage services to the public of South Australia undertaking work which was previously performed by the EWS as at 31st December 1994.”</w:t>
      </w:r>
    </w:p>
    <w:p w14:paraId="41873EB6"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7C7DAC52" w14:textId="54EDA11F" w:rsidR="00E97C84"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1440" w:hanging="1440"/>
        <w:rPr>
          <w:i/>
          <w:iCs/>
        </w:rPr>
      </w:pPr>
      <w:r w:rsidRPr="00C40B8D">
        <w:rPr>
          <w:i/>
          <w:iCs/>
        </w:rPr>
        <w:tab/>
      </w:r>
      <w:r w:rsidRPr="00C40B8D">
        <w:rPr>
          <w:i/>
          <w:iCs/>
        </w:rPr>
        <w:tab/>
        <w:t>Note 1.  A copy of the agreement between the union and the CEPU, a copy of which was tendered and marked Exhibit LHMWU 5 in proceedings in matter D No. 2003 of 2000, may be inspected in any Registry of the Industrial Registrar.</w:t>
      </w:r>
    </w:p>
    <w:p w14:paraId="3B4B0A1D" w14:textId="77777777" w:rsidR="00E97C84" w:rsidRDefault="00E97C84">
      <w:pPr>
        <w:spacing w:before="0" w:after="0"/>
        <w:jc w:val="left"/>
        <w:rPr>
          <w:i/>
          <w:iCs/>
        </w:rPr>
      </w:pPr>
      <w:r>
        <w:rPr>
          <w:i/>
          <w:iCs/>
        </w:rPr>
        <w:br w:type="page"/>
      </w:r>
    </w:p>
    <w:p w14:paraId="7C48CEAE" w14:textId="77777777" w:rsidR="006F6A35" w:rsidRPr="00C40B8D" w:rsidRDefault="006F6A35" w:rsidP="00211C20">
      <w:pPr>
        <w:tabs>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720" w:hanging="720"/>
      </w:pPr>
      <w:r w:rsidRPr="00C40B8D">
        <w:lastRenderedPageBreak/>
        <w:tab/>
      </w:r>
    </w:p>
    <w:p w14:paraId="102DE406" w14:textId="77777777" w:rsidR="006F6A35" w:rsidRPr="00C40B8D" w:rsidRDefault="006F6A35" w:rsidP="00211C20">
      <w:pPr>
        <w:tabs>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720" w:hanging="720"/>
      </w:pPr>
      <w:r w:rsidRPr="00C40B8D">
        <w:t>In the State of Western Australia</w:t>
      </w:r>
    </w:p>
    <w:p w14:paraId="4B916291" w14:textId="77777777" w:rsidR="006F6A35" w:rsidRPr="00C40B8D" w:rsidRDefault="006F6A35" w:rsidP="00211C20">
      <w:pPr>
        <w:tabs>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66A908D7" w14:textId="77777777" w:rsidR="00E97C84" w:rsidRDefault="006F6A35" w:rsidP="00211C20">
      <w:pPr>
        <w:tabs>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720" w:hanging="720"/>
      </w:pPr>
      <w:r w:rsidRPr="00C40B8D">
        <w:t>(A)</w:t>
      </w:r>
      <w:r w:rsidRPr="00C40B8D">
        <w:tab/>
        <w:t>manufacture, preparation or processing of butter, casein, cheese milk or yoghurt; production and/or processing (by total environment methods) of game and poultry; manufacture and/or distribution of aerated waters, all types of soft drinks, fruit juices, cider, cordials and syrups; manufacture of records, rolls, tapes, or any such like article used for reproducing purposes, manufacture, preparation, processing or treatment of coated abrasives; candles; cotton; felt or felt products; glycerine; soap or soda; tobacco or tobacco products; teacher aides (however described at the place of employment); ambulance and first aid attendants; rag picking; flock or cotton waste maker; rope and twine (excluding persons engaged principally in or in connection with the wholesale and/or retail industry); wool scouring (excluding persons employed in sorting and classing) or fellmongery; mounter, setter, chainmaker, swivelmaker, belt ring maker, repairer, ring maker, polisher,  lapper, melter, refiner, bracelet and bangle maker, stamper, silversmith, spinner, goldsmith, gilder, chaser or engraver, watch, clock, clockwork, electric and spring dial clock maker, repairer, attendant and winder, jewellers' tool maker and optical technician, lapidaries' spectacle maker, maker and renovator of electroplated ware, (when working for jewellers or watchmakers other than persons employed in a shop principally engaged in selling), metal badge maker, jewel case maker, and all persons engaged wholly or partly in  manufacturing or repairing jewellery, watches or clocks in any  of the above branches (other than persons employed in a shop principally engaged in selling); drying and refining of salt;  handling of scrap metals, or wrecking or dismantling of plant or machinery for scrap salvage other than in an establishment  engaged principally in the production of iron and steel; reclamation of drums; and (excluding persons employed in a shop principally engaged in selling and persons engaged principally in or in connection with the making preparation handling putting up reception sale demonstration and/or delivery of drugs, pharmaceutical goods and medicinal chemicals and cosmetics and perfumes), artificial fertilizers, acids, bonemill, animal manure, phosphate, superphosphate, compost, bird manure, fish fertilizer, sea-weed, lime or other mineral processing, and/or other chemical industries including potash, arsenical-compound, sodium, sodium- sulphate, saltpetre, antimony-ore, woodmeal, borax, potassium-chloride, potash-muriate, potassium-nitrate, ammonium-nitrate, golden-sulphide-of- antimony, sulphate-of-iron, trisodium phosphate, didalcic-phosphate, formalin, phosphoric-acid, acetic-acid, muriatic-acid, sulphurous-acid, puritic-acid, lime-sulphur, hyposulphite-of-soda, limil, caustic-soda, sulphate-of-copper, carbon-tetra-chloride, black-hypo, derris-products, mineral-wool, manganese sulphate, agrosan, copper-carbonate, copper-oxy- chloride, carbon-bi-sulphide, nicotine-sulphate, copper-sulphate, arsenate of lead, arsenate-of-calcium alunite, glauconite, silica- products, alkali chlorites, chlorine, soluble-alkali silicates, stannic- chloride, hydrochloric acid, sulphuric-acid, nitric acid, arsenic pentoxide, arsenic-acid, phenol-processing, beta naphthol, ammonium- chloride, ammonium-sulphate, ether-andethyl-chloride, calcium, aluminium and zinc sterrates, phthalic-anhydride, sodium-bi-sulphite, sodium arsenate, lactic acid, sylphanilamide, phosphate-compounds, sulphur dioxide, carbon-di-oxide,</w:t>
      </w:r>
    </w:p>
    <w:p w14:paraId="0BB7E7EE" w14:textId="77777777" w:rsidR="00E97C84" w:rsidRDefault="00E97C84">
      <w:pPr>
        <w:spacing w:before="0" w:after="0"/>
        <w:jc w:val="left"/>
      </w:pPr>
      <w:r>
        <w:br w:type="page"/>
      </w:r>
    </w:p>
    <w:p w14:paraId="7CAAE368" w14:textId="77777777" w:rsidR="00E97C84" w:rsidRDefault="00E97C84" w:rsidP="00211C20">
      <w:pPr>
        <w:tabs>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720" w:hanging="720"/>
      </w:pPr>
    </w:p>
    <w:p w14:paraId="237F2AD8" w14:textId="42E305F1" w:rsidR="006F6A35" w:rsidRPr="00C40B8D" w:rsidRDefault="00E97C84" w:rsidP="00211C20">
      <w:pPr>
        <w:tabs>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720" w:hanging="720"/>
      </w:pPr>
      <w:r>
        <w:tab/>
      </w:r>
      <w:r w:rsidR="006F6A35" w:rsidRPr="00C40B8D">
        <w:t xml:space="preserve"> carbolic-acid, formaldehyde, fungicides, insecticides, veterinary medicines, synthetic hormones, solvents, power alcohol, alkali, synthetic ammonia,  bleaching powder or liquid, liquid cattle dips, stock licks, marking fluid, speddo, milk oil fluid, branding liquid, tricalos, stock food, itch fluid, foot rot paste, blow fly repellent, molasses manufacture or processing and also food processing works within the Kimberley Land Division, but excluding persons principally engaged at clerical duties in the foregoing industries and/or industrial pursuits; provided  that persons who are tradesmen's assistants riggers and metal workers employed in a maintenance section of an establishment  in the foregoing industries shall not be eligible for membership pursuant to the foregoing provisions of this paragraph.</w:t>
      </w:r>
    </w:p>
    <w:p w14:paraId="609B75F6" w14:textId="77777777" w:rsidR="006F6A35" w:rsidRPr="00C40B8D" w:rsidRDefault="006F6A35" w:rsidP="00211C20">
      <w:pPr>
        <w:tabs>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470941DF" w14:textId="77777777" w:rsidR="006F6A35" w:rsidRPr="00C40B8D" w:rsidRDefault="006F6A35" w:rsidP="00211C20">
      <w:pPr>
        <w:tabs>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720" w:hanging="720"/>
      </w:pPr>
      <w:r w:rsidRPr="00C40B8D">
        <w:t>(B)</w:t>
      </w:r>
      <w:r w:rsidRPr="00C40B8D">
        <w:tab/>
        <w:t>Persons employed in water and sewerage services by</w:t>
      </w:r>
      <w:r w:rsidRPr="00C40B8D">
        <w:rPr>
          <w:vertAlign w:val="superscript"/>
        </w:rPr>
        <w:t>1</w:t>
      </w:r>
      <w:r w:rsidRPr="00C40B8D">
        <w:t>:</w:t>
      </w:r>
    </w:p>
    <w:p w14:paraId="4930EA3E" w14:textId="77777777" w:rsidR="006F6A35" w:rsidRPr="00C40B8D" w:rsidRDefault="006F6A35" w:rsidP="00211C20">
      <w:pPr>
        <w:tabs>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720" w:hanging="720"/>
      </w:pPr>
    </w:p>
    <w:p w14:paraId="74972B61"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1440" w:hanging="1440"/>
        <w:rPr>
          <w:highlight w:val="yellow"/>
        </w:rPr>
      </w:pPr>
      <w:r w:rsidRPr="00C40B8D">
        <w:tab/>
        <w:t xml:space="preserve">(a) </w:t>
      </w:r>
      <w:r w:rsidRPr="00C40B8D">
        <w:tab/>
        <w:t>the West Australian Water Corporation, Serco Water (WA) Pty Ltd, Dawson AOC Water Services Limited, Western Water Services Pty Ltd,  undertaking work previously performed by the West Australia Water Authority [‘WAWA”] as at 31st December 1994, whose terms and conditions of employment are determined by the Metropolitan Water Supply Sewerage and Drainage Employees Western Australia Award 1988 including any agreement made in connection with that award, and any agreement covering the abovenamed organisation, and any successor award or agreement thereto that applies to work within the scope of the above award/s and/or agreement/s as at 4th July, 2001.</w:t>
      </w:r>
    </w:p>
    <w:p w14:paraId="666826CA"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720" w:hanging="720"/>
        <w:rPr>
          <w:highlight w:val="yellow"/>
        </w:rPr>
      </w:pPr>
    </w:p>
    <w:p w14:paraId="44A50BA5"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1440" w:hanging="1440"/>
      </w:pPr>
      <w:r w:rsidRPr="00C40B8D">
        <w:tab/>
        <w:t>(b)</w:t>
      </w:r>
      <w:r w:rsidRPr="00C40B8D">
        <w:tab/>
        <w:t>employees of any successor to the corporations named in clause (a) or other employer who enters into a contract with the West Australia Water Corporation or successor authority to provide water and sewerage services to the public of Western Australia undertaking work which was previously performed by WAWA as at 31st December 1994.</w:t>
      </w:r>
    </w:p>
    <w:p w14:paraId="0ABC80E0" w14:textId="77777777" w:rsidR="006F6A35" w:rsidRPr="00C40B8D" w:rsidRDefault="006F6A35" w:rsidP="00211C20">
      <w:pPr>
        <w:tabs>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7CA8D33C" w14:textId="77777777" w:rsidR="006F6A35" w:rsidRPr="00C40B8D" w:rsidRDefault="006F6A35" w:rsidP="00211C20">
      <w:pPr>
        <w:tabs>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720" w:hanging="720"/>
      </w:pPr>
      <w:r w:rsidRPr="00C40B8D">
        <w:t>(C)</w:t>
      </w:r>
      <w:r w:rsidRPr="00C40B8D">
        <w:tab/>
        <w:t>Any person who is employed, or is usually employed, in any hospital in the State of Western Australia other than persons being trained as nurses in registered training schools or persons who are employed as nurses and who are registered or are entitled to be registered under the Nurses'  Registration Act 1922, or the Health Act, 1911-1923; provided that this exclusion shall not be deemed to include enrolled nurses or pupils undergoing training as enrolled nurses.</w:t>
      </w:r>
    </w:p>
    <w:p w14:paraId="73BC9809" w14:textId="77777777" w:rsidR="006F6A35" w:rsidRPr="00C40B8D" w:rsidRDefault="006F6A35" w:rsidP="00211C20">
      <w:pPr>
        <w:tabs>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25217932" w14:textId="77777777" w:rsidR="006F6A35" w:rsidRPr="00C40B8D" w:rsidRDefault="006F6A35" w:rsidP="00211C20">
      <w:pPr>
        <w:tabs>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720" w:hanging="720"/>
      </w:pPr>
      <w:r w:rsidRPr="00C40B8D">
        <w:tab/>
        <w:t>Persons, employed in or in connection with the training or care of elderly or mentally, intellectually or physically handicapped people other than in hospitals or by the State Government.  This sub-rule shall not extend to nurses registered on any register of the Nurses' Board of Western Australia, other than enrolled nurses.</w:t>
      </w:r>
    </w:p>
    <w:p w14:paraId="10334A9C" w14:textId="77777777" w:rsidR="006F6A35" w:rsidRPr="00C40B8D" w:rsidRDefault="006F6A35" w:rsidP="00211C20">
      <w:pPr>
        <w:tabs>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1AC1F52D" w14:textId="77777777" w:rsidR="006F6A35" w:rsidRPr="00C40B8D" w:rsidRDefault="006F6A35" w:rsidP="00211C20">
      <w:pPr>
        <w:tabs>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720" w:hanging="720"/>
      </w:pPr>
      <w:r w:rsidRPr="00C40B8D">
        <w:tab/>
        <w:t>For the purposes of this rule, the term "hospital" shall include</w:t>
      </w:r>
    </w:p>
    <w:p w14:paraId="1DE78329" w14:textId="77777777" w:rsidR="006F6A35" w:rsidRPr="00C40B8D" w:rsidRDefault="006F6A35" w:rsidP="00211C20">
      <w:pPr>
        <w:tabs>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720" w:hanging="720"/>
      </w:pPr>
    </w:p>
    <w:p w14:paraId="559F7E21" w14:textId="77777777" w:rsidR="006F6A35" w:rsidRPr="00C40B8D" w:rsidRDefault="006F6A35" w:rsidP="00211C20">
      <w:pPr>
        <w:spacing w:before="0" w:after="0" w:line="240" w:lineRule="atLeast"/>
      </w:pPr>
      <w:r w:rsidRPr="00C40B8D">
        <w:tab/>
        <w:t>(a)</w:t>
      </w:r>
      <w:r w:rsidRPr="00C40B8D">
        <w:tab/>
        <w:t>Establishments operated other than for profit or by Government:-</w:t>
      </w:r>
    </w:p>
    <w:p w14:paraId="62B6A7B4" w14:textId="77777777" w:rsidR="006F6A35" w:rsidRPr="00C40B8D" w:rsidRDefault="006F6A35" w:rsidP="00211C20">
      <w:pPr>
        <w:spacing w:before="0" w:after="0" w:line="240" w:lineRule="atLeast"/>
      </w:pPr>
    </w:p>
    <w:p w14:paraId="144C9DED" w14:textId="42B6535A" w:rsidR="00E97C84" w:rsidRDefault="006F6A35" w:rsidP="00211C20">
      <w:pPr>
        <w:spacing w:before="0" w:after="0" w:line="240" w:lineRule="atLeast"/>
        <w:ind w:left="2127" w:hanging="709"/>
      </w:pPr>
      <w:r w:rsidRPr="00C40B8D">
        <w:t>(i)</w:t>
      </w:r>
      <w:r w:rsidRPr="00C40B8D">
        <w:tab/>
        <w:t>Providing accommodation and personal care services for frail, aged or handicapped persons and at which staff are available to help frail residents with bathing and dressing, cleaning rooms, personal laundry and oversight of medication and at all times, to assist in case of emergency; or</w:t>
      </w:r>
    </w:p>
    <w:p w14:paraId="67A887F3" w14:textId="77777777" w:rsidR="00E97C84" w:rsidRDefault="00E97C84">
      <w:pPr>
        <w:spacing w:before="0" w:after="0"/>
        <w:jc w:val="left"/>
      </w:pPr>
      <w:r>
        <w:br w:type="page"/>
      </w:r>
    </w:p>
    <w:p w14:paraId="5A535866" w14:textId="77777777" w:rsidR="006F6A35" w:rsidRPr="00C40B8D" w:rsidRDefault="006F6A35" w:rsidP="00211C20">
      <w:pPr>
        <w:spacing w:before="0" w:after="0" w:line="240" w:lineRule="atLeast"/>
      </w:pPr>
    </w:p>
    <w:p w14:paraId="4A732FF3" w14:textId="77777777" w:rsidR="006F6A35" w:rsidRPr="00C40B8D" w:rsidRDefault="006F6A35" w:rsidP="00211C20">
      <w:pPr>
        <w:spacing w:before="0" w:after="0" w:line="240" w:lineRule="atLeast"/>
        <w:ind w:left="2127" w:hanging="709"/>
      </w:pPr>
      <w:r w:rsidRPr="00C40B8D">
        <w:t>(ii)</w:t>
      </w:r>
      <w:r w:rsidRPr="00C40B8D">
        <w:tab/>
        <w:t>Operated as after-care mental hostels.</w:t>
      </w:r>
    </w:p>
    <w:p w14:paraId="40035086" w14:textId="77777777" w:rsidR="006F6A35" w:rsidRPr="00C40B8D" w:rsidRDefault="006F6A35" w:rsidP="00211C20">
      <w:pPr>
        <w:spacing w:before="0" w:after="0" w:line="240" w:lineRule="atLeast"/>
      </w:pPr>
    </w:p>
    <w:p w14:paraId="5A34F6F3" w14:textId="77777777" w:rsidR="006F6A35" w:rsidRPr="00C40B8D" w:rsidRDefault="006F6A35" w:rsidP="00211C20">
      <w:pPr>
        <w:spacing w:before="0" w:after="0" w:line="240" w:lineRule="atLeast"/>
        <w:ind w:left="1440" w:hanging="720"/>
      </w:pPr>
      <w:r w:rsidRPr="00C40B8D">
        <w:t>(b)</w:t>
      </w:r>
      <w:r w:rsidRPr="00C40B8D">
        <w:tab/>
        <w:t>Establishments known as Princess Margaret Hospital for Children, Sir James Mitchell Spastic Centre, N'Gal-a Mothercraft Training Centre, The Braille Hospital, Hawkevale, Nadezda, Homes of Peace, or other establishments of the same or like nature as the foregoing and any establishment providing health care or medical services including, without limiting the generality thereof, any service for disabled, handicapped  or aged persons.</w:t>
      </w:r>
    </w:p>
    <w:p w14:paraId="3CF2B30D" w14:textId="77777777" w:rsidR="006F6A35" w:rsidRPr="00C40B8D" w:rsidRDefault="006F6A35" w:rsidP="00211C20">
      <w:pPr>
        <w:spacing w:before="0" w:after="0" w:line="240" w:lineRule="atLeast"/>
      </w:pPr>
    </w:p>
    <w:p w14:paraId="45CBCD58" w14:textId="77777777" w:rsidR="006F6A35" w:rsidRPr="00C40B8D" w:rsidRDefault="006F6A35" w:rsidP="00211C20">
      <w:pPr>
        <w:spacing w:before="0" w:after="0" w:line="240" w:lineRule="atLeast"/>
        <w:ind w:left="1440" w:hanging="1440"/>
      </w:pPr>
      <w:r w:rsidRPr="00C40B8D">
        <w:tab/>
        <w:t>The provisions of this paragraph (C) shall not apply to:</w:t>
      </w:r>
    </w:p>
    <w:p w14:paraId="369177B8" w14:textId="77777777" w:rsidR="006F6A35" w:rsidRPr="00C40B8D" w:rsidRDefault="006F6A35" w:rsidP="00211C20">
      <w:pPr>
        <w:spacing w:before="0" w:after="0" w:line="240" w:lineRule="atLeast"/>
      </w:pPr>
    </w:p>
    <w:p w14:paraId="05AAA404" w14:textId="77777777" w:rsidR="006F6A35" w:rsidRPr="00C40B8D" w:rsidRDefault="006F6A35" w:rsidP="00211C20">
      <w:pPr>
        <w:spacing w:before="0" w:after="0" w:line="240" w:lineRule="atLeast"/>
        <w:ind w:left="1440" w:hanging="1440"/>
      </w:pPr>
      <w:r w:rsidRPr="00C40B8D">
        <w:tab/>
        <w:t>(a)</w:t>
      </w:r>
      <w:r w:rsidRPr="00C40B8D">
        <w:tab/>
        <w:t>persons who work in professional administrative and clerical capacities;</w:t>
      </w:r>
    </w:p>
    <w:p w14:paraId="7E62DC94" w14:textId="77777777" w:rsidR="006F6A35" w:rsidRPr="00C40B8D" w:rsidRDefault="006F6A35" w:rsidP="00211C20">
      <w:pPr>
        <w:spacing w:before="0" w:after="0" w:line="240" w:lineRule="atLeast"/>
      </w:pPr>
    </w:p>
    <w:p w14:paraId="31B523A3" w14:textId="77777777" w:rsidR="006F6A35" w:rsidRPr="00C40B8D" w:rsidRDefault="006F6A35" w:rsidP="00211C20">
      <w:pPr>
        <w:spacing w:before="0" w:after="0" w:line="240" w:lineRule="atLeast"/>
        <w:ind w:left="2160" w:hanging="720"/>
      </w:pPr>
      <w:r w:rsidRPr="00C40B8D">
        <w:t>(b)</w:t>
      </w:r>
      <w:r w:rsidRPr="00C40B8D">
        <w:tab/>
        <w:t>persons employed in any classification which at the 1st day of July 1982 was covered by an award or a deemed consent award to which the Hospital Salaried Officers Association of Western Australia (Union of Workers) was a  party.</w:t>
      </w:r>
    </w:p>
    <w:p w14:paraId="0D24E016" w14:textId="77777777" w:rsidR="006F6A35" w:rsidRPr="00C40B8D" w:rsidRDefault="006F6A35" w:rsidP="00211C20">
      <w:pPr>
        <w:spacing w:before="0" w:after="0" w:line="240" w:lineRule="atLeast"/>
      </w:pPr>
    </w:p>
    <w:p w14:paraId="5AB5647D" w14:textId="77777777" w:rsidR="006F6A35" w:rsidRPr="00C40B8D" w:rsidRDefault="006F6A35" w:rsidP="00211C20">
      <w:pPr>
        <w:tabs>
          <w:tab w:val="left" w:pos="709"/>
        </w:tabs>
        <w:spacing w:before="0" w:after="0" w:line="240" w:lineRule="atLeast"/>
        <w:ind w:left="1418" w:hanging="1418"/>
      </w:pPr>
      <w:r w:rsidRPr="00C40B8D">
        <w:t>(D)</w:t>
      </w:r>
      <w:r w:rsidRPr="00C40B8D">
        <w:tab/>
        <w:t>(a)</w:t>
      </w:r>
      <w:r w:rsidRPr="00C40B8D">
        <w:tab/>
        <w:t>Cleaner, caretaker, lift attendant, window cleaner, watchman, charwoman, usher, door keeper, gatekeeper, porter, janitor, day or night patrolman, security officer, attendant in ladies' retiring rooms, and attendant in libraries, art galleries, museums, and car parks; the following classifications of persons employed on the Governor's establishment, or by a public authority  or post- secondary education institution; gardener, gardener's labourer, maintenance man (other than tradespersons), maintenance labourer, groundsman, power mower operator, tractor mower operator, leading hand and home economics assistant (other than persons directly employed by Local Government authorities or Cemetery Boards), the following classifications of persons employed in National Parks, marine and nature reserves, parks, recreation camps and Zoological Gardens (other than persons directly employed in parks wholly operated by Local Government authorities or Cemetery Boards); keeper, gardener,gardener's labourer, maintenance man, maintenance labourer, groundsman, warden, aquarist and ranger. (Provided that the term gardener shall include horticulturist).</w:t>
      </w:r>
    </w:p>
    <w:p w14:paraId="7BDCE799" w14:textId="77777777" w:rsidR="006F6A35" w:rsidRPr="00C40B8D" w:rsidRDefault="006F6A35" w:rsidP="00211C20">
      <w:pPr>
        <w:spacing w:before="0" w:after="0" w:line="240" w:lineRule="atLeast"/>
        <w:ind w:left="1440" w:hanging="1440"/>
      </w:pPr>
    </w:p>
    <w:p w14:paraId="64ADD0C4" w14:textId="77777777" w:rsidR="006F6A35" w:rsidRPr="00C40B8D" w:rsidRDefault="006F6A35" w:rsidP="00211C20">
      <w:pPr>
        <w:spacing w:before="0" w:after="0" w:line="240" w:lineRule="atLeast"/>
        <w:ind w:left="1440" w:hanging="720"/>
      </w:pPr>
      <w:r w:rsidRPr="00C40B8D">
        <w:t>(b)</w:t>
      </w:r>
      <w:r w:rsidRPr="00C40B8D">
        <w:tab/>
        <w:t>A person employed, in any of the callings mentioned in paragraph (a) hereof, by a contractor engaged in the industry or industries in connection with which this union is registered shall, notwithstanding any possible implication to the contrary from the foregoing, be eligible for membership of this union.</w:t>
      </w:r>
    </w:p>
    <w:p w14:paraId="7B2ED687" w14:textId="77777777" w:rsidR="006F6A35" w:rsidRPr="00C40B8D" w:rsidRDefault="006F6A35" w:rsidP="00211C20">
      <w:pPr>
        <w:spacing w:before="0" w:after="0" w:line="240" w:lineRule="atLeast"/>
      </w:pPr>
    </w:p>
    <w:p w14:paraId="4EE8E564" w14:textId="77777777" w:rsidR="006F6A35" w:rsidRPr="00C40B8D" w:rsidRDefault="006F6A35" w:rsidP="00211C20">
      <w:pPr>
        <w:tabs>
          <w:tab w:val="left" w:pos="709"/>
        </w:tabs>
        <w:spacing w:before="0" w:after="0" w:line="240" w:lineRule="atLeast"/>
        <w:ind w:left="1418" w:hanging="1418"/>
      </w:pPr>
      <w:r w:rsidRPr="00C40B8D">
        <w:t>(E)</w:t>
      </w:r>
      <w:r w:rsidRPr="00C40B8D">
        <w:tab/>
        <w:t>(a)</w:t>
      </w:r>
      <w:r w:rsidRPr="00C40B8D">
        <w:tab/>
        <w:t>Any graduate of a University or College of Advanced Education or Child Care Certificate Course or equivalent who -</w:t>
      </w:r>
    </w:p>
    <w:p w14:paraId="57B4F9FB" w14:textId="77777777" w:rsidR="006F6A35" w:rsidRPr="00C40B8D" w:rsidRDefault="006F6A35" w:rsidP="00211C20">
      <w:pPr>
        <w:spacing w:before="0" w:after="0" w:line="240" w:lineRule="atLeast"/>
      </w:pPr>
    </w:p>
    <w:p w14:paraId="54E6E50E" w14:textId="77777777" w:rsidR="006F6A35" w:rsidRPr="00C40B8D" w:rsidRDefault="006F6A35" w:rsidP="00211C20">
      <w:pPr>
        <w:spacing w:before="0" w:after="0" w:line="240" w:lineRule="atLeast"/>
        <w:ind w:left="2153" w:hanging="735"/>
      </w:pPr>
      <w:r w:rsidRPr="00C40B8D">
        <w:t>(i)</w:t>
      </w:r>
      <w:r w:rsidRPr="00C40B8D">
        <w:tab/>
        <w:t>holds a certificate, diploma or degree specializing in early childhood care and/or education; and</w:t>
      </w:r>
    </w:p>
    <w:p w14:paraId="38EE1FE1" w14:textId="77777777" w:rsidR="006F6A35" w:rsidRPr="00C40B8D" w:rsidRDefault="006F6A35" w:rsidP="00211C20">
      <w:pPr>
        <w:spacing w:before="0" w:after="0" w:line="240" w:lineRule="atLeast"/>
      </w:pPr>
    </w:p>
    <w:p w14:paraId="2249D3C1" w14:textId="2CE54376" w:rsidR="00E97C84" w:rsidRDefault="006F6A35" w:rsidP="00211C20">
      <w:pPr>
        <w:spacing w:before="0" w:after="0" w:line="240" w:lineRule="atLeast"/>
        <w:ind w:left="2153" w:hanging="735"/>
      </w:pPr>
      <w:r w:rsidRPr="00C40B8D">
        <w:t>(ii)</w:t>
      </w:r>
      <w:r w:rsidRPr="00C40B8D">
        <w:tab/>
        <w:t>is or usually is actively engaged in teaching and/or caring for children under the age of six years.</w:t>
      </w:r>
    </w:p>
    <w:p w14:paraId="7259DAD5" w14:textId="77777777" w:rsidR="00E97C84" w:rsidRDefault="00E97C84">
      <w:pPr>
        <w:spacing w:before="0" w:after="0"/>
        <w:jc w:val="left"/>
      </w:pPr>
      <w:r>
        <w:br w:type="page"/>
      </w:r>
    </w:p>
    <w:p w14:paraId="054D64DD" w14:textId="77777777" w:rsidR="006F6A35" w:rsidRPr="00C40B8D" w:rsidRDefault="006F6A35" w:rsidP="00211C20">
      <w:pPr>
        <w:spacing w:before="0" w:after="0" w:line="240" w:lineRule="atLeast"/>
      </w:pPr>
    </w:p>
    <w:p w14:paraId="05232C49" w14:textId="77777777" w:rsidR="006F6A35" w:rsidRPr="00C40B8D" w:rsidRDefault="006F6A35" w:rsidP="00211C20">
      <w:pPr>
        <w:spacing w:before="0" w:after="0" w:line="240" w:lineRule="atLeast"/>
        <w:ind w:left="1440" w:hanging="720"/>
      </w:pPr>
      <w:r w:rsidRPr="00C40B8D">
        <w:t>(b)</w:t>
      </w:r>
      <w:r w:rsidRPr="00C40B8D">
        <w:tab/>
        <w:t>Any teacher with qualifications equivalent to that outlined in paragraph (a) hereof, approved by the Australian Early Childhood Association and who is or usually is actively engaged in teaching children under the age of six years.</w:t>
      </w:r>
    </w:p>
    <w:p w14:paraId="31669043" w14:textId="77777777" w:rsidR="006F6A35" w:rsidRPr="00C40B8D" w:rsidRDefault="006F6A35" w:rsidP="00211C20">
      <w:pPr>
        <w:spacing w:before="0" w:after="0" w:line="240" w:lineRule="atLeast"/>
      </w:pPr>
    </w:p>
    <w:p w14:paraId="46B92678" w14:textId="77777777" w:rsidR="006F6A35" w:rsidRPr="00C40B8D" w:rsidRDefault="006F6A35" w:rsidP="00211C20">
      <w:pPr>
        <w:spacing w:before="0" w:after="0" w:line="240" w:lineRule="atLeast"/>
        <w:ind w:left="1440" w:hanging="720"/>
      </w:pPr>
      <w:r w:rsidRPr="00C40B8D">
        <w:t>(c)</w:t>
      </w:r>
      <w:r w:rsidRPr="00C40B8D">
        <w:tab/>
        <w:t>Any teacher who holds a certificate of a Teachers' Training College approved by the Australian Early Childhood Association and who is or usually is actively engaged in teaching children under the age of six years.</w:t>
      </w:r>
    </w:p>
    <w:p w14:paraId="4805920D" w14:textId="77777777" w:rsidR="006F6A35" w:rsidRPr="00C40B8D" w:rsidRDefault="006F6A35" w:rsidP="00211C20">
      <w:pPr>
        <w:spacing w:before="0" w:after="0" w:line="240" w:lineRule="atLeast"/>
      </w:pPr>
    </w:p>
    <w:p w14:paraId="18C0C901" w14:textId="77777777" w:rsidR="006F6A35" w:rsidRPr="00C40B8D" w:rsidRDefault="006F6A35" w:rsidP="00211C20">
      <w:pPr>
        <w:spacing w:before="0" w:after="0" w:line="240" w:lineRule="atLeast"/>
        <w:ind w:left="1440" w:hanging="720"/>
      </w:pPr>
      <w:r w:rsidRPr="00C40B8D">
        <w:t>(d)</w:t>
      </w:r>
      <w:r w:rsidRPr="00C40B8D">
        <w:tab/>
        <w:t>Any other graduate of a course in early childhood education at a University or College of Advanced Education who is employed or usually employed in or in connection with pre-school teaching and/or child care and whether or not in a teaching capacity.</w:t>
      </w:r>
    </w:p>
    <w:p w14:paraId="36EBDB65" w14:textId="77777777" w:rsidR="006F6A35" w:rsidRPr="00C40B8D" w:rsidRDefault="006F6A35" w:rsidP="00211C20">
      <w:pPr>
        <w:spacing w:before="0" w:after="0" w:line="240" w:lineRule="atLeast"/>
        <w:ind w:left="1440" w:hanging="1440"/>
      </w:pPr>
    </w:p>
    <w:p w14:paraId="114C75BB" w14:textId="77777777" w:rsidR="006F6A35" w:rsidRPr="00C40B8D" w:rsidRDefault="006F6A35" w:rsidP="00211C20">
      <w:pPr>
        <w:spacing w:before="0" w:after="0" w:line="240" w:lineRule="atLeast"/>
        <w:ind w:left="1440" w:hanging="720"/>
      </w:pPr>
      <w:r w:rsidRPr="00C40B8D">
        <w:t>(e)</w:t>
      </w:r>
      <w:r w:rsidRPr="00C40B8D">
        <w:tab/>
        <w:t>Any person who holds a recognised qualification in early child care and who is or usually is actively engaged in the care of children under normal primary school age.</w:t>
      </w:r>
    </w:p>
    <w:p w14:paraId="3D4D37B6" w14:textId="77777777" w:rsidR="006F6A35" w:rsidRPr="00C40B8D" w:rsidRDefault="006F6A35" w:rsidP="00211C20">
      <w:pPr>
        <w:spacing w:before="0" w:after="0" w:line="240" w:lineRule="atLeast"/>
      </w:pPr>
    </w:p>
    <w:p w14:paraId="565F2479" w14:textId="77777777" w:rsidR="006F6A35" w:rsidRPr="00C40B8D" w:rsidRDefault="006F6A35" w:rsidP="00211C20">
      <w:pPr>
        <w:spacing w:before="0" w:after="0" w:line="240" w:lineRule="atLeast"/>
        <w:ind w:left="1440" w:hanging="720"/>
      </w:pPr>
      <w:r w:rsidRPr="00C40B8D">
        <w:t>(f)</w:t>
      </w:r>
      <w:r w:rsidRPr="00C40B8D">
        <w:tab/>
        <w:t>Any graduate with early childhood education qualifications as specified in paragraphs (a) - (e) hereof  who is or is usually engaged in administration or supervision of services for education or care of children  under the age of six years.</w:t>
      </w:r>
    </w:p>
    <w:p w14:paraId="1B070A41" w14:textId="77777777" w:rsidR="006F6A35" w:rsidRPr="00C40B8D" w:rsidRDefault="006F6A35" w:rsidP="00211C20">
      <w:pPr>
        <w:spacing w:before="0" w:after="0" w:line="240" w:lineRule="atLeast"/>
      </w:pPr>
    </w:p>
    <w:p w14:paraId="78212059" w14:textId="77777777" w:rsidR="006F6A35" w:rsidRPr="00C40B8D" w:rsidRDefault="006F6A35" w:rsidP="00211C20">
      <w:pPr>
        <w:spacing w:before="0" w:after="0" w:line="240" w:lineRule="atLeast"/>
        <w:ind w:left="1440" w:hanging="720"/>
      </w:pPr>
      <w:r w:rsidRPr="00C40B8D">
        <w:t>(g)</w:t>
      </w:r>
      <w:r w:rsidRPr="00C40B8D">
        <w:tab/>
        <w:t>Any graduate with early childhood education qualifications as specified in paragraphs (a) - (e) hereof  who is or is usually engaged in tutoring or lecturing to students of childcare or early childhood education.</w:t>
      </w:r>
    </w:p>
    <w:p w14:paraId="29E2F423" w14:textId="77777777" w:rsidR="006F6A35" w:rsidRPr="00C40B8D" w:rsidRDefault="006F6A35" w:rsidP="00211C20">
      <w:pPr>
        <w:spacing w:before="0" w:after="0" w:line="240" w:lineRule="atLeast"/>
      </w:pPr>
    </w:p>
    <w:p w14:paraId="02BCBBA9" w14:textId="77777777" w:rsidR="006F6A35" w:rsidRPr="00C40B8D" w:rsidRDefault="006F6A35" w:rsidP="00211C20">
      <w:pPr>
        <w:spacing w:before="0" w:after="0" w:line="240" w:lineRule="atLeast"/>
        <w:ind w:left="1440" w:hanging="720"/>
      </w:pPr>
      <w:r w:rsidRPr="00C40B8D">
        <w:t>(h)</w:t>
      </w:r>
      <w:r w:rsidRPr="00C40B8D">
        <w:tab/>
        <w:t>Persons employed as enrolled nurses or pupils undergoing training as enrolled nurses in child minding centres, health or physical culture studios.</w:t>
      </w:r>
    </w:p>
    <w:p w14:paraId="1D77E6D0" w14:textId="77777777" w:rsidR="006F6A35" w:rsidRPr="00C40B8D" w:rsidRDefault="006F6A35" w:rsidP="00211C20">
      <w:pPr>
        <w:spacing w:before="0" w:after="0" w:line="240" w:lineRule="atLeast"/>
      </w:pPr>
    </w:p>
    <w:p w14:paraId="1BDE77AF" w14:textId="77777777" w:rsidR="006F6A35" w:rsidRPr="00C40B8D" w:rsidRDefault="006F6A35" w:rsidP="00211C20">
      <w:pPr>
        <w:tabs>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720" w:hanging="720"/>
      </w:pPr>
      <w:r w:rsidRPr="00C40B8D">
        <w:t>(F)</w:t>
      </w:r>
      <w:r w:rsidRPr="00C40B8D">
        <w:tab/>
        <w:t>Any persons employed as enrolled nurses or pupils undergoing training as enrolled nurses.</w:t>
      </w:r>
    </w:p>
    <w:p w14:paraId="40A22EF2" w14:textId="77777777" w:rsidR="006F6A35" w:rsidRPr="00C40B8D" w:rsidRDefault="006F6A35" w:rsidP="00211C20">
      <w:pPr>
        <w:spacing w:before="0" w:after="0" w:line="240" w:lineRule="atLeast"/>
      </w:pPr>
    </w:p>
    <w:p w14:paraId="28EFC080" w14:textId="77777777" w:rsidR="006F6A35" w:rsidRPr="00C40B8D" w:rsidRDefault="006F6A35" w:rsidP="00211C20">
      <w:pPr>
        <w:spacing w:before="0" w:after="0" w:line="240" w:lineRule="atLeast"/>
        <w:ind w:left="720" w:hanging="720"/>
      </w:pPr>
      <w:r w:rsidRPr="00C40B8D">
        <w:t>(G)</w:t>
      </w:r>
      <w:r w:rsidRPr="00C40B8D">
        <w:tab/>
        <w:t>Persons employed in community health work by non-Government Aboriginal Agencies other than persons who work in a professional, administrative or clerical capacity, and other than registered nurses, but not excluding enrolled nurses.</w:t>
      </w:r>
    </w:p>
    <w:p w14:paraId="10B8A606" w14:textId="77777777" w:rsidR="006F6A35" w:rsidRPr="00C40B8D" w:rsidRDefault="006F6A35" w:rsidP="00211C20">
      <w:pPr>
        <w:spacing w:before="0" w:after="0" w:line="240" w:lineRule="atLeast"/>
      </w:pPr>
    </w:p>
    <w:p w14:paraId="44C1A242" w14:textId="77777777" w:rsidR="006F6A35" w:rsidRPr="00C40B8D" w:rsidRDefault="006F6A35" w:rsidP="00211C20">
      <w:pPr>
        <w:spacing w:before="0" w:after="0" w:line="240" w:lineRule="atLeast"/>
        <w:ind w:left="720" w:hanging="720"/>
      </w:pPr>
      <w:r w:rsidRPr="00C40B8D">
        <w:t>(H)</w:t>
      </w:r>
      <w:r w:rsidRPr="00C40B8D">
        <w:tab/>
        <w:t>Persons employed in or in connection with the following callings or industries:</w:t>
      </w:r>
    </w:p>
    <w:p w14:paraId="537AA06E" w14:textId="77777777" w:rsidR="006F6A35" w:rsidRPr="00C40B8D" w:rsidRDefault="006F6A35" w:rsidP="00211C20">
      <w:pPr>
        <w:spacing w:before="0" w:after="0" w:line="240" w:lineRule="atLeast"/>
      </w:pPr>
    </w:p>
    <w:p w14:paraId="22698FBA" w14:textId="77777777" w:rsidR="006F6A35" w:rsidRPr="00C40B8D" w:rsidRDefault="006F6A35" w:rsidP="00211C20">
      <w:pPr>
        <w:spacing w:before="0" w:after="0" w:line="240" w:lineRule="atLeast"/>
        <w:ind w:left="720" w:hanging="720"/>
      </w:pPr>
      <w:r w:rsidRPr="00C40B8D">
        <w:tab/>
        <w:t>The callings of Bakers (hand or machine), Pastrycooks, Confectioners, Apprentices and all others engaged in the manufacture, preparation, handling or processing of bread, pastry and confectionery.</w:t>
      </w:r>
    </w:p>
    <w:p w14:paraId="46BB9E66" w14:textId="77777777" w:rsidR="006F6A35" w:rsidRPr="00C40B8D" w:rsidRDefault="006F6A35" w:rsidP="00211C20">
      <w:pPr>
        <w:spacing w:before="0" w:after="0" w:line="240" w:lineRule="atLeast"/>
        <w:ind w:left="720" w:hanging="720"/>
      </w:pPr>
    </w:p>
    <w:p w14:paraId="26B88201" w14:textId="77777777" w:rsidR="006F6A35" w:rsidRPr="00C40B8D" w:rsidRDefault="006F6A35" w:rsidP="00211C20">
      <w:pPr>
        <w:spacing w:before="0" w:after="0" w:line="240" w:lineRule="atLeast"/>
        <w:ind w:left="720" w:hanging="720"/>
      </w:pPr>
      <w:r w:rsidRPr="00C40B8D">
        <w:t>(I)</w:t>
      </w:r>
      <w:r w:rsidRPr="00C40B8D">
        <w:tab/>
        <w:t>Persons employed in or in connection  with the industries of laundries, drycleaning and/or linen repair including but not limited to tradesperson drycleaners, receivers and despatchers, cleaners, repairers, spotters, pressers, hand ironers, wet cleaners, steam air-finishers, examiners of garments, assemblers of garments, sorters of garments, washing machine operators and laundry hands.</w:t>
      </w:r>
    </w:p>
    <w:p w14:paraId="0F6016C4" w14:textId="77777777" w:rsidR="006F6A35" w:rsidRPr="00C40B8D" w:rsidRDefault="006F6A35" w:rsidP="00211C20">
      <w:pPr>
        <w:spacing w:before="0" w:after="0" w:line="240" w:lineRule="atLeast"/>
        <w:ind w:left="720" w:hanging="720"/>
      </w:pPr>
    </w:p>
    <w:p w14:paraId="74560BBB" w14:textId="508584E7" w:rsidR="00E97C84" w:rsidRDefault="006F6A35" w:rsidP="00211C20">
      <w:pPr>
        <w:pStyle w:val="BodyTextIndent2"/>
        <w:tabs>
          <w:tab w:val="left" w:pos="567"/>
          <w:tab w:val="left" w:pos="1134"/>
          <w:tab w:val="left" w:pos="1701"/>
          <w:tab w:val="left" w:pos="2268"/>
          <w:tab w:val="left" w:pos="2835"/>
          <w:tab w:val="left" w:pos="3402"/>
          <w:tab w:val="left" w:pos="3969"/>
        </w:tabs>
        <w:spacing w:after="0" w:line="240" w:lineRule="atLeast"/>
        <w:rPr>
          <w:rFonts w:ascii="Times New Roman" w:hAnsi="Times New Roman" w:cs="Times New Roman"/>
          <w:i/>
          <w:iCs/>
        </w:rPr>
      </w:pPr>
      <w:r w:rsidRPr="00C40B8D">
        <w:rPr>
          <w:rFonts w:ascii="Times New Roman" w:hAnsi="Times New Roman" w:cs="Times New Roman"/>
          <w:i/>
          <w:iCs/>
        </w:rPr>
        <w:tab/>
        <w:t>Note 1.  A copy of the agreement between the union and the CEPU, a copy of which was tendered and marked Exhibit LHMWU 5 in proceedings in matter D No. 2003 of 2000, may be inspected in any Registry of the Industrial Registrar.</w:t>
      </w:r>
    </w:p>
    <w:p w14:paraId="2D485F3F" w14:textId="77777777" w:rsidR="00E97C84" w:rsidRDefault="00E97C84">
      <w:pPr>
        <w:spacing w:before="0" w:after="0"/>
        <w:jc w:val="left"/>
        <w:rPr>
          <w:i/>
          <w:iCs/>
        </w:rPr>
      </w:pPr>
      <w:r>
        <w:rPr>
          <w:i/>
          <w:iCs/>
        </w:rPr>
        <w:br w:type="page"/>
      </w:r>
    </w:p>
    <w:p w14:paraId="240CFD6C" w14:textId="77777777" w:rsidR="006F6A35" w:rsidRPr="00C40B8D" w:rsidRDefault="006F6A35" w:rsidP="00211C20">
      <w:pPr>
        <w:spacing w:before="0" w:after="0" w:line="240" w:lineRule="atLeast"/>
      </w:pPr>
    </w:p>
    <w:p w14:paraId="2162CEB6" w14:textId="77777777" w:rsidR="006F6A35" w:rsidRPr="00C40B8D" w:rsidRDefault="006F6A35" w:rsidP="00211C20">
      <w:pPr>
        <w:spacing w:before="0" w:after="0" w:line="240" w:lineRule="atLeast"/>
        <w:ind w:left="720" w:hanging="720"/>
      </w:pPr>
      <w:r w:rsidRPr="00C40B8D">
        <w:t>In the State of Tasmania</w:t>
      </w:r>
    </w:p>
    <w:p w14:paraId="66A0D19D" w14:textId="77777777" w:rsidR="006F6A35" w:rsidRPr="00C40B8D" w:rsidRDefault="006F6A35" w:rsidP="00211C20">
      <w:pPr>
        <w:spacing w:before="0" w:after="0" w:line="240" w:lineRule="atLeast"/>
      </w:pPr>
    </w:p>
    <w:p w14:paraId="42966866"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attendant, assistant or receptionist in dentists', doctors' and optometrists' surgeries or consulting rooms; domestic staff, groundsman or yardman in schools and colleges; industrial chemist; industrial chemists' assistant; hairdresser; manicurist; manufacture of products from milk or cream; radiographer; traffic warden; x-ray technician; but excluding persons principally engaged at clerical duties in the foregoing industries and/or industrial pursuits but this exclusion shall not apply to attendants, assistants or receptionists in dentists' surgeries.</w:t>
      </w:r>
    </w:p>
    <w:p w14:paraId="1F2FEE45"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0CD47F0C" w14:textId="77777777" w:rsidR="006F6A35" w:rsidRPr="00C40B8D" w:rsidRDefault="006F6A35" w:rsidP="00211C20">
      <w:pPr>
        <w:pStyle w:val="BlockIndent2cm"/>
        <w:spacing w:line="240" w:lineRule="atLeast"/>
        <w:ind w:left="540" w:hanging="540"/>
        <w:rPr>
          <w:sz w:val="22"/>
          <w:szCs w:val="22"/>
        </w:rPr>
      </w:pPr>
      <w:r w:rsidRPr="00C40B8D">
        <w:rPr>
          <w:sz w:val="22"/>
          <w:szCs w:val="22"/>
        </w:rPr>
        <w:t xml:space="preserve">Prisons or correctional facilities, however described, but excluding: </w:t>
      </w:r>
    </w:p>
    <w:p w14:paraId="4F1AA8C1" w14:textId="77777777" w:rsidR="006F6A35" w:rsidRPr="00C40B8D" w:rsidRDefault="006F6A35" w:rsidP="00211C20">
      <w:pPr>
        <w:spacing w:before="0" w:after="0" w:line="240" w:lineRule="atLeast"/>
      </w:pPr>
    </w:p>
    <w:p w14:paraId="4CC8D332" w14:textId="77777777" w:rsidR="006F6A35" w:rsidRPr="00C40B8D" w:rsidRDefault="006F6A35" w:rsidP="00211C20">
      <w:pPr>
        <w:pStyle w:val="BlockIndent2cm"/>
        <w:spacing w:line="240" w:lineRule="atLeast"/>
        <w:ind w:left="540" w:hanging="540"/>
        <w:rPr>
          <w:sz w:val="22"/>
          <w:szCs w:val="22"/>
        </w:rPr>
      </w:pPr>
      <w:r w:rsidRPr="00C40B8D">
        <w:rPr>
          <w:sz w:val="22"/>
          <w:szCs w:val="22"/>
        </w:rPr>
        <w:t>(i)</w:t>
      </w:r>
      <w:r w:rsidRPr="00C40B8D">
        <w:rPr>
          <w:sz w:val="22"/>
          <w:szCs w:val="22"/>
        </w:rPr>
        <w:tab/>
        <w:t>persons employed as General Manager, Operations Manager, and Accommodation Manager, Risdon Prison Complex, Manager Hayes Prison Farm, Manager Launceston remand Centre, and Manager, Hobart remand Centre;</w:t>
      </w:r>
    </w:p>
    <w:p w14:paraId="4F5B1242" w14:textId="77777777" w:rsidR="006F6A35" w:rsidRPr="00C40B8D" w:rsidRDefault="006F6A35" w:rsidP="00211C20">
      <w:pPr>
        <w:pStyle w:val="BlockIndent2cm"/>
        <w:spacing w:line="240" w:lineRule="atLeast"/>
        <w:ind w:left="540" w:hanging="540"/>
        <w:rPr>
          <w:sz w:val="22"/>
          <w:szCs w:val="22"/>
        </w:rPr>
      </w:pPr>
    </w:p>
    <w:p w14:paraId="73D859CC" w14:textId="77777777" w:rsidR="006F6A35" w:rsidRPr="00C40B8D" w:rsidRDefault="006F6A35" w:rsidP="00211C20">
      <w:pPr>
        <w:pStyle w:val="BlockIndent2cm"/>
        <w:spacing w:line="240" w:lineRule="atLeast"/>
        <w:ind w:left="540" w:hanging="540"/>
        <w:rPr>
          <w:sz w:val="22"/>
          <w:szCs w:val="22"/>
        </w:rPr>
      </w:pPr>
      <w:r w:rsidRPr="00C40B8D">
        <w:rPr>
          <w:sz w:val="22"/>
          <w:szCs w:val="22"/>
        </w:rPr>
        <w:t>(ii)</w:t>
      </w:r>
      <w:r w:rsidRPr="00C40B8D">
        <w:rPr>
          <w:sz w:val="22"/>
          <w:szCs w:val="22"/>
        </w:rPr>
        <w:tab/>
        <w:t>persons employed in offender services in the Tasmanian prison services such as programs, industries and prison support provided that this exclusion does not extend to correctional officers or industry supervisors; and</w:t>
      </w:r>
    </w:p>
    <w:p w14:paraId="4DF9CF8F" w14:textId="77777777" w:rsidR="006F6A35" w:rsidRPr="00C40B8D" w:rsidRDefault="006F6A35" w:rsidP="00211C20">
      <w:pPr>
        <w:spacing w:before="0" w:after="0" w:line="240" w:lineRule="atLeast"/>
      </w:pPr>
    </w:p>
    <w:p w14:paraId="039C82E2" w14:textId="77777777" w:rsidR="006F6A35" w:rsidRPr="00C40B8D" w:rsidRDefault="006F6A35" w:rsidP="00211C20">
      <w:pPr>
        <w:pStyle w:val="BlockIndent2cm"/>
        <w:spacing w:line="240" w:lineRule="atLeast"/>
        <w:ind w:left="540" w:hanging="540"/>
        <w:rPr>
          <w:sz w:val="22"/>
          <w:szCs w:val="22"/>
        </w:rPr>
      </w:pPr>
      <w:r w:rsidRPr="00C40B8D">
        <w:rPr>
          <w:sz w:val="22"/>
          <w:szCs w:val="22"/>
        </w:rPr>
        <w:t>(iii)</w:t>
      </w:r>
      <w:r w:rsidRPr="00C40B8D">
        <w:rPr>
          <w:sz w:val="22"/>
          <w:szCs w:val="22"/>
        </w:rPr>
        <w:tab/>
        <w:t>persons employed in Departmental positions in or in connection with prisons in Tasmania provided that this exclusion does not extend to correctional officers or industry supervisors.</w:t>
      </w:r>
    </w:p>
    <w:p w14:paraId="2655DB17"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46C2C3AB"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Provided that persons</w:t>
      </w:r>
    </w:p>
    <w:p w14:paraId="38D94772"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0296AF78" w14:textId="77777777" w:rsidR="006F6A35" w:rsidRPr="00C40B8D" w:rsidRDefault="006F6A35" w:rsidP="00211C20">
      <w:pPr>
        <w:spacing w:before="0" w:after="0" w:line="240" w:lineRule="atLeast"/>
        <w:ind w:left="720" w:hanging="720"/>
      </w:pPr>
      <w:r w:rsidRPr="00C40B8D">
        <w:t>(a)</w:t>
      </w:r>
      <w:r w:rsidRPr="00C40B8D">
        <w:tab/>
        <w:t>principally engaged in the transportation of goods or persons by motor vehicles upon public roads (excepting in the State of New South Wales, persons employed by CSR Limited, CSR Timber Products or CSR Research Pty Ltd; in the State of Queensland, persons employed in the ambulance industry including all persons employed by the Queensland Ambulance Service or its successors; in the State of Western Australia, persons employed in ambulance services) and;</w:t>
      </w:r>
    </w:p>
    <w:p w14:paraId="69D633E8" w14:textId="77777777" w:rsidR="006F6A35" w:rsidRPr="00C40B8D" w:rsidRDefault="006F6A35" w:rsidP="00211C20">
      <w:pPr>
        <w:spacing w:before="0" w:after="0" w:line="240" w:lineRule="atLeast"/>
      </w:pPr>
    </w:p>
    <w:p w14:paraId="599236A8" w14:textId="77777777" w:rsidR="006F6A35" w:rsidRPr="00C40B8D" w:rsidRDefault="006F6A35" w:rsidP="00211C20">
      <w:pPr>
        <w:spacing w:before="0" w:after="0" w:line="240" w:lineRule="atLeast"/>
        <w:ind w:left="720" w:hanging="720"/>
      </w:pPr>
      <w:r w:rsidRPr="00C40B8D">
        <w:t>(b)</w:t>
      </w:r>
      <w:r w:rsidRPr="00C40B8D">
        <w:tab/>
        <w:t>who would be ineligible for membership if the rules of The Federated Miscellaneous Workers Union of Australia as at the first day of September, 1973, had remained in force</w:t>
      </w:r>
    </w:p>
    <w:p w14:paraId="5947A0AC" w14:textId="77777777" w:rsidR="006F6A35" w:rsidRPr="00C40B8D" w:rsidRDefault="006F6A35" w:rsidP="00211C20">
      <w:pPr>
        <w:spacing w:before="0" w:after="0" w:line="240" w:lineRule="atLeast"/>
      </w:pPr>
    </w:p>
    <w:p w14:paraId="2BEBD7ED"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 xml:space="preserve">shall not be eligible for membership pursuant to the foregoing provisions of this Part. </w:t>
      </w:r>
    </w:p>
    <w:p w14:paraId="11C77917"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57588517" w14:textId="0EE49488" w:rsidR="006F6A35" w:rsidRPr="00411830" w:rsidRDefault="006F6A35" w:rsidP="00411830">
      <w:pPr>
        <w:pStyle w:val="Heading2"/>
        <w:tabs>
          <w:tab w:val="clear" w:pos="567"/>
          <w:tab w:val="left" w:pos="1425"/>
          <w:tab w:val="left" w:pos="1995"/>
          <w:tab w:val="left" w:pos="2508"/>
        </w:tabs>
        <w:jc w:val="center"/>
        <w:rPr>
          <w:rFonts w:ascii="Arial" w:hAnsi="Arial"/>
          <w:szCs w:val="28"/>
        </w:rPr>
      </w:pPr>
      <w:bookmarkStart w:id="4263" w:name="_Toc158814734"/>
      <w:r w:rsidRPr="00411830">
        <w:rPr>
          <w:rFonts w:ascii="Arial" w:hAnsi="Arial"/>
          <w:szCs w:val="28"/>
        </w:rPr>
        <w:t>Part 5:</w:t>
      </w:r>
      <w:bookmarkEnd w:id="4263"/>
    </w:p>
    <w:p w14:paraId="79F6B8B1"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09184961" w14:textId="38B3D479" w:rsidR="00E97C84"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Provided that any person employed as an agricultural scientist, bacteriologist, biochemist, biologist, botanist, chemist (other than a pharmacist in a dispensary and/or retail pharmacy or a chemical assistant or laboratory technician employed by the Colonial Sugar Refining Co. Ltd., Hardboards Australia Ltd., or C.S.R. Research Pty. Ltd. or a leather chemist in the tanning industry) chemical engineer, entomologist, geologist, mathematician, metallurgist, microbiologist, mycologist, pathologist, pharmacologist (other than a pharmacologist employed in a dispensary and/or a retail pharmacy), physicist, physiologist or zoologist (other than a zoologist employed at a zoological garden in one of the States of Victoria, Tasmania, South Australia or Western Australia) and who possesses or is qualified to possess a degree, tertiary diploma or equivalent professional educational or technical qualification shall not be  eligible for membership.</w:t>
      </w:r>
    </w:p>
    <w:p w14:paraId="65EAF408" w14:textId="77777777" w:rsidR="00E97C84" w:rsidRDefault="00E97C84">
      <w:pPr>
        <w:spacing w:before="0" w:after="0"/>
        <w:jc w:val="left"/>
      </w:pPr>
      <w:r>
        <w:br w:type="page"/>
      </w:r>
    </w:p>
    <w:p w14:paraId="03C3B115"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056D37DE" w14:textId="77777777" w:rsidR="006F6A35" w:rsidRPr="00411830" w:rsidRDefault="006F6A35" w:rsidP="00411830">
      <w:pPr>
        <w:pStyle w:val="Heading2"/>
        <w:tabs>
          <w:tab w:val="clear" w:pos="567"/>
          <w:tab w:val="left" w:pos="1425"/>
          <w:tab w:val="left" w:pos="1995"/>
          <w:tab w:val="left" w:pos="2508"/>
        </w:tabs>
        <w:jc w:val="center"/>
        <w:rPr>
          <w:rFonts w:ascii="Arial" w:hAnsi="Arial"/>
          <w:szCs w:val="28"/>
        </w:rPr>
      </w:pPr>
      <w:bookmarkStart w:id="4264" w:name="_Toc158814735"/>
      <w:r w:rsidRPr="00411830">
        <w:rPr>
          <w:rFonts w:ascii="Arial" w:hAnsi="Arial"/>
          <w:szCs w:val="28"/>
        </w:rPr>
        <w:t>Part 6:</w:t>
      </w:r>
      <w:bookmarkEnd w:id="4264"/>
    </w:p>
    <w:p w14:paraId="4A04ECD4"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39FE6F29"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Without in any way limiting and without in any way being limited by the conditions of eligibility for membership elsewhere in this rule, the Union shall also consist of persons who are employed or usually employed by the Flagstaff Industrial and Commercial Services Group Ltd. in the following business enterprises:</w:t>
      </w:r>
    </w:p>
    <w:p w14:paraId="70FB522E"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748CAA31" w14:textId="77777777" w:rsidR="006F6A35" w:rsidRPr="00C40B8D" w:rsidRDefault="006F6A35" w:rsidP="00211C20">
      <w:pPr>
        <w:spacing w:before="0" w:after="0" w:line="240" w:lineRule="atLeast"/>
      </w:pPr>
      <w:r w:rsidRPr="00C40B8D">
        <w:t>1.</w:t>
      </w:r>
      <w:r w:rsidRPr="00C40B8D">
        <w:tab/>
        <w:t>The Flagstaff Industrial and Commercial Services Group Ltd.  (The Flagstaff Group)</w:t>
      </w:r>
    </w:p>
    <w:p w14:paraId="536A00D4" w14:textId="77777777" w:rsidR="006F6A35" w:rsidRPr="00C40B8D" w:rsidRDefault="006F6A35" w:rsidP="00211C20">
      <w:pPr>
        <w:spacing w:before="0" w:after="0" w:line="240" w:lineRule="atLeast"/>
        <w:ind w:left="720" w:hanging="720"/>
      </w:pPr>
      <w:r w:rsidRPr="00C40B8D">
        <w:t>2.</w:t>
      </w:r>
      <w:r w:rsidRPr="00C40B8D">
        <w:tab/>
        <w:t>Document Management Solutions</w:t>
      </w:r>
    </w:p>
    <w:p w14:paraId="24AE9591" w14:textId="77777777" w:rsidR="006F6A35" w:rsidRPr="00C40B8D" w:rsidRDefault="006F6A35" w:rsidP="00211C20">
      <w:pPr>
        <w:spacing w:before="0" w:after="0" w:line="240" w:lineRule="atLeast"/>
        <w:ind w:left="720" w:hanging="720"/>
      </w:pPr>
      <w:r w:rsidRPr="00C40B8D">
        <w:t>3.</w:t>
      </w:r>
      <w:r w:rsidRPr="00C40B8D">
        <w:tab/>
        <w:t>Flagstaff Engineering</w:t>
      </w:r>
    </w:p>
    <w:p w14:paraId="58AC9944" w14:textId="77777777" w:rsidR="006F6A35" w:rsidRPr="00C40B8D" w:rsidRDefault="006F6A35" w:rsidP="00211C20">
      <w:pPr>
        <w:spacing w:before="0" w:after="0" w:line="240" w:lineRule="atLeast"/>
        <w:ind w:left="720" w:hanging="720"/>
      </w:pPr>
      <w:r w:rsidRPr="00C40B8D">
        <w:t>4.</w:t>
      </w:r>
      <w:r w:rsidRPr="00C40B8D">
        <w:tab/>
        <w:t>Leisure &amp; Coastal Canvas Supplies</w:t>
      </w:r>
    </w:p>
    <w:p w14:paraId="7080AB61" w14:textId="77777777" w:rsidR="006F6A35" w:rsidRPr="00C40B8D" w:rsidRDefault="006F6A35" w:rsidP="00211C20">
      <w:pPr>
        <w:spacing w:before="0" w:after="0" w:line="240" w:lineRule="atLeast"/>
        <w:ind w:left="720" w:hanging="720"/>
      </w:pPr>
      <w:r w:rsidRPr="00C40B8D">
        <w:t>5.</w:t>
      </w:r>
      <w:r w:rsidRPr="00C40B8D">
        <w:tab/>
        <w:t>Monika's Kreative Kitchen</w:t>
      </w:r>
    </w:p>
    <w:p w14:paraId="133B94BD" w14:textId="77777777" w:rsidR="006F6A35" w:rsidRPr="00C40B8D" w:rsidRDefault="006F6A35" w:rsidP="00211C20">
      <w:pPr>
        <w:spacing w:before="0" w:after="0" w:line="240" w:lineRule="atLeast"/>
        <w:ind w:left="720" w:hanging="720"/>
      </w:pPr>
      <w:r w:rsidRPr="00C40B8D">
        <w:tab/>
      </w:r>
    </w:p>
    <w:p w14:paraId="6FC5CABC"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excluding employees of any service undertaken by the Flagstaff Group concerning placement services for people with disabilities  into open industries other than placements for existing employees  of the Flagstaff Group.</w:t>
      </w:r>
    </w:p>
    <w:p w14:paraId="11FF715B"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0FAC68A2" w14:textId="77777777" w:rsidR="006F6A35" w:rsidRPr="00411830" w:rsidRDefault="006F6A35" w:rsidP="00411830">
      <w:pPr>
        <w:pStyle w:val="Heading2"/>
        <w:tabs>
          <w:tab w:val="clear" w:pos="567"/>
          <w:tab w:val="left" w:pos="1425"/>
          <w:tab w:val="left" w:pos="1995"/>
          <w:tab w:val="left" w:pos="2508"/>
        </w:tabs>
        <w:jc w:val="center"/>
        <w:rPr>
          <w:rFonts w:ascii="Arial" w:hAnsi="Arial"/>
          <w:szCs w:val="28"/>
        </w:rPr>
      </w:pPr>
      <w:bookmarkStart w:id="4265" w:name="_Toc158814736"/>
      <w:r w:rsidRPr="00411830">
        <w:rPr>
          <w:rFonts w:ascii="Arial" w:hAnsi="Arial"/>
          <w:szCs w:val="28"/>
        </w:rPr>
        <w:t>Part 7:</w:t>
      </w:r>
      <w:bookmarkEnd w:id="4265"/>
    </w:p>
    <w:p w14:paraId="6436C7A5"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2495F902"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Without in any way limiting and without in any way being limited by the conditions of eligibility for membership elsewhere in this rule, the Union shall also consist of persons who are employed or usually employed (other than in the State of Western Australia) in the supported employment business services industry, excluding employees of services which operate placement services exclusively for persons employed by supported employment business services and excluding employees of supported employment business services who carry out work associated with the provision of residential services.</w:t>
      </w:r>
    </w:p>
    <w:p w14:paraId="287E8311"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1876E5A4" w14:textId="77777777" w:rsidR="006F6A35" w:rsidRPr="00411830" w:rsidRDefault="006F6A35" w:rsidP="00411830">
      <w:pPr>
        <w:pStyle w:val="Heading2"/>
        <w:tabs>
          <w:tab w:val="clear" w:pos="567"/>
          <w:tab w:val="left" w:pos="1425"/>
          <w:tab w:val="left" w:pos="1995"/>
          <w:tab w:val="left" w:pos="2508"/>
        </w:tabs>
        <w:jc w:val="center"/>
        <w:rPr>
          <w:rFonts w:ascii="Arial" w:hAnsi="Arial"/>
          <w:szCs w:val="28"/>
        </w:rPr>
      </w:pPr>
      <w:bookmarkStart w:id="4266" w:name="_Toc158814737"/>
      <w:r w:rsidRPr="00411830">
        <w:rPr>
          <w:rFonts w:ascii="Arial" w:hAnsi="Arial"/>
          <w:szCs w:val="28"/>
        </w:rPr>
        <w:t>Part 8:</w:t>
      </w:r>
      <w:bookmarkEnd w:id="4266"/>
    </w:p>
    <w:p w14:paraId="24547C7A"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58381B20"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Without in any way limiting and without in any way being limited by the conditions of eligibility for membership elsewhere in this rule, the union shall also consist of persons,  other than academic staff, wholly or substantially employed in the higher education industry, who:</w:t>
      </w:r>
    </w:p>
    <w:p w14:paraId="7B758D69"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67BEFFD6"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In the State of Western Australia</w:t>
      </w:r>
    </w:p>
    <w:p w14:paraId="256996FA"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5ED1AD51"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are employed by Murdoch University, Edith Cowan University, The University of Western Australia and Curtin University of Technology other than professional, administrative, clerical and  technical (except trades up to and including the level of leading  hand) occupations.</w:t>
      </w:r>
    </w:p>
    <w:p w14:paraId="2CF2D49E"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1F5DE2AC" w14:textId="68A26A5F" w:rsidR="006F6A35" w:rsidRPr="00C40B8D" w:rsidRDefault="006F6A35" w:rsidP="00211C20">
      <w:pPr>
        <w:spacing w:before="0" w:after="0" w:line="240" w:lineRule="atLeast"/>
      </w:pPr>
      <w:r w:rsidRPr="00C40B8D">
        <w:t>In the State of New South Wales</w:t>
      </w:r>
    </w:p>
    <w:p w14:paraId="6FCDA68A"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3F7AF5F7" w14:textId="4AF26AC0" w:rsidR="00E97C84"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are employed by the University of New England, University of New South Wales (other than employees employed in the Medical School), University of Newcastle (other than employees employed in the Medical School), Charles Sturt University, the University of Wollongong and the Southern Cross University, other than professional, administrative, clerical and technical (except trades up to and including the level of leading hand) occupations.</w:t>
      </w:r>
    </w:p>
    <w:p w14:paraId="50F62ED0" w14:textId="77777777" w:rsidR="00E97C84" w:rsidRDefault="00E97C84">
      <w:pPr>
        <w:spacing w:before="0" w:after="0"/>
        <w:jc w:val="left"/>
      </w:pPr>
      <w:r>
        <w:br w:type="page"/>
      </w:r>
    </w:p>
    <w:p w14:paraId="6B3AEC0E"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4E7EC16F"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In the State of Victoria</w:t>
      </w:r>
    </w:p>
    <w:p w14:paraId="6FCF8BF9"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0839C8B2"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 xml:space="preserve">are employed by the University of Melbourne, LaTrobe University,  Victorian College of Agriculture and Horticulture Limited, Ballarat University College, Deakin University, Swinburne University of Technology, LaTrobe University College of Northern  Victoria, </w:t>
      </w:r>
    </w:p>
    <w:p w14:paraId="2BD5043F"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Victoria University of Technology, Royal Melbourne Institute of Technology, Victorian College of Pharmacy, Hawthorn  Institute of Education Limited, Victorian College of the Arts and  Monash University other than professional, administrative, clerical and technical (except trades up to and including the level of leading hand) occupations and other than Attendant Building, Parking Attendant, Engineering Services Officer and Plant Technician employed by Monash University.</w:t>
      </w:r>
    </w:p>
    <w:p w14:paraId="2610A57A"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67A902D3"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In the State of Tasmania</w:t>
      </w:r>
    </w:p>
    <w:p w14:paraId="59DE39C2"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3D5AB0E7"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are employed by the University of Tasmania other than professional, administrative, clerical and technical (except trades up to and including the level of leading hand) occupations.</w:t>
      </w:r>
    </w:p>
    <w:p w14:paraId="5B415732" w14:textId="77777777" w:rsidR="006F6A35" w:rsidRPr="00C40B8D" w:rsidRDefault="006F6A35" w:rsidP="00211C20">
      <w:pPr>
        <w:spacing w:before="0" w:after="0" w:line="240" w:lineRule="atLeast"/>
      </w:pPr>
    </w:p>
    <w:p w14:paraId="74BB0BBA"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In the Northern Territory</w:t>
      </w:r>
    </w:p>
    <w:p w14:paraId="46BDD45C"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7B889593"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are employed by the Northern Territory University.</w:t>
      </w:r>
    </w:p>
    <w:p w14:paraId="41DF2588"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28AFB96F"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In the State of South Australia</w:t>
      </w:r>
    </w:p>
    <w:p w14:paraId="7869A7CB"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08571A19"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 xml:space="preserve">are employed by the University of Adelaide, Flinders University of South Australia </w:t>
      </w:r>
    </w:p>
    <w:p w14:paraId="1090F498"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and the University of South Australia other than professional, administrative, clerical and technical (except trades up to and including the level of leading hand) occupations.</w:t>
      </w:r>
    </w:p>
    <w:p w14:paraId="240437F3"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50E318C1"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In the State of Queensland</w:t>
      </w:r>
    </w:p>
    <w:p w14:paraId="333975C9"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3E687969"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are employed by the University of Queensland, Griffith University, James Cook University of North Queensland, Queensland University of Technology, The University of Central Queensland and the University of Southern Queensland other than professional, administrative, clerical and technical (except trades up to and including the level of leading hand) occupations.</w:t>
      </w:r>
    </w:p>
    <w:p w14:paraId="49067F5F"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19512B44"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In the Australian Capital Territory</w:t>
      </w:r>
    </w:p>
    <w:p w14:paraId="59F59BAE"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jc w:val="center"/>
      </w:pPr>
    </w:p>
    <w:p w14:paraId="3E624318" w14:textId="47A8F264" w:rsidR="00E97C84"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are employed by the Australian National University and the University of Canberra.</w:t>
      </w:r>
    </w:p>
    <w:p w14:paraId="3767D081" w14:textId="77777777" w:rsidR="00E97C84" w:rsidRDefault="00E97C84">
      <w:pPr>
        <w:spacing w:before="0" w:after="0"/>
        <w:jc w:val="left"/>
      </w:pPr>
      <w:r>
        <w:br w:type="page"/>
      </w:r>
    </w:p>
    <w:p w14:paraId="63D92DCD" w14:textId="77777777" w:rsidR="006F6A35" w:rsidRPr="00411830" w:rsidRDefault="006F6A35" w:rsidP="00411830">
      <w:pPr>
        <w:pStyle w:val="Heading2"/>
        <w:tabs>
          <w:tab w:val="clear" w:pos="567"/>
          <w:tab w:val="left" w:pos="1425"/>
          <w:tab w:val="left" w:pos="1995"/>
          <w:tab w:val="left" w:pos="2508"/>
        </w:tabs>
        <w:jc w:val="center"/>
        <w:rPr>
          <w:rFonts w:ascii="Arial" w:hAnsi="Arial"/>
          <w:szCs w:val="28"/>
        </w:rPr>
      </w:pPr>
      <w:bookmarkStart w:id="4267" w:name="_Toc158814738"/>
      <w:r w:rsidRPr="00411830">
        <w:rPr>
          <w:rFonts w:ascii="Arial" w:hAnsi="Arial"/>
          <w:szCs w:val="28"/>
        </w:rPr>
        <w:lastRenderedPageBreak/>
        <w:t>Part 9:</w:t>
      </w:r>
      <w:bookmarkEnd w:id="4267"/>
    </w:p>
    <w:p w14:paraId="1DBF02EB"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43DFA4FF"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Without in any way limiting and without in any way being limited by the conditions of eligibility for membership elsewhere in this rule, the Union shall also consist of persons employed in or in connection with the following industries or callings:  Pastrycooks, Biscuitmakers, Ornamenters, the manufacture and preparation for sale of bread in Victoria, flour and sugar goods.</w:t>
      </w:r>
    </w:p>
    <w:p w14:paraId="75C9AA3E"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73C89C51" w14:textId="24B6A71A" w:rsidR="006F6A35" w:rsidRPr="00411830" w:rsidRDefault="006F6A35" w:rsidP="00411830">
      <w:pPr>
        <w:pStyle w:val="Heading2"/>
        <w:tabs>
          <w:tab w:val="clear" w:pos="567"/>
          <w:tab w:val="left" w:pos="1425"/>
          <w:tab w:val="left" w:pos="1995"/>
          <w:tab w:val="left" w:pos="2508"/>
        </w:tabs>
        <w:jc w:val="center"/>
        <w:rPr>
          <w:rFonts w:ascii="Arial" w:hAnsi="Arial"/>
          <w:szCs w:val="28"/>
        </w:rPr>
      </w:pPr>
      <w:bookmarkStart w:id="4268" w:name="_Toc158814739"/>
      <w:r w:rsidRPr="00411830">
        <w:rPr>
          <w:rFonts w:ascii="Arial" w:hAnsi="Arial"/>
          <w:szCs w:val="28"/>
        </w:rPr>
        <w:t>Part 10:</w:t>
      </w:r>
      <w:bookmarkEnd w:id="4268"/>
    </w:p>
    <w:p w14:paraId="7221C177"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1407DDC1" w14:textId="77777777" w:rsidR="006F6A35" w:rsidRPr="00C40B8D" w:rsidRDefault="006F6A35" w:rsidP="00211C20">
      <w:pPr>
        <w:spacing w:before="0" w:after="0" w:line="240" w:lineRule="atLeast"/>
        <w:ind w:left="720" w:hanging="720"/>
      </w:pPr>
      <w:r w:rsidRPr="00C40B8D">
        <w:t>(A)</w:t>
      </w:r>
      <w:r w:rsidRPr="00C40B8D">
        <w:tab/>
        <w:t xml:space="preserve">Without in any way limiting or being limited by the conditions of eligibility for membership elsewhere in this rule, the following persons shall also be eligible for membership: any person employed as an ambulance employee in Victoria, provided that any employee who is eligible for membership of the Shop, </w:t>
      </w:r>
    </w:p>
    <w:p w14:paraId="0CD301C5" w14:textId="77777777" w:rsidR="006F6A35" w:rsidRPr="00C40B8D" w:rsidRDefault="006F6A35" w:rsidP="00211C20">
      <w:pPr>
        <w:spacing w:before="0" w:after="0" w:line="240" w:lineRule="atLeast"/>
        <w:ind w:left="720"/>
      </w:pPr>
      <w:r w:rsidRPr="00C40B8D">
        <w:t>Distributive and Allied Employees Association of Australia, shall not be eligible for membership under this sub-rule.</w:t>
      </w:r>
    </w:p>
    <w:p w14:paraId="15F78F14" w14:textId="77777777" w:rsidR="006F6A35" w:rsidRPr="00C40B8D" w:rsidRDefault="006F6A35" w:rsidP="00211C20">
      <w:pPr>
        <w:spacing w:before="0" w:after="0" w:line="240" w:lineRule="atLeast"/>
      </w:pPr>
    </w:p>
    <w:p w14:paraId="5538A1B2" w14:textId="77777777" w:rsidR="006F6A35" w:rsidRPr="00C40B8D" w:rsidRDefault="006F6A35" w:rsidP="00211C20">
      <w:pPr>
        <w:tabs>
          <w:tab w:val="left" w:pos="709"/>
        </w:tabs>
        <w:spacing w:before="0" w:after="0" w:line="240" w:lineRule="atLeast"/>
        <w:ind w:left="1418" w:hanging="1418"/>
      </w:pPr>
      <w:r w:rsidRPr="00C40B8D">
        <w:t>(B)</w:t>
      </w:r>
      <w:r w:rsidRPr="00C40B8D">
        <w:tab/>
        <w:t>(1)</w:t>
      </w:r>
      <w:r w:rsidRPr="00C40B8D">
        <w:tab/>
        <w:t>Without limiting or in any way being limited by the conditions of eligibility for membership elsewhere in this rule, the following persons shall also be eligible for membership: all employees who work in or in connection with the provision of ambulance services in Victoria.</w:t>
      </w:r>
    </w:p>
    <w:p w14:paraId="78A002AD" w14:textId="77777777" w:rsidR="006F6A35" w:rsidRPr="00C40B8D" w:rsidRDefault="006F6A35" w:rsidP="00211C20">
      <w:pPr>
        <w:spacing w:before="0" w:after="0" w:line="240" w:lineRule="atLeast"/>
      </w:pPr>
    </w:p>
    <w:p w14:paraId="2D939EF6" w14:textId="77777777" w:rsidR="006F6A35" w:rsidRPr="00C40B8D" w:rsidRDefault="006F6A35" w:rsidP="00211C20">
      <w:pPr>
        <w:spacing w:before="0" w:after="0" w:line="240" w:lineRule="atLeast"/>
        <w:ind w:left="1440" w:hanging="731"/>
      </w:pPr>
      <w:r w:rsidRPr="00C40B8D">
        <w:t>(2)</w:t>
      </w:r>
      <w:r w:rsidRPr="00C40B8D">
        <w:tab/>
        <w:t>Without limiting the generality of Part 10 (B) (1), "ambulance services" include the following work: emergency patient care of the kind customarily provided by ambulance employees, patient transport, ambulance communications, clerical and administrative work in connection with the provision of ambulance services including the collection and processing of ambulance subscriptions and patient accounts, he maintenance of ambulance infrastructure, equipment and vehicles and the provision of supervision and training services for the foregoing employees.</w:t>
      </w:r>
    </w:p>
    <w:p w14:paraId="1345FD71" w14:textId="77777777" w:rsidR="006F6A35" w:rsidRPr="00C40B8D" w:rsidRDefault="006F6A35" w:rsidP="00211C20">
      <w:pPr>
        <w:spacing w:before="0" w:after="0" w:line="240" w:lineRule="atLeast"/>
        <w:ind w:left="1440" w:hanging="1440"/>
      </w:pPr>
    </w:p>
    <w:p w14:paraId="7F1882C2" w14:textId="77777777" w:rsidR="006F6A35" w:rsidRPr="00411830" w:rsidRDefault="006F6A35" w:rsidP="00411830">
      <w:pPr>
        <w:pStyle w:val="Heading2"/>
        <w:tabs>
          <w:tab w:val="clear" w:pos="567"/>
          <w:tab w:val="left" w:pos="1425"/>
          <w:tab w:val="left" w:pos="1995"/>
          <w:tab w:val="left" w:pos="2508"/>
        </w:tabs>
        <w:jc w:val="center"/>
        <w:rPr>
          <w:rFonts w:ascii="Arial" w:hAnsi="Arial"/>
          <w:szCs w:val="28"/>
        </w:rPr>
      </w:pPr>
      <w:bookmarkStart w:id="4269" w:name="_Toc158814740"/>
      <w:r w:rsidRPr="00411830">
        <w:rPr>
          <w:rFonts w:ascii="Arial" w:hAnsi="Arial"/>
          <w:szCs w:val="28"/>
        </w:rPr>
        <w:t>Part 11:</w:t>
      </w:r>
      <w:bookmarkEnd w:id="4269"/>
    </w:p>
    <w:p w14:paraId="6A5D3AD8" w14:textId="77777777" w:rsidR="006F6A35" w:rsidRPr="00C40B8D" w:rsidRDefault="006F6A35" w:rsidP="00211C20">
      <w:pPr>
        <w:spacing w:before="0" w:after="0" w:line="240" w:lineRule="atLeast"/>
      </w:pPr>
    </w:p>
    <w:p w14:paraId="15A75FBD"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Without in any way limiting and without in any way being limited by the conditions of eligibility for membership elsewhere in this rule, the Union shall consist of all persons employed or to be employed by Aboriginal Hostels Limited in hostels or similar accommodation.</w:t>
      </w:r>
    </w:p>
    <w:p w14:paraId="5110A562" w14:textId="554FF024" w:rsidR="000F0033" w:rsidRDefault="000F0033">
      <w:pPr>
        <w:spacing w:before="0" w:after="0"/>
        <w:jc w:val="left"/>
      </w:pPr>
      <w:r>
        <w:br w:type="page"/>
      </w:r>
    </w:p>
    <w:p w14:paraId="06A584A2" w14:textId="77777777" w:rsidR="006F6A35" w:rsidRPr="00411830" w:rsidRDefault="006F6A35" w:rsidP="00411830">
      <w:pPr>
        <w:pStyle w:val="Heading2"/>
        <w:tabs>
          <w:tab w:val="clear" w:pos="567"/>
          <w:tab w:val="left" w:pos="1425"/>
          <w:tab w:val="left" w:pos="1995"/>
          <w:tab w:val="left" w:pos="2508"/>
        </w:tabs>
        <w:jc w:val="center"/>
        <w:rPr>
          <w:rFonts w:ascii="Arial" w:hAnsi="Arial"/>
          <w:szCs w:val="28"/>
        </w:rPr>
      </w:pPr>
      <w:bookmarkStart w:id="4270" w:name="_Toc158814741"/>
      <w:r w:rsidRPr="00411830">
        <w:rPr>
          <w:rFonts w:ascii="Arial" w:hAnsi="Arial"/>
          <w:szCs w:val="28"/>
        </w:rPr>
        <w:lastRenderedPageBreak/>
        <w:t>Part 12:</w:t>
      </w:r>
      <w:bookmarkEnd w:id="4270"/>
    </w:p>
    <w:p w14:paraId="16DE0123"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5DDE5DBA"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Without in any way limiting and without in any way being limited by the conditions of eligibility for membership elsewhere in this rule, the Union shall consist of all persons employed or to be employed by:</w:t>
      </w:r>
    </w:p>
    <w:p w14:paraId="36BE8362"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45C32623" w14:textId="77777777" w:rsidR="006F6A35" w:rsidRPr="00C40B8D" w:rsidRDefault="006F6A35" w:rsidP="001D6EC4">
      <w:pPr>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jc w:val="left"/>
      </w:pPr>
      <w:r w:rsidRPr="00C40B8D">
        <w:t>Taubmans Ltd, or by</w:t>
      </w:r>
    </w:p>
    <w:p w14:paraId="6A9AD6E4" w14:textId="77777777" w:rsidR="006F6A35" w:rsidRPr="00C40B8D" w:rsidRDefault="006F6A35" w:rsidP="001D6EC4">
      <w:pPr>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jc w:val="left"/>
      </w:pPr>
      <w:r w:rsidRPr="00C40B8D">
        <w:t>Wattyl Ltd in New South Wales, Victoria, Australian Capital Territory and Northern Territory;</w:t>
      </w:r>
    </w:p>
    <w:p w14:paraId="5132E249"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281FF538" w14:textId="6230E53E" w:rsidR="00E97C84"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In or in connection with retail paint outlets (including retail stores) operated by or on behalf of paint manufacturers, or their franchisees.</w:t>
      </w:r>
    </w:p>
    <w:p w14:paraId="7AFDD681" w14:textId="77777777" w:rsidR="006F6A35" w:rsidRPr="00411830" w:rsidRDefault="006F6A35" w:rsidP="00411830">
      <w:pPr>
        <w:pStyle w:val="Heading2"/>
        <w:tabs>
          <w:tab w:val="clear" w:pos="567"/>
          <w:tab w:val="left" w:pos="1425"/>
          <w:tab w:val="left" w:pos="1995"/>
          <w:tab w:val="left" w:pos="2508"/>
        </w:tabs>
        <w:jc w:val="center"/>
        <w:rPr>
          <w:rFonts w:ascii="Arial" w:hAnsi="Arial"/>
          <w:szCs w:val="28"/>
        </w:rPr>
      </w:pPr>
      <w:bookmarkStart w:id="4271" w:name="_Toc158814742"/>
      <w:r w:rsidRPr="00411830">
        <w:rPr>
          <w:rFonts w:ascii="Arial" w:hAnsi="Arial"/>
          <w:szCs w:val="28"/>
        </w:rPr>
        <w:t>Part 13:</w:t>
      </w:r>
      <w:bookmarkEnd w:id="4271"/>
    </w:p>
    <w:p w14:paraId="771B0F2B"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6421CBA5"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Without in any way limiting or being limited by the conditions of eligibility for membership elsewhere in this rule, the following persons shall also be eligible for membership; persons employed in or in connection with the Industry of Bread (including hamburger buns, bread rolls and crumbs), Yeast Goods, Crumpets, Cakes, Pastry, Pastry Goods and Allied Products Manufacture and Distribution from the manufacturer to the manufacturer's customer but does not include persons employed as a shop assistant; together with persons who are employees who are qualified to be employed in and in connection with the said Industry; together with persons whose usual occupation is that of employee in the said Industry; together with persons employed in the said Industry in New South Wales who are employees for the purposes of the Industrial Arbitration Act 1904 as amended from time to time of that State, in Queensland who are employees for the purposes of the Industrial Conciliation and Arbitration Act 1961 as amended from time to time of that State, in South Australia who are employees for the purposes of the Industrial Conciliation and Arbitration Act 1972 as amended from time to time of that State and in Western Australia who are employees for the purposes of the Industrial Arbitration Act 1912 as amended from time to time of that State.</w:t>
      </w:r>
    </w:p>
    <w:p w14:paraId="7F8E6FD9"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1665E227"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Provided that there shall not be eligible for membership of the Union any persons who are or would have been eligible for membership of the Transport Workers' Union of Australia in accordance with its registered rules as at 19 October 1978 except:</w:t>
      </w:r>
    </w:p>
    <w:p w14:paraId="5DA1B1A1"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1F2867EC" w14:textId="77777777" w:rsidR="006F6A35" w:rsidRPr="00C40B8D" w:rsidRDefault="006F6A35" w:rsidP="00211C20">
      <w:pPr>
        <w:spacing w:before="0" w:after="0" w:line="240" w:lineRule="atLeast"/>
        <w:ind w:left="720" w:hanging="720"/>
      </w:pPr>
      <w:r w:rsidRPr="00C40B8D">
        <w:t>(i)</w:t>
      </w:r>
      <w:r w:rsidRPr="00C40B8D">
        <w:tab/>
        <w:t xml:space="preserve">persons in the States of Victoria, New South Wales and Queensland who are wholly or partly engaged in the industry of bread carting including bread carters, spare drivers, foreman carters, bread-packers, inspectors, and collectors; or </w:t>
      </w:r>
    </w:p>
    <w:p w14:paraId="6C279AEE" w14:textId="77777777" w:rsidR="006F6A35" w:rsidRPr="00C40B8D" w:rsidRDefault="006F6A35" w:rsidP="00211C20">
      <w:pPr>
        <w:spacing w:before="0" w:after="0" w:line="240" w:lineRule="atLeast"/>
      </w:pPr>
    </w:p>
    <w:p w14:paraId="466F8044" w14:textId="77777777" w:rsidR="006F6A35" w:rsidRPr="00C40B8D" w:rsidRDefault="006F6A35" w:rsidP="00211C20">
      <w:pPr>
        <w:spacing w:before="0" w:after="0" w:line="240" w:lineRule="atLeast"/>
        <w:ind w:left="720" w:hanging="720"/>
      </w:pPr>
      <w:r w:rsidRPr="00C40B8D">
        <w:t>(ii)</w:t>
      </w:r>
      <w:r w:rsidRPr="00C40B8D">
        <w:tab/>
        <w:t>persons in the State of South Australia and Tasmania engaged in the selling, carting or delivery by carting of bread, cakes, pastry, biscuits and allied products (but not including crumpets in the State of South Australia).</w:t>
      </w:r>
    </w:p>
    <w:p w14:paraId="3E988872" w14:textId="77777777" w:rsidR="006F6A35" w:rsidRPr="00C40B8D" w:rsidRDefault="006F6A35" w:rsidP="00211C20">
      <w:pPr>
        <w:spacing w:before="0" w:after="0" w:line="240" w:lineRule="atLeast"/>
        <w:ind w:left="720" w:hanging="720"/>
      </w:pPr>
    </w:p>
    <w:p w14:paraId="7CB74BC9"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Provided further that any person employed in or in connection with the preparation and/or manufacture and/or distribution of pastry and/or pastry goods in the State of New South Wales shall not be eligible to be a member of the Union.</w:t>
      </w:r>
    </w:p>
    <w:p w14:paraId="1EE35E13" w14:textId="39C0C1D9" w:rsidR="000F0033" w:rsidRDefault="000F0033">
      <w:pPr>
        <w:spacing w:before="0" w:after="0"/>
        <w:jc w:val="left"/>
      </w:pPr>
      <w:r>
        <w:br w:type="page"/>
      </w:r>
    </w:p>
    <w:p w14:paraId="139CC2B7" w14:textId="77777777" w:rsidR="006F6A35" w:rsidRPr="00411830" w:rsidRDefault="006F6A35" w:rsidP="00411830">
      <w:pPr>
        <w:pStyle w:val="Heading2"/>
        <w:tabs>
          <w:tab w:val="clear" w:pos="567"/>
          <w:tab w:val="left" w:pos="1425"/>
          <w:tab w:val="left" w:pos="1995"/>
          <w:tab w:val="left" w:pos="2508"/>
        </w:tabs>
        <w:jc w:val="center"/>
        <w:rPr>
          <w:rFonts w:ascii="Arial" w:hAnsi="Arial"/>
          <w:szCs w:val="28"/>
        </w:rPr>
      </w:pPr>
      <w:bookmarkStart w:id="4272" w:name="_Toc158814743"/>
      <w:r w:rsidRPr="00411830">
        <w:rPr>
          <w:rFonts w:ascii="Arial" w:hAnsi="Arial"/>
          <w:szCs w:val="28"/>
        </w:rPr>
        <w:lastRenderedPageBreak/>
        <w:t>Part 14:</w:t>
      </w:r>
      <w:bookmarkEnd w:id="4272"/>
    </w:p>
    <w:p w14:paraId="7FE6A8B7"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4EE36433" w14:textId="77777777" w:rsidR="006F6A35" w:rsidRPr="00C40B8D" w:rsidRDefault="006F6A35" w:rsidP="00211C20">
      <w:pPr>
        <w:pStyle w:val="Style0"/>
        <w:tabs>
          <w:tab w:val="left" w:pos="567"/>
          <w:tab w:val="left" w:pos="1134"/>
          <w:tab w:val="left" w:pos="1701"/>
          <w:tab w:val="left" w:pos="2268"/>
          <w:tab w:val="left" w:pos="2835"/>
          <w:tab w:val="left" w:pos="3402"/>
          <w:tab w:val="left" w:pos="3969"/>
          <w:tab w:val="left" w:pos="5245"/>
        </w:tabs>
        <w:spacing w:line="240" w:lineRule="atLeast"/>
        <w:jc w:val="both"/>
        <w:rPr>
          <w:rFonts w:ascii="Times New Roman" w:hAnsi="Times New Roman"/>
          <w:sz w:val="22"/>
          <w:szCs w:val="22"/>
        </w:rPr>
      </w:pPr>
      <w:r w:rsidRPr="00C40B8D">
        <w:rPr>
          <w:rFonts w:ascii="Times New Roman" w:hAnsi="Times New Roman"/>
          <w:sz w:val="22"/>
          <w:szCs w:val="22"/>
        </w:rPr>
        <w:t>All persons employed or to be employed in the Territory of the Cocos (Keeling) Islands in or in connection with or incidental to, the industries or industrial pursuits of:</w:t>
      </w:r>
    </w:p>
    <w:p w14:paraId="0487CBC7" w14:textId="77777777" w:rsidR="006F6A35" w:rsidRPr="00C40B8D" w:rsidRDefault="006F6A35" w:rsidP="00211C20">
      <w:pPr>
        <w:pStyle w:val="Style0"/>
        <w:tabs>
          <w:tab w:val="left" w:pos="567"/>
          <w:tab w:val="left" w:pos="1134"/>
          <w:tab w:val="left" w:pos="1701"/>
          <w:tab w:val="left" w:pos="2268"/>
          <w:tab w:val="left" w:pos="2835"/>
          <w:tab w:val="left" w:pos="3402"/>
          <w:tab w:val="left" w:pos="3969"/>
          <w:tab w:val="left" w:pos="5245"/>
        </w:tabs>
        <w:spacing w:line="240" w:lineRule="atLeast"/>
        <w:jc w:val="both"/>
        <w:rPr>
          <w:rFonts w:ascii="Times New Roman" w:hAnsi="Times New Roman"/>
          <w:sz w:val="22"/>
          <w:szCs w:val="22"/>
        </w:rPr>
      </w:pPr>
    </w:p>
    <w:p w14:paraId="68A13D33" w14:textId="1C13C6A8" w:rsidR="006F6A35" w:rsidRPr="00C40B8D" w:rsidRDefault="006F6A35" w:rsidP="00211C20">
      <w:pPr>
        <w:pStyle w:val="Style0"/>
        <w:tabs>
          <w:tab w:val="left" w:pos="567"/>
          <w:tab w:val="left" w:pos="1134"/>
          <w:tab w:val="left" w:pos="1701"/>
          <w:tab w:val="left" w:pos="2268"/>
          <w:tab w:val="left" w:pos="2835"/>
          <w:tab w:val="left" w:pos="3402"/>
          <w:tab w:val="left" w:pos="3969"/>
          <w:tab w:val="left" w:pos="5245"/>
        </w:tabs>
        <w:spacing w:line="240" w:lineRule="atLeast"/>
        <w:jc w:val="both"/>
        <w:rPr>
          <w:rFonts w:ascii="Times New Roman" w:hAnsi="Times New Roman"/>
          <w:sz w:val="22"/>
          <w:szCs w:val="22"/>
        </w:rPr>
      </w:pPr>
      <w:r w:rsidRPr="00C40B8D">
        <w:rPr>
          <w:rFonts w:ascii="Times New Roman" w:hAnsi="Times New Roman"/>
          <w:sz w:val="22"/>
          <w:szCs w:val="22"/>
        </w:rPr>
        <w:t>construction, building and building maintenance including all electrical, mechanical, plumbing, painting, furnishing and labouring work; laundry and dry cleaning; child care and child minding; manufacturing including the manufacturer of clothing, footwear and tourist artefacts; transport including maritime transport; waterfront; cemetery and undertaking; warehousing and all stores; water and sewerage works; animal welfare; animal, marine and wildlife establishments; Statutory Authorities, Boards or Commissions; public works and services; mining; gardening and greenkeeping; agricultural and horticulture; the manufacture and preparation of all food stuffs and aerated waters; retail; community services; health, dental but excluding medical services and registered nurses; emergency and safety services; education excluding teachers; tourism; security and watching; theatre, performing, sporting,</w:t>
      </w:r>
      <w:r w:rsidR="000F0033">
        <w:rPr>
          <w:rFonts w:ascii="Times New Roman" w:hAnsi="Times New Roman"/>
          <w:sz w:val="22"/>
          <w:szCs w:val="22"/>
        </w:rPr>
        <w:t xml:space="preserve"> </w:t>
      </w:r>
      <w:r w:rsidRPr="00C40B8D">
        <w:rPr>
          <w:rFonts w:ascii="Times New Roman" w:hAnsi="Times New Roman"/>
          <w:sz w:val="22"/>
          <w:szCs w:val="22"/>
        </w:rPr>
        <w:t xml:space="preserve">amusement and recreational establishments and activities; accommodation, catering, hospitality, gaming, hotels, motels, resorts, restaurants, clubs; private sector administration and clerical work; and work carried out by employees of Cocos (Keeling) Islands Shire Council or a successor body or bodies thereto, throughout the Territory of the Cocos (Keeling) Islands, where such persons are employed for the performance of work wholly or mainly in the Territory </w:t>
      </w:r>
    </w:p>
    <w:p w14:paraId="0CB5B84E" w14:textId="77777777" w:rsidR="006F6A35" w:rsidRPr="00C40B8D" w:rsidRDefault="006F6A35" w:rsidP="00211C20">
      <w:pPr>
        <w:pStyle w:val="Style0"/>
        <w:tabs>
          <w:tab w:val="left" w:pos="567"/>
          <w:tab w:val="left" w:pos="1134"/>
          <w:tab w:val="left" w:pos="1701"/>
          <w:tab w:val="left" w:pos="2268"/>
          <w:tab w:val="left" w:pos="2835"/>
          <w:tab w:val="left" w:pos="3402"/>
          <w:tab w:val="left" w:pos="3969"/>
          <w:tab w:val="left" w:pos="5245"/>
        </w:tabs>
        <w:spacing w:line="240" w:lineRule="atLeast"/>
        <w:rPr>
          <w:rFonts w:ascii="Times New Roman" w:hAnsi="Times New Roman"/>
          <w:sz w:val="22"/>
          <w:szCs w:val="22"/>
        </w:rPr>
      </w:pPr>
    </w:p>
    <w:p w14:paraId="326C3598" w14:textId="77777777" w:rsidR="006F6A35" w:rsidRPr="00C40B8D" w:rsidRDefault="006F6A35" w:rsidP="00211C20">
      <w:pPr>
        <w:pStyle w:val="Style0"/>
        <w:tabs>
          <w:tab w:val="left" w:pos="567"/>
          <w:tab w:val="left" w:pos="1134"/>
          <w:tab w:val="left" w:pos="1701"/>
          <w:tab w:val="left" w:pos="2268"/>
          <w:tab w:val="left" w:pos="2835"/>
          <w:tab w:val="left" w:pos="3402"/>
          <w:tab w:val="left" w:pos="3969"/>
          <w:tab w:val="left" w:pos="5245"/>
        </w:tabs>
        <w:spacing w:line="240" w:lineRule="atLeast"/>
        <w:jc w:val="both"/>
        <w:rPr>
          <w:rFonts w:ascii="Times New Roman" w:hAnsi="Times New Roman"/>
          <w:spacing w:val="-8"/>
          <w:sz w:val="22"/>
          <w:szCs w:val="22"/>
        </w:rPr>
      </w:pPr>
      <w:r w:rsidRPr="00C40B8D">
        <w:rPr>
          <w:rFonts w:ascii="Times New Roman" w:hAnsi="Times New Roman"/>
          <w:spacing w:val="-8"/>
          <w:sz w:val="22"/>
          <w:szCs w:val="22"/>
        </w:rPr>
        <w:t>Provided that the following person shall not be eligible under this sub rule:</w:t>
      </w:r>
    </w:p>
    <w:p w14:paraId="7C50D6F7" w14:textId="77777777" w:rsidR="006F6A35" w:rsidRPr="00C40B8D" w:rsidRDefault="006F6A35" w:rsidP="00211C20">
      <w:pPr>
        <w:pStyle w:val="Style0"/>
        <w:tabs>
          <w:tab w:val="left" w:pos="567"/>
          <w:tab w:val="left" w:pos="1134"/>
          <w:tab w:val="left" w:pos="1701"/>
          <w:tab w:val="left" w:pos="2268"/>
          <w:tab w:val="left" w:pos="2835"/>
          <w:tab w:val="left" w:pos="3402"/>
          <w:tab w:val="left" w:pos="3969"/>
          <w:tab w:val="left" w:pos="5245"/>
        </w:tabs>
        <w:spacing w:line="240" w:lineRule="atLeast"/>
        <w:jc w:val="both"/>
        <w:rPr>
          <w:rFonts w:ascii="Times New Roman" w:hAnsi="Times New Roman"/>
          <w:spacing w:val="-8"/>
          <w:sz w:val="22"/>
          <w:szCs w:val="22"/>
        </w:rPr>
      </w:pPr>
    </w:p>
    <w:p w14:paraId="4453BE43" w14:textId="77777777" w:rsidR="006F6A35" w:rsidRPr="00C40B8D" w:rsidRDefault="006F6A35" w:rsidP="00211C20">
      <w:pPr>
        <w:spacing w:before="0" w:after="0" w:line="240" w:lineRule="atLeast"/>
        <w:ind w:left="720" w:hanging="720"/>
      </w:pPr>
      <w:r w:rsidRPr="00C40B8D">
        <w:t>(i)</w:t>
      </w:r>
      <w:r w:rsidRPr="00C40B8D">
        <w:tab/>
        <w:t>persons who are from and employed from mainland Australia to work on specific projects where such projects are for a finite period;</w:t>
      </w:r>
    </w:p>
    <w:p w14:paraId="5BB6E5FB" w14:textId="77777777" w:rsidR="006F6A35" w:rsidRPr="00C40B8D" w:rsidRDefault="006F6A35" w:rsidP="00211C20">
      <w:pPr>
        <w:pStyle w:val="Style0"/>
        <w:tabs>
          <w:tab w:val="left" w:pos="567"/>
          <w:tab w:val="left" w:pos="1134"/>
          <w:tab w:val="left" w:pos="1701"/>
          <w:tab w:val="left" w:pos="2268"/>
          <w:tab w:val="left" w:pos="2835"/>
          <w:tab w:val="left" w:pos="3402"/>
          <w:tab w:val="left" w:pos="3969"/>
          <w:tab w:val="left" w:pos="5245"/>
        </w:tabs>
        <w:spacing w:line="240" w:lineRule="atLeast"/>
        <w:ind w:left="2727" w:hanging="567"/>
        <w:jc w:val="both"/>
        <w:rPr>
          <w:rFonts w:ascii="Times New Roman" w:hAnsi="Times New Roman"/>
          <w:sz w:val="22"/>
          <w:szCs w:val="22"/>
        </w:rPr>
      </w:pPr>
    </w:p>
    <w:p w14:paraId="12A1BFA1" w14:textId="77777777" w:rsidR="006F6A35" w:rsidRPr="00C40B8D" w:rsidRDefault="006F6A35" w:rsidP="00211C20">
      <w:pPr>
        <w:spacing w:before="0" w:after="0" w:line="240" w:lineRule="atLeast"/>
        <w:ind w:left="720" w:hanging="720"/>
      </w:pPr>
      <w:r w:rsidRPr="00C40B8D">
        <w:t xml:space="preserve">(ii) </w:t>
      </w:r>
      <w:r w:rsidRPr="00C40B8D">
        <w:tab/>
        <w:t>performers and associated technical personnel engaged elsewhere in Australia for a limited season or for location filming in the Territory of the Cocos (Keeling) Islands</w:t>
      </w:r>
    </w:p>
    <w:p w14:paraId="6241371D" w14:textId="77777777" w:rsidR="006F6A35" w:rsidRPr="00C40B8D" w:rsidRDefault="006F6A35" w:rsidP="00211C20">
      <w:pPr>
        <w:pStyle w:val="Style0"/>
        <w:tabs>
          <w:tab w:val="left" w:pos="567"/>
          <w:tab w:val="left" w:pos="1134"/>
          <w:tab w:val="left" w:pos="1701"/>
          <w:tab w:val="left" w:pos="2268"/>
          <w:tab w:val="left" w:pos="2835"/>
          <w:tab w:val="left" w:pos="3402"/>
          <w:tab w:val="left" w:pos="3969"/>
          <w:tab w:val="left" w:pos="5245"/>
        </w:tabs>
        <w:spacing w:line="240" w:lineRule="atLeast"/>
        <w:jc w:val="both"/>
        <w:rPr>
          <w:rFonts w:ascii="Times New Roman" w:hAnsi="Times New Roman"/>
          <w:sz w:val="22"/>
          <w:szCs w:val="22"/>
        </w:rPr>
      </w:pPr>
    </w:p>
    <w:p w14:paraId="7AEC3324" w14:textId="7C874280" w:rsidR="006F6A35" w:rsidRPr="00C40B8D" w:rsidRDefault="006F6A35" w:rsidP="00211C20">
      <w:pPr>
        <w:spacing w:before="0" w:after="0" w:line="240" w:lineRule="atLeast"/>
        <w:ind w:left="720" w:hanging="720"/>
      </w:pPr>
      <w:r w:rsidRPr="00C40B8D">
        <w:t>(iii)</w:t>
      </w:r>
      <w:r w:rsidRPr="00C40B8D">
        <w:tab/>
        <w:t>persons eligible to be members of the Australian Maritime Officers Union and Maritime Union of Australia employed as Marine Officers, Coxswains, Deckhands or such other positions requiring marine qualifications;</w:t>
      </w:r>
    </w:p>
    <w:p w14:paraId="5272E397" w14:textId="77777777" w:rsidR="006F6A35" w:rsidRPr="00C40B8D" w:rsidRDefault="006F6A35" w:rsidP="00211C20">
      <w:pPr>
        <w:pStyle w:val="Style0"/>
        <w:tabs>
          <w:tab w:val="left" w:pos="567"/>
          <w:tab w:val="left" w:pos="1134"/>
          <w:tab w:val="left" w:pos="1701"/>
          <w:tab w:val="left" w:pos="2268"/>
          <w:tab w:val="left" w:pos="2835"/>
          <w:tab w:val="left" w:pos="3402"/>
          <w:tab w:val="left" w:pos="3969"/>
          <w:tab w:val="left" w:pos="5245"/>
        </w:tabs>
        <w:spacing w:line="240" w:lineRule="atLeast"/>
        <w:jc w:val="both"/>
        <w:rPr>
          <w:rFonts w:ascii="Times New Roman" w:hAnsi="Times New Roman"/>
          <w:sz w:val="22"/>
          <w:szCs w:val="22"/>
        </w:rPr>
      </w:pPr>
    </w:p>
    <w:p w14:paraId="1C91E6E8" w14:textId="77777777" w:rsidR="006F6A35" w:rsidRPr="00C40B8D" w:rsidRDefault="006F6A35" w:rsidP="00211C20">
      <w:pPr>
        <w:spacing w:before="0" w:after="0" w:line="240" w:lineRule="atLeast"/>
        <w:ind w:left="720" w:hanging="720"/>
      </w:pPr>
      <w:r w:rsidRPr="00C40B8D">
        <w:t>(iv)</w:t>
      </w:r>
      <w:r w:rsidRPr="00C40B8D">
        <w:tab/>
        <w:t>persons eligible to be members the Australian Institute of Marine and Power Engineers;</w:t>
      </w:r>
    </w:p>
    <w:p w14:paraId="24541DF6" w14:textId="77777777" w:rsidR="006F6A35" w:rsidRPr="00C40B8D" w:rsidRDefault="006F6A35" w:rsidP="00211C20">
      <w:pPr>
        <w:spacing w:before="0" w:after="0" w:line="240" w:lineRule="atLeast"/>
        <w:ind w:left="720" w:hanging="720"/>
      </w:pPr>
    </w:p>
    <w:p w14:paraId="4A0E2B60" w14:textId="77777777" w:rsidR="006F6A35" w:rsidRPr="00C40B8D" w:rsidRDefault="006F6A35" w:rsidP="00211C20">
      <w:pPr>
        <w:spacing w:before="0" w:after="0" w:line="240" w:lineRule="atLeast"/>
        <w:ind w:left="720" w:hanging="720"/>
      </w:pPr>
      <w:r w:rsidRPr="00C40B8D">
        <w:t>(v)</w:t>
      </w:r>
      <w:r w:rsidRPr="00C40B8D">
        <w:tab/>
        <w:t>Persons employed or appointed under the provisions of the Australian Federal Police Act at the Cocos (Keeling) Islands;</w:t>
      </w:r>
    </w:p>
    <w:p w14:paraId="1CA2E6E1" w14:textId="77777777" w:rsidR="006F6A35" w:rsidRPr="00C40B8D" w:rsidRDefault="006F6A35" w:rsidP="00211C20">
      <w:pPr>
        <w:pStyle w:val="Style0"/>
        <w:tabs>
          <w:tab w:val="left" w:pos="567"/>
          <w:tab w:val="left" w:pos="1134"/>
          <w:tab w:val="left" w:pos="1701"/>
          <w:tab w:val="left" w:pos="2268"/>
          <w:tab w:val="left" w:pos="2835"/>
          <w:tab w:val="left" w:pos="3402"/>
          <w:tab w:val="left" w:pos="3969"/>
        </w:tabs>
        <w:spacing w:line="240" w:lineRule="atLeast"/>
        <w:jc w:val="both"/>
        <w:rPr>
          <w:rFonts w:ascii="Times New Roman" w:hAnsi="Times New Roman"/>
          <w:sz w:val="22"/>
          <w:szCs w:val="22"/>
        </w:rPr>
      </w:pPr>
    </w:p>
    <w:p w14:paraId="308019E2" w14:textId="77777777" w:rsidR="006F6A35" w:rsidRPr="00C40B8D" w:rsidRDefault="006F6A35" w:rsidP="00211C20">
      <w:pPr>
        <w:spacing w:before="0" w:after="0" w:line="240" w:lineRule="atLeast"/>
        <w:ind w:left="720" w:hanging="720"/>
      </w:pPr>
      <w:r w:rsidRPr="00C40B8D">
        <w:t>(vi)</w:t>
      </w:r>
      <w:r w:rsidRPr="00C40B8D">
        <w:tab/>
        <w:t xml:space="preserve">Government officers seconded or transferred to the Cocos (Keeling) Islands who are eligible to be members of the Community and Public Sector Union provided that this shall not apply to persons employed as Library Assistants and School Secretarial Staff employed by the Cocos Island Cooperative or persons employed by the Administrator and/or the Administration of the Cocos (Keeling) Islands who are residents of the Cocos (Keeling) Islands. </w:t>
      </w:r>
    </w:p>
    <w:p w14:paraId="3D6DCC44" w14:textId="77777777" w:rsidR="006F6A35" w:rsidRPr="00C40B8D" w:rsidRDefault="006F6A35" w:rsidP="00211C20">
      <w:pPr>
        <w:pStyle w:val="Style0"/>
        <w:tabs>
          <w:tab w:val="left" w:pos="567"/>
          <w:tab w:val="left" w:pos="1134"/>
          <w:tab w:val="left" w:pos="1701"/>
          <w:tab w:val="left" w:pos="2268"/>
          <w:tab w:val="left" w:pos="2835"/>
          <w:tab w:val="left" w:pos="3402"/>
          <w:tab w:val="left" w:pos="3969"/>
        </w:tabs>
        <w:spacing w:line="240" w:lineRule="atLeast"/>
        <w:jc w:val="both"/>
        <w:rPr>
          <w:rFonts w:ascii="Times New Roman" w:hAnsi="Times New Roman"/>
          <w:sz w:val="22"/>
          <w:szCs w:val="22"/>
        </w:rPr>
      </w:pPr>
    </w:p>
    <w:p w14:paraId="38422C63" w14:textId="77777777" w:rsidR="006F6A35" w:rsidRPr="00C40B8D" w:rsidRDefault="006F6A35" w:rsidP="00211C20">
      <w:pPr>
        <w:spacing w:before="0" w:after="0" w:line="240" w:lineRule="atLeast"/>
        <w:ind w:left="720" w:hanging="720"/>
      </w:pPr>
      <w:r w:rsidRPr="00C40B8D">
        <w:t>(vii)</w:t>
      </w:r>
      <w:r w:rsidRPr="00C40B8D">
        <w:tab/>
        <w:t>members of the Association of Professional Engineers, Scientists and Managers Australia employed by the Cocos (Keeling) Island Shire Council or any successor body thereto.</w:t>
      </w:r>
    </w:p>
    <w:p w14:paraId="5DADAA14" w14:textId="77777777" w:rsidR="006F6A35" w:rsidRPr="00C40B8D" w:rsidRDefault="006F6A35" w:rsidP="00211C20">
      <w:pPr>
        <w:pStyle w:val="Style0"/>
        <w:tabs>
          <w:tab w:val="left" w:pos="567"/>
          <w:tab w:val="left" w:pos="1134"/>
          <w:tab w:val="left" w:pos="1701"/>
          <w:tab w:val="left" w:pos="2268"/>
          <w:tab w:val="left" w:pos="2835"/>
          <w:tab w:val="left" w:pos="3402"/>
          <w:tab w:val="left" w:pos="3969"/>
        </w:tabs>
        <w:spacing w:line="240" w:lineRule="atLeast"/>
        <w:ind w:left="567" w:hanging="567"/>
        <w:jc w:val="both"/>
        <w:rPr>
          <w:rFonts w:ascii="Times New Roman" w:hAnsi="Times New Roman"/>
          <w:sz w:val="22"/>
          <w:szCs w:val="22"/>
        </w:rPr>
      </w:pPr>
    </w:p>
    <w:p w14:paraId="6A62B27B" w14:textId="77777777" w:rsidR="006F6A35" w:rsidRPr="00C40B8D" w:rsidRDefault="006F6A35" w:rsidP="00211C20">
      <w:pPr>
        <w:spacing w:before="0" w:after="0" w:line="240" w:lineRule="atLeast"/>
        <w:ind w:left="720" w:hanging="720"/>
      </w:pPr>
      <w:r w:rsidRPr="00C40B8D">
        <w:t>(viii)</w:t>
      </w:r>
      <w:r w:rsidRPr="00C40B8D">
        <w:tab/>
        <w:t>Persons eligible to be members of the Australian Services Union employed by the Cocos (Keeling) Island Shire Council or any successor body thereto.</w:t>
      </w:r>
    </w:p>
    <w:p w14:paraId="67660421" w14:textId="3DB8CF55" w:rsidR="000F0033" w:rsidRDefault="000F0033">
      <w:pPr>
        <w:spacing w:before="0" w:after="0"/>
        <w:jc w:val="left"/>
      </w:pPr>
      <w:r>
        <w:br w:type="page"/>
      </w:r>
    </w:p>
    <w:p w14:paraId="4FB951F6" w14:textId="77777777" w:rsidR="006F6A35" w:rsidRPr="00411830" w:rsidRDefault="006F6A35" w:rsidP="00411830">
      <w:pPr>
        <w:pStyle w:val="Heading2"/>
        <w:tabs>
          <w:tab w:val="clear" w:pos="567"/>
          <w:tab w:val="left" w:pos="1425"/>
          <w:tab w:val="left" w:pos="1995"/>
          <w:tab w:val="left" w:pos="2508"/>
        </w:tabs>
        <w:jc w:val="center"/>
        <w:rPr>
          <w:rFonts w:ascii="Arial" w:hAnsi="Arial"/>
          <w:szCs w:val="28"/>
        </w:rPr>
      </w:pPr>
      <w:bookmarkStart w:id="4273" w:name="_Toc158814744"/>
      <w:r w:rsidRPr="00411830">
        <w:rPr>
          <w:rFonts w:ascii="Arial" w:hAnsi="Arial"/>
          <w:szCs w:val="28"/>
        </w:rPr>
        <w:lastRenderedPageBreak/>
        <w:t>Part 15:</w:t>
      </w:r>
      <w:bookmarkEnd w:id="4273"/>
    </w:p>
    <w:p w14:paraId="138A1A65"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342347DE"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Without in any way limiting and without in any way being limited by the conditions of eligibility for membership elsewhere in this rule, the union shall consist of all persons employed or to be employed in or in connection with, the cultivation, production and harvesting of pearls and cultured pearls, in the Northern Territory employed as part of the operations of a pearl farm, and who are wholly or usually employed on site at the pearl farm.</w:t>
      </w:r>
    </w:p>
    <w:p w14:paraId="4888EBCF"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47CB4E13" w14:textId="77777777" w:rsidR="006F6A35" w:rsidRPr="00411830" w:rsidRDefault="006F6A35" w:rsidP="00411830">
      <w:pPr>
        <w:pStyle w:val="Heading2"/>
        <w:tabs>
          <w:tab w:val="clear" w:pos="567"/>
          <w:tab w:val="left" w:pos="1425"/>
          <w:tab w:val="left" w:pos="1995"/>
          <w:tab w:val="left" w:pos="2508"/>
        </w:tabs>
        <w:jc w:val="center"/>
        <w:rPr>
          <w:rFonts w:ascii="Arial" w:hAnsi="Arial"/>
          <w:szCs w:val="28"/>
        </w:rPr>
      </w:pPr>
      <w:bookmarkStart w:id="4274" w:name="_Toc158814745"/>
      <w:r w:rsidRPr="00411830">
        <w:rPr>
          <w:rFonts w:ascii="Arial" w:hAnsi="Arial"/>
          <w:szCs w:val="28"/>
        </w:rPr>
        <w:t>Part 16:</w:t>
      </w:r>
      <w:bookmarkEnd w:id="4274"/>
    </w:p>
    <w:p w14:paraId="5D7EFBA1"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6B882953" w14:textId="4D26069F" w:rsidR="00F41491"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Deleted</w:t>
      </w:r>
    </w:p>
    <w:p w14:paraId="43EC03FA" w14:textId="77777777" w:rsidR="006F6A35" w:rsidRPr="00411830" w:rsidRDefault="006F6A35" w:rsidP="00411830">
      <w:pPr>
        <w:pStyle w:val="Heading2"/>
        <w:tabs>
          <w:tab w:val="clear" w:pos="567"/>
          <w:tab w:val="left" w:pos="1425"/>
          <w:tab w:val="left" w:pos="1995"/>
          <w:tab w:val="left" w:pos="2508"/>
        </w:tabs>
        <w:jc w:val="center"/>
        <w:rPr>
          <w:rFonts w:ascii="Arial" w:hAnsi="Arial"/>
          <w:szCs w:val="28"/>
        </w:rPr>
      </w:pPr>
      <w:bookmarkStart w:id="4275" w:name="_Toc158814746"/>
      <w:r w:rsidRPr="00411830">
        <w:rPr>
          <w:rFonts w:ascii="Arial" w:hAnsi="Arial"/>
          <w:szCs w:val="28"/>
        </w:rPr>
        <w:t>Part 17:</w:t>
      </w:r>
      <w:bookmarkEnd w:id="4275"/>
    </w:p>
    <w:p w14:paraId="506169FB"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442BAC0F"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Any other person who is elected or appointed as an officer of the union or who is an official employed by the union to carry out the following functions and/or duties:  organising, industrial, research, advocacy, publicity, education and training, occupational health and safety, workers compensation, superannuation, recruitment, or such other similar functions and/or duties, but not persons employed predominantly in a clerical and/or administrative capacity.</w:t>
      </w:r>
    </w:p>
    <w:p w14:paraId="5A74882D"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43990030" w14:textId="77777777" w:rsidR="006F6A35" w:rsidRPr="00411830" w:rsidRDefault="006F6A35" w:rsidP="00411830">
      <w:pPr>
        <w:pStyle w:val="Heading2"/>
        <w:tabs>
          <w:tab w:val="clear" w:pos="567"/>
          <w:tab w:val="left" w:pos="1425"/>
          <w:tab w:val="left" w:pos="1995"/>
          <w:tab w:val="left" w:pos="2508"/>
        </w:tabs>
        <w:jc w:val="center"/>
        <w:rPr>
          <w:rFonts w:ascii="Arial" w:hAnsi="Arial"/>
          <w:szCs w:val="28"/>
        </w:rPr>
      </w:pPr>
      <w:bookmarkStart w:id="4276" w:name="_Toc158814747"/>
      <w:r w:rsidRPr="00411830">
        <w:rPr>
          <w:rFonts w:ascii="Arial" w:hAnsi="Arial"/>
          <w:szCs w:val="28"/>
        </w:rPr>
        <w:t>Part 18:</w:t>
      </w:r>
      <w:bookmarkEnd w:id="4276"/>
    </w:p>
    <w:p w14:paraId="5FA9031C"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71E9228F"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No restriction or qualification to the eligibility for membership under any Part of this Rule shall restrict or qualify eligibility under any other Part of this Rule.</w:t>
      </w:r>
    </w:p>
    <w:p w14:paraId="17DFBC8A"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7D50C5E2" w14:textId="77777777" w:rsidR="006F6A35" w:rsidRPr="00411830" w:rsidRDefault="006F6A35" w:rsidP="00411830">
      <w:pPr>
        <w:pStyle w:val="Heading2"/>
        <w:tabs>
          <w:tab w:val="clear" w:pos="567"/>
          <w:tab w:val="left" w:pos="1425"/>
          <w:tab w:val="left" w:pos="1995"/>
          <w:tab w:val="left" w:pos="2508"/>
        </w:tabs>
        <w:jc w:val="center"/>
        <w:rPr>
          <w:rFonts w:ascii="Arial" w:hAnsi="Arial"/>
          <w:szCs w:val="28"/>
        </w:rPr>
      </w:pPr>
      <w:bookmarkStart w:id="4277" w:name="_Toc158814748"/>
      <w:r w:rsidRPr="00411830">
        <w:rPr>
          <w:rFonts w:ascii="Arial" w:hAnsi="Arial"/>
          <w:szCs w:val="28"/>
        </w:rPr>
        <w:t>Part 19:</w:t>
      </w:r>
      <w:bookmarkEnd w:id="4277"/>
    </w:p>
    <w:p w14:paraId="1EC46172"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6EDB0D15"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 xml:space="preserve">Without in any way limiting and without in any way being limited by the conditions </w:t>
      </w:r>
    </w:p>
    <w:p w14:paraId="6491C115"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of eligibility for membership elsewhere in this rule, the union shall also consist of persons who are employed in or in connection with any one or more of the following industries and/or industrial pursuits, namely:</w:t>
      </w:r>
    </w:p>
    <w:p w14:paraId="46A9368B"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649E4C42" w14:textId="77777777" w:rsidR="006F6A35" w:rsidRPr="00C40B8D" w:rsidRDefault="006F6A35" w:rsidP="00211C20">
      <w:pPr>
        <w:spacing w:before="0" w:after="0" w:line="240" w:lineRule="atLeast"/>
        <w:ind w:left="720" w:hanging="720"/>
      </w:pPr>
      <w:r w:rsidRPr="00C40B8D">
        <w:t>(a)</w:t>
      </w:r>
      <w:r w:rsidRPr="00C40B8D">
        <w:tab/>
        <w:t xml:space="preserve">All persons employed in all work in or in connection with the preparation and sale of meals, snacks and/or beverages which are sold to the public to be eaten on the premises </w:t>
      </w:r>
    </w:p>
    <w:p w14:paraId="27E0710C" w14:textId="77777777" w:rsidR="006F6A35" w:rsidRPr="00C40B8D" w:rsidRDefault="006F6A35" w:rsidP="00211C20">
      <w:pPr>
        <w:spacing w:before="0" w:after="0" w:line="240" w:lineRule="atLeast"/>
        <w:ind w:left="720"/>
      </w:pPr>
      <w:r w:rsidRPr="00C40B8D">
        <w:t>or taken away provided that notwithstanding anything in these rules to the contrary persons not otherwise eligible for membership shall not in consequence of the foregoing be eligible to join the union who are employed in all work in or in connection with the preparation and sale of meals, snacks and/or beverages which are sold to the public primarily to take away:</w:t>
      </w:r>
    </w:p>
    <w:p w14:paraId="685D9081" w14:textId="77777777" w:rsidR="006F6A35" w:rsidRPr="00C40B8D" w:rsidRDefault="006F6A35" w:rsidP="00211C20">
      <w:pPr>
        <w:spacing w:before="0" w:after="0" w:line="240" w:lineRule="atLeast"/>
      </w:pPr>
    </w:p>
    <w:p w14:paraId="33DB7B54" w14:textId="4C954B71" w:rsidR="000F0033" w:rsidRDefault="006F6A35" w:rsidP="00354E4F">
      <w:pPr>
        <w:spacing w:before="0" w:after="0" w:line="240" w:lineRule="atLeast"/>
        <w:ind w:left="1440" w:hanging="731"/>
      </w:pPr>
      <w:r w:rsidRPr="00C40B8D">
        <w:t>(i)</w:t>
      </w:r>
      <w:r w:rsidRPr="00C40B8D">
        <w:tab/>
        <w:t>where such work is carried out in shops or stores where this work is incidental to the primary role of the sale of consumer goods; and/or</w:t>
      </w:r>
    </w:p>
    <w:p w14:paraId="3566638A" w14:textId="77777777" w:rsidR="006F6A35" w:rsidRPr="00C40B8D" w:rsidRDefault="006F6A35" w:rsidP="00211C20">
      <w:pPr>
        <w:spacing w:before="0" w:after="0" w:line="240" w:lineRule="atLeast"/>
      </w:pPr>
    </w:p>
    <w:p w14:paraId="340585B7" w14:textId="77777777" w:rsidR="006F6A35" w:rsidRPr="00C40B8D" w:rsidRDefault="006F6A35" w:rsidP="00211C20">
      <w:pPr>
        <w:spacing w:before="0" w:after="0" w:line="240" w:lineRule="atLeast"/>
        <w:ind w:left="1440" w:hanging="731"/>
      </w:pPr>
      <w:r w:rsidRPr="00C40B8D">
        <w:t>(ii)</w:t>
      </w:r>
      <w:r w:rsidRPr="00C40B8D">
        <w:tab/>
        <w:t>in food service establishments which primarily provide a take away service where no alcohol is sold.</w:t>
      </w:r>
    </w:p>
    <w:p w14:paraId="52E79C7D" w14:textId="77777777" w:rsidR="006F6A35" w:rsidRPr="00C40B8D" w:rsidRDefault="006F6A35" w:rsidP="00211C2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1A6B4D8A" w14:textId="77777777" w:rsidR="006F6A35" w:rsidRPr="00C40B8D" w:rsidRDefault="006F6A35" w:rsidP="00211C20">
      <w:pPr>
        <w:spacing w:before="0" w:after="0" w:line="240" w:lineRule="atLeast"/>
        <w:ind w:left="709" w:hanging="709"/>
      </w:pPr>
      <w:r w:rsidRPr="00C40B8D">
        <w:t>(b)</w:t>
      </w:r>
      <w:r w:rsidRPr="00C40B8D">
        <w:tab/>
        <w:t>All persons employed in all work in or in connection with the preparation and sale of food and/or beverages where such persons are employed by race courses, sporting venues, clubs, entertainment venues, exhibition centres, convention centres and like establishments.</w:t>
      </w:r>
    </w:p>
    <w:p w14:paraId="218A70B7" w14:textId="77777777" w:rsidR="006F6A35" w:rsidRPr="00C40B8D" w:rsidRDefault="006F6A35" w:rsidP="00211C20">
      <w:pPr>
        <w:spacing w:before="0" w:after="0" w:line="240" w:lineRule="atLeast"/>
        <w:ind w:left="720" w:hanging="720"/>
      </w:pPr>
    </w:p>
    <w:p w14:paraId="5712DE31" w14:textId="77777777" w:rsidR="006F6A35" w:rsidRPr="00C40B8D" w:rsidRDefault="006F6A35" w:rsidP="00211C20">
      <w:pPr>
        <w:spacing w:before="0" w:after="0" w:line="240" w:lineRule="atLeast"/>
        <w:ind w:left="720" w:hanging="720"/>
      </w:pPr>
      <w:r w:rsidRPr="00C40B8D">
        <w:lastRenderedPageBreak/>
        <w:t>(c)</w:t>
      </w:r>
      <w:r w:rsidRPr="00C40B8D">
        <w:tab/>
        <w:t>All persons engaged in privately run retail stores which are located on the following higher education campuses, namely:</w:t>
      </w:r>
    </w:p>
    <w:p w14:paraId="09E2E31C" w14:textId="77777777" w:rsidR="006F6A35" w:rsidRPr="00C40B8D" w:rsidRDefault="006F6A35" w:rsidP="00211C20">
      <w:pPr>
        <w:spacing w:before="0" w:after="0" w:line="240" w:lineRule="atLeast"/>
      </w:pPr>
    </w:p>
    <w:p w14:paraId="602F4C76"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ab/>
        <w:t>In Western Australia:</w:t>
      </w:r>
    </w:p>
    <w:p w14:paraId="119539EA"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24DB80D4"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ab/>
        <w:t>Murdoch University,</w:t>
      </w:r>
    </w:p>
    <w:p w14:paraId="13EA0F0C"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ab/>
        <w:t>Edith Cowan University,</w:t>
      </w:r>
    </w:p>
    <w:p w14:paraId="15500485"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ab/>
        <w:t>University of Western Australia,</w:t>
      </w:r>
    </w:p>
    <w:p w14:paraId="39CA2EE5" w14:textId="0A8937B2" w:rsidR="00F41491"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ab/>
        <w:t>Curtin University of Technology.</w:t>
      </w:r>
    </w:p>
    <w:p w14:paraId="1C75D319"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6F3019A1"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ab/>
        <w:t>In New South Wales:</w:t>
      </w:r>
    </w:p>
    <w:p w14:paraId="2354347E"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706E9B1D"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ab/>
        <w:t>University of New England,</w:t>
      </w:r>
    </w:p>
    <w:p w14:paraId="5E41A377"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ab/>
        <w:t>University of New South Wales,</w:t>
      </w:r>
    </w:p>
    <w:p w14:paraId="1728F6DB"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ab/>
        <w:t>University of Newcastle,</w:t>
      </w:r>
    </w:p>
    <w:p w14:paraId="1992F53F"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ab/>
        <w:t xml:space="preserve">Charles Sturt University, </w:t>
      </w:r>
    </w:p>
    <w:p w14:paraId="35D72284"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ab/>
        <w:t>University of Wollongong,</w:t>
      </w:r>
    </w:p>
    <w:p w14:paraId="1953F760"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ab/>
        <w:t>Southern Cross University.</w:t>
      </w:r>
    </w:p>
    <w:p w14:paraId="4545D40C"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22E4B6B7"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ab/>
        <w:t>In Victoria:</w:t>
      </w:r>
    </w:p>
    <w:p w14:paraId="3B42429A"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7801E9A8"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ab/>
        <w:t>University of Melbourne,</w:t>
      </w:r>
    </w:p>
    <w:p w14:paraId="7C6DB874"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ab/>
        <w:t>La Trobe University,</w:t>
      </w:r>
    </w:p>
    <w:p w14:paraId="184A4609"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ab/>
        <w:t>Victorian College of Agriculture and Horticulture Limited,</w:t>
      </w:r>
    </w:p>
    <w:p w14:paraId="746D7F8A"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ab/>
        <w:t>Ballarat University College,</w:t>
      </w:r>
    </w:p>
    <w:p w14:paraId="27C2BAC9"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ab/>
        <w:t>Deakin University,</w:t>
      </w:r>
    </w:p>
    <w:p w14:paraId="748468FD"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ab/>
        <w:t>Swinburne University of Technology,</w:t>
      </w:r>
    </w:p>
    <w:p w14:paraId="16BCA60D"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ab/>
        <w:t>La Trobe University College of Northern Victoria,</w:t>
      </w:r>
    </w:p>
    <w:p w14:paraId="5E3B092D"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ab/>
        <w:t>Victoria University of Technology,</w:t>
      </w:r>
    </w:p>
    <w:p w14:paraId="19DBF5FE"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ab/>
        <w:t>Royal Melbourne Institute of Technology,</w:t>
      </w:r>
    </w:p>
    <w:p w14:paraId="2678C14E"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ab/>
        <w:t>Victorian College of Pharmacy,</w:t>
      </w:r>
    </w:p>
    <w:p w14:paraId="019C9160"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ab/>
        <w:t>Hawthorn Institute of Education Limited,</w:t>
      </w:r>
    </w:p>
    <w:p w14:paraId="6E81C0A7"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ab/>
        <w:t>Victorian College of the Arts,</w:t>
      </w:r>
    </w:p>
    <w:p w14:paraId="02C8AA07"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ab/>
        <w:t>Monash University.</w:t>
      </w:r>
    </w:p>
    <w:p w14:paraId="672F8803"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2581C125"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ab/>
        <w:t>In Tasmania:</w:t>
      </w:r>
    </w:p>
    <w:p w14:paraId="7DDB820D"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49802362" w14:textId="5D0D7FC9" w:rsidR="000F0033" w:rsidRDefault="006F6A35" w:rsidP="00354E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ab/>
        <w:t>University of Tasmania.</w:t>
      </w:r>
    </w:p>
    <w:p w14:paraId="0741C1D0"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ab/>
      </w:r>
    </w:p>
    <w:p w14:paraId="00B4F646"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ab/>
        <w:t>In Northern Territory:</w:t>
      </w:r>
    </w:p>
    <w:p w14:paraId="39588743"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1449F926"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ab/>
        <w:t>Northern Territory University.</w:t>
      </w:r>
    </w:p>
    <w:p w14:paraId="74E7E3A5"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7F151DA9"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ab/>
        <w:t>In South Australia:</w:t>
      </w:r>
    </w:p>
    <w:p w14:paraId="681FCBD0"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26DAC84D"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ab/>
        <w:t>University of Adelaide,</w:t>
      </w:r>
    </w:p>
    <w:p w14:paraId="3242EE5E"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ab/>
        <w:t>Flinders University of South Australia,</w:t>
      </w:r>
    </w:p>
    <w:p w14:paraId="4CBF4F0F"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ab/>
        <w:t>University of South Australia.</w:t>
      </w:r>
    </w:p>
    <w:p w14:paraId="5296253A" w14:textId="39CAD0D9" w:rsidR="006F6A35" w:rsidRPr="00C40B8D" w:rsidRDefault="00354E4F" w:rsidP="00354E4F">
      <w:pPr>
        <w:spacing w:before="0" w:after="0"/>
        <w:jc w:val="left"/>
      </w:pPr>
      <w:r>
        <w:br w:type="page"/>
      </w:r>
    </w:p>
    <w:p w14:paraId="1EFFD6FA"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lastRenderedPageBreak/>
        <w:tab/>
        <w:t>In Queensland:</w:t>
      </w:r>
    </w:p>
    <w:p w14:paraId="57E7037E"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547DEE56"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ab/>
        <w:t>University of Queensland,</w:t>
      </w:r>
    </w:p>
    <w:p w14:paraId="7E2D32DA"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ab/>
        <w:t>Griffith University,</w:t>
      </w:r>
    </w:p>
    <w:p w14:paraId="2704DEB1"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ab/>
        <w:t>James Cook University of North Queensland,</w:t>
      </w:r>
    </w:p>
    <w:p w14:paraId="00DFEBC5"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ab/>
        <w:t>Queensland University of Technology,</w:t>
      </w:r>
    </w:p>
    <w:p w14:paraId="29649246"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ab/>
        <w:t>University of Central Queensland,</w:t>
      </w:r>
    </w:p>
    <w:p w14:paraId="124C59A1" w14:textId="789E8F0B" w:rsidR="00F41491"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ab/>
        <w:t>University of Southern Queensland.</w:t>
      </w:r>
    </w:p>
    <w:p w14:paraId="16173E6F"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14C2E85A"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ab/>
        <w:t>In Australian Capital Territory:</w:t>
      </w:r>
    </w:p>
    <w:p w14:paraId="1458937C"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251EC285"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ab/>
        <w:t>Australian National University,</w:t>
      </w:r>
    </w:p>
    <w:p w14:paraId="28192892"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ab/>
        <w:t>University of Canberra.</w:t>
      </w:r>
    </w:p>
    <w:p w14:paraId="6836265E" w14:textId="77777777" w:rsidR="006F6A35" w:rsidRPr="00C40B8D" w:rsidRDefault="006F6A35" w:rsidP="00211C2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006AC49F" w14:textId="77777777" w:rsidR="006F6A35" w:rsidRPr="00C40B8D" w:rsidRDefault="006F6A35" w:rsidP="00211C20">
      <w:pPr>
        <w:spacing w:before="0" w:after="0" w:line="240" w:lineRule="atLeast"/>
        <w:ind w:left="720" w:hanging="720"/>
      </w:pPr>
      <w:r w:rsidRPr="00C40B8D">
        <w:t>(d)</w:t>
      </w:r>
      <w:r w:rsidRPr="00C40B8D">
        <w:tab/>
        <w:t>All persons employed in stand alone photo processing establishments known as photographic mini-labs.</w:t>
      </w:r>
    </w:p>
    <w:p w14:paraId="1B05C91A" w14:textId="77777777" w:rsidR="006F6A35" w:rsidRPr="00C40B8D" w:rsidRDefault="006F6A35" w:rsidP="00211C20">
      <w:pPr>
        <w:spacing w:before="0" w:after="0" w:line="240" w:lineRule="atLeast"/>
      </w:pPr>
    </w:p>
    <w:p w14:paraId="4800ACE8" w14:textId="77777777" w:rsidR="006F6A35" w:rsidRPr="00C40B8D" w:rsidRDefault="006F6A35" w:rsidP="00211C20">
      <w:pPr>
        <w:spacing w:before="0" w:after="0" w:line="240" w:lineRule="atLeast"/>
        <w:ind w:left="720" w:hanging="720"/>
      </w:pPr>
      <w:r w:rsidRPr="00C40B8D">
        <w:t>(e)</w:t>
      </w:r>
      <w:r w:rsidRPr="00C40B8D">
        <w:tab/>
        <w:t>All persons employed in shopping centres where such persons are employed by centre managements to carry out catering, cleaning, security, parking, lift attending, gardening, greeting and other like work.</w:t>
      </w:r>
    </w:p>
    <w:p w14:paraId="5CF62A0B" w14:textId="77777777" w:rsidR="006F6A35" w:rsidRPr="00C40B8D" w:rsidRDefault="006F6A35" w:rsidP="00211C20">
      <w:pPr>
        <w:spacing w:before="0" w:after="0" w:line="240" w:lineRule="atLeast"/>
      </w:pPr>
    </w:p>
    <w:p w14:paraId="6AB7BD69" w14:textId="77777777" w:rsidR="006F6A35" w:rsidRPr="00C40B8D" w:rsidRDefault="006F6A35" w:rsidP="00211C20">
      <w:pPr>
        <w:spacing w:before="0" w:after="0" w:line="240" w:lineRule="atLeast"/>
        <w:ind w:left="720" w:hanging="720"/>
      </w:pPr>
      <w:r w:rsidRPr="00C40B8D">
        <w:t>(f)</w:t>
      </w:r>
      <w:r w:rsidRPr="00C40B8D">
        <w:tab/>
        <w:t>All persons employed by contract companies where found in the retail industry in the areas of catering, cleaning and security.</w:t>
      </w:r>
    </w:p>
    <w:p w14:paraId="25EA680C" w14:textId="77777777" w:rsidR="006F6A35" w:rsidRPr="00C40B8D" w:rsidRDefault="006F6A35" w:rsidP="00211C20">
      <w:pPr>
        <w:spacing w:before="0" w:after="0" w:line="240" w:lineRule="atLeast"/>
      </w:pPr>
    </w:p>
    <w:p w14:paraId="2CA6545A" w14:textId="77777777" w:rsidR="006F6A35" w:rsidRPr="00C40B8D" w:rsidRDefault="006F6A35" w:rsidP="00211C20">
      <w:pPr>
        <w:spacing w:before="0" w:after="0" w:line="240" w:lineRule="atLeast"/>
        <w:ind w:left="720" w:hanging="720"/>
      </w:pPr>
      <w:r w:rsidRPr="00C40B8D">
        <w:t>(g)</w:t>
      </w:r>
      <w:r w:rsidRPr="00C40B8D">
        <w:tab/>
        <w:t>All persons employed by contract catering companies who work in or in connection with the preparation and sale of meals, snacks and/or beverages which are primarily sold to the public to be eaten on the premises or taken away.</w:t>
      </w:r>
    </w:p>
    <w:p w14:paraId="03FEB8D2"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5E0505A3"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Provided that notwithstanding anything in these rules to the contrary persons not otherwise eligible for membership shall not in consequence of the foregoing be eligible to join the Union who are:</w:t>
      </w:r>
    </w:p>
    <w:p w14:paraId="01B624A5" w14:textId="77777777" w:rsidR="006F6A35" w:rsidRPr="00C40B8D" w:rsidRDefault="006F6A35" w:rsidP="00211C2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4F413D04" w14:textId="677BA4D1" w:rsidR="000F0033" w:rsidRDefault="006F6A35" w:rsidP="00354E4F">
      <w:pPr>
        <w:spacing w:before="0" w:after="0" w:line="240" w:lineRule="atLeast"/>
        <w:ind w:left="720" w:hanging="720"/>
      </w:pPr>
      <w:r w:rsidRPr="00C40B8D">
        <w:t>(i)</w:t>
      </w:r>
      <w:r w:rsidRPr="00C40B8D">
        <w:tab/>
        <w:t>All persons employed and/or to be employed in food services establishments trading as "Pizza Hut".</w:t>
      </w:r>
    </w:p>
    <w:p w14:paraId="34374380" w14:textId="77777777" w:rsidR="006F6A35" w:rsidRPr="00C40B8D" w:rsidRDefault="006F6A35" w:rsidP="00211C20">
      <w:pPr>
        <w:spacing w:before="0" w:after="0" w:line="240" w:lineRule="atLeast"/>
        <w:ind w:left="1440" w:hanging="720"/>
      </w:pPr>
    </w:p>
    <w:p w14:paraId="47255CF1" w14:textId="77777777" w:rsidR="006F6A35" w:rsidRPr="00C40B8D" w:rsidRDefault="006F6A35" w:rsidP="00211C20">
      <w:pPr>
        <w:spacing w:before="0" w:after="0" w:line="240" w:lineRule="atLeast"/>
        <w:ind w:left="720" w:hanging="720"/>
      </w:pPr>
      <w:r w:rsidRPr="00C40B8D">
        <w:t>(ii)</w:t>
      </w:r>
      <w:r w:rsidRPr="00C40B8D">
        <w:tab/>
        <w:t>All directly employed persons engaged in retail stores in cleaning, store greeting, security, lift attending, store cafeterias and food services involving the preparation and sale of meals, snacks and/or beverages which are sold to the public primarily to take away and employees engaged in the photoprocessing sections of such stores.</w:t>
      </w:r>
    </w:p>
    <w:p w14:paraId="7F6B626A" w14:textId="77777777" w:rsidR="006F6A35" w:rsidRPr="00C40B8D" w:rsidRDefault="006F6A35" w:rsidP="00211C20">
      <w:pPr>
        <w:spacing w:before="0" w:after="0" w:line="240" w:lineRule="atLeast"/>
        <w:ind w:left="720" w:hanging="720"/>
      </w:pPr>
    </w:p>
    <w:p w14:paraId="55AB66AE" w14:textId="77777777" w:rsidR="006F6A35" w:rsidRPr="00C40B8D" w:rsidRDefault="006F6A35" w:rsidP="00211C20">
      <w:pPr>
        <w:spacing w:before="0" w:after="0" w:line="240" w:lineRule="atLeast"/>
        <w:ind w:left="720" w:hanging="720"/>
      </w:pPr>
      <w:r w:rsidRPr="00C40B8D">
        <w:t>(iii)</w:t>
      </w:r>
      <w:r w:rsidRPr="00C40B8D">
        <w:tab/>
        <w:t>All persons employed in photographic and camera stores.</w:t>
      </w:r>
    </w:p>
    <w:p w14:paraId="2B8F09E3" w14:textId="77777777" w:rsidR="006F6A35" w:rsidRPr="00C40B8D" w:rsidRDefault="006F6A35" w:rsidP="00211C20">
      <w:pPr>
        <w:spacing w:before="0" w:after="0" w:line="240" w:lineRule="atLeast"/>
        <w:ind w:left="720"/>
      </w:pPr>
    </w:p>
    <w:p w14:paraId="297B19CA" w14:textId="77777777" w:rsidR="006F6A35" w:rsidRPr="00C40B8D" w:rsidRDefault="006F6A35" w:rsidP="00211C20">
      <w:pPr>
        <w:spacing w:before="0" w:after="0" w:line="240" w:lineRule="atLeast"/>
        <w:ind w:left="720" w:hanging="720"/>
      </w:pPr>
      <w:r w:rsidRPr="00C40B8D">
        <w:t>(iv)</w:t>
      </w:r>
      <w:r w:rsidRPr="00C40B8D">
        <w:tab/>
        <w:t>All persons employed in the preparation and/or sale of take away food and/or beverages in food courts in shopping centres.</w:t>
      </w:r>
    </w:p>
    <w:p w14:paraId="7299296E"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78D75300" w14:textId="4AD047A0" w:rsidR="00F41491"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 xml:space="preserve">Provided further that nothing in Part 19 shall make eligible for membership employees employed in the State of Queensland outside the South Eastern Division of Queensland [being the area within the following boundaries in the State of Queensland: commencing at Point Danger and bounded thence by the southern boundary of the state westerly to 151 degrees of east longitude; thence by that meridian of longitude bearing true north to 24 degrees 30 minutes of south latitude thence by that parallel of latitude bearing true east to the sea coast; and thence by the sea coast southerly to the point of commencement; and all islands comprised in any state or federal electorate in the South-Eastern Division of Queensland]. </w:t>
      </w:r>
    </w:p>
    <w:p w14:paraId="200B6B55" w14:textId="77777777" w:rsidR="006F6A35" w:rsidRPr="00411830" w:rsidRDefault="006F6A35" w:rsidP="00411830">
      <w:pPr>
        <w:pStyle w:val="Heading2"/>
        <w:tabs>
          <w:tab w:val="clear" w:pos="567"/>
          <w:tab w:val="left" w:pos="1425"/>
          <w:tab w:val="left" w:pos="1995"/>
          <w:tab w:val="left" w:pos="2508"/>
        </w:tabs>
        <w:jc w:val="center"/>
        <w:rPr>
          <w:rFonts w:ascii="Arial" w:hAnsi="Arial"/>
          <w:szCs w:val="28"/>
        </w:rPr>
      </w:pPr>
      <w:bookmarkStart w:id="4278" w:name="_Toc158814749"/>
      <w:r w:rsidRPr="00411830">
        <w:rPr>
          <w:rFonts w:ascii="Arial" w:hAnsi="Arial"/>
          <w:szCs w:val="28"/>
        </w:rPr>
        <w:lastRenderedPageBreak/>
        <w:t>Part 20:</w:t>
      </w:r>
      <w:bookmarkEnd w:id="4278"/>
    </w:p>
    <w:p w14:paraId="71216ED2"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2AA5716A" w14:textId="3B29E724" w:rsidR="006F6A35"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Provided that persons (not otherwise eligible for membership) employed by Village Sea World Operations Pty Ltd and Warner Sea World Operations Pty Ltd (collectively trading as Sea World Enterprises) at the Sea World Theme Park, Gold Coast, and its associated facilities, shall not be eligible for membership.</w:t>
      </w:r>
    </w:p>
    <w:p w14:paraId="5195354E" w14:textId="77777777" w:rsidR="00CE3660" w:rsidRPr="00C40B8D" w:rsidRDefault="00CE3660"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27FCC48E" w14:textId="77777777" w:rsidR="006F6A35" w:rsidRPr="00411830" w:rsidRDefault="006F6A35" w:rsidP="00411830">
      <w:pPr>
        <w:pStyle w:val="Heading2"/>
        <w:tabs>
          <w:tab w:val="clear" w:pos="567"/>
          <w:tab w:val="left" w:pos="1425"/>
          <w:tab w:val="left" w:pos="1995"/>
          <w:tab w:val="left" w:pos="2508"/>
        </w:tabs>
        <w:jc w:val="center"/>
        <w:rPr>
          <w:rFonts w:ascii="Arial" w:hAnsi="Arial"/>
          <w:szCs w:val="28"/>
        </w:rPr>
      </w:pPr>
      <w:bookmarkStart w:id="4279" w:name="_Toc158814750"/>
      <w:r w:rsidRPr="00411830">
        <w:rPr>
          <w:rFonts w:ascii="Arial" w:hAnsi="Arial"/>
          <w:szCs w:val="28"/>
        </w:rPr>
        <w:t>Part 21:</w:t>
      </w:r>
      <w:bookmarkEnd w:id="4279"/>
    </w:p>
    <w:p w14:paraId="270D3548"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40C1DFC0"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Notwithstanding the provisions of Part 1 and Part 2 of Rule 3, the following persons shall not be eligible for membership of the Union:</w:t>
      </w:r>
    </w:p>
    <w:p w14:paraId="68B1A55C"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0221A7BF"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All persons employed or to be employed by Kirby Banner Pty Ltd and Warner World Australia Pty Ltd (collectively trading as Movie World Enterprises) at the Movie World Theme Park, Movie Studios (except where such employees are engaged directly in the production of film or television programmes) and Wet'N'Wild Water Slide Complex at Oxenford in the State of Queensland.</w:t>
      </w:r>
    </w:p>
    <w:p w14:paraId="602CFE63"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3927F80E"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All persons employed or to be employed by Janola Dale Pty Ltd, its successors,</w:t>
      </w:r>
    </w:p>
    <w:p w14:paraId="111282A3" w14:textId="596E2CED" w:rsidR="000F0033" w:rsidRDefault="006F6A35" w:rsidP="00354E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assignees or transmittees at Dreamworld Theme Park, Coomera, Queensland.</w:t>
      </w:r>
    </w:p>
    <w:p w14:paraId="0E2A5B25" w14:textId="77777777" w:rsidR="006F6A35" w:rsidRPr="00411830" w:rsidRDefault="006F6A35" w:rsidP="00411830">
      <w:pPr>
        <w:pStyle w:val="Heading2"/>
        <w:tabs>
          <w:tab w:val="clear" w:pos="567"/>
          <w:tab w:val="left" w:pos="1425"/>
          <w:tab w:val="left" w:pos="1995"/>
          <w:tab w:val="left" w:pos="2508"/>
        </w:tabs>
        <w:jc w:val="center"/>
        <w:rPr>
          <w:rFonts w:ascii="Arial" w:hAnsi="Arial"/>
          <w:szCs w:val="28"/>
        </w:rPr>
      </w:pPr>
      <w:bookmarkStart w:id="4280" w:name="_Toc158814751"/>
      <w:r w:rsidRPr="00411830">
        <w:rPr>
          <w:rFonts w:ascii="Arial" w:hAnsi="Arial"/>
          <w:szCs w:val="28"/>
        </w:rPr>
        <w:t>Part 22:</w:t>
      </w:r>
      <w:bookmarkEnd w:id="4280"/>
    </w:p>
    <w:p w14:paraId="09F74933"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6EBFEA30"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Persons employed or to be employed by Energy Developments Limited and/or its subsidiaries or related companies shall not be eligible for membership of the union pursuant to any rule of the union, and the union shall not have the right to represent under the Act the industrial interests of such persons.</w:t>
      </w:r>
    </w:p>
    <w:p w14:paraId="61B10CC6" w14:textId="4B0F1853" w:rsidR="006F6A35" w:rsidRPr="00C40B8D" w:rsidRDefault="006F6A35" w:rsidP="00354E4F">
      <w:pPr>
        <w:spacing w:before="0" w:after="0"/>
        <w:jc w:val="left"/>
      </w:pPr>
    </w:p>
    <w:p w14:paraId="29CA9C91" w14:textId="758779CA" w:rsidR="006F6A35" w:rsidRPr="009705D5" w:rsidRDefault="006F6A35" w:rsidP="009705D5">
      <w:pPr>
        <w:pStyle w:val="Heading2"/>
        <w:tabs>
          <w:tab w:val="clear" w:pos="567"/>
          <w:tab w:val="left" w:pos="1425"/>
          <w:tab w:val="left" w:pos="1995"/>
          <w:tab w:val="left" w:pos="2508"/>
        </w:tabs>
        <w:jc w:val="center"/>
        <w:rPr>
          <w:rFonts w:ascii="Arial" w:hAnsi="Arial"/>
          <w:szCs w:val="28"/>
        </w:rPr>
      </w:pPr>
      <w:bookmarkStart w:id="4281" w:name="_Toc158814752"/>
      <w:r w:rsidRPr="009705D5">
        <w:rPr>
          <w:rFonts w:ascii="Arial" w:hAnsi="Arial"/>
          <w:szCs w:val="28"/>
        </w:rPr>
        <w:t>Part 23:</w:t>
      </w:r>
      <w:r w:rsidR="009705D5" w:rsidRPr="009705D5">
        <w:rPr>
          <w:rFonts w:ascii="Arial" w:hAnsi="Arial"/>
          <w:szCs w:val="28"/>
        </w:rPr>
        <w:t xml:space="preserve"> </w:t>
      </w:r>
      <w:r w:rsidRPr="009705D5">
        <w:rPr>
          <w:rFonts w:ascii="Arial" w:hAnsi="Arial"/>
          <w:szCs w:val="28"/>
        </w:rPr>
        <w:t>INDEPENDENT CONTRACTORS ELIGIBLE FOR MEMBERSHIP</w:t>
      </w:r>
      <w:bookmarkEnd w:id="4281"/>
    </w:p>
    <w:p w14:paraId="5CE5380C" w14:textId="77777777" w:rsidR="006F6A35" w:rsidRPr="00CE3660" w:rsidRDefault="006F6A35" w:rsidP="00CE3660">
      <w:pPr>
        <w:pStyle w:val="Heading1"/>
        <w:tabs>
          <w:tab w:val="clear" w:pos="567"/>
          <w:tab w:val="left" w:pos="720"/>
          <w:tab w:val="left" w:pos="1425"/>
          <w:tab w:val="left" w:pos="1995"/>
          <w:tab w:val="left" w:pos="2160"/>
          <w:tab w:val="left" w:pos="2508"/>
          <w:tab w:val="left" w:pos="2880"/>
          <w:tab w:val="left" w:pos="3600"/>
          <w:tab w:val="left" w:pos="4320"/>
          <w:tab w:val="left" w:pos="5040"/>
          <w:tab w:val="left" w:pos="5760"/>
          <w:tab w:val="left" w:pos="6480"/>
          <w:tab w:val="left" w:pos="7200"/>
          <w:tab w:val="left" w:pos="7920"/>
          <w:tab w:val="left" w:pos="8640"/>
        </w:tabs>
        <w:spacing w:before="0" w:after="0" w:line="240" w:lineRule="atLeast"/>
        <w:jc w:val="center"/>
        <w:rPr>
          <w:bCs w:val="0"/>
          <w:kern w:val="0"/>
          <w:sz w:val="22"/>
          <w:szCs w:val="24"/>
        </w:rPr>
      </w:pPr>
    </w:p>
    <w:p w14:paraId="1A602AC4" w14:textId="765573EC" w:rsidR="00CE3660"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The following persons shall also be eligible to be members of the union:</w:t>
      </w:r>
    </w:p>
    <w:p w14:paraId="0FDCEADF"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79F405C4" w14:textId="4995EB34"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persons who are independent contractors who, if they were employees performing work of the kind which they usually perform as independent contractors, would be employees eligible for membership of the organisation under rule 3 of these rules.</w:t>
      </w:r>
    </w:p>
    <w:p w14:paraId="218E16C8" w14:textId="77777777" w:rsidR="006F6A35" w:rsidRPr="009705D5" w:rsidRDefault="006F6A35" w:rsidP="009705D5">
      <w:pPr>
        <w:pStyle w:val="Heading2"/>
        <w:tabs>
          <w:tab w:val="clear" w:pos="567"/>
          <w:tab w:val="left" w:pos="1425"/>
          <w:tab w:val="left" w:pos="1995"/>
          <w:tab w:val="left" w:pos="2508"/>
        </w:tabs>
        <w:jc w:val="center"/>
        <w:rPr>
          <w:rFonts w:ascii="Arial" w:hAnsi="Arial"/>
          <w:szCs w:val="28"/>
        </w:rPr>
      </w:pPr>
      <w:bookmarkStart w:id="4282" w:name="_Toc158814753"/>
      <w:r w:rsidRPr="009705D5">
        <w:rPr>
          <w:rFonts w:ascii="Arial" w:hAnsi="Arial"/>
          <w:szCs w:val="28"/>
        </w:rPr>
        <w:t>Part 24</w:t>
      </w:r>
      <w:bookmarkEnd w:id="4282"/>
    </w:p>
    <w:p w14:paraId="630CC3C1"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7BBEBFCA"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Notwithstanding any provision of this rule to the contrary and for the purpose of giving effect to orders made on 18 July 1996 and recorded in Print N3460, the union shall not have the eligibility to cover persons who are eligible to be members of The Australian Workers' Union in the following areas:</w:t>
      </w:r>
    </w:p>
    <w:p w14:paraId="5FD0B22D" w14:textId="77777777" w:rsidR="006F6A35" w:rsidRPr="00C40B8D" w:rsidRDefault="006F6A35" w:rsidP="00211C2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645043AF" w14:textId="6407F344" w:rsidR="009B034B" w:rsidRDefault="006F6A35" w:rsidP="00211C20">
      <w:pPr>
        <w:spacing w:before="0" w:after="0" w:line="240" w:lineRule="atLeast"/>
        <w:ind w:left="720" w:hanging="720"/>
      </w:pPr>
      <w:r w:rsidRPr="00C40B8D">
        <w:t>1.</w:t>
      </w:r>
      <w:r w:rsidRPr="00C40B8D">
        <w:tab/>
        <w:t>persons employed by Spotless in Commercial Support Program of the Australian Department of Defence contract work who are employed substantially in the following activities: grounds maintenance, tarmac maintenance, mechanical and electrical maintenance, building repair and/or maintenance, technical or supervisory and generally other persons whose work activities may generally be characterised as 'outdoor work'.</w:t>
      </w:r>
    </w:p>
    <w:p w14:paraId="1522D58C" w14:textId="196B7826" w:rsidR="006F6A35" w:rsidRPr="00C40B8D" w:rsidRDefault="00354E4F" w:rsidP="00354E4F">
      <w:pPr>
        <w:spacing w:before="0" w:after="0"/>
        <w:jc w:val="left"/>
      </w:pPr>
      <w:r>
        <w:br w:type="page"/>
      </w:r>
    </w:p>
    <w:p w14:paraId="49063A60" w14:textId="77777777" w:rsidR="006F6A35" w:rsidRPr="00C40B8D" w:rsidRDefault="006F6A35" w:rsidP="00211C20">
      <w:pPr>
        <w:spacing w:before="0" w:after="0" w:line="240" w:lineRule="atLeast"/>
        <w:ind w:left="720" w:hanging="720"/>
      </w:pPr>
      <w:r w:rsidRPr="00C40B8D">
        <w:lastRenderedPageBreak/>
        <w:t>2.</w:t>
      </w:r>
      <w:r w:rsidRPr="00C40B8D">
        <w:tab/>
        <w:t>persons employed in contract cleaning and associated work undertaken by Event Services (excluding catering or food services work), in the following activities/locations:  Homebush Bay Showground and services directly provided in association with events at the showground, the Eastern Creek Equestrian Centre, the Royal Hall of Industries, the Hordern Pavilion and associated facilities in regard to exhibitions at Paddington, and the AGVIEW event conducted at Camden (previously administered by the Royal Agricultural Society of New South Wales).</w:t>
      </w:r>
    </w:p>
    <w:p w14:paraId="0EFA4AAC" w14:textId="77777777" w:rsidR="006F6A35" w:rsidRPr="00C40B8D" w:rsidRDefault="006F6A35" w:rsidP="00211C20">
      <w:pPr>
        <w:spacing w:before="0" w:after="0" w:line="240" w:lineRule="atLeast"/>
        <w:ind w:left="720" w:hanging="720"/>
      </w:pPr>
    </w:p>
    <w:p w14:paraId="330F5B23" w14:textId="77777777" w:rsidR="006F6A35" w:rsidRPr="00C40B8D" w:rsidRDefault="006F6A35" w:rsidP="00211C20">
      <w:pPr>
        <w:spacing w:before="0" w:after="0" w:line="240" w:lineRule="atLeast"/>
        <w:ind w:left="720" w:hanging="720"/>
      </w:pPr>
      <w:r w:rsidRPr="00C40B8D">
        <w:t>3.</w:t>
      </w:r>
      <w:r w:rsidRPr="00C40B8D">
        <w:tab/>
        <w:t>persons employed by Cleanevent Pty Ltd primarily employed in cleaning work in the following activities/locations: race courses, motor racing, golf tournaments, agricultural and horticultural events, outdoor entertainment venues (other than at sports stadiums), and employees performing horticultural work in sports stadiums/venues.</w:t>
      </w:r>
    </w:p>
    <w:p w14:paraId="6F281F76"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714BD239"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This rule shall not apply in the State of Queensland and the Northern Territory.</w:t>
      </w:r>
    </w:p>
    <w:p w14:paraId="04CCC554" w14:textId="3EEBA915" w:rsidR="000F0033" w:rsidRDefault="000F0033">
      <w:pPr>
        <w:spacing w:before="0" w:after="0"/>
        <w:jc w:val="left"/>
      </w:pPr>
    </w:p>
    <w:p w14:paraId="3EBADB4B" w14:textId="77777777" w:rsidR="006F6A35" w:rsidRPr="00411830" w:rsidRDefault="006F6A35" w:rsidP="00411830">
      <w:pPr>
        <w:pStyle w:val="Heading2"/>
        <w:tabs>
          <w:tab w:val="clear" w:pos="567"/>
          <w:tab w:val="left" w:pos="1425"/>
          <w:tab w:val="left" w:pos="1995"/>
          <w:tab w:val="left" w:pos="2508"/>
        </w:tabs>
        <w:jc w:val="center"/>
        <w:rPr>
          <w:rFonts w:ascii="Arial" w:hAnsi="Arial"/>
          <w:szCs w:val="28"/>
        </w:rPr>
      </w:pPr>
      <w:bookmarkStart w:id="4283" w:name="_Toc158814754"/>
      <w:r w:rsidRPr="00411830">
        <w:rPr>
          <w:rFonts w:ascii="Arial" w:hAnsi="Arial"/>
          <w:szCs w:val="28"/>
        </w:rPr>
        <w:t>Part 25</w:t>
      </w:r>
      <w:bookmarkEnd w:id="4283"/>
    </w:p>
    <w:p w14:paraId="217B936E"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1CD3ABDE"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 xml:space="preserve">Notwithstanding any provision of this rule to the contrary, the union shall have the eligibility to cover persons employed by the operators in the correctional facilities and prisoner transport described below, other than persons employed as managers, medical practitioners, teachers, nurses and persons employed in administrative and clerical positions by the operators including those who may become eligible solely as a result of the </w:t>
      </w:r>
      <w:r w:rsidRPr="00C40B8D">
        <w:rPr>
          <w:u w:val="single"/>
        </w:rPr>
        <w:t>Private Correctional Facilities (LHMW/CPSU) Demarcation Order 1998</w:t>
      </w:r>
      <w:r w:rsidRPr="00C40B8D">
        <w:t xml:space="preserve"> [Print P9108]:</w:t>
      </w:r>
    </w:p>
    <w:p w14:paraId="7F75335E"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4E40A78A" w14:textId="77777777" w:rsidR="006F6A35" w:rsidRPr="00C40B8D" w:rsidRDefault="006F6A35" w:rsidP="00024697">
      <w:pPr>
        <w:spacing w:before="0" w:after="0" w:line="240" w:lineRule="atLeast"/>
        <w:ind w:left="2410" w:hanging="2410"/>
      </w:pPr>
      <w:r w:rsidRPr="00C40B8D">
        <w:t>1.  In Queensland:</w:t>
      </w:r>
      <w:r w:rsidRPr="00C40B8D">
        <w:tab/>
        <w:t>Persons employed or engaged to work in any private correctional facility and prisoner transport, including the provision of security escort services to and from correctional facilities, courts and /or hospitals. Without limiting the generality of the foregoing, this includes persons employed by The GEO Group Australia Pty Limited (ACN: 051 130 600) at the Arthur Gorrie Correctional Centre and by Serco Australia Pty Limited (ACN: 003 677 352) at the Southern Queensland Correctional Centre.</w:t>
      </w:r>
    </w:p>
    <w:p w14:paraId="216845DB" w14:textId="77777777" w:rsidR="006F6A35" w:rsidRPr="00C40B8D" w:rsidRDefault="006F6A35" w:rsidP="00024697">
      <w:pPr>
        <w:spacing w:before="0" w:after="0" w:line="240" w:lineRule="atLeast"/>
        <w:ind w:left="2410" w:hanging="2410"/>
      </w:pPr>
    </w:p>
    <w:p w14:paraId="384CAB8A" w14:textId="77777777" w:rsidR="006F6A35" w:rsidRPr="00C40B8D" w:rsidRDefault="006F6A35" w:rsidP="00024697">
      <w:pPr>
        <w:spacing w:before="0" w:after="0" w:line="240" w:lineRule="atLeast"/>
        <w:ind w:left="2410" w:hanging="2410"/>
      </w:pPr>
      <w:r w:rsidRPr="00C40B8D">
        <w:t>2.  In South Australia:</w:t>
      </w:r>
      <w:r w:rsidRPr="00C40B8D">
        <w:tab/>
        <w:t>Persons employed by Group 4 Correction Services Pty Ltd (Group 4) ACN 050 069 255 at the Mount Gambier Correctional Centre.</w:t>
      </w:r>
    </w:p>
    <w:p w14:paraId="705DA3D2" w14:textId="77777777" w:rsidR="006F6A35" w:rsidRPr="00C40B8D" w:rsidRDefault="006F6A35" w:rsidP="00024697">
      <w:pPr>
        <w:spacing w:before="0" w:after="0" w:line="240" w:lineRule="atLeast"/>
        <w:ind w:left="2410" w:hanging="2410"/>
      </w:pPr>
    </w:p>
    <w:p w14:paraId="5362B58F" w14:textId="77777777" w:rsidR="006F6A35" w:rsidRPr="00C40B8D" w:rsidRDefault="006F6A35" w:rsidP="00024697">
      <w:pPr>
        <w:spacing w:before="0" w:after="0" w:line="240" w:lineRule="atLeast"/>
        <w:ind w:left="2410" w:hanging="2410"/>
      </w:pPr>
      <w:r w:rsidRPr="00C40B8D">
        <w:t xml:space="preserve">3.  In New South Wales: </w:t>
      </w:r>
      <w:r w:rsidRPr="00C40B8D">
        <w:tab/>
        <w:t>Persons employed or engaged to work in any private correctional facility and prisoner transport, including the provision of security escort services to and from correctional facilities, courts and /or hospitals.</w:t>
      </w:r>
    </w:p>
    <w:p w14:paraId="0CDC1BF9" w14:textId="77777777" w:rsidR="006F6A35" w:rsidRPr="00C40B8D" w:rsidRDefault="006F6A35" w:rsidP="00024697">
      <w:pPr>
        <w:spacing w:before="0" w:after="0" w:line="240" w:lineRule="atLeast"/>
        <w:ind w:left="2410" w:hanging="2410"/>
      </w:pPr>
    </w:p>
    <w:p w14:paraId="7329DDF2" w14:textId="77777777" w:rsidR="006F6A35" w:rsidRPr="00C40B8D" w:rsidRDefault="006F6A35" w:rsidP="00024697">
      <w:pPr>
        <w:spacing w:before="0" w:after="0" w:line="240" w:lineRule="atLeast"/>
        <w:ind w:left="2410" w:hanging="2410"/>
      </w:pPr>
      <w:r w:rsidRPr="00C40B8D">
        <w:t>4.  In Victoria and South Australia:</w:t>
      </w:r>
      <w:r w:rsidRPr="00C40B8D">
        <w:tab/>
        <w:t>Prisoner Transport operated by Group 4.</w:t>
      </w:r>
    </w:p>
    <w:p w14:paraId="2834797D" w14:textId="77777777" w:rsidR="006F6A35" w:rsidRPr="00C40B8D" w:rsidRDefault="006F6A35" w:rsidP="00024697">
      <w:pPr>
        <w:spacing w:before="0" w:after="0" w:line="240" w:lineRule="atLeast"/>
        <w:ind w:left="2410" w:hanging="2410"/>
      </w:pPr>
    </w:p>
    <w:p w14:paraId="00256B88" w14:textId="77777777" w:rsidR="006F6A35" w:rsidRPr="00C40B8D" w:rsidRDefault="006F6A35" w:rsidP="00024697">
      <w:pPr>
        <w:spacing w:before="0" w:after="0" w:line="240" w:lineRule="atLeast"/>
        <w:ind w:left="2410" w:hanging="2410"/>
      </w:pPr>
      <w:r w:rsidRPr="00C40B8D">
        <w:t>5. In Western Australia:</w:t>
      </w:r>
      <w:r w:rsidRPr="00C40B8D">
        <w:tab/>
        <w:t>Persons employed at Acacia Private Prison.</w:t>
      </w:r>
    </w:p>
    <w:p w14:paraId="369AFFF2" w14:textId="77777777" w:rsidR="006F6A35" w:rsidRPr="00C40B8D" w:rsidRDefault="006F6A35" w:rsidP="00211C20">
      <w:pPr>
        <w:spacing w:before="0" w:after="0" w:line="240" w:lineRule="atLeast"/>
        <w:ind w:left="3600" w:hanging="3600"/>
      </w:pPr>
    </w:p>
    <w:p w14:paraId="3840645E" w14:textId="71609870" w:rsidR="00E85DA3" w:rsidRDefault="006F6A35" w:rsidP="000F0033">
      <w:pPr>
        <w:tabs>
          <w:tab w:val="left" w:pos="720"/>
          <w:tab w:val="left" w:pos="1440"/>
          <w:tab w:val="left" w:pos="2160"/>
          <w:tab w:val="left" w:pos="3600"/>
          <w:tab w:val="left" w:pos="4320"/>
          <w:tab w:val="left" w:pos="5040"/>
          <w:tab w:val="left" w:pos="5760"/>
          <w:tab w:val="left" w:pos="6480"/>
          <w:tab w:val="left" w:pos="7200"/>
          <w:tab w:val="left" w:pos="7920"/>
          <w:tab w:val="left" w:pos="8640"/>
        </w:tabs>
        <w:spacing w:before="0" w:after="0" w:line="240" w:lineRule="atLeast"/>
        <w:rPr>
          <w:rFonts w:ascii="Arial" w:eastAsia="Times New Roman" w:hAnsi="Arial" w:cs="Arial"/>
          <w:b/>
          <w:bCs/>
          <w:iCs/>
          <w:szCs w:val="28"/>
        </w:rPr>
      </w:pPr>
      <w:r w:rsidRPr="00C40B8D">
        <w:t>And, any successor in business (or part of the business or undertaking) concerned of the correctional facilities named herein or to the operators of the prisoner transport activities named herein.</w:t>
      </w:r>
      <w:r w:rsidRPr="00C40B8D">
        <w:br/>
      </w:r>
    </w:p>
    <w:p w14:paraId="21C4E88A" w14:textId="2B5D9361" w:rsidR="007831A6" w:rsidRPr="002C3FA9" w:rsidRDefault="002C3FA9" w:rsidP="00024697">
      <w:pPr>
        <w:tabs>
          <w:tab w:val="left" w:pos="720"/>
          <w:tab w:val="left" w:pos="1440"/>
          <w:tab w:val="left" w:pos="2160"/>
          <w:tab w:val="left" w:pos="3600"/>
          <w:tab w:val="left" w:pos="4320"/>
          <w:tab w:val="left" w:pos="5040"/>
          <w:tab w:val="left" w:pos="5760"/>
          <w:tab w:val="left" w:pos="6480"/>
          <w:tab w:val="left" w:pos="7200"/>
          <w:tab w:val="left" w:pos="7920"/>
          <w:tab w:val="left" w:pos="8640"/>
        </w:tabs>
        <w:spacing w:before="0" w:after="0" w:line="240" w:lineRule="atLeast"/>
        <w:ind w:left="2410" w:hanging="2410"/>
        <w:rPr>
          <w:rFonts w:eastAsia="Times New Roman"/>
          <w:iCs/>
          <w:szCs w:val="28"/>
        </w:rPr>
      </w:pPr>
      <w:r w:rsidRPr="002C3FA9">
        <w:rPr>
          <w:rFonts w:eastAsia="Times New Roman"/>
          <w:iCs/>
          <w:szCs w:val="28"/>
        </w:rPr>
        <w:t xml:space="preserve">6. </w:t>
      </w:r>
      <w:r w:rsidR="00D848CF">
        <w:rPr>
          <w:rFonts w:eastAsia="Times New Roman"/>
          <w:iCs/>
          <w:szCs w:val="28"/>
        </w:rPr>
        <w:t xml:space="preserve">In South Australia: </w:t>
      </w:r>
      <w:r w:rsidR="00E80115">
        <w:rPr>
          <w:rFonts w:eastAsia="Times New Roman"/>
          <w:iCs/>
          <w:szCs w:val="28"/>
        </w:rPr>
        <w:tab/>
      </w:r>
      <w:r w:rsidR="00E80115">
        <w:rPr>
          <w:rFonts w:eastAsia="Times New Roman"/>
          <w:iCs/>
          <w:szCs w:val="28"/>
        </w:rPr>
        <w:tab/>
      </w:r>
      <w:r w:rsidR="00D848CF">
        <w:rPr>
          <w:rFonts w:eastAsia="Times New Roman"/>
          <w:iCs/>
          <w:szCs w:val="28"/>
        </w:rPr>
        <w:t>Adelaide Remand Centre</w:t>
      </w:r>
    </w:p>
    <w:p w14:paraId="4962D4A6" w14:textId="77777777" w:rsidR="00354E4F" w:rsidRDefault="00354E4F">
      <w:pPr>
        <w:spacing w:before="0" w:after="0"/>
        <w:jc w:val="left"/>
        <w:rPr>
          <w:rFonts w:ascii="Arial" w:eastAsia="Times New Roman" w:hAnsi="Arial" w:cs="Arial"/>
          <w:b/>
          <w:bCs/>
          <w:iCs/>
          <w:szCs w:val="28"/>
        </w:rPr>
      </w:pPr>
      <w:r>
        <w:rPr>
          <w:rFonts w:ascii="Arial" w:hAnsi="Arial"/>
          <w:szCs w:val="28"/>
        </w:rPr>
        <w:br w:type="page"/>
      </w:r>
    </w:p>
    <w:p w14:paraId="5A3E8EB2" w14:textId="4B925F67" w:rsidR="00411830" w:rsidRDefault="006F6A35" w:rsidP="00E85DA3">
      <w:pPr>
        <w:pStyle w:val="Heading2"/>
        <w:tabs>
          <w:tab w:val="clear" w:pos="567"/>
          <w:tab w:val="left" w:pos="1425"/>
          <w:tab w:val="left" w:pos="1995"/>
          <w:tab w:val="left" w:pos="2508"/>
        </w:tabs>
        <w:jc w:val="center"/>
        <w:rPr>
          <w:rFonts w:ascii="Arial" w:hAnsi="Arial"/>
          <w:szCs w:val="28"/>
        </w:rPr>
      </w:pPr>
      <w:bookmarkStart w:id="4284" w:name="_Toc158814755"/>
      <w:r w:rsidRPr="00E85DA3">
        <w:rPr>
          <w:rFonts w:ascii="Arial" w:hAnsi="Arial"/>
          <w:szCs w:val="28"/>
        </w:rPr>
        <w:lastRenderedPageBreak/>
        <w:t>Part</w:t>
      </w:r>
      <w:r w:rsidR="00411830" w:rsidRPr="00E85DA3">
        <w:rPr>
          <w:rFonts w:ascii="Arial" w:hAnsi="Arial"/>
          <w:szCs w:val="28"/>
        </w:rPr>
        <w:t xml:space="preserve"> </w:t>
      </w:r>
      <w:r w:rsidRPr="00E85DA3">
        <w:rPr>
          <w:rFonts w:ascii="Arial" w:hAnsi="Arial"/>
          <w:szCs w:val="28"/>
        </w:rPr>
        <w:t>26</w:t>
      </w:r>
      <w:bookmarkEnd w:id="4284"/>
      <w:r w:rsidR="00411830">
        <w:rPr>
          <w:rFonts w:ascii="Arial" w:hAnsi="Arial"/>
          <w:szCs w:val="28"/>
        </w:rPr>
        <w:t xml:space="preserve"> </w:t>
      </w:r>
    </w:p>
    <w:p w14:paraId="6645C7B9" w14:textId="77777777" w:rsidR="00E85DA3" w:rsidRDefault="00E85DA3" w:rsidP="00E85D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06C1E768" w14:textId="6EBD0127" w:rsidR="00A43A53" w:rsidRDefault="006F6A35" w:rsidP="000A33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E85DA3">
        <w:t>Notwithstanding any provision of this rule to the contrary, the union shall have the eligibility to cover persons employed by employers contracted by the Commonwealth Government to operate or manage immigration detention centres, other than persons employed as managers, medical practitioners, teachers, nurses and persons employed in administrative, clerical and social and/or welfare positions.</w:t>
      </w:r>
    </w:p>
    <w:p w14:paraId="33376225" w14:textId="11EEC5FA" w:rsidR="000A3340" w:rsidRDefault="000A3340" w:rsidP="00A43A53">
      <w:pPr>
        <w:spacing w:before="0" w:after="0"/>
        <w:jc w:val="left"/>
      </w:pPr>
    </w:p>
    <w:p w14:paraId="7E4EAC47" w14:textId="36077A12" w:rsidR="000A3340" w:rsidRPr="00411830" w:rsidRDefault="000A3340" w:rsidP="000A3340">
      <w:pPr>
        <w:pStyle w:val="Heading2"/>
        <w:tabs>
          <w:tab w:val="clear" w:pos="567"/>
          <w:tab w:val="left" w:pos="1425"/>
          <w:tab w:val="left" w:pos="1995"/>
          <w:tab w:val="left" w:pos="2508"/>
        </w:tabs>
        <w:jc w:val="center"/>
        <w:rPr>
          <w:rFonts w:ascii="Arial" w:hAnsi="Arial"/>
          <w:szCs w:val="28"/>
        </w:rPr>
      </w:pPr>
      <w:bookmarkStart w:id="4285" w:name="_Toc158814756"/>
      <w:r w:rsidRPr="00411830">
        <w:rPr>
          <w:rFonts w:ascii="Arial" w:hAnsi="Arial"/>
          <w:szCs w:val="28"/>
        </w:rPr>
        <w:t>Part 2</w:t>
      </w:r>
      <w:r>
        <w:rPr>
          <w:rFonts w:ascii="Arial" w:hAnsi="Arial"/>
          <w:szCs w:val="28"/>
        </w:rPr>
        <w:t>6A</w:t>
      </w:r>
      <w:bookmarkEnd w:id="4285"/>
    </w:p>
    <w:p w14:paraId="1BA17A6A" w14:textId="57461378" w:rsidR="00DD7B5E" w:rsidRDefault="00DD7B5E">
      <w:pPr>
        <w:spacing w:before="0" w:after="0"/>
        <w:jc w:val="left"/>
        <w:rPr>
          <w:bCs/>
          <w:lang w:val="en-GB"/>
        </w:rPr>
      </w:pPr>
    </w:p>
    <w:p w14:paraId="4E8CBCD4" w14:textId="18154677" w:rsidR="006F6A35" w:rsidRDefault="00B27158" w:rsidP="00211C20">
      <w:pPr>
        <w:spacing w:before="0" w:after="0" w:line="240" w:lineRule="atLeast"/>
        <w:rPr>
          <w:bCs/>
          <w:lang w:val="en-GB"/>
        </w:rPr>
      </w:pPr>
      <w:r>
        <w:rPr>
          <w:bCs/>
          <w:lang w:val="en-GB"/>
        </w:rPr>
        <w:t xml:space="preserve">The Union shall also consist of </w:t>
      </w:r>
      <w:r w:rsidR="000A6776">
        <w:rPr>
          <w:bCs/>
          <w:lang w:val="en-GB"/>
        </w:rPr>
        <w:t xml:space="preserve">employees </w:t>
      </w:r>
      <w:r w:rsidR="00B5220A">
        <w:rPr>
          <w:bCs/>
          <w:lang w:val="en-GB"/>
        </w:rPr>
        <w:t>principally employed or usually employed in the occupations or callings of:</w:t>
      </w:r>
    </w:p>
    <w:p w14:paraId="22CCC453" w14:textId="77777777" w:rsidR="00B5220A" w:rsidRDefault="00B5220A" w:rsidP="00211C20">
      <w:pPr>
        <w:spacing w:before="0" w:after="0" w:line="240" w:lineRule="atLeast"/>
        <w:rPr>
          <w:bCs/>
          <w:lang w:val="en-GB"/>
        </w:rPr>
      </w:pPr>
    </w:p>
    <w:p w14:paraId="59627363" w14:textId="29885177" w:rsidR="00B5220A" w:rsidRDefault="0050427E" w:rsidP="00B5220A">
      <w:pPr>
        <w:pStyle w:val="ListParagraph"/>
        <w:numPr>
          <w:ilvl w:val="0"/>
          <w:numId w:val="16"/>
        </w:numPr>
        <w:spacing w:before="0" w:after="0" w:line="240" w:lineRule="atLeast"/>
        <w:rPr>
          <w:bCs/>
          <w:lang w:val="en-GB"/>
        </w:rPr>
      </w:pPr>
      <w:r>
        <w:rPr>
          <w:bCs/>
          <w:lang w:val="en-GB"/>
        </w:rPr>
        <w:t>cleaning; and/or</w:t>
      </w:r>
    </w:p>
    <w:p w14:paraId="1F986D0C" w14:textId="74F59D65" w:rsidR="0050427E" w:rsidRDefault="0050427E" w:rsidP="00B5220A">
      <w:pPr>
        <w:pStyle w:val="ListParagraph"/>
        <w:numPr>
          <w:ilvl w:val="0"/>
          <w:numId w:val="16"/>
        </w:numPr>
        <w:spacing w:before="0" w:after="0" w:line="240" w:lineRule="atLeast"/>
        <w:rPr>
          <w:bCs/>
          <w:lang w:val="en-GB"/>
        </w:rPr>
      </w:pPr>
      <w:r>
        <w:rPr>
          <w:bCs/>
          <w:lang w:val="en-GB"/>
        </w:rPr>
        <w:t>security officers and/or</w:t>
      </w:r>
    </w:p>
    <w:p w14:paraId="2AED9C38" w14:textId="38090DF7" w:rsidR="0050427E" w:rsidRDefault="0050427E" w:rsidP="00B5220A">
      <w:pPr>
        <w:pStyle w:val="ListParagraph"/>
        <w:numPr>
          <w:ilvl w:val="0"/>
          <w:numId w:val="16"/>
        </w:numPr>
        <w:spacing w:before="0" w:after="0" w:line="240" w:lineRule="atLeast"/>
        <w:rPr>
          <w:bCs/>
          <w:lang w:val="en-GB"/>
        </w:rPr>
      </w:pPr>
      <w:r>
        <w:rPr>
          <w:bCs/>
          <w:lang w:val="en-GB"/>
        </w:rPr>
        <w:t xml:space="preserve">catering and/or the preparation and service of food </w:t>
      </w:r>
      <w:r w:rsidR="00052B63">
        <w:rPr>
          <w:bCs/>
          <w:lang w:val="en-GB"/>
        </w:rPr>
        <w:t>and drink;</w:t>
      </w:r>
    </w:p>
    <w:p w14:paraId="50E217C1" w14:textId="77777777" w:rsidR="00052B63" w:rsidRDefault="00052B63" w:rsidP="00052B63">
      <w:pPr>
        <w:spacing w:before="0" w:after="0" w:line="240" w:lineRule="atLeast"/>
        <w:rPr>
          <w:bCs/>
          <w:lang w:val="en-GB"/>
        </w:rPr>
      </w:pPr>
    </w:p>
    <w:p w14:paraId="1434AA50" w14:textId="4B1B314A" w:rsidR="005B5871" w:rsidRDefault="005B5871" w:rsidP="00052B63">
      <w:pPr>
        <w:spacing w:before="0" w:after="0" w:line="240" w:lineRule="atLeast"/>
        <w:rPr>
          <w:bCs/>
          <w:lang w:val="en-GB"/>
        </w:rPr>
      </w:pPr>
      <w:r>
        <w:rPr>
          <w:bCs/>
          <w:lang w:val="en-GB"/>
        </w:rPr>
        <w:t>within the following Hos</w:t>
      </w:r>
      <w:r w:rsidR="002F4636">
        <w:rPr>
          <w:bCs/>
          <w:lang w:val="en-GB"/>
        </w:rPr>
        <w:t>pitals located in the Australian Capital Territory, who are directly employed or engaged by the Government of the Australian Capital Territory:</w:t>
      </w:r>
    </w:p>
    <w:p w14:paraId="33FE5309" w14:textId="77777777" w:rsidR="002F4636" w:rsidRDefault="002F4636" w:rsidP="00052B63">
      <w:pPr>
        <w:spacing w:before="0" w:after="0" w:line="240" w:lineRule="atLeast"/>
        <w:rPr>
          <w:bCs/>
          <w:lang w:val="en-GB"/>
        </w:rPr>
      </w:pPr>
    </w:p>
    <w:p w14:paraId="6C460391" w14:textId="4F7F4B6F" w:rsidR="002F4636" w:rsidRDefault="00221DBE" w:rsidP="002F4636">
      <w:pPr>
        <w:pStyle w:val="ListParagraph"/>
        <w:numPr>
          <w:ilvl w:val="0"/>
          <w:numId w:val="17"/>
        </w:numPr>
        <w:spacing w:before="0" w:after="0" w:line="240" w:lineRule="atLeast"/>
        <w:rPr>
          <w:bCs/>
          <w:lang w:val="en-GB"/>
        </w:rPr>
      </w:pPr>
      <w:r>
        <w:rPr>
          <w:bCs/>
          <w:lang w:val="en-GB"/>
        </w:rPr>
        <w:t>North Canberra Hospital;</w:t>
      </w:r>
    </w:p>
    <w:p w14:paraId="58D2A15D" w14:textId="30CCA694" w:rsidR="00221DBE" w:rsidRDefault="00221DBE" w:rsidP="002F4636">
      <w:pPr>
        <w:pStyle w:val="ListParagraph"/>
        <w:numPr>
          <w:ilvl w:val="0"/>
          <w:numId w:val="17"/>
        </w:numPr>
        <w:spacing w:before="0" w:after="0" w:line="240" w:lineRule="atLeast"/>
        <w:rPr>
          <w:bCs/>
          <w:lang w:val="en-GB"/>
        </w:rPr>
      </w:pPr>
      <w:r>
        <w:rPr>
          <w:bCs/>
          <w:lang w:val="en-GB"/>
        </w:rPr>
        <w:t>University of Canberra Hospital; and</w:t>
      </w:r>
    </w:p>
    <w:p w14:paraId="0C4C4AF4" w14:textId="09FAE25E" w:rsidR="00221DBE" w:rsidRDefault="00221DBE" w:rsidP="002F4636">
      <w:pPr>
        <w:pStyle w:val="ListParagraph"/>
        <w:numPr>
          <w:ilvl w:val="0"/>
          <w:numId w:val="17"/>
        </w:numPr>
        <w:spacing w:before="0" w:after="0" w:line="240" w:lineRule="atLeast"/>
        <w:rPr>
          <w:bCs/>
          <w:lang w:val="en-GB"/>
        </w:rPr>
      </w:pPr>
      <w:r>
        <w:rPr>
          <w:bCs/>
          <w:lang w:val="en-GB"/>
        </w:rPr>
        <w:t>The Canberra Hospital</w:t>
      </w:r>
    </w:p>
    <w:p w14:paraId="2B1CB42C" w14:textId="77777777" w:rsidR="00221DBE" w:rsidRDefault="00221DBE" w:rsidP="00221DBE">
      <w:pPr>
        <w:spacing w:before="0" w:after="0" w:line="240" w:lineRule="atLeast"/>
        <w:rPr>
          <w:bCs/>
          <w:lang w:val="en-GB"/>
        </w:rPr>
      </w:pPr>
    </w:p>
    <w:p w14:paraId="5AF7355C" w14:textId="7F6D3E0B" w:rsidR="00221DBE" w:rsidRPr="00221DBE" w:rsidRDefault="00221DBE" w:rsidP="00221DBE">
      <w:pPr>
        <w:spacing w:before="0" w:after="0" w:line="240" w:lineRule="atLeast"/>
        <w:rPr>
          <w:bCs/>
          <w:lang w:val="en-GB"/>
        </w:rPr>
      </w:pPr>
      <w:r>
        <w:rPr>
          <w:bCs/>
          <w:lang w:val="en-GB"/>
        </w:rPr>
        <w:t>and only where those employees are employed by the Government of the Australian Capital Te</w:t>
      </w:r>
      <w:r w:rsidR="00B104C1">
        <w:rPr>
          <w:bCs/>
          <w:lang w:val="en-GB"/>
        </w:rPr>
        <w:t xml:space="preserve">rritory in the circumstances prescribed in the Memorandum of Agreement between the United Workers’ Union </w:t>
      </w:r>
      <w:r w:rsidR="00140FA1">
        <w:rPr>
          <w:bCs/>
          <w:lang w:val="en-GB"/>
        </w:rPr>
        <w:t>and the Health Service</w:t>
      </w:r>
      <w:r w:rsidR="00DE2700">
        <w:rPr>
          <w:bCs/>
          <w:lang w:val="en-GB"/>
        </w:rPr>
        <w:t>s</w:t>
      </w:r>
      <w:r w:rsidR="00140FA1">
        <w:rPr>
          <w:bCs/>
          <w:lang w:val="en-GB"/>
        </w:rPr>
        <w:t xml:space="preserve"> Union in D202</w:t>
      </w:r>
      <w:r w:rsidR="00D04FAB">
        <w:rPr>
          <w:bCs/>
          <w:lang w:val="en-GB"/>
        </w:rPr>
        <w:t>1</w:t>
      </w:r>
      <w:r w:rsidR="00140FA1">
        <w:rPr>
          <w:bCs/>
          <w:lang w:val="en-GB"/>
        </w:rPr>
        <w:t>/8 (Exhibit</w:t>
      </w:r>
      <w:r w:rsidR="00857B06">
        <w:rPr>
          <w:bCs/>
          <w:lang w:val="en-GB"/>
        </w:rPr>
        <w:t xml:space="preserve"> X]</w:t>
      </w:r>
    </w:p>
    <w:p w14:paraId="0777955B" w14:textId="77777777" w:rsidR="00B5220A" w:rsidRDefault="00B5220A" w:rsidP="00211C20">
      <w:pPr>
        <w:spacing w:before="0" w:after="0" w:line="240" w:lineRule="atLeast"/>
        <w:rPr>
          <w:bCs/>
          <w:lang w:val="en-GB"/>
        </w:rPr>
      </w:pPr>
    </w:p>
    <w:p w14:paraId="5814CF63" w14:textId="5024D584" w:rsidR="00857B06" w:rsidRPr="009B034B" w:rsidRDefault="00354E4F" w:rsidP="00854C35">
      <w:pPr>
        <w:spacing w:before="0" w:after="0"/>
        <w:jc w:val="left"/>
        <w:rPr>
          <w:bCs/>
          <w:lang w:val="en-GB"/>
        </w:rPr>
      </w:pPr>
      <w:r>
        <w:rPr>
          <w:bCs/>
          <w:lang w:val="en-GB"/>
        </w:rPr>
        <w:br w:type="page"/>
      </w:r>
    </w:p>
    <w:p w14:paraId="399EC3E2" w14:textId="77777777" w:rsidR="006F6A35" w:rsidRPr="00C40B8D" w:rsidRDefault="006F6A35" w:rsidP="00CE3660">
      <w:pPr>
        <w:pStyle w:val="Heading1"/>
        <w:tabs>
          <w:tab w:val="clear" w:pos="567"/>
          <w:tab w:val="left" w:pos="720"/>
          <w:tab w:val="left" w:pos="1425"/>
          <w:tab w:val="left" w:pos="1995"/>
          <w:tab w:val="left" w:pos="2160"/>
          <w:tab w:val="left" w:pos="2508"/>
          <w:tab w:val="left" w:pos="2880"/>
          <w:tab w:val="left" w:pos="3600"/>
          <w:tab w:val="left" w:pos="4320"/>
          <w:tab w:val="left" w:pos="5040"/>
          <w:tab w:val="left" w:pos="5760"/>
          <w:tab w:val="left" w:pos="6480"/>
          <w:tab w:val="left" w:pos="7200"/>
          <w:tab w:val="left" w:pos="7920"/>
          <w:tab w:val="left" w:pos="8640"/>
        </w:tabs>
        <w:spacing w:before="0" w:after="0" w:line="240" w:lineRule="atLeast"/>
        <w:jc w:val="center"/>
        <w:rPr>
          <w:b w:val="0"/>
          <w:lang w:val="en-GB"/>
        </w:rPr>
      </w:pPr>
      <w:bookmarkStart w:id="4286" w:name="_Toc158814757"/>
      <w:r w:rsidRPr="00CE3660">
        <w:rPr>
          <w:bCs w:val="0"/>
          <w:kern w:val="0"/>
          <w:sz w:val="22"/>
          <w:szCs w:val="24"/>
        </w:rPr>
        <w:lastRenderedPageBreak/>
        <w:t>PART B</w:t>
      </w:r>
      <w:bookmarkEnd w:id="4286"/>
      <w:r w:rsidRPr="00C40B8D">
        <w:rPr>
          <w:b w:val="0"/>
          <w:lang w:val="en-GB"/>
        </w:rPr>
        <w:t xml:space="preserve"> </w:t>
      </w:r>
    </w:p>
    <w:p w14:paraId="1ACD7970" w14:textId="77777777" w:rsidR="006F6A35" w:rsidRPr="00C40B8D" w:rsidRDefault="006F6A35" w:rsidP="00211C20">
      <w:pPr>
        <w:spacing w:before="0" w:after="0" w:line="240" w:lineRule="atLeast"/>
        <w:rPr>
          <w:b/>
          <w:lang w:val="en-GB"/>
        </w:rPr>
      </w:pPr>
    </w:p>
    <w:p w14:paraId="57B88A57" w14:textId="607F6B9B" w:rsidR="006F6A35" w:rsidRPr="00C40B8D" w:rsidRDefault="006F6A35" w:rsidP="00211C2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720" w:hanging="720"/>
        <w:rPr>
          <w:lang w:val="en-GB"/>
        </w:rPr>
      </w:pPr>
      <w:r w:rsidRPr="00C40B8D">
        <w:rPr>
          <w:lang w:val="en-GB"/>
        </w:rPr>
        <w:t>There is no Sub-Rule (</w:t>
      </w:r>
      <w:r w:rsidRPr="00753FC4">
        <w:rPr>
          <w:rFonts w:ascii="Arial" w:eastAsia="Times New Roman" w:hAnsi="Arial" w:cs="Arial"/>
          <w:b/>
          <w:bCs/>
          <w:iCs/>
          <w:szCs w:val="28"/>
        </w:rPr>
        <w:t>A</w:t>
      </w:r>
      <w:r w:rsidRPr="00C40B8D">
        <w:rPr>
          <w:lang w:val="en-GB"/>
        </w:rPr>
        <w:t>).</w:t>
      </w:r>
    </w:p>
    <w:p w14:paraId="5D9FFE7A" w14:textId="77777777" w:rsidR="006F6A35" w:rsidRPr="00C40B8D" w:rsidRDefault="006F6A35" w:rsidP="00211C2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rPr>
          <w:lang w:val="en-GB"/>
        </w:rPr>
      </w:pPr>
    </w:p>
    <w:p w14:paraId="5DF2641D" w14:textId="77777777" w:rsidR="006F6A35" w:rsidRPr="00C40B8D" w:rsidRDefault="006F6A35" w:rsidP="00211C2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720" w:hanging="720"/>
        <w:rPr>
          <w:lang w:val="en-GB"/>
        </w:rPr>
      </w:pPr>
      <w:r w:rsidRPr="00C40B8D">
        <w:rPr>
          <w:lang w:val="en-GB"/>
        </w:rPr>
        <w:t>(</w:t>
      </w:r>
      <w:r w:rsidRPr="00753FC4">
        <w:rPr>
          <w:rFonts w:ascii="Arial" w:eastAsia="Times New Roman" w:hAnsi="Arial" w:cs="Arial"/>
          <w:b/>
          <w:bCs/>
          <w:iCs/>
          <w:szCs w:val="28"/>
        </w:rPr>
        <w:t>B</w:t>
      </w:r>
      <w:r w:rsidRPr="00C40B8D">
        <w:rPr>
          <w:lang w:val="en-GB"/>
        </w:rPr>
        <w:t>)</w:t>
      </w:r>
      <w:r w:rsidRPr="00C40B8D">
        <w:rPr>
          <w:lang w:val="en-GB"/>
        </w:rPr>
        <w:tab/>
        <w:t>The Union shall consist of an unlimited number of employees engaged in, or assisting -</w:t>
      </w:r>
    </w:p>
    <w:p w14:paraId="36F7858D" w14:textId="77777777" w:rsidR="006F6A35" w:rsidRPr="00C40B8D" w:rsidRDefault="006F6A35" w:rsidP="00211C2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rPr>
          <w:lang w:val="en-GB"/>
        </w:rPr>
      </w:pPr>
    </w:p>
    <w:p w14:paraId="50CB43F8" w14:textId="77777777" w:rsidR="006F6A35" w:rsidRPr="00C40B8D" w:rsidRDefault="006F6A35" w:rsidP="00211C2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1440" w:hanging="1440"/>
        <w:rPr>
          <w:lang w:val="en-GB"/>
        </w:rPr>
      </w:pPr>
      <w:r w:rsidRPr="00C40B8D">
        <w:rPr>
          <w:lang w:val="en-GB"/>
        </w:rPr>
        <w:tab/>
        <w:t>(a)</w:t>
      </w:r>
      <w:r w:rsidRPr="00C40B8D">
        <w:rPr>
          <w:lang w:val="en-GB"/>
        </w:rPr>
        <w:tab/>
        <w:t>The reception, handling, storage, preparation, bottling, packing and delivery of goods and merchandise, and processes and activities incidental or ancillary to such reception, handling, storage, preparation, bottling, packing and delivery including the pulping, testing and/or processing of eggs.</w:t>
      </w:r>
    </w:p>
    <w:p w14:paraId="20FB6174" w14:textId="77777777" w:rsidR="006F6A35" w:rsidRPr="00C40B8D" w:rsidRDefault="006F6A35" w:rsidP="00211C2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rPr>
          <w:lang w:val="en-GB"/>
        </w:rPr>
      </w:pPr>
    </w:p>
    <w:p w14:paraId="66D6693E" w14:textId="77777777" w:rsidR="006F6A35" w:rsidRPr="00C40B8D" w:rsidRDefault="006F6A35" w:rsidP="00211C20">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before="0" w:after="0" w:line="240" w:lineRule="atLeast"/>
        <w:ind w:left="2160" w:hanging="2160"/>
        <w:rPr>
          <w:lang w:val="en-GB"/>
        </w:rPr>
      </w:pPr>
      <w:r w:rsidRPr="00C40B8D">
        <w:rPr>
          <w:lang w:val="en-GB"/>
        </w:rPr>
        <w:tab/>
        <w:t>(aa)</w:t>
      </w:r>
      <w:r w:rsidRPr="00C40B8D">
        <w:rPr>
          <w:lang w:val="en-GB"/>
        </w:rPr>
        <w:tab/>
        <w:t>1.</w:t>
      </w:r>
      <w:r w:rsidRPr="00C40B8D">
        <w:rPr>
          <w:lang w:val="en-GB"/>
        </w:rPr>
        <w:tab/>
        <w:t>Sorting in wool brokers stores, classing of wool, sampling, storing, baling, bagging, packing and despatching of wools, except in shearing sheds, furs, hair, bristles, hides, pelts and skins of animals, provided that in the State of Queensland the industry of wool classing and wool sorting shall be excluded, and further that in the State of Queensland the activities associated with furs, hair, bristles, hides, pelts and skins of animals shall be confined to that portion of the said State as is defined as the South Eastern Division of the State of Queensland.</w:t>
      </w:r>
    </w:p>
    <w:p w14:paraId="4A906203" w14:textId="77777777" w:rsidR="006F6A35" w:rsidRPr="00C40B8D" w:rsidRDefault="006F6A35" w:rsidP="00211C20">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before="0" w:after="0" w:line="240" w:lineRule="atLeast"/>
        <w:rPr>
          <w:lang w:val="en-GB"/>
        </w:rPr>
      </w:pPr>
    </w:p>
    <w:p w14:paraId="200CFBE9" w14:textId="77777777" w:rsidR="006F6A35" w:rsidRPr="00C40B8D" w:rsidRDefault="006F6A35" w:rsidP="00211C20">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before="0" w:after="0" w:line="240" w:lineRule="atLeast"/>
        <w:ind w:left="2160" w:hanging="2160"/>
        <w:rPr>
          <w:lang w:val="en-GB"/>
        </w:rPr>
      </w:pPr>
      <w:r w:rsidRPr="00C40B8D">
        <w:rPr>
          <w:lang w:val="en-GB"/>
        </w:rPr>
        <w:tab/>
      </w:r>
      <w:r w:rsidRPr="00C40B8D">
        <w:rPr>
          <w:lang w:val="en-GB"/>
        </w:rPr>
        <w:tab/>
        <w:t>2.</w:t>
      </w:r>
      <w:r w:rsidRPr="00C40B8D">
        <w:rPr>
          <w:lang w:val="en-GB"/>
        </w:rPr>
        <w:tab/>
        <w:t>Sorting, classing, grading, sampling, baling, bagging, packing, storing, and despatching tobacco leaf in wool brokers establishments, grains, and the seed products of flowers and vegetables for resale.</w:t>
      </w:r>
    </w:p>
    <w:p w14:paraId="2D28E5EC" w14:textId="77777777" w:rsidR="006F6A35" w:rsidRPr="00C40B8D" w:rsidRDefault="006F6A35" w:rsidP="00211C20">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before="0" w:after="0" w:line="240" w:lineRule="atLeast"/>
        <w:rPr>
          <w:lang w:val="en-GB"/>
        </w:rPr>
      </w:pPr>
    </w:p>
    <w:p w14:paraId="15096521" w14:textId="77777777" w:rsidR="006F6A35" w:rsidRPr="00C40B8D" w:rsidRDefault="006F6A35" w:rsidP="00211C20">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before="0" w:after="0" w:line="240" w:lineRule="atLeast"/>
        <w:ind w:left="2160" w:hanging="2160"/>
        <w:rPr>
          <w:lang w:val="en-GB"/>
        </w:rPr>
      </w:pPr>
      <w:r w:rsidRPr="00C40B8D">
        <w:rPr>
          <w:lang w:val="en-GB"/>
        </w:rPr>
        <w:tab/>
      </w:r>
      <w:r w:rsidRPr="00C40B8D">
        <w:rPr>
          <w:lang w:val="en-GB"/>
        </w:rPr>
        <w:tab/>
        <w:t>3.</w:t>
      </w:r>
      <w:r w:rsidRPr="00C40B8D">
        <w:rPr>
          <w:lang w:val="en-GB"/>
        </w:rPr>
        <w:tab/>
        <w:t>Where carried out by wool or skin brokers or dealers or by hide, pelt, skin, hair, bristles or fur merchants or by brokers or agents of any kind the sorting, classing, sampling, baling, bagging, packing, storing and despatching of skins, hides, pelts, wools, furs or hair of any animal provided that in the State of Queensland the industry of wool classing and wool sorting when so carried out shall be excluded and further that in the State of Queensland the activities associated with furs, hair, bristles, hides, pelts and skins of animals shall be confined to that portion of the said State as is defined as the South Eastern Division of the State of Queensland.</w:t>
      </w:r>
    </w:p>
    <w:p w14:paraId="24796706" w14:textId="77777777" w:rsidR="006F6A35" w:rsidRPr="00C40B8D" w:rsidRDefault="006F6A35" w:rsidP="00211C20">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before="0" w:after="0" w:line="240" w:lineRule="atLeast"/>
        <w:rPr>
          <w:lang w:val="en-GB"/>
        </w:rPr>
      </w:pPr>
    </w:p>
    <w:p w14:paraId="60722852" w14:textId="77777777" w:rsidR="006F6A35" w:rsidRPr="00C40B8D" w:rsidRDefault="006F6A35" w:rsidP="00211C2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1440" w:hanging="1440"/>
        <w:rPr>
          <w:lang w:val="en-GB"/>
        </w:rPr>
      </w:pPr>
      <w:r w:rsidRPr="00C40B8D">
        <w:rPr>
          <w:lang w:val="en-GB"/>
        </w:rPr>
        <w:tab/>
        <w:t>(b)</w:t>
      </w:r>
      <w:r w:rsidRPr="00C40B8D">
        <w:rPr>
          <w:lang w:val="en-GB"/>
        </w:rPr>
        <w:tab/>
        <w:t>All persons engaged in the process, trade, business or production activity of -</w:t>
      </w:r>
    </w:p>
    <w:p w14:paraId="1681B526" w14:textId="77777777" w:rsidR="006F6A35" w:rsidRPr="00C40B8D" w:rsidRDefault="006F6A35" w:rsidP="00211C2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rPr>
          <w:lang w:val="en-GB"/>
        </w:rPr>
      </w:pPr>
    </w:p>
    <w:p w14:paraId="090F20BD" w14:textId="77777777" w:rsidR="006F6A35" w:rsidRPr="00C40B8D" w:rsidRDefault="006F6A35" w:rsidP="00211C20">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before="0" w:after="0" w:line="240" w:lineRule="atLeast"/>
        <w:ind w:left="2160" w:hanging="2160"/>
        <w:rPr>
          <w:lang w:val="en-GB"/>
        </w:rPr>
      </w:pPr>
      <w:r w:rsidRPr="00C40B8D">
        <w:rPr>
          <w:lang w:val="en-GB"/>
        </w:rPr>
        <w:tab/>
      </w:r>
      <w:r w:rsidRPr="00C40B8D">
        <w:rPr>
          <w:lang w:val="en-GB"/>
        </w:rPr>
        <w:tab/>
        <w:t>(i)</w:t>
      </w:r>
      <w:r w:rsidRPr="00C40B8D">
        <w:rPr>
          <w:lang w:val="en-GB"/>
        </w:rPr>
        <w:tab/>
        <w:t>Preparing horsehair, cowhair, or pighair for use, production or sale;</w:t>
      </w:r>
    </w:p>
    <w:p w14:paraId="2467B366" w14:textId="77777777" w:rsidR="006F6A35" w:rsidRPr="00C40B8D" w:rsidRDefault="006F6A35" w:rsidP="00211C20">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before="0" w:after="0" w:line="240" w:lineRule="atLeast"/>
        <w:rPr>
          <w:lang w:val="en-GB"/>
        </w:rPr>
      </w:pPr>
    </w:p>
    <w:p w14:paraId="395A277F" w14:textId="65CF40D7" w:rsidR="009B034B" w:rsidRDefault="006F6A35" w:rsidP="00211C20">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before="0" w:after="0" w:line="240" w:lineRule="atLeast"/>
        <w:ind w:left="2160" w:hanging="2160"/>
        <w:rPr>
          <w:lang w:val="en-GB"/>
        </w:rPr>
      </w:pPr>
      <w:r w:rsidRPr="00C40B8D">
        <w:rPr>
          <w:lang w:val="en-GB"/>
        </w:rPr>
        <w:tab/>
      </w:r>
      <w:r w:rsidRPr="00C40B8D">
        <w:rPr>
          <w:lang w:val="en-GB"/>
        </w:rPr>
        <w:tab/>
        <w:t>(ii)</w:t>
      </w:r>
      <w:r w:rsidRPr="00C40B8D">
        <w:rPr>
          <w:lang w:val="en-GB"/>
        </w:rPr>
        <w:tab/>
        <w:t>Making brooms, brushes, mops and/or feather dusters;</w:t>
      </w:r>
    </w:p>
    <w:p w14:paraId="52AA0C00" w14:textId="77777777" w:rsidR="006F6A35" w:rsidRPr="00C40B8D" w:rsidRDefault="006F6A35" w:rsidP="00211C20">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before="0" w:after="0" w:line="240" w:lineRule="atLeast"/>
        <w:rPr>
          <w:lang w:val="en-GB"/>
        </w:rPr>
      </w:pPr>
    </w:p>
    <w:p w14:paraId="609B462C" w14:textId="77777777" w:rsidR="006F6A35" w:rsidRPr="00C40B8D" w:rsidRDefault="006F6A35" w:rsidP="00211C20">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before="0" w:after="0" w:line="240" w:lineRule="atLeast"/>
        <w:ind w:left="2160" w:hanging="2160"/>
        <w:rPr>
          <w:lang w:val="en-GB"/>
        </w:rPr>
      </w:pPr>
      <w:r w:rsidRPr="00C40B8D">
        <w:rPr>
          <w:lang w:val="en-GB"/>
        </w:rPr>
        <w:tab/>
      </w:r>
      <w:r w:rsidRPr="00C40B8D">
        <w:rPr>
          <w:lang w:val="en-GB"/>
        </w:rPr>
        <w:tab/>
        <w:t>(iii)</w:t>
      </w:r>
      <w:r w:rsidRPr="00C40B8D">
        <w:rPr>
          <w:lang w:val="en-GB"/>
        </w:rPr>
        <w:tab/>
        <w:t>Making flock, mungo, felt or wadding;</w:t>
      </w:r>
    </w:p>
    <w:p w14:paraId="3FDFEE96" w14:textId="77777777" w:rsidR="006F6A35" w:rsidRPr="00C40B8D" w:rsidRDefault="006F6A35" w:rsidP="00211C20">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before="0" w:after="0" w:line="240" w:lineRule="atLeast"/>
        <w:rPr>
          <w:lang w:val="en-GB"/>
        </w:rPr>
      </w:pPr>
    </w:p>
    <w:p w14:paraId="0CD0B9DA" w14:textId="17F7F595" w:rsidR="000F0033" w:rsidRDefault="006F6A35" w:rsidP="00211C20">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before="0" w:after="0" w:line="240" w:lineRule="atLeast"/>
        <w:ind w:left="2160" w:hanging="2160"/>
        <w:rPr>
          <w:lang w:val="en-GB"/>
        </w:rPr>
      </w:pPr>
      <w:r w:rsidRPr="00C40B8D">
        <w:rPr>
          <w:lang w:val="en-GB"/>
        </w:rPr>
        <w:tab/>
      </w:r>
      <w:r w:rsidRPr="00C40B8D">
        <w:rPr>
          <w:lang w:val="en-GB"/>
        </w:rPr>
        <w:tab/>
        <w:t>(iv)</w:t>
      </w:r>
      <w:r w:rsidRPr="00C40B8D">
        <w:rPr>
          <w:lang w:val="en-GB"/>
        </w:rPr>
        <w:tab/>
        <w:t>Cleaning wool by mechanical or physical means other than by washing, carbonising or scouring;</w:t>
      </w:r>
    </w:p>
    <w:p w14:paraId="1E9500AA" w14:textId="77777777" w:rsidR="000F0033" w:rsidRDefault="000F0033">
      <w:pPr>
        <w:spacing w:before="0" w:after="0"/>
        <w:jc w:val="left"/>
        <w:rPr>
          <w:lang w:val="en-GB"/>
        </w:rPr>
      </w:pPr>
      <w:r>
        <w:rPr>
          <w:lang w:val="en-GB"/>
        </w:rPr>
        <w:br w:type="page"/>
      </w:r>
    </w:p>
    <w:p w14:paraId="3E768D01" w14:textId="77777777" w:rsidR="006F6A35" w:rsidRPr="00C40B8D" w:rsidRDefault="006F6A35" w:rsidP="00211C20">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before="0" w:after="0" w:line="240" w:lineRule="atLeast"/>
        <w:rPr>
          <w:lang w:val="en-GB"/>
        </w:rPr>
      </w:pPr>
    </w:p>
    <w:p w14:paraId="650C2AAA" w14:textId="77777777" w:rsidR="006F6A35" w:rsidRPr="00C40B8D" w:rsidRDefault="006F6A35" w:rsidP="00211C20">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before="0" w:after="0" w:line="240" w:lineRule="atLeast"/>
        <w:ind w:left="2160" w:hanging="2160"/>
        <w:rPr>
          <w:lang w:val="en-GB"/>
        </w:rPr>
      </w:pPr>
      <w:r w:rsidRPr="00C40B8D">
        <w:rPr>
          <w:lang w:val="en-GB"/>
        </w:rPr>
        <w:tab/>
      </w:r>
      <w:r w:rsidRPr="00C40B8D">
        <w:rPr>
          <w:lang w:val="en-GB"/>
        </w:rPr>
        <w:tab/>
        <w:t>(v)</w:t>
      </w:r>
      <w:r w:rsidRPr="00C40B8D">
        <w:rPr>
          <w:lang w:val="en-GB"/>
        </w:rPr>
        <w:tab/>
        <w:t>The extraction, refining and treatment of -</w:t>
      </w:r>
    </w:p>
    <w:p w14:paraId="1ECDAAA7" w14:textId="77777777" w:rsidR="006F6A35" w:rsidRPr="00C40B8D" w:rsidRDefault="006F6A35" w:rsidP="00211C20">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before="0" w:after="0" w:line="240" w:lineRule="atLeast"/>
        <w:rPr>
          <w:lang w:val="en-GB"/>
        </w:rPr>
      </w:pPr>
    </w:p>
    <w:p w14:paraId="53189BEA" w14:textId="77777777" w:rsidR="006F6A35" w:rsidRPr="00C40B8D" w:rsidRDefault="006F6A35" w:rsidP="00211C20">
      <w:pPr>
        <w:tabs>
          <w:tab w:val="left" w:pos="720"/>
          <w:tab w:val="left" w:pos="1440"/>
          <w:tab w:val="left" w:pos="2160"/>
          <w:tab w:val="left" w:pos="3600"/>
          <w:tab w:val="left" w:pos="4320"/>
          <w:tab w:val="left" w:pos="5040"/>
          <w:tab w:val="left" w:pos="5760"/>
          <w:tab w:val="left" w:pos="6480"/>
          <w:tab w:val="left" w:pos="7200"/>
          <w:tab w:val="left" w:pos="7920"/>
          <w:tab w:val="left" w:pos="8640"/>
        </w:tabs>
        <w:spacing w:before="0" w:after="0" w:line="240" w:lineRule="atLeast"/>
        <w:ind w:left="2880" w:hanging="2880"/>
        <w:rPr>
          <w:lang w:val="en-GB"/>
        </w:rPr>
      </w:pPr>
      <w:r w:rsidRPr="00C40B8D">
        <w:rPr>
          <w:lang w:val="en-GB"/>
        </w:rPr>
        <w:tab/>
      </w:r>
      <w:r w:rsidRPr="00C40B8D">
        <w:rPr>
          <w:lang w:val="en-GB"/>
        </w:rPr>
        <w:tab/>
      </w:r>
      <w:r w:rsidRPr="00C40B8D">
        <w:rPr>
          <w:lang w:val="en-GB"/>
        </w:rPr>
        <w:tab/>
        <w:t>(a)</w:t>
      </w:r>
      <w:r w:rsidRPr="00C40B8D">
        <w:rPr>
          <w:lang w:val="en-GB"/>
        </w:rPr>
        <w:tab/>
        <w:t>Oil, whether vegetable or mineral;</w:t>
      </w:r>
    </w:p>
    <w:p w14:paraId="72223247" w14:textId="77777777" w:rsidR="006F6A35" w:rsidRPr="00C40B8D" w:rsidRDefault="006F6A35" w:rsidP="00211C20">
      <w:pPr>
        <w:tabs>
          <w:tab w:val="left" w:pos="720"/>
          <w:tab w:val="left" w:pos="1440"/>
          <w:tab w:val="left" w:pos="2160"/>
          <w:tab w:val="left" w:pos="3600"/>
          <w:tab w:val="left" w:pos="4320"/>
          <w:tab w:val="left" w:pos="5040"/>
          <w:tab w:val="left" w:pos="5760"/>
          <w:tab w:val="left" w:pos="6480"/>
          <w:tab w:val="left" w:pos="7200"/>
          <w:tab w:val="left" w:pos="7920"/>
          <w:tab w:val="left" w:pos="8640"/>
        </w:tabs>
        <w:spacing w:before="0" w:after="0" w:line="240" w:lineRule="atLeast"/>
        <w:rPr>
          <w:lang w:val="en-GB"/>
        </w:rPr>
      </w:pPr>
    </w:p>
    <w:p w14:paraId="24EFB891" w14:textId="77777777" w:rsidR="006F6A35" w:rsidRPr="00C40B8D" w:rsidRDefault="006F6A35" w:rsidP="00211C20">
      <w:pPr>
        <w:tabs>
          <w:tab w:val="left" w:pos="720"/>
          <w:tab w:val="left" w:pos="1440"/>
          <w:tab w:val="left" w:pos="2160"/>
          <w:tab w:val="left" w:pos="3600"/>
          <w:tab w:val="left" w:pos="4320"/>
          <w:tab w:val="left" w:pos="5040"/>
          <w:tab w:val="left" w:pos="5760"/>
          <w:tab w:val="left" w:pos="6480"/>
          <w:tab w:val="left" w:pos="7200"/>
          <w:tab w:val="left" w:pos="7920"/>
          <w:tab w:val="left" w:pos="8640"/>
        </w:tabs>
        <w:spacing w:before="0" w:after="0" w:line="240" w:lineRule="atLeast"/>
        <w:ind w:left="2880" w:hanging="2880"/>
        <w:rPr>
          <w:lang w:val="en-GB"/>
        </w:rPr>
      </w:pPr>
      <w:r w:rsidRPr="00C40B8D">
        <w:rPr>
          <w:lang w:val="en-GB"/>
        </w:rPr>
        <w:tab/>
      </w:r>
      <w:r w:rsidRPr="00C40B8D">
        <w:rPr>
          <w:lang w:val="en-GB"/>
        </w:rPr>
        <w:tab/>
      </w:r>
      <w:r w:rsidRPr="00C40B8D">
        <w:rPr>
          <w:lang w:val="en-GB"/>
        </w:rPr>
        <w:tab/>
        <w:t>(b)</w:t>
      </w:r>
      <w:r w:rsidRPr="00C40B8D">
        <w:rPr>
          <w:lang w:val="en-GB"/>
        </w:rPr>
        <w:tab/>
        <w:t>Tar bitumen, tar pitch and road surfacing preparations;</w:t>
      </w:r>
    </w:p>
    <w:p w14:paraId="1B886660" w14:textId="77777777" w:rsidR="006F6A35" w:rsidRPr="00C40B8D" w:rsidRDefault="006F6A35" w:rsidP="00211C20">
      <w:pPr>
        <w:tabs>
          <w:tab w:val="left" w:pos="720"/>
          <w:tab w:val="left" w:pos="1440"/>
          <w:tab w:val="left" w:pos="2160"/>
          <w:tab w:val="left" w:pos="3600"/>
          <w:tab w:val="left" w:pos="4320"/>
          <w:tab w:val="left" w:pos="5040"/>
          <w:tab w:val="left" w:pos="5760"/>
          <w:tab w:val="left" w:pos="6480"/>
          <w:tab w:val="left" w:pos="7200"/>
          <w:tab w:val="left" w:pos="7920"/>
          <w:tab w:val="left" w:pos="8640"/>
        </w:tabs>
        <w:spacing w:before="0" w:after="0" w:line="240" w:lineRule="atLeast"/>
        <w:rPr>
          <w:lang w:val="en-GB"/>
        </w:rPr>
      </w:pPr>
    </w:p>
    <w:p w14:paraId="5ACC203A" w14:textId="77777777" w:rsidR="006F6A35" w:rsidRPr="00C40B8D" w:rsidRDefault="006F6A35" w:rsidP="00211C20">
      <w:pPr>
        <w:tabs>
          <w:tab w:val="left" w:pos="720"/>
          <w:tab w:val="left" w:pos="1440"/>
          <w:tab w:val="left" w:pos="2160"/>
          <w:tab w:val="left" w:pos="3600"/>
          <w:tab w:val="left" w:pos="4320"/>
          <w:tab w:val="left" w:pos="5040"/>
          <w:tab w:val="left" w:pos="5760"/>
          <w:tab w:val="left" w:pos="6480"/>
          <w:tab w:val="left" w:pos="7200"/>
          <w:tab w:val="left" w:pos="7920"/>
          <w:tab w:val="left" w:pos="8640"/>
        </w:tabs>
        <w:spacing w:before="0" w:after="0" w:line="240" w:lineRule="atLeast"/>
        <w:ind w:left="2880" w:hanging="2880"/>
        <w:rPr>
          <w:lang w:val="en-GB"/>
        </w:rPr>
      </w:pPr>
      <w:r w:rsidRPr="00C40B8D">
        <w:rPr>
          <w:lang w:val="en-GB"/>
        </w:rPr>
        <w:tab/>
      </w:r>
      <w:r w:rsidRPr="00C40B8D">
        <w:rPr>
          <w:lang w:val="en-GB"/>
        </w:rPr>
        <w:tab/>
      </w:r>
      <w:r w:rsidRPr="00C40B8D">
        <w:rPr>
          <w:lang w:val="en-GB"/>
        </w:rPr>
        <w:tab/>
        <w:t>(c)</w:t>
      </w:r>
      <w:r w:rsidRPr="00C40B8D">
        <w:rPr>
          <w:lang w:val="en-GB"/>
        </w:rPr>
        <w:tab/>
        <w:t>Products from the above materials;</w:t>
      </w:r>
    </w:p>
    <w:p w14:paraId="63FD497A" w14:textId="77777777" w:rsidR="006F6A35" w:rsidRPr="00C40B8D" w:rsidRDefault="006F6A35" w:rsidP="00211C20">
      <w:pPr>
        <w:tabs>
          <w:tab w:val="left" w:pos="720"/>
          <w:tab w:val="left" w:pos="1440"/>
          <w:tab w:val="left" w:pos="2160"/>
          <w:tab w:val="left" w:pos="3600"/>
          <w:tab w:val="left" w:pos="4320"/>
          <w:tab w:val="left" w:pos="5040"/>
          <w:tab w:val="left" w:pos="5760"/>
          <w:tab w:val="left" w:pos="6480"/>
          <w:tab w:val="left" w:pos="7200"/>
          <w:tab w:val="left" w:pos="7920"/>
          <w:tab w:val="left" w:pos="8640"/>
        </w:tabs>
        <w:spacing w:before="0" w:after="0" w:line="240" w:lineRule="atLeast"/>
        <w:ind w:left="2880" w:hanging="2880"/>
        <w:rPr>
          <w:lang w:val="en-GB"/>
        </w:rPr>
      </w:pPr>
    </w:p>
    <w:p w14:paraId="06F8C98E" w14:textId="77777777" w:rsidR="006F6A35" w:rsidRPr="00C40B8D" w:rsidRDefault="006F6A35" w:rsidP="00211C20">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before="0" w:after="0" w:line="240" w:lineRule="atLeast"/>
        <w:ind w:left="2160" w:hanging="2160"/>
        <w:rPr>
          <w:lang w:val="en-GB"/>
        </w:rPr>
      </w:pPr>
      <w:r w:rsidRPr="00C40B8D">
        <w:rPr>
          <w:lang w:val="en-GB"/>
        </w:rPr>
        <w:tab/>
      </w:r>
      <w:r w:rsidRPr="00C40B8D">
        <w:rPr>
          <w:lang w:val="en-GB"/>
        </w:rPr>
        <w:tab/>
        <w:t>(vi)</w:t>
      </w:r>
      <w:r w:rsidRPr="00C40B8D">
        <w:rPr>
          <w:lang w:val="en-GB"/>
        </w:rPr>
        <w:tab/>
        <w:t>The manufacture of toilet preparations, food preservatives and vermin insect and fungi destroyers.</w:t>
      </w:r>
    </w:p>
    <w:p w14:paraId="11590635" w14:textId="77777777" w:rsidR="006F6A35" w:rsidRPr="00C40B8D" w:rsidRDefault="006F6A35" w:rsidP="00211C20">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before="0" w:after="0" w:line="240" w:lineRule="atLeast"/>
        <w:rPr>
          <w:lang w:val="en-GB"/>
        </w:rPr>
      </w:pPr>
    </w:p>
    <w:p w14:paraId="1F4FECE2" w14:textId="77777777" w:rsidR="006F6A35" w:rsidRPr="00C40B8D" w:rsidRDefault="006F6A35" w:rsidP="00211C2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1440" w:hanging="1440"/>
        <w:rPr>
          <w:lang w:val="en-GB"/>
        </w:rPr>
      </w:pPr>
      <w:r w:rsidRPr="00C40B8D">
        <w:rPr>
          <w:lang w:val="en-GB"/>
        </w:rPr>
        <w:tab/>
        <w:t>(c)</w:t>
      </w:r>
      <w:r w:rsidRPr="00C40B8D">
        <w:rPr>
          <w:lang w:val="en-GB"/>
        </w:rPr>
        <w:tab/>
        <w:t>All persons engaged in or in connection with the business of a wholesale and/or manufacturing chemist.</w:t>
      </w:r>
    </w:p>
    <w:p w14:paraId="583F5478" w14:textId="77777777" w:rsidR="006F6A35" w:rsidRPr="00C40B8D" w:rsidRDefault="006F6A35" w:rsidP="00211C2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jc w:val="center"/>
        <w:rPr>
          <w:lang w:val="en-GB"/>
        </w:rPr>
      </w:pPr>
    </w:p>
    <w:p w14:paraId="146E3226" w14:textId="7426B71F" w:rsidR="000F0033" w:rsidRDefault="006F6A35" w:rsidP="009B034B">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1440" w:hanging="1440"/>
        <w:rPr>
          <w:lang w:val="en-GB"/>
        </w:rPr>
      </w:pPr>
      <w:r w:rsidRPr="00C40B8D">
        <w:rPr>
          <w:lang w:val="en-GB"/>
        </w:rPr>
        <w:tab/>
        <w:t>(d)</w:t>
      </w:r>
      <w:r w:rsidRPr="00C40B8D">
        <w:rPr>
          <w:lang w:val="en-GB"/>
        </w:rPr>
        <w:tab/>
        <w:t>In the State of Queensland the Union shall consist of persons who are employed in or in connection with the reception, storage, and/or packing and/or handling and/or wholesale selling and/or assembling and/or delivering of goods (such as merchandise, soft goods, hardware, spare parts, glassware and crockery, wool, hides, skins, oils and grease, fruit, vegetables, tyres and batteries, paints, boots and shoes, etc.) but not so as to limit the generality of variety of goods to be received, stored, packed, handled, sold, assembled or delivered, in wholesale warehouses, stores yards and factories, wool, hide, skin and wool dumping stores, wharf stores, bond and bulk stores, agricultural produce and egg stores, fruit sections and stores, machinery warehouses and stores, employees other than Engineering Tradesmen and their Assistants in factories where wire fencing, barbed wire, wire weaving and tubular iron gates are sold and manufactured, factories where agricultural and pastoral machinery is assembled, and factories where employees are engaged in repairing, working at, manufacturing, processing, refining, dehydrating, handling, blending, bottling, labelling or packing into tins, jars, cartons, or other containers, any such articles as drugs, medicines, chemicals or chemical compounds (such as dyes, rust proofing compounds, etc.), polishing materials (such as boot polish, floor polish, etc.), tar and bitumen, gaskets (other than metal gaskets), dry ice, fruit juice and fruit pulp, smoke coils, starch, rice, self-raising flour, maize meal, oatmeal, breakfast meal, dehydrated potato chips or flakes, macaroni, spaghetti, vermicilli and allied products, farinaceous foods, edible nuts, chicory, tea, coffee, condiments, vinegar, sauce, pickles, disinfectants, turpentine, ammonia, methylated spirits, acids, oil, grease, benzine, kerosene, petrol, honey, lemon squash, lemon juice, fruit cordials, jelly crystals, custard powders, dried fruit, vegetables, lard, pate, veal and tongue, camp pie or other articles of produce, butter, cheese or other dairy products, grain, sorghum, ham, of a like nature, and employees engaged in the manufacture or preparation of confectionery, soap, soap powder, washing soda crystals, candles, jams, jellies, preserved fruit, ginger, candied peel, and civilian employees engaged in Army, Naval and Air Force establishments, and employees engaged in storing and/or packing in spare parts section of motor body and coach making establishments, government and semi-government departments, such as Department of Works and Housing, Civil Aviation, Stores and Transport, Supply and Development, Brisbane City Council Depots and Main Roads Depots, such persons having made application to join the Union and been admitted as members thereof.</w:t>
      </w:r>
    </w:p>
    <w:p w14:paraId="0C4C08A4" w14:textId="77777777" w:rsidR="000F0033" w:rsidRDefault="000F0033">
      <w:pPr>
        <w:spacing w:before="0" w:after="0"/>
        <w:jc w:val="left"/>
        <w:rPr>
          <w:lang w:val="en-GB"/>
        </w:rPr>
      </w:pPr>
      <w:r>
        <w:rPr>
          <w:lang w:val="en-GB"/>
        </w:rPr>
        <w:br w:type="page"/>
      </w:r>
    </w:p>
    <w:p w14:paraId="62869679" w14:textId="77777777" w:rsidR="006F6A35" w:rsidRPr="00C40B8D" w:rsidRDefault="006F6A35" w:rsidP="00211C2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rPr>
          <w:lang w:val="en-GB"/>
        </w:rPr>
      </w:pPr>
    </w:p>
    <w:p w14:paraId="60478269" w14:textId="6C91F7F4" w:rsidR="006F6A35" w:rsidRDefault="006F6A35" w:rsidP="00211C20">
      <w:pPr>
        <w:pStyle w:val="BodyTextIndent2"/>
        <w:spacing w:after="0" w:line="240" w:lineRule="atLeast"/>
        <w:rPr>
          <w:rFonts w:ascii="Times New Roman" w:hAnsi="Times New Roman" w:cs="Times New Roman"/>
        </w:rPr>
      </w:pPr>
      <w:r w:rsidRPr="00C40B8D">
        <w:rPr>
          <w:rFonts w:ascii="Times New Roman" w:hAnsi="Times New Roman" w:cs="Times New Roman"/>
        </w:rPr>
        <w:t>The Union shall also include employees in the service of the Commonwealth Service of Australia engaged in or in connection with, or assisting in any way whatsoever in the reception, handling, storage, packing, preparation, delivery and general distribution of goods, also such other persons who are designated temporary assistant armourers.</w:t>
      </w:r>
    </w:p>
    <w:p w14:paraId="5BCB6B83" w14:textId="77777777" w:rsidR="00A518C5" w:rsidRPr="00C40B8D" w:rsidRDefault="00A518C5" w:rsidP="00A518C5">
      <w:pPr>
        <w:pStyle w:val="BodyTextIndent2"/>
        <w:numPr>
          <w:ilvl w:val="0"/>
          <w:numId w:val="0"/>
        </w:numPr>
        <w:spacing w:after="0" w:line="240" w:lineRule="atLeast"/>
        <w:ind w:left="567"/>
        <w:rPr>
          <w:rFonts w:ascii="Times New Roman" w:hAnsi="Times New Roman" w:cs="Times New Roman"/>
        </w:rPr>
      </w:pPr>
    </w:p>
    <w:p w14:paraId="17B45B7A" w14:textId="242313B5" w:rsidR="006F6A35" w:rsidRPr="00A518C5" w:rsidRDefault="006F6A35" w:rsidP="00A518C5">
      <w:pPr>
        <w:pStyle w:val="BodyTextIndent2"/>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rFonts w:ascii="Times New Roman" w:hAnsi="Times New Roman" w:cs="Times New Roman"/>
          <w:lang w:val="en-GB"/>
        </w:rPr>
      </w:pPr>
      <w:r w:rsidRPr="00A518C5">
        <w:rPr>
          <w:rFonts w:ascii="Times New Roman" w:hAnsi="Times New Roman" w:cs="Times New Roman"/>
          <w:lang w:val="en-GB"/>
        </w:rPr>
        <w:t>Provided however, that sub-paragraphs (v) and (vi) of (b) shall not operate so as to render eligible for membership in the States of New South Wales and Queensland persons, eligible for membership of the Australian Workers' Union.</w:t>
      </w:r>
    </w:p>
    <w:p w14:paraId="7D2603E6" w14:textId="77777777" w:rsidR="006F6A35" w:rsidRPr="00C40B8D" w:rsidRDefault="006F6A35" w:rsidP="00211C2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720" w:hanging="720"/>
        <w:rPr>
          <w:lang w:val="en-GB"/>
        </w:rPr>
      </w:pPr>
    </w:p>
    <w:p w14:paraId="367091AE" w14:textId="77777777" w:rsidR="006F6A35" w:rsidRPr="00C40B8D" w:rsidRDefault="006F6A35" w:rsidP="00211C20">
      <w:pPr>
        <w:pStyle w:val="BodyTextIndent2"/>
        <w:spacing w:after="0" w:line="240" w:lineRule="atLeast"/>
        <w:rPr>
          <w:rFonts w:ascii="Times New Roman" w:hAnsi="Times New Roman" w:cs="Times New Roman"/>
        </w:rPr>
      </w:pPr>
      <w:r w:rsidRPr="00C40B8D">
        <w:rPr>
          <w:rFonts w:ascii="Times New Roman" w:hAnsi="Times New Roman" w:cs="Times New Roman"/>
        </w:rPr>
        <w:t>(</w:t>
      </w:r>
      <w:r w:rsidRPr="00753FC4">
        <w:rPr>
          <w:rFonts w:eastAsia="Times New Roman"/>
          <w:b/>
          <w:bCs/>
          <w:iCs/>
          <w:szCs w:val="28"/>
        </w:rPr>
        <w:t>C</w:t>
      </w:r>
      <w:r w:rsidRPr="00C40B8D">
        <w:rPr>
          <w:rFonts w:ascii="Times New Roman" w:hAnsi="Times New Roman" w:cs="Times New Roman"/>
        </w:rPr>
        <w:t>)</w:t>
      </w:r>
      <w:r w:rsidRPr="00C40B8D">
        <w:rPr>
          <w:rFonts w:ascii="Times New Roman" w:hAnsi="Times New Roman" w:cs="Times New Roman"/>
        </w:rPr>
        <w:tab/>
        <w:t>The Union shall also consist of all persons engaged in or in connection with the manufacture or repair of rubber goods of every description in the Commonwealth or goods comprising rubber components or constituents; in the manufacture of substitutes for rubber or any kinds of linos; in the insulating of cables or similar articles or the impregnating insulating or spreading all classes of fabric (including leathercloth) with rubber or substitutes therefor; in the manufacture of duperite bakerlite xylonite celluloid or similar compositions or substitutes therefor.</w:t>
      </w:r>
    </w:p>
    <w:p w14:paraId="17919542" w14:textId="77777777" w:rsidR="006F6A35" w:rsidRPr="00C40B8D" w:rsidRDefault="006F6A35" w:rsidP="00211C2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rPr>
          <w:lang w:val="en-GB"/>
        </w:rPr>
      </w:pPr>
    </w:p>
    <w:p w14:paraId="4717BEAC" w14:textId="77777777" w:rsidR="006F6A35" w:rsidRPr="00C40B8D" w:rsidRDefault="006F6A35" w:rsidP="00211C20">
      <w:pPr>
        <w:pStyle w:val="Quote-1"/>
        <w:spacing w:line="240" w:lineRule="atLeast"/>
        <w:ind w:left="684" w:hanging="684"/>
        <w:rPr>
          <w:i w:val="0"/>
          <w:iCs/>
          <w:sz w:val="22"/>
          <w:szCs w:val="22"/>
        </w:rPr>
      </w:pPr>
      <w:r w:rsidRPr="00C40B8D">
        <w:rPr>
          <w:i w:val="0"/>
          <w:iCs/>
          <w:sz w:val="22"/>
          <w:szCs w:val="22"/>
        </w:rPr>
        <w:t>(</w:t>
      </w:r>
      <w:r w:rsidRPr="00753FC4">
        <w:rPr>
          <w:rFonts w:ascii="Arial" w:hAnsi="Arial" w:cs="Arial"/>
          <w:b/>
          <w:bCs/>
          <w:i w:val="0"/>
          <w:iCs/>
          <w:sz w:val="22"/>
          <w:szCs w:val="28"/>
          <w:lang w:val="en-AU"/>
        </w:rPr>
        <w:t>D</w:t>
      </w:r>
      <w:r w:rsidRPr="00C40B8D">
        <w:rPr>
          <w:i w:val="0"/>
          <w:iCs/>
          <w:sz w:val="22"/>
          <w:szCs w:val="22"/>
        </w:rPr>
        <w:t>)</w:t>
      </w:r>
      <w:r w:rsidRPr="00C40B8D">
        <w:rPr>
          <w:i w:val="0"/>
          <w:iCs/>
          <w:sz w:val="22"/>
          <w:szCs w:val="22"/>
        </w:rPr>
        <w:tab/>
        <w:t>The Union shall also consist of an unlimited number of employees in the industry of the craft occupation of Commercial Traveller.</w:t>
      </w:r>
    </w:p>
    <w:p w14:paraId="74FAA113" w14:textId="77777777" w:rsidR="006F6A35" w:rsidRPr="00C40B8D" w:rsidRDefault="006F6A35" w:rsidP="00211C20">
      <w:pPr>
        <w:pStyle w:val="Quote-1"/>
        <w:spacing w:line="240" w:lineRule="atLeast"/>
        <w:rPr>
          <w:i w:val="0"/>
          <w:iCs/>
          <w:sz w:val="22"/>
          <w:szCs w:val="22"/>
        </w:rPr>
      </w:pPr>
    </w:p>
    <w:p w14:paraId="4E0258E0" w14:textId="77777777" w:rsidR="006F6A35" w:rsidRPr="00C40B8D" w:rsidRDefault="006F6A35" w:rsidP="00211C20">
      <w:pPr>
        <w:pStyle w:val="Quote-1"/>
        <w:spacing w:line="240" w:lineRule="atLeast"/>
        <w:ind w:left="684" w:firstLine="0"/>
        <w:rPr>
          <w:i w:val="0"/>
          <w:iCs/>
          <w:sz w:val="22"/>
          <w:szCs w:val="22"/>
        </w:rPr>
      </w:pPr>
      <w:r w:rsidRPr="00C40B8D">
        <w:rPr>
          <w:i w:val="0"/>
          <w:iCs/>
          <w:sz w:val="22"/>
          <w:szCs w:val="22"/>
        </w:rPr>
        <w:t>For the purpose of these Rules, "commercial traveller" shall mean a person employed in or for the purpose of soliciting orders or promoting business of whatsoever kind of conducting market research and inquiry and without limiting the ordinary meaning of the foregoing shall include:-</w:t>
      </w:r>
    </w:p>
    <w:p w14:paraId="4B1876B2" w14:textId="77777777" w:rsidR="006F6A35" w:rsidRPr="00C40B8D" w:rsidRDefault="006F6A35" w:rsidP="00211C20">
      <w:pPr>
        <w:pStyle w:val="Quote-1"/>
        <w:spacing w:line="240" w:lineRule="atLeast"/>
        <w:rPr>
          <w:i w:val="0"/>
          <w:iCs/>
          <w:sz w:val="22"/>
          <w:szCs w:val="22"/>
        </w:rPr>
      </w:pPr>
    </w:p>
    <w:p w14:paraId="048E6508" w14:textId="77777777" w:rsidR="006F6A35" w:rsidRPr="00C40B8D" w:rsidRDefault="006F6A35" w:rsidP="00211C20">
      <w:pPr>
        <w:pStyle w:val="Quote-1"/>
        <w:spacing w:line="240" w:lineRule="atLeast"/>
        <w:rPr>
          <w:i w:val="0"/>
          <w:iCs/>
          <w:sz w:val="22"/>
          <w:szCs w:val="22"/>
        </w:rPr>
      </w:pPr>
      <w:r w:rsidRPr="00C40B8D">
        <w:rPr>
          <w:i w:val="0"/>
          <w:iCs/>
          <w:sz w:val="22"/>
          <w:szCs w:val="22"/>
        </w:rPr>
        <w:tab/>
        <w:t>(1)</w:t>
      </w:r>
      <w:r w:rsidRPr="00C40B8D">
        <w:rPr>
          <w:i w:val="0"/>
          <w:iCs/>
          <w:sz w:val="22"/>
          <w:szCs w:val="22"/>
        </w:rPr>
        <w:tab/>
        <w:t>persons employed -</w:t>
      </w:r>
    </w:p>
    <w:p w14:paraId="65C699A1" w14:textId="77777777" w:rsidR="006F6A35" w:rsidRPr="00C40B8D" w:rsidRDefault="006F6A35" w:rsidP="00211C20">
      <w:pPr>
        <w:pStyle w:val="Quote-1"/>
        <w:spacing w:line="240" w:lineRule="atLeast"/>
        <w:rPr>
          <w:i w:val="0"/>
          <w:iCs/>
          <w:sz w:val="22"/>
          <w:szCs w:val="22"/>
        </w:rPr>
      </w:pPr>
    </w:p>
    <w:p w14:paraId="0F009866" w14:textId="77777777" w:rsidR="006F6A35" w:rsidRPr="00C40B8D" w:rsidRDefault="006F6A35" w:rsidP="00211C20">
      <w:pPr>
        <w:pStyle w:val="Quote-1"/>
        <w:spacing w:line="240" w:lineRule="atLeast"/>
        <w:ind w:left="2160" w:hanging="720"/>
        <w:rPr>
          <w:i w:val="0"/>
          <w:iCs/>
          <w:sz w:val="22"/>
          <w:szCs w:val="22"/>
        </w:rPr>
      </w:pPr>
      <w:r w:rsidRPr="00C40B8D">
        <w:rPr>
          <w:i w:val="0"/>
          <w:iCs/>
          <w:sz w:val="22"/>
          <w:szCs w:val="22"/>
        </w:rPr>
        <w:t>(a)</w:t>
      </w:r>
      <w:r w:rsidRPr="00C40B8D">
        <w:rPr>
          <w:i w:val="0"/>
          <w:iCs/>
          <w:sz w:val="22"/>
          <w:szCs w:val="22"/>
        </w:rPr>
        <w:tab/>
        <w:t>for the purpose of soliciting orders for, or selling, articles, goods, wares, merchandise or material -</w:t>
      </w:r>
    </w:p>
    <w:p w14:paraId="24E32B8A" w14:textId="77777777" w:rsidR="006F6A35" w:rsidRPr="00C40B8D" w:rsidRDefault="006F6A35" w:rsidP="00211C20">
      <w:pPr>
        <w:pStyle w:val="Quote-1"/>
        <w:spacing w:line="240" w:lineRule="atLeast"/>
        <w:rPr>
          <w:i w:val="0"/>
          <w:iCs/>
          <w:sz w:val="22"/>
          <w:szCs w:val="22"/>
        </w:rPr>
      </w:pPr>
    </w:p>
    <w:p w14:paraId="3A0A2699" w14:textId="77777777" w:rsidR="006F6A35" w:rsidRPr="00C40B8D" w:rsidRDefault="006F6A35" w:rsidP="00211C20">
      <w:pPr>
        <w:pStyle w:val="Quote-1"/>
        <w:spacing w:line="240" w:lineRule="atLeast"/>
        <w:rPr>
          <w:i w:val="0"/>
          <w:iCs/>
          <w:sz w:val="22"/>
          <w:szCs w:val="22"/>
        </w:rPr>
      </w:pPr>
      <w:r w:rsidRPr="00C40B8D">
        <w:rPr>
          <w:i w:val="0"/>
          <w:iCs/>
          <w:sz w:val="22"/>
          <w:szCs w:val="22"/>
        </w:rPr>
        <w:tab/>
      </w:r>
      <w:r w:rsidRPr="00C40B8D">
        <w:rPr>
          <w:i w:val="0"/>
          <w:iCs/>
          <w:sz w:val="22"/>
          <w:szCs w:val="22"/>
        </w:rPr>
        <w:tab/>
      </w:r>
      <w:r w:rsidRPr="00C40B8D">
        <w:rPr>
          <w:i w:val="0"/>
          <w:iCs/>
          <w:sz w:val="22"/>
          <w:szCs w:val="22"/>
        </w:rPr>
        <w:tab/>
      </w:r>
      <w:r w:rsidRPr="00C40B8D">
        <w:rPr>
          <w:i w:val="0"/>
          <w:iCs/>
          <w:sz w:val="22"/>
          <w:szCs w:val="22"/>
        </w:rPr>
        <w:tab/>
        <w:t>(i)</w:t>
      </w:r>
      <w:r w:rsidRPr="00C40B8D">
        <w:rPr>
          <w:i w:val="0"/>
          <w:iCs/>
          <w:sz w:val="22"/>
          <w:szCs w:val="22"/>
        </w:rPr>
        <w:tab/>
        <w:t>for wholesale sale; or</w:t>
      </w:r>
    </w:p>
    <w:p w14:paraId="327790C7" w14:textId="77777777" w:rsidR="006F6A35" w:rsidRPr="00C40B8D" w:rsidRDefault="006F6A35" w:rsidP="00211C20">
      <w:pPr>
        <w:pStyle w:val="Quote-1"/>
        <w:spacing w:line="240" w:lineRule="atLeast"/>
        <w:rPr>
          <w:i w:val="0"/>
          <w:iCs/>
          <w:sz w:val="22"/>
          <w:szCs w:val="22"/>
        </w:rPr>
      </w:pPr>
    </w:p>
    <w:p w14:paraId="2FF9E9ED" w14:textId="77777777" w:rsidR="006F6A35" w:rsidRPr="00C40B8D" w:rsidRDefault="006F6A35" w:rsidP="00211C20">
      <w:pPr>
        <w:pStyle w:val="Quote-1"/>
        <w:spacing w:line="240" w:lineRule="atLeast"/>
        <w:rPr>
          <w:i w:val="0"/>
          <w:iCs/>
          <w:sz w:val="22"/>
          <w:szCs w:val="22"/>
        </w:rPr>
      </w:pPr>
      <w:r w:rsidRPr="00C40B8D">
        <w:rPr>
          <w:i w:val="0"/>
          <w:iCs/>
          <w:sz w:val="22"/>
          <w:szCs w:val="22"/>
        </w:rPr>
        <w:tab/>
      </w:r>
      <w:r w:rsidRPr="00C40B8D">
        <w:rPr>
          <w:i w:val="0"/>
          <w:iCs/>
          <w:sz w:val="22"/>
          <w:szCs w:val="22"/>
        </w:rPr>
        <w:tab/>
      </w:r>
      <w:r w:rsidRPr="00C40B8D">
        <w:rPr>
          <w:i w:val="0"/>
          <w:iCs/>
          <w:sz w:val="22"/>
          <w:szCs w:val="22"/>
        </w:rPr>
        <w:tab/>
      </w:r>
      <w:r w:rsidRPr="00C40B8D">
        <w:rPr>
          <w:i w:val="0"/>
          <w:iCs/>
          <w:sz w:val="22"/>
          <w:szCs w:val="22"/>
        </w:rPr>
        <w:tab/>
        <w:t>(ii)</w:t>
      </w:r>
      <w:r w:rsidRPr="00C40B8D">
        <w:rPr>
          <w:i w:val="0"/>
          <w:iCs/>
          <w:sz w:val="22"/>
          <w:szCs w:val="22"/>
        </w:rPr>
        <w:tab/>
        <w:t>for resale; or</w:t>
      </w:r>
    </w:p>
    <w:p w14:paraId="218FF574" w14:textId="77777777" w:rsidR="006F6A35" w:rsidRPr="00C40B8D" w:rsidRDefault="006F6A35" w:rsidP="00211C20">
      <w:pPr>
        <w:pStyle w:val="Quote-1"/>
        <w:spacing w:line="240" w:lineRule="atLeast"/>
        <w:rPr>
          <w:i w:val="0"/>
          <w:iCs/>
          <w:sz w:val="22"/>
          <w:szCs w:val="22"/>
        </w:rPr>
      </w:pPr>
    </w:p>
    <w:p w14:paraId="2AC81A24" w14:textId="77777777" w:rsidR="006F6A35" w:rsidRPr="00C40B8D" w:rsidRDefault="006F6A35" w:rsidP="00997771">
      <w:pPr>
        <w:pStyle w:val="Quote-1"/>
        <w:spacing w:line="240" w:lineRule="atLeast"/>
        <w:ind w:left="2880" w:hanging="612"/>
        <w:rPr>
          <w:i w:val="0"/>
          <w:iCs/>
          <w:sz w:val="22"/>
          <w:szCs w:val="22"/>
        </w:rPr>
      </w:pPr>
      <w:r w:rsidRPr="00C40B8D">
        <w:rPr>
          <w:i w:val="0"/>
          <w:iCs/>
          <w:sz w:val="22"/>
          <w:szCs w:val="22"/>
        </w:rPr>
        <w:t>(iii)</w:t>
      </w:r>
      <w:r w:rsidRPr="00C40B8D">
        <w:rPr>
          <w:i w:val="0"/>
          <w:iCs/>
          <w:sz w:val="22"/>
          <w:szCs w:val="22"/>
        </w:rPr>
        <w:tab/>
        <w:t>for use in or in connection with the production and/or preparation and/or distribution of commodities for sale;</w:t>
      </w:r>
    </w:p>
    <w:p w14:paraId="1FF2377B" w14:textId="77777777" w:rsidR="006F6A35" w:rsidRPr="00C40B8D" w:rsidRDefault="006F6A35" w:rsidP="00211C20">
      <w:pPr>
        <w:pStyle w:val="Quote-1"/>
        <w:spacing w:line="240" w:lineRule="atLeast"/>
        <w:rPr>
          <w:i w:val="0"/>
          <w:iCs/>
          <w:sz w:val="22"/>
          <w:szCs w:val="22"/>
        </w:rPr>
      </w:pPr>
    </w:p>
    <w:p w14:paraId="5A7065CA" w14:textId="77777777" w:rsidR="006F6A35" w:rsidRPr="00C40B8D" w:rsidRDefault="006F6A35" w:rsidP="00211C20">
      <w:pPr>
        <w:pStyle w:val="Quote-1"/>
        <w:spacing w:line="240" w:lineRule="atLeast"/>
        <w:rPr>
          <w:i w:val="0"/>
          <w:iCs/>
          <w:sz w:val="22"/>
          <w:szCs w:val="22"/>
        </w:rPr>
      </w:pPr>
      <w:r w:rsidRPr="00C40B8D">
        <w:rPr>
          <w:i w:val="0"/>
          <w:iCs/>
          <w:sz w:val="22"/>
          <w:szCs w:val="22"/>
        </w:rPr>
        <w:tab/>
      </w:r>
      <w:r w:rsidRPr="00C40B8D">
        <w:rPr>
          <w:i w:val="0"/>
          <w:iCs/>
          <w:sz w:val="22"/>
          <w:szCs w:val="22"/>
        </w:rPr>
        <w:tab/>
      </w:r>
      <w:r w:rsidRPr="00C40B8D">
        <w:rPr>
          <w:i w:val="0"/>
          <w:iCs/>
          <w:sz w:val="22"/>
          <w:szCs w:val="22"/>
        </w:rPr>
        <w:tab/>
      </w:r>
      <w:r w:rsidRPr="00C40B8D">
        <w:rPr>
          <w:i w:val="0"/>
          <w:iCs/>
          <w:sz w:val="22"/>
          <w:szCs w:val="22"/>
        </w:rPr>
        <w:tab/>
      </w:r>
      <w:r w:rsidRPr="00C40B8D">
        <w:rPr>
          <w:i w:val="0"/>
          <w:iCs/>
          <w:sz w:val="22"/>
          <w:szCs w:val="22"/>
        </w:rPr>
        <w:tab/>
        <w:t>or</w:t>
      </w:r>
    </w:p>
    <w:p w14:paraId="24FDD638" w14:textId="77777777" w:rsidR="006F6A35" w:rsidRPr="00C40B8D" w:rsidRDefault="006F6A35" w:rsidP="00211C20">
      <w:pPr>
        <w:pStyle w:val="Quote-1"/>
        <w:spacing w:line="240" w:lineRule="atLeast"/>
        <w:rPr>
          <w:i w:val="0"/>
          <w:iCs/>
          <w:sz w:val="22"/>
          <w:szCs w:val="22"/>
        </w:rPr>
      </w:pPr>
    </w:p>
    <w:p w14:paraId="390FE209" w14:textId="38969F56" w:rsidR="000F0033" w:rsidRDefault="006F6A35" w:rsidP="00211C20">
      <w:pPr>
        <w:pStyle w:val="Quote-1"/>
        <w:spacing w:line="240" w:lineRule="atLeast"/>
        <w:rPr>
          <w:i w:val="0"/>
          <w:iCs/>
          <w:sz w:val="22"/>
          <w:szCs w:val="22"/>
        </w:rPr>
      </w:pPr>
      <w:r w:rsidRPr="00C40B8D">
        <w:rPr>
          <w:i w:val="0"/>
          <w:iCs/>
          <w:sz w:val="22"/>
          <w:szCs w:val="22"/>
        </w:rPr>
        <w:tab/>
      </w:r>
      <w:r w:rsidRPr="00C40B8D">
        <w:rPr>
          <w:i w:val="0"/>
          <w:iCs/>
          <w:sz w:val="22"/>
          <w:szCs w:val="22"/>
        </w:rPr>
        <w:tab/>
      </w:r>
      <w:r w:rsidRPr="00C40B8D">
        <w:rPr>
          <w:i w:val="0"/>
          <w:iCs/>
          <w:sz w:val="22"/>
          <w:szCs w:val="22"/>
        </w:rPr>
        <w:tab/>
      </w:r>
      <w:r w:rsidRPr="00C40B8D">
        <w:rPr>
          <w:i w:val="0"/>
          <w:iCs/>
          <w:sz w:val="22"/>
          <w:szCs w:val="22"/>
        </w:rPr>
        <w:tab/>
        <w:t>(iv)</w:t>
      </w:r>
      <w:r w:rsidRPr="00C40B8D">
        <w:rPr>
          <w:i w:val="0"/>
          <w:iCs/>
          <w:sz w:val="22"/>
          <w:szCs w:val="22"/>
        </w:rPr>
        <w:tab/>
        <w:t>in bulk quantities;</w:t>
      </w:r>
    </w:p>
    <w:p w14:paraId="056B79B7" w14:textId="77777777" w:rsidR="000F0033" w:rsidRDefault="000F0033">
      <w:pPr>
        <w:spacing w:before="0" w:after="0"/>
        <w:jc w:val="left"/>
        <w:rPr>
          <w:rFonts w:eastAsia="Times New Roman"/>
          <w:iCs/>
          <w:lang w:val="en-GB"/>
        </w:rPr>
      </w:pPr>
      <w:r>
        <w:rPr>
          <w:i/>
          <w:iCs/>
        </w:rPr>
        <w:br w:type="page"/>
      </w:r>
    </w:p>
    <w:p w14:paraId="315F35E2" w14:textId="77777777" w:rsidR="006F6A35" w:rsidRPr="00C40B8D" w:rsidRDefault="006F6A35" w:rsidP="00211C20">
      <w:pPr>
        <w:pStyle w:val="Quote-1"/>
        <w:spacing w:line="240" w:lineRule="atLeast"/>
        <w:rPr>
          <w:i w:val="0"/>
          <w:iCs/>
          <w:sz w:val="22"/>
          <w:szCs w:val="22"/>
        </w:rPr>
      </w:pPr>
    </w:p>
    <w:p w14:paraId="2CA2E4F0" w14:textId="77777777" w:rsidR="006F6A35" w:rsidRPr="00C40B8D" w:rsidRDefault="006F6A35" w:rsidP="00211C20">
      <w:pPr>
        <w:pStyle w:val="Quote-1"/>
        <w:spacing w:line="240" w:lineRule="atLeast"/>
        <w:rPr>
          <w:i w:val="0"/>
          <w:iCs/>
          <w:sz w:val="22"/>
          <w:szCs w:val="22"/>
        </w:rPr>
      </w:pPr>
      <w:r w:rsidRPr="00C40B8D">
        <w:rPr>
          <w:i w:val="0"/>
          <w:iCs/>
          <w:sz w:val="22"/>
          <w:szCs w:val="22"/>
        </w:rPr>
        <w:tab/>
      </w:r>
      <w:r w:rsidRPr="00C40B8D">
        <w:rPr>
          <w:i w:val="0"/>
          <w:iCs/>
          <w:sz w:val="22"/>
          <w:szCs w:val="22"/>
        </w:rPr>
        <w:tab/>
      </w:r>
      <w:r w:rsidRPr="00C40B8D">
        <w:rPr>
          <w:i w:val="0"/>
          <w:iCs/>
          <w:sz w:val="22"/>
          <w:szCs w:val="22"/>
        </w:rPr>
        <w:tab/>
        <w:t>(b)</w:t>
      </w:r>
      <w:r w:rsidRPr="00C40B8D">
        <w:rPr>
          <w:i w:val="0"/>
          <w:iCs/>
          <w:sz w:val="22"/>
          <w:szCs w:val="22"/>
        </w:rPr>
        <w:tab/>
        <w:t>soliciting orders for, or selling -</w:t>
      </w:r>
    </w:p>
    <w:p w14:paraId="003589C2" w14:textId="77777777" w:rsidR="006F6A35" w:rsidRPr="00C40B8D" w:rsidRDefault="006F6A35" w:rsidP="00211C20">
      <w:pPr>
        <w:pStyle w:val="Quote-1"/>
        <w:spacing w:line="240" w:lineRule="atLeast"/>
        <w:rPr>
          <w:i w:val="0"/>
          <w:iCs/>
          <w:sz w:val="22"/>
          <w:szCs w:val="22"/>
        </w:rPr>
      </w:pPr>
    </w:p>
    <w:p w14:paraId="20F27E4B" w14:textId="77777777" w:rsidR="006F6A35" w:rsidRPr="00C40B8D" w:rsidRDefault="006F6A35" w:rsidP="00211C20">
      <w:pPr>
        <w:pStyle w:val="Quote-1"/>
        <w:spacing w:line="240" w:lineRule="atLeast"/>
        <w:rPr>
          <w:i w:val="0"/>
          <w:iCs/>
          <w:sz w:val="22"/>
          <w:szCs w:val="22"/>
        </w:rPr>
      </w:pPr>
      <w:r w:rsidRPr="00C40B8D">
        <w:rPr>
          <w:i w:val="0"/>
          <w:iCs/>
          <w:sz w:val="22"/>
          <w:szCs w:val="22"/>
        </w:rPr>
        <w:tab/>
      </w:r>
      <w:r w:rsidRPr="00C40B8D">
        <w:rPr>
          <w:i w:val="0"/>
          <w:iCs/>
          <w:sz w:val="22"/>
          <w:szCs w:val="22"/>
        </w:rPr>
        <w:tab/>
      </w:r>
      <w:r w:rsidRPr="00C40B8D">
        <w:rPr>
          <w:i w:val="0"/>
          <w:iCs/>
          <w:sz w:val="22"/>
          <w:szCs w:val="22"/>
        </w:rPr>
        <w:tab/>
      </w:r>
      <w:r w:rsidRPr="00C40B8D">
        <w:rPr>
          <w:i w:val="0"/>
          <w:iCs/>
          <w:sz w:val="22"/>
          <w:szCs w:val="22"/>
        </w:rPr>
        <w:tab/>
        <w:t>(i)</w:t>
      </w:r>
      <w:r w:rsidRPr="00C40B8D">
        <w:rPr>
          <w:i w:val="0"/>
          <w:iCs/>
          <w:sz w:val="22"/>
          <w:szCs w:val="22"/>
        </w:rPr>
        <w:tab/>
        <w:t>theatre screen advertising space; or</w:t>
      </w:r>
    </w:p>
    <w:p w14:paraId="11E3BA2C" w14:textId="77777777" w:rsidR="006F6A35" w:rsidRPr="00C40B8D" w:rsidRDefault="006F6A35" w:rsidP="00211C20">
      <w:pPr>
        <w:pStyle w:val="Quote-1"/>
        <w:spacing w:line="240" w:lineRule="atLeast"/>
        <w:rPr>
          <w:i w:val="0"/>
          <w:iCs/>
          <w:sz w:val="22"/>
          <w:szCs w:val="22"/>
        </w:rPr>
      </w:pPr>
    </w:p>
    <w:p w14:paraId="6869F150" w14:textId="77777777" w:rsidR="006F6A35" w:rsidRPr="00C40B8D" w:rsidRDefault="006F6A35" w:rsidP="00997771">
      <w:pPr>
        <w:pStyle w:val="Quote-1"/>
        <w:spacing w:line="240" w:lineRule="atLeast"/>
        <w:ind w:left="2835" w:hanging="567"/>
        <w:rPr>
          <w:i w:val="0"/>
          <w:iCs/>
          <w:sz w:val="22"/>
          <w:szCs w:val="22"/>
        </w:rPr>
      </w:pPr>
      <w:r w:rsidRPr="00C40B8D">
        <w:rPr>
          <w:i w:val="0"/>
          <w:iCs/>
          <w:sz w:val="22"/>
          <w:szCs w:val="22"/>
        </w:rPr>
        <w:t>(ii)</w:t>
      </w:r>
      <w:r w:rsidRPr="00C40B8D">
        <w:rPr>
          <w:i w:val="0"/>
          <w:iCs/>
          <w:sz w:val="22"/>
          <w:szCs w:val="22"/>
        </w:rPr>
        <w:tab/>
        <w:t>advertising space in newspapers, journals, periodicals, howsoever described; or</w:t>
      </w:r>
    </w:p>
    <w:p w14:paraId="435B8745" w14:textId="77777777" w:rsidR="006F6A35" w:rsidRPr="00C40B8D" w:rsidRDefault="006F6A35" w:rsidP="00211C20">
      <w:pPr>
        <w:pStyle w:val="Quote-1"/>
        <w:spacing w:line="240" w:lineRule="atLeast"/>
        <w:rPr>
          <w:i w:val="0"/>
          <w:iCs/>
          <w:sz w:val="22"/>
          <w:szCs w:val="22"/>
        </w:rPr>
      </w:pPr>
    </w:p>
    <w:p w14:paraId="2961298D" w14:textId="77777777" w:rsidR="006F6A35" w:rsidRPr="00C40B8D" w:rsidRDefault="006F6A35" w:rsidP="00997771">
      <w:pPr>
        <w:pStyle w:val="Quote-1"/>
        <w:spacing w:line="240" w:lineRule="atLeast"/>
        <w:ind w:left="2727" w:hanging="459"/>
        <w:rPr>
          <w:i w:val="0"/>
          <w:iCs/>
          <w:sz w:val="22"/>
          <w:szCs w:val="22"/>
        </w:rPr>
      </w:pPr>
      <w:r w:rsidRPr="00C40B8D">
        <w:rPr>
          <w:i w:val="0"/>
          <w:iCs/>
          <w:sz w:val="22"/>
          <w:szCs w:val="22"/>
        </w:rPr>
        <w:t>(iii)</w:t>
      </w:r>
      <w:r w:rsidRPr="00C40B8D">
        <w:rPr>
          <w:i w:val="0"/>
          <w:iCs/>
          <w:sz w:val="22"/>
          <w:szCs w:val="22"/>
        </w:rPr>
        <w:tab/>
      </w:r>
      <w:r w:rsidRPr="00C40B8D">
        <w:rPr>
          <w:i w:val="0"/>
          <w:iCs/>
          <w:sz w:val="22"/>
          <w:szCs w:val="22"/>
        </w:rPr>
        <w:tab/>
        <w:t>advertising time on television transmission or radio broadcasts; or</w:t>
      </w:r>
    </w:p>
    <w:p w14:paraId="0F83C4A4" w14:textId="77777777" w:rsidR="006F6A35" w:rsidRPr="00C40B8D" w:rsidRDefault="006F6A35" w:rsidP="00211C20">
      <w:pPr>
        <w:pStyle w:val="Quote-1"/>
        <w:spacing w:line="240" w:lineRule="atLeast"/>
        <w:rPr>
          <w:i w:val="0"/>
          <w:iCs/>
          <w:sz w:val="22"/>
          <w:szCs w:val="22"/>
        </w:rPr>
      </w:pPr>
    </w:p>
    <w:p w14:paraId="4D1B86D1" w14:textId="77777777" w:rsidR="006F6A35" w:rsidRPr="00C40B8D" w:rsidRDefault="006F6A35" w:rsidP="00997771">
      <w:pPr>
        <w:pStyle w:val="Quote-1"/>
        <w:spacing w:line="240" w:lineRule="atLeast"/>
        <w:ind w:left="2835" w:hanging="567"/>
        <w:rPr>
          <w:i w:val="0"/>
          <w:iCs/>
          <w:sz w:val="22"/>
          <w:szCs w:val="22"/>
        </w:rPr>
      </w:pPr>
      <w:r w:rsidRPr="00C40B8D">
        <w:rPr>
          <w:i w:val="0"/>
          <w:iCs/>
          <w:sz w:val="22"/>
          <w:szCs w:val="22"/>
        </w:rPr>
        <w:t>(iv)</w:t>
      </w:r>
      <w:r w:rsidRPr="00C40B8D">
        <w:rPr>
          <w:i w:val="0"/>
          <w:iCs/>
          <w:sz w:val="22"/>
          <w:szCs w:val="22"/>
        </w:rPr>
        <w:tab/>
      </w:r>
      <w:r w:rsidRPr="00C40B8D">
        <w:rPr>
          <w:i w:val="0"/>
          <w:iCs/>
          <w:sz w:val="22"/>
          <w:szCs w:val="22"/>
        </w:rPr>
        <w:tab/>
        <w:t>the sale and/or hiring of neon signs or other illuminated advertising media; or</w:t>
      </w:r>
    </w:p>
    <w:p w14:paraId="340FE574" w14:textId="77777777" w:rsidR="006F6A35" w:rsidRPr="00C40B8D" w:rsidRDefault="006F6A35" w:rsidP="00211C20">
      <w:pPr>
        <w:pStyle w:val="Quote-1"/>
        <w:spacing w:line="240" w:lineRule="atLeast"/>
        <w:ind w:left="2835" w:hanging="675"/>
        <w:rPr>
          <w:i w:val="0"/>
          <w:iCs/>
          <w:sz w:val="22"/>
          <w:szCs w:val="22"/>
        </w:rPr>
      </w:pPr>
    </w:p>
    <w:p w14:paraId="60E271B3" w14:textId="7191AF4E" w:rsidR="006F6A35" w:rsidRPr="00C40B8D" w:rsidRDefault="006F6A35" w:rsidP="00997771">
      <w:pPr>
        <w:pStyle w:val="Quote-1"/>
        <w:spacing w:line="240" w:lineRule="atLeast"/>
        <w:ind w:left="2835" w:hanging="567"/>
        <w:rPr>
          <w:i w:val="0"/>
          <w:iCs/>
          <w:sz w:val="22"/>
          <w:szCs w:val="22"/>
        </w:rPr>
      </w:pPr>
      <w:r w:rsidRPr="00C40B8D">
        <w:rPr>
          <w:i w:val="0"/>
          <w:iCs/>
          <w:sz w:val="22"/>
          <w:szCs w:val="22"/>
        </w:rPr>
        <w:t>(v)</w:t>
      </w:r>
      <w:r w:rsidRPr="00C40B8D">
        <w:rPr>
          <w:i w:val="0"/>
          <w:iCs/>
          <w:sz w:val="22"/>
          <w:szCs w:val="22"/>
        </w:rPr>
        <w:tab/>
        <w:t>dockets, docket books or business machines, supply rolls for internal use by the wholesale or retail trade; or</w:t>
      </w:r>
    </w:p>
    <w:p w14:paraId="6A30C2B5" w14:textId="77777777" w:rsidR="006F6A35" w:rsidRPr="00C40B8D" w:rsidRDefault="006F6A35" w:rsidP="00211C20">
      <w:pPr>
        <w:pStyle w:val="Quote-1"/>
        <w:spacing w:line="240" w:lineRule="atLeast"/>
        <w:rPr>
          <w:i w:val="0"/>
          <w:iCs/>
          <w:sz w:val="22"/>
          <w:szCs w:val="22"/>
        </w:rPr>
      </w:pPr>
    </w:p>
    <w:p w14:paraId="6BAA7C0F" w14:textId="77777777" w:rsidR="006F6A35" w:rsidRPr="00C40B8D" w:rsidRDefault="006F6A35" w:rsidP="00997771">
      <w:pPr>
        <w:pStyle w:val="Quote-1"/>
        <w:spacing w:line="240" w:lineRule="atLeast"/>
        <w:ind w:left="2835" w:hanging="567"/>
        <w:rPr>
          <w:i w:val="0"/>
          <w:iCs/>
          <w:sz w:val="22"/>
          <w:szCs w:val="22"/>
        </w:rPr>
      </w:pPr>
      <w:r w:rsidRPr="00C40B8D">
        <w:rPr>
          <w:i w:val="0"/>
          <w:iCs/>
          <w:sz w:val="22"/>
          <w:szCs w:val="22"/>
        </w:rPr>
        <w:t>(vi)</w:t>
      </w:r>
      <w:r w:rsidRPr="00C40B8D">
        <w:rPr>
          <w:i w:val="0"/>
          <w:iCs/>
          <w:sz w:val="22"/>
          <w:szCs w:val="22"/>
        </w:rPr>
        <w:tab/>
        <w:t>office stationery and office supplies from banks, municipal and/or shire councils, insurances offices or government departments; or</w:t>
      </w:r>
    </w:p>
    <w:p w14:paraId="06663148" w14:textId="77777777" w:rsidR="006F6A35" w:rsidRPr="00C40B8D" w:rsidRDefault="006F6A35" w:rsidP="00211C20">
      <w:pPr>
        <w:pStyle w:val="Quote-1"/>
        <w:spacing w:line="240" w:lineRule="atLeast"/>
        <w:ind w:left="2835" w:hanging="675"/>
        <w:rPr>
          <w:i w:val="0"/>
          <w:iCs/>
          <w:sz w:val="22"/>
          <w:szCs w:val="22"/>
        </w:rPr>
      </w:pPr>
    </w:p>
    <w:p w14:paraId="197D44F1" w14:textId="77777777" w:rsidR="006F6A35" w:rsidRPr="00C40B8D" w:rsidRDefault="006F6A35" w:rsidP="00997771">
      <w:pPr>
        <w:pStyle w:val="Quote-1"/>
        <w:spacing w:line="240" w:lineRule="atLeast"/>
        <w:ind w:left="2835" w:hanging="567"/>
        <w:rPr>
          <w:i w:val="0"/>
          <w:iCs/>
          <w:sz w:val="22"/>
          <w:szCs w:val="22"/>
        </w:rPr>
      </w:pPr>
      <w:r w:rsidRPr="00C40B8D">
        <w:rPr>
          <w:i w:val="0"/>
          <w:iCs/>
          <w:sz w:val="22"/>
          <w:szCs w:val="22"/>
        </w:rPr>
        <w:t>(vii)</w:t>
      </w:r>
      <w:r w:rsidRPr="00C40B8D">
        <w:rPr>
          <w:i w:val="0"/>
          <w:iCs/>
          <w:sz w:val="22"/>
          <w:szCs w:val="22"/>
        </w:rPr>
        <w:tab/>
        <w:t>electrical typewriters, mechanical filing, accounting and book-keeping systems and the like, cash registers and similar mechanical equipment; or</w:t>
      </w:r>
    </w:p>
    <w:p w14:paraId="75CA8459" w14:textId="77777777" w:rsidR="006F6A35" w:rsidRPr="00C40B8D" w:rsidRDefault="006F6A35" w:rsidP="00211C20">
      <w:pPr>
        <w:pStyle w:val="Quote-1"/>
        <w:spacing w:line="240" w:lineRule="atLeast"/>
        <w:rPr>
          <w:i w:val="0"/>
          <w:iCs/>
          <w:sz w:val="22"/>
          <w:szCs w:val="22"/>
        </w:rPr>
      </w:pPr>
    </w:p>
    <w:p w14:paraId="75445060" w14:textId="77777777" w:rsidR="006F6A35" w:rsidRPr="00C40B8D" w:rsidRDefault="006F6A35" w:rsidP="00997771">
      <w:pPr>
        <w:pStyle w:val="Quote-1"/>
        <w:spacing w:line="240" w:lineRule="atLeast"/>
        <w:ind w:left="2127" w:firstLine="141"/>
        <w:rPr>
          <w:i w:val="0"/>
          <w:iCs/>
          <w:sz w:val="22"/>
          <w:szCs w:val="22"/>
        </w:rPr>
      </w:pPr>
      <w:r w:rsidRPr="00C40B8D">
        <w:rPr>
          <w:i w:val="0"/>
          <w:iCs/>
          <w:sz w:val="22"/>
          <w:szCs w:val="22"/>
        </w:rPr>
        <w:t>(viii)</w:t>
      </w:r>
      <w:r w:rsidRPr="00C40B8D">
        <w:rPr>
          <w:i w:val="0"/>
          <w:iCs/>
          <w:sz w:val="22"/>
          <w:szCs w:val="22"/>
        </w:rPr>
        <w:tab/>
        <w:t>poker machines, games of chance; or</w:t>
      </w:r>
    </w:p>
    <w:p w14:paraId="58CC716D" w14:textId="77777777" w:rsidR="006F6A35" w:rsidRPr="00C40B8D" w:rsidRDefault="006F6A35" w:rsidP="00211C20">
      <w:pPr>
        <w:pStyle w:val="Quote-1"/>
        <w:spacing w:line="240" w:lineRule="atLeast"/>
        <w:rPr>
          <w:i w:val="0"/>
          <w:iCs/>
          <w:sz w:val="22"/>
          <w:szCs w:val="22"/>
        </w:rPr>
      </w:pPr>
    </w:p>
    <w:p w14:paraId="36285ADC" w14:textId="77777777" w:rsidR="006F6A35" w:rsidRPr="00C40B8D" w:rsidRDefault="006F6A35" w:rsidP="00997771">
      <w:pPr>
        <w:pStyle w:val="Quote-1"/>
        <w:spacing w:line="240" w:lineRule="atLeast"/>
        <w:ind w:left="2835" w:hanging="567"/>
        <w:rPr>
          <w:i w:val="0"/>
          <w:iCs/>
          <w:sz w:val="22"/>
          <w:szCs w:val="22"/>
        </w:rPr>
      </w:pPr>
      <w:r w:rsidRPr="00C40B8D">
        <w:rPr>
          <w:i w:val="0"/>
          <w:iCs/>
          <w:sz w:val="22"/>
          <w:szCs w:val="22"/>
        </w:rPr>
        <w:t>(ix)</w:t>
      </w:r>
      <w:r w:rsidRPr="00C40B8D">
        <w:rPr>
          <w:i w:val="0"/>
          <w:iCs/>
          <w:sz w:val="22"/>
          <w:szCs w:val="22"/>
        </w:rPr>
        <w:tab/>
        <w:t>glassware and mechanical and/or electrical equipment in connection in connection with the bar trade; or</w:t>
      </w:r>
    </w:p>
    <w:p w14:paraId="453271DA" w14:textId="77777777" w:rsidR="006F6A35" w:rsidRPr="00C40B8D" w:rsidRDefault="006F6A35" w:rsidP="00211C20">
      <w:pPr>
        <w:pStyle w:val="Quote-1"/>
        <w:spacing w:line="240" w:lineRule="atLeast"/>
        <w:rPr>
          <w:i w:val="0"/>
          <w:iCs/>
          <w:sz w:val="22"/>
          <w:szCs w:val="22"/>
        </w:rPr>
      </w:pPr>
      <w:r w:rsidRPr="00C40B8D">
        <w:rPr>
          <w:i w:val="0"/>
          <w:iCs/>
          <w:sz w:val="22"/>
          <w:szCs w:val="22"/>
        </w:rPr>
        <w:tab/>
      </w:r>
      <w:r w:rsidRPr="00C40B8D">
        <w:rPr>
          <w:i w:val="0"/>
          <w:iCs/>
          <w:sz w:val="22"/>
          <w:szCs w:val="22"/>
        </w:rPr>
        <w:tab/>
      </w:r>
      <w:r w:rsidRPr="00C40B8D">
        <w:rPr>
          <w:i w:val="0"/>
          <w:iCs/>
          <w:sz w:val="22"/>
          <w:szCs w:val="22"/>
        </w:rPr>
        <w:tab/>
      </w:r>
    </w:p>
    <w:p w14:paraId="3B46A06C" w14:textId="77777777" w:rsidR="006F6A35" w:rsidRPr="00C40B8D" w:rsidRDefault="006F6A35" w:rsidP="00997771">
      <w:pPr>
        <w:pStyle w:val="Quote-1"/>
        <w:spacing w:line="240" w:lineRule="atLeast"/>
        <w:ind w:left="2835" w:hanging="567"/>
        <w:rPr>
          <w:i w:val="0"/>
          <w:iCs/>
          <w:sz w:val="22"/>
          <w:szCs w:val="22"/>
        </w:rPr>
      </w:pPr>
      <w:r w:rsidRPr="00C40B8D">
        <w:rPr>
          <w:i w:val="0"/>
          <w:iCs/>
          <w:sz w:val="22"/>
          <w:szCs w:val="22"/>
        </w:rPr>
        <w:t>(x)</w:t>
      </w:r>
      <w:r w:rsidRPr="00C40B8D">
        <w:rPr>
          <w:i w:val="0"/>
          <w:iCs/>
          <w:sz w:val="22"/>
          <w:szCs w:val="22"/>
        </w:rPr>
        <w:tab/>
        <w:t>farm and trade machinery and equipment (excepting persons employed in the sale of such goods by retail); or</w:t>
      </w:r>
    </w:p>
    <w:p w14:paraId="1F851C1D" w14:textId="77777777" w:rsidR="006F6A35" w:rsidRPr="00C40B8D" w:rsidRDefault="006F6A35" w:rsidP="00211C20">
      <w:pPr>
        <w:pStyle w:val="Quote-1"/>
        <w:spacing w:line="240" w:lineRule="atLeast"/>
        <w:rPr>
          <w:i w:val="0"/>
          <w:iCs/>
          <w:sz w:val="22"/>
          <w:szCs w:val="22"/>
        </w:rPr>
      </w:pPr>
    </w:p>
    <w:p w14:paraId="509445F2" w14:textId="78ACDFB7" w:rsidR="006F6A35" w:rsidRPr="00C40B8D" w:rsidRDefault="006F6A35" w:rsidP="00997771">
      <w:pPr>
        <w:pStyle w:val="Quote-1"/>
        <w:spacing w:line="240" w:lineRule="atLeast"/>
        <w:ind w:left="2835" w:hanging="567"/>
        <w:rPr>
          <w:i w:val="0"/>
          <w:iCs/>
          <w:sz w:val="22"/>
          <w:szCs w:val="22"/>
        </w:rPr>
      </w:pPr>
      <w:r w:rsidRPr="00C40B8D">
        <w:rPr>
          <w:i w:val="0"/>
          <w:iCs/>
          <w:sz w:val="22"/>
          <w:szCs w:val="22"/>
        </w:rPr>
        <w:t>(xi)</w:t>
      </w:r>
      <w:r w:rsidRPr="00C40B8D">
        <w:rPr>
          <w:i w:val="0"/>
          <w:iCs/>
          <w:sz w:val="22"/>
          <w:szCs w:val="22"/>
        </w:rPr>
        <w:tab/>
        <w:t>building material and supplies from building, tiling, painting, plumbing, glazing or electrical contractors; or</w:t>
      </w:r>
    </w:p>
    <w:p w14:paraId="634C44B5" w14:textId="77777777" w:rsidR="006F6A35" w:rsidRPr="00C40B8D" w:rsidRDefault="006F6A35" w:rsidP="00211C20">
      <w:pPr>
        <w:pStyle w:val="Quote-1"/>
        <w:spacing w:line="240" w:lineRule="atLeast"/>
        <w:rPr>
          <w:i w:val="0"/>
          <w:iCs/>
          <w:sz w:val="22"/>
          <w:szCs w:val="22"/>
        </w:rPr>
      </w:pPr>
    </w:p>
    <w:p w14:paraId="7FF4ADE4" w14:textId="77777777" w:rsidR="006F6A35" w:rsidRPr="00C40B8D" w:rsidRDefault="006F6A35" w:rsidP="00211C20">
      <w:pPr>
        <w:pStyle w:val="Quote-1"/>
        <w:spacing w:line="240" w:lineRule="atLeast"/>
        <w:rPr>
          <w:i w:val="0"/>
          <w:iCs/>
          <w:sz w:val="22"/>
          <w:szCs w:val="22"/>
        </w:rPr>
      </w:pPr>
      <w:r w:rsidRPr="00C40B8D">
        <w:rPr>
          <w:i w:val="0"/>
          <w:iCs/>
          <w:sz w:val="22"/>
          <w:szCs w:val="22"/>
        </w:rPr>
        <w:tab/>
      </w:r>
      <w:r w:rsidRPr="00C40B8D">
        <w:rPr>
          <w:i w:val="0"/>
          <w:iCs/>
          <w:sz w:val="22"/>
          <w:szCs w:val="22"/>
        </w:rPr>
        <w:tab/>
      </w:r>
      <w:r w:rsidRPr="00C40B8D">
        <w:rPr>
          <w:i w:val="0"/>
          <w:iCs/>
          <w:sz w:val="22"/>
          <w:szCs w:val="22"/>
        </w:rPr>
        <w:tab/>
      </w:r>
      <w:r w:rsidRPr="00C40B8D">
        <w:rPr>
          <w:i w:val="0"/>
          <w:iCs/>
          <w:sz w:val="22"/>
          <w:szCs w:val="22"/>
        </w:rPr>
        <w:tab/>
        <w:t>(xii)</w:t>
      </w:r>
      <w:r w:rsidRPr="00C40B8D">
        <w:rPr>
          <w:i w:val="0"/>
          <w:iCs/>
          <w:sz w:val="22"/>
          <w:szCs w:val="22"/>
        </w:rPr>
        <w:tab/>
        <w:t>technical or commercial services; or</w:t>
      </w:r>
    </w:p>
    <w:p w14:paraId="68BFF15F" w14:textId="77777777" w:rsidR="006F6A35" w:rsidRPr="00C40B8D" w:rsidRDefault="006F6A35" w:rsidP="00211C20">
      <w:pPr>
        <w:pStyle w:val="Quote-1"/>
        <w:spacing w:line="240" w:lineRule="atLeast"/>
        <w:rPr>
          <w:i w:val="0"/>
          <w:iCs/>
          <w:sz w:val="22"/>
          <w:szCs w:val="22"/>
        </w:rPr>
      </w:pPr>
    </w:p>
    <w:p w14:paraId="269BB8EF" w14:textId="77777777" w:rsidR="006F6A35" w:rsidRPr="00C40B8D" w:rsidRDefault="006F6A35" w:rsidP="00997771">
      <w:pPr>
        <w:pStyle w:val="Quote-1"/>
        <w:spacing w:line="240" w:lineRule="atLeast"/>
        <w:ind w:left="2835" w:hanging="567"/>
        <w:rPr>
          <w:i w:val="0"/>
          <w:iCs/>
          <w:sz w:val="22"/>
          <w:szCs w:val="22"/>
        </w:rPr>
      </w:pPr>
      <w:r w:rsidRPr="00C40B8D">
        <w:rPr>
          <w:i w:val="0"/>
          <w:iCs/>
          <w:sz w:val="22"/>
          <w:szCs w:val="22"/>
        </w:rPr>
        <w:t>(xiii)</w:t>
      </w:r>
      <w:r w:rsidRPr="00C40B8D">
        <w:rPr>
          <w:i w:val="0"/>
          <w:iCs/>
          <w:sz w:val="22"/>
          <w:szCs w:val="22"/>
        </w:rPr>
        <w:tab/>
        <w:t>the freighting or transportation of persons, animals, articles, goods, wares, merchandise or materials; or</w:t>
      </w:r>
    </w:p>
    <w:p w14:paraId="3F12601F" w14:textId="77777777" w:rsidR="006F6A35" w:rsidRPr="00C40B8D" w:rsidRDefault="006F6A35" w:rsidP="00211C20">
      <w:pPr>
        <w:pStyle w:val="Quote-1"/>
        <w:spacing w:line="240" w:lineRule="atLeast"/>
        <w:rPr>
          <w:i w:val="0"/>
          <w:iCs/>
          <w:sz w:val="22"/>
          <w:szCs w:val="22"/>
        </w:rPr>
      </w:pPr>
    </w:p>
    <w:p w14:paraId="3EFE610D" w14:textId="3752A64C" w:rsidR="009B034B" w:rsidRDefault="006F6A35" w:rsidP="00211C20">
      <w:pPr>
        <w:pStyle w:val="Quote-1"/>
        <w:spacing w:line="240" w:lineRule="atLeast"/>
        <w:ind w:left="2835" w:hanging="675"/>
        <w:rPr>
          <w:i w:val="0"/>
          <w:iCs/>
          <w:sz w:val="22"/>
          <w:szCs w:val="22"/>
        </w:rPr>
      </w:pPr>
      <w:r w:rsidRPr="00C40B8D">
        <w:rPr>
          <w:i w:val="0"/>
          <w:iCs/>
          <w:sz w:val="22"/>
          <w:szCs w:val="22"/>
        </w:rPr>
        <w:t xml:space="preserve"> (xiv)</w:t>
      </w:r>
      <w:r w:rsidRPr="00C40B8D">
        <w:rPr>
          <w:i w:val="0"/>
          <w:iCs/>
          <w:sz w:val="22"/>
          <w:szCs w:val="22"/>
        </w:rPr>
        <w:tab/>
        <w:t>services or planning, invoicing, computing, cleaning, safety, catering, cafeteria or maintenance nature; or</w:t>
      </w:r>
    </w:p>
    <w:p w14:paraId="3FDDF6C1" w14:textId="77777777" w:rsidR="006F6A35" w:rsidRPr="00C40B8D" w:rsidRDefault="006F6A35" w:rsidP="00211C20">
      <w:pPr>
        <w:pStyle w:val="Quote-1"/>
        <w:spacing w:line="240" w:lineRule="atLeast"/>
        <w:rPr>
          <w:i w:val="0"/>
          <w:iCs/>
          <w:sz w:val="22"/>
          <w:szCs w:val="22"/>
        </w:rPr>
      </w:pPr>
    </w:p>
    <w:p w14:paraId="41502B72" w14:textId="624F82C6" w:rsidR="000F0033" w:rsidRDefault="006F6A35" w:rsidP="00211C20">
      <w:pPr>
        <w:pStyle w:val="Quote-1"/>
        <w:spacing w:line="240" w:lineRule="atLeast"/>
        <w:ind w:left="2109" w:hanging="684"/>
        <w:rPr>
          <w:i w:val="0"/>
          <w:iCs/>
          <w:sz w:val="22"/>
          <w:szCs w:val="22"/>
        </w:rPr>
      </w:pPr>
      <w:r w:rsidRPr="00C40B8D">
        <w:rPr>
          <w:i w:val="0"/>
          <w:iCs/>
          <w:sz w:val="22"/>
          <w:szCs w:val="22"/>
        </w:rPr>
        <w:t>(c)</w:t>
      </w:r>
      <w:r w:rsidRPr="00C40B8D">
        <w:rPr>
          <w:i w:val="0"/>
          <w:iCs/>
          <w:sz w:val="22"/>
          <w:szCs w:val="22"/>
        </w:rPr>
        <w:tab/>
        <w:t>soliciting orders on behalf of printers, manufacturing stationers, paper manufacturers and paper importers (excepting persons employed in the sale of goods by retail away from the employer's place of business);</w:t>
      </w:r>
    </w:p>
    <w:p w14:paraId="1F58D07B" w14:textId="77777777" w:rsidR="000F0033" w:rsidRDefault="000F0033">
      <w:pPr>
        <w:spacing w:before="0" w:after="0"/>
        <w:jc w:val="left"/>
        <w:rPr>
          <w:rFonts w:eastAsia="Times New Roman"/>
          <w:iCs/>
          <w:lang w:val="en-GB"/>
        </w:rPr>
      </w:pPr>
      <w:r>
        <w:rPr>
          <w:i/>
          <w:iCs/>
        </w:rPr>
        <w:br w:type="page"/>
      </w:r>
    </w:p>
    <w:p w14:paraId="3B9F8C61" w14:textId="77777777" w:rsidR="006F6A35" w:rsidRPr="00C40B8D" w:rsidRDefault="006F6A35" w:rsidP="00211C20">
      <w:pPr>
        <w:pStyle w:val="Quote-1"/>
        <w:spacing w:line="240" w:lineRule="atLeast"/>
        <w:rPr>
          <w:i w:val="0"/>
          <w:iCs/>
          <w:sz w:val="22"/>
          <w:szCs w:val="22"/>
        </w:rPr>
      </w:pPr>
    </w:p>
    <w:p w14:paraId="72D94884" w14:textId="77777777" w:rsidR="006F6A35" w:rsidRPr="00C40B8D" w:rsidRDefault="006F6A35" w:rsidP="00211C20">
      <w:pPr>
        <w:pStyle w:val="Quote-1"/>
        <w:spacing w:line="240" w:lineRule="atLeast"/>
        <w:ind w:left="2109" w:hanging="684"/>
        <w:rPr>
          <w:i w:val="0"/>
          <w:iCs/>
          <w:sz w:val="22"/>
          <w:szCs w:val="22"/>
        </w:rPr>
      </w:pPr>
      <w:r w:rsidRPr="00C40B8D">
        <w:rPr>
          <w:i w:val="0"/>
          <w:iCs/>
          <w:sz w:val="22"/>
          <w:szCs w:val="22"/>
        </w:rPr>
        <w:t>(d)</w:t>
      </w:r>
      <w:r w:rsidRPr="00C40B8D">
        <w:rPr>
          <w:i w:val="0"/>
          <w:iCs/>
          <w:sz w:val="22"/>
          <w:szCs w:val="22"/>
        </w:rPr>
        <w:tab/>
        <w:t>introducing drugs and medicinal supplies and/or instruments to medical, veterinary and/or dental practitioners and/or hospitals;</w:t>
      </w:r>
    </w:p>
    <w:p w14:paraId="14BFE3A5" w14:textId="77777777" w:rsidR="006F6A35" w:rsidRPr="00C40B8D" w:rsidRDefault="006F6A35" w:rsidP="00211C20">
      <w:pPr>
        <w:pStyle w:val="Quote-1"/>
        <w:spacing w:line="240" w:lineRule="atLeast"/>
        <w:rPr>
          <w:i w:val="0"/>
          <w:iCs/>
          <w:sz w:val="22"/>
          <w:szCs w:val="22"/>
        </w:rPr>
      </w:pPr>
    </w:p>
    <w:p w14:paraId="208CF5CE" w14:textId="77777777" w:rsidR="006F6A35" w:rsidRPr="00C40B8D" w:rsidRDefault="006F6A35" w:rsidP="00211C20">
      <w:pPr>
        <w:pStyle w:val="Quote-1"/>
        <w:spacing w:line="240" w:lineRule="atLeast"/>
        <w:ind w:left="2109" w:hanging="684"/>
        <w:rPr>
          <w:i w:val="0"/>
          <w:iCs/>
          <w:sz w:val="22"/>
          <w:szCs w:val="22"/>
        </w:rPr>
      </w:pPr>
      <w:r w:rsidRPr="00C40B8D">
        <w:rPr>
          <w:i w:val="0"/>
          <w:iCs/>
          <w:sz w:val="22"/>
          <w:szCs w:val="22"/>
        </w:rPr>
        <w:t>(e)</w:t>
      </w:r>
      <w:r w:rsidRPr="00C40B8D">
        <w:rPr>
          <w:i w:val="0"/>
          <w:iCs/>
          <w:sz w:val="22"/>
          <w:szCs w:val="22"/>
        </w:rPr>
        <w:tab/>
        <w:t>buying for some person, firm or company engaged in wholesale business for resale in any form.</w:t>
      </w:r>
    </w:p>
    <w:p w14:paraId="5ABE908A" w14:textId="77777777" w:rsidR="006F6A35" w:rsidRPr="00C40B8D" w:rsidRDefault="006F6A35" w:rsidP="00211C20">
      <w:pPr>
        <w:pStyle w:val="Quote-1"/>
        <w:spacing w:line="240" w:lineRule="atLeast"/>
        <w:rPr>
          <w:i w:val="0"/>
          <w:iCs/>
          <w:sz w:val="22"/>
          <w:szCs w:val="22"/>
        </w:rPr>
      </w:pPr>
    </w:p>
    <w:p w14:paraId="5BBBDA85" w14:textId="77777777" w:rsidR="006F6A35" w:rsidRPr="00C40B8D" w:rsidRDefault="006F6A35" w:rsidP="00211C20">
      <w:pPr>
        <w:pStyle w:val="Quote-2"/>
        <w:spacing w:line="240" w:lineRule="atLeast"/>
        <w:ind w:left="0" w:firstLine="720"/>
        <w:rPr>
          <w:i w:val="0"/>
          <w:iCs/>
          <w:sz w:val="22"/>
          <w:szCs w:val="22"/>
        </w:rPr>
      </w:pPr>
      <w:r w:rsidRPr="00C40B8D">
        <w:rPr>
          <w:i w:val="0"/>
          <w:iCs/>
          <w:sz w:val="22"/>
          <w:szCs w:val="22"/>
        </w:rPr>
        <w:t>(2)</w:t>
      </w:r>
      <w:r w:rsidRPr="00C40B8D">
        <w:rPr>
          <w:i w:val="0"/>
          <w:iCs/>
          <w:sz w:val="22"/>
          <w:szCs w:val="22"/>
        </w:rPr>
        <w:tab/>
        <w:t>persons employed in the market research industry.</w:t>
      </w:r>
    </w:p>
    <w:p w14:paraId="50BAF8BB" w14:textId="77777777" w:rsidR="006F6A35" w:rsidRPr="00C40B8D" w:rsidRDefault="006F6A35" w:rsidP="00211C20">
      <w:pPr>
        <w:pStyle w:val="Quote-1"/>
        <w:spacing w:line="240" w:lineRule="atLeast"/>
        <w:rPr>
          <w:i w:val="0"/>
          <w:iCs/>
          <w:sz w:val="22"/>
          <w:szCs w:val="22"/>
        </w:rPr>
      </w:pPr>
    </w:p>
    <w:p w14:paraId="2FE504A9" w14:textId="77777777" w:rsidR="006F6A35" w:rsidRPr="00C40B8D" w:rsidRDefault="006F6A35" w:rsidP="00211C20">
      <w:pPr>
        <w:pStyle w:val="Quote-1"/>
        <w:spacing w:line="240" w:lineRule="atLeast"/>
        <w:ind w:left="1440" w:hanging="720"/>
        <w:rPr>
          <w:i w:val="0"/>
          <w:iCs/>
          <w:sz w:val="22"/>
          <w:szCs w:val="22"/>
        </w:rPr>
      </w:pPr>
      <w:r w:rsidRPr="00C40B8D">
        <w:rPr>
          <w:i w:val="0"/>
          <w:iCs/>
          <w:sz w:val="22"/>
          <w:szCs w:val="22"/>
        </w:rPr>
        <w:t>(3)</w:t>
      </w:r>
      <w:r w:rsidRPr="00C40B8D">
        <w:rPr>
          <w:i w:val="0"/>
          <w:iCs/>
          <w:sz w:val="22"/>
          <w:szCs w:val="22"/>
        </w:rPr>
        <w:tab/>
        <w:t>the following classes of persons shall be excluded from the classes of persons eligible for membership of the Union by reason only of Rule 5(D) hereof:</w:t>
      </w:r>
    </w:p>
    <w:p w14:paraId="7FF0A25B" w14:textId="77777777" w:rsidR="006F6A35" w:rsidRPr="00C40B8D" w:rsidRDefault="006F6A35" w:rsidP="00211C20">
      <w:pPr>
        <w:pStyle w:val="Quote-1"/>
        <w:spacing w:line="240" w:lineRule="atLeast"/>
        <w:rPr>
          <w:i w:val="0"/>
          <w:iCs/>
          <w:sz w:val="22"/>
          <w:szCs w:val="22"/>
        </w:rPr>
      </w:pPr>
    </w:p>
    <w:p w14:paraId="4D916A87" w14:textId="77777777" w:rsidR="006F6A35" w:rsidRPr="00C40B8D" w:rsidRDefault="006F6A35" w:rsidP="00211C20">
      <w:pPr>
        <w:pStyle w:val="Quote-1"/>
        <w:spacing w:line="240" w:lineRule="atLeast"/>
        <w:ind w:left="2160" w:hanging="720"/>
        <w:rPr>
          <w:i w:val="0"/>
          <w:iCs/>
          <w:sz w:val="22"/>
          <w:szCs w:val="22"/>
        </w:rPr>
      </w:pPr>
      <w:r w:rsidRPr="00C40B8D">
        <w:rPr>
          <w:i w:val="0"/>
          <w:iCs/>
          <w:sz w:val="22"/>
          <w:szCs w:val="22"/>
        </w:rPr>
        <w:t>(a)</w:t>
      </w:r>
      <w:r w:rsidRPr="00C40B8D">
        <w:rPr>
          <w:i w:val="0"/>
          <w:iCs/>
          <w:sz w:val="22"/>
          <w:szCs w:val="22"/>
        </w:rPr>
        <w:tab/>
        <w:t>persons employed in the gas industry who are eligible for membership of The Gas Industry Salaried Officers Federation;</w:t>
      </w:r>
    </w:p>
    <w:p w14:paraId="5EB0A56B" w14:textId="77777777" w:rsidR="006F6A35" w:rsidRPr="00C40B8D" w:rsidRDefault="006F6A35" w:rsidP="00211C20">
      <w:pPr>
        <w:pStyle w:val="Quote-1"/>
        <w:spacing w:line="240" w:lineRule="atLeast"/>
        <w:rPr>
          <w:i w:val="0"/>
          <w:iCs/>
          <w:sz w:val="22"/>
          <w:szCs w:val="22"/>
        </w:rPr>
      </w:pPr>
    </w:p>
    <w:p w14:paraId="39C6D4AF" w14:textId="77777777" w:rsidR="006F6A35" w:rsidRPr="00C40B8D" w:rsidRDefault="006F6A35" w:rsidP="00211C20">
      <w:pPr>
        <w:pStyle w:val="Quote-1"/>
        <w:spacing w:line="240" w:lineRule="atLeast"/>
        <w:ind w:left="2160" w:hanging="720"/>
        <w:rPr>
          <w:i w:val="0"/>
          <w:iCs/>
          <w:sz w:val="22"/>
          <w:szCs w:val="22"/>
        </w:rPr>
      </w:pPr>
      <w:r w:rsidRPr="00C40B8D">
        <w:rPr>
          <w:i w:val="0"/>
          <w:iCs/>
          <w:sz w:val="22"/>
          <w:szCs w:val="22"/>
        </w:rPr>
        <w:t>(b)</w:t>
      </w:r>
      <w:r w:rsidRPr="00C40B8D">
        <w:rPr>
          <w:i w:val="0"/>
          <w:iCs/>
          <w:sz w:val="22"/>
          <w:szCs w:val="22"/>
        </w:rPr>
        <w:tab/>
        <w:t>persons employed in the shipping industry who are eligible for membership of Australian Shipping Officers Association;</w:t>
      </w:r>
    </w:p>
    <w:p w14:paraId="1BDA1D1C" w14:textId="77777777" w:rsidR="006F6A35" w:rsidRPr="00C40B8D" w:rsidRDefault="006F6A35" w:rsidP="00211C20">
      <w:pPr>
        <w:pStyle w:val="Quote-1"/>
        <w:spacing w:line="240" w:lineRule="atLeast"/>
        <w:rPr>
          <w:i w:val="0"/>
          <w:iCs/>
          <w:sz w:val="22"/>
          <w:szCs w:val="22"/>
        </w:rPr>
      </w:pPr>
    </w:p>
    <w:p w14:paraId="199B855B" w14:textId="77777777" w:rsidR="006F6A35" w:rsidRPr="00C40B8D" w:rsidRDefault="006F6A35" w:rsidP="00211C20">
      <w:pPr>
        <w:pStyle w:val="Quote-1"/>
        <w:spacing w:line="240" w:lineRule="atLeast"/>
        <w:ind w:left="2160" w:hanging="720"/>
        <w:rPr>
          <w:i w:val="0"/>
          <w:iCs/>
          <w:sz w:val="22"/>
          <w:szCs w:val="22"/>
        </w:rPr>
      </w:pPr>
      <w:r w:rsidRPr="00C40B8D">
        <w:rPr>
          <w:i w:val="0"/>
          <w:iCs/>
          <w:sz w:val="22"/>
          <w:szCs w:val="22"/>
        </w:rPr>
        <w:t>(c)</w:t>
      </w:r>
      <w:r w:rsidRPr="00C40B8D">
        <w:rPr>
          <w:i w:val="0"/>
          <w:iCs/>
          <w:sz w:val="22"/>
          <w:szCs w:val="22"/>
        </w:rPr>
        <w:tab/>
        <w:t>persons employed in the insurance industry who are eligible for membership of The Australian Insurance Employees' Union;</w:t>
      </w:r>
    </w:p>
    <w:p w14:paraId="7E57A0CA" w14:textId="77777777" w:rsidR="006F6A35" w:rsidRPr="00C40B8D" w:rsidRDefault="006F6A35" w:rsidP="00211C20">
      <w:pPr>
        <w:pStyle w:val="Quote-1"/>
        <w:spacing w:line="240" w:lineRule="atLeast"/>
        <w:rPr>
          <w:i w:val="0"/>
          <w:iCs/>
          <w:sz w:val="22"/>
          <w:szCs w:val="22"/>
        </w:rPr>
      </w:pPr>
    </w:p>
    <w:p w14:paraId="02C05016" w14:textId="77777777" w:rsidR="006F6A35" w:rsidRPr="00C40B8D" w:rsidRDefault="006F6A35" w:rsidP="00211C20">
      <w:pPr>
        <w:pStyle w:val="Quote-1"/>
        <w:spacing w:line="240" w:lineRule="atLeast"/>
        <w:ind w:left="2160" w:hanging="720"/>
        <w:rPr>
          <w:i w:val="0"/>
          <w:iCs/>
          <w:sz w:val="22"/>
          <w:szCs w:val="22"/>
        </w:rPr>
      </w:pPr>
      <w:r w:rsidRPr="00C40B8D">
        <w:rPr>
          <w:i w:val="0"/>
          <w:iCs/>
          <w:sz w:val="22"/>
          <w:szCs w:val="22"/>
        </w:rPr>
        <w:t>(d)</w:t>
      </w:r>
      <w:r w:rsidRPr="00C40B8D">
        <w:rPr>
          <w:i w:val="0"/>
          <w:iCs/>
          <w:sz w:val="22"/>
          <w:szCs w:val="22"/>
        </w:rPr>
        <w:tab/>
        <w:t>persons employed in or in connection with the business of wool selling brokers who are eligible for membership of Wool Brokers Staffs Association;</w:t>
      </w:r>
    </w:p>
    <w:p w14:paraId="26CD0248" w14:textId="77777777" w:rsidR="006F6A35" w:rsidRPr="00C40B8D" w:rsidRDefault="006F6A35" w:rsidP="00211C20">
      <w:pPr>
        <w:spacing w:before="0" w:after="0" w:line="240" w:lineRule="atLeast"/>
        <w:rPr>
          <w:lang w:val="en-GB"/>
        </w:rPr>
      </w:pPr>
    </w:p>
    <w:p w14:paraId="21DD5708" w14:textId="77777777" w:rsidR="006F6A35" w:rsidRPr="00C40B8D" w:rsidRDefault="006F6A35" w:rsidP="00211C20">
      <w:pPr>
        <w:pStyle w:val="Quote-1"/>
        <w:spacing w:line="240" w:lineRule="atLeast"/>
        <w:ind w:left="2160" w:hanging="720"/>
        <w:rPr>
          <w:i w:val="0"/>
          <w:iCs/>
          <w:sz w:val="22"/>
          <w:szCs w:val="22"/>
        </w:rPr>
      </w:pPr>
      <w:r w:rsidRPr="00C40B8D">
        <w:rPr>
          <w:i w:val="0"/>
          <w:iCs/>
          <w:sz w:val="22"/>
          <w:szCs w:val="22"/>
        </w:rPr>
        <w:t>(e)</w:t>
      </w:r>
      <w:r w:rsidRPr="00C40B8D">
        <w:rPr>
          <w:i w:val="0"/>
          <w:iCs/>
          <w:sz w:val="22"/>
          <w:szCs w:val="22"/>
        </w:rPr>
        <w:tab/>
        <w:t>persons engaged in or in connection with the transport industry whether by land, water (except sea) or air who are eligible for membership of Australasian Transport Officers Federation;</w:t>
      </w:r>
    </w:p>
    <w:p w14:paraId="43609457" w14:textId="77777777" w:rsidR="006F6A35" w:rsidRPr="00C40B8D" w:rsidRDefault="006F6A35" w:rsidP="00211C20">
      <w:pPr>
        <w:pStyle w:val="Quote-1"/>
        <w:spacing w:line="240" w:lineRule="atLeast"/>
        <w:rPr>
          <w:i w:val="0"/>
          <w:iCs/>
          <w:sz w:val="22"/>
          <w:szCs w:val="22"/>
        </w:rPr>
      </w:pPr>
    </w:p>
    <w:p w14:paraId="6B279D8D" w14:textId="77777777" w:rsidR="006F6A35" w:rsidRPr="00C40B8D" w:rsidRDefault="006F6A35" w:rsidP="00211C20">
      <w:pPr>
        <w:pStyle w:val="Quote-1"/>
        <w:spacing w:line="240" w:lineRule="atLeast"/>
        <w:ind w:left="2115" w:hanging="675"/>
        <w:rPr>
          <w:i w:val="0"/>
          <w:iCs/>
          <w:sz w:val="22"/>
          <w:szCs w:val="22"/>
        </w:rPr>
      </w:pPr>
      <w:r w:rsidRPr="00C40B8D">
        <w:rPr>
          <w:i w:val="0"/>
          <w:iCs/>
          <w:sz w:val="22"/>
          <w:szCs w:val="22"/>
        </w:rPr>
        <w:t>(f)</w:t>
      </w:r>
      <w:r w:rsidRPr="00C40B8D">
        <w:rPr>
          <w:i w:val="0"/>
          <w:iCs/>
          <w:sz w:val="22"/>
          <w:szCs w:val="22"/>
        </w:rPr>
        <w:tab/>
        <w:t>persons eligible for membership of the Public Service Association of New South Wales;</w:t>
      </w:r>
    </w:p>
    <w:p w14:paraId="69D42328" w14:textId="77777777" w:rsidR="006F6A35" w:rsidRPr="00C40B8D" w:rsidRDefault="006F6A35" w:rsidP="00211C20">
      <w:pPr>
        <w:pStyle w:val="Quote-1"/>
        <w:spacing w:line="240" w:lineRule="atLeast"/>
        <w:rPr>
          <w:i w:val="0"/>
          <w:iCs/>
          <w:sz w:val="22"/>
          <w:szCs w:val="22"/>
        </w:rPr>
      </w:pPr>
    </w:p>
    <w:p w14:paraId="0A5595F8" w14:textId="4DF58958" w:rsidR="006F6A35" w:rsidRPr="009B034B" w:rsidRDefault="006F6A35" w:rsidP="009B034B">
      <w:pPr>
        <w:pStyle w:val="Quote-1"/>
        <w:spacing w:line="240" w:lineRule="atLeast"/>
        <w:ind w:left="2115" w:hanging="675"/>
        <w:rPr>
          <w:i w:val="0"/>
          <w:iCs/>
          <w:sz w:val="22"/>
          <w:szCs w:val="22"/>
        </w:rPr>
      </w:pPr>
      <w:r w:rsidRPr="009B034B">
        <w:rPr>
          <w:i w:val="0"/>
          <w:iCs/>
          <w:sz w:val="22"/>
          <w:szCs w:val="22"/>
        </w:rPr>
        <w:t>(g)</w:t>
      </w:r>
      <w:r w:rsidRPr="009B034B">
        <w:rPr>
          <w:i w:val="0"/>
          <w:iCs/>
          <w:sz w:val="22"/>
          <w:szCs w:val="22"/>
        </w:rPr>
        <w:tab/>
        <w:t>persons eligible for membership of CPSU, the Community and Public Sector Union:</w:t>
      </w:r>
    </w:p>
    <w:p w14:paraId="1066F5CE" w14:textId="77777777" w:rsidR="006F6A35" w:rsidRPr="00C40B8D" w:rsidRDefault="006F6A35" w:rsidP="00211C20">
      <w:pPr>
        <w:spacing w:before="0" w:after="0" w:line="240" w:lineRule="atLeast"/>
        <w:ind w:left="1701" w:hanging="567"/>
        <w:rPr>
          <w:iCs/>
        </w:rPr>
      </w:pPr>
    </w:p>
    <w:p w14:paraId="58F0A7D7" w14:textId="77777777" w:rsidR="006F6A35" w:rsidRPr="00C40B8D" w:rsidRDefault="006F6A35" w:rsidP="00211C20">
      <w:pPr>
        <w:spacing w:before="0" w:after="0" w:line="240" w:lineRule="atLeast"/>
        <w:ind w:left="2850" w:hanging="684"/>
        <w:rPr>
          <w:iCs/>
        </w:rPr>
      </w:pPr>
      <w:r w:rsidRPr="00C40B8D">
        <w:rPr>
          <w:iCs/>
        </w:rPr>
        <w:t>(i)</w:t>
      </w:r>
      <w:r w:rsidRPr="00C40B8D">
        <w:rPr>
          <w:iCs/>
        </w:rPr>
        <w:tab/>
        <w:t>pursuant to Rule 2, Part II of the CPSU rules; or</w:t>
      </w:r>
    </w:p>
    <w:p w14:paraId="2363D24D" w14:textId="77777777" w:rsidR="006F6A35" w:rsidRPr="00C40B8D" w:rsidRDefault="006F6A35" w:rsidP="00211C20">
      <w:pPr>
        <w:spacing w:before="0" w:after="0" w:line="240" w:lineRule="atLeast"/>
        <w:ind w:left="2835" w:hanging="567"/>
        <w:rPr>
          <w:iCs/>
        </w:rPr>
      </w:pPr>
    </w:p>
    <w:p w14:paraId="47879CBA" w14:textId="77777777" w:rsidR="006F6A35" w:rsidRPr="00C40B8D" w:rsidRDefault="006F6A35" w:rsidP="00211C20">
      <w:pPr>
        <w:spacing w:before="0" w:after="0" w:line="240" w:lineRule="atLeast"/>
        <w:ind w:left="2835" w:hanging="675"/>
        <w:rPr>
          <w:iCs/>
        </w:rPr>
      </w:pPr>
      <w:r w:rsidRPr="00C40B8D">
        <w:rPr>
          <w:iCs/>
        </w:rPr>
        <w:t>(ii)</w:t>
      </w:r>
      <w:r w:rsidRPr="00C40B8D">
        <w:rPr>
          <w:iCs/>
        </w:rPr>
        <w:tab/>
        <w:t>pursuant to Rule 2, Part I, sub-rule A.1 (i)(a), (b), (c), (d), (e), (f) and/or sub rule A1(iv) of the CPSU rules, with the exception of employees of the ACTEW/AGL Customer Service Call Centre; or</w:t>
      </w:r>
    </w:p>
    <w:p w14:paraId="389473B9" w14:textId="77777777" w:rsidR="006F6A35" w:rsidRPr="00C40B8D" w:rsidRDefault="006F6A35" w:rsidP="00211C20">
      <w:pPr>
        <w:spacing w:before="0" w:after="0" w:line="240" w:lineRule="atLeast"/>
        <w:ind w:left="3402" w:hanging="567"/>
        <w:rPr>
          <w:iCs/>
        </w:rPr>
      </w:pPr>
    </w:p>
    <w:p w14:paraId="3228461E" w14:textId="7AD4C2BD" w:rsidR="009B034B" w:rsidRDefault="006F6A35" w:rsidP="00211C20">
      <w:pPr>
        <w:spacing w:before="0" w:after="0" w:line="240" w:lineRule="atLeast"/>
        <w:ind w:left="2727" w:hanging="567"/>
        <w:rPr>
          <w:iCs/>
        </w:rPr>
      </w:pPr>
      <w:r w:rsidRPr="00C40B8D">
        <w:rPr>
          <w:iCs/>
        </w:rPr>
        <w:t>(iii)</w:t>
      </w:r>
      <w:r w:rsidRPr="00C40B8D">
        <w:rPr>
          <w:iCs/>
        </w:rPr>
        <w:tab/>
      </w:r>
      <w:r w:rsidRPr="00C40B8D">
        <w:rPr>
          <w:iCs/>
        </w:rPr>
        <w:tab/>
        <w:t>pursuant to Rule 2, Part 1, sub-rule O of the CPSU rules; or</w:t>
      </w:r>
    </w:p>
    <w:p w14:paraId="4E16B26E" w14:textId="77777777" w:rsidR="006F6A35" w:rsidRPr="00C40B8D" w:rsidRDefault="006F6A35" w:rsidP="00211C20">
      <w:pPr>
        <w:spacing w:before="0" w:after="0" w:line="240" w:lineRule="atLeast"/>
        <w:ind w:left="3402" w:hanging="567"/>
        <w:rPr>
          <w:iCs/>
        </w:rPr>
      </w:pPr>
    </w:p>
    <w:p w14:paraId="57C81561" w14:textId="7393BFA9" w:rsidR="000F0033" w:rsidRDefault="006F6A35" w:rsidP="00211C20">
      <w:pPr>
        <w:pStyle w:val="Quote-1"/>
        <w:spacing w:line="240" w:lineRule="atLeast"/>
        <w:ind w:left="2826" w:hanging="666"/>
        <w:rPr>
          <w:i w:val="0"/>
          <w:iCs/>
          <w:sz w:val="22"/>
          <w:szCs w:val="22"/>
        </w:rPr>
      </w:pPr>
      <w:r w:rsidRPr="00C40B8D">
        <w:rPr>
          <w:i w:val="0"/>
          <w:iCs/>
          <w:sz w:val="22"/>
          <w:szCs w:val="22"/>
        </w:rPr>
        <w:t>(iv)</w:t>
      </w:r>
      <w:r w:rsidRPr="00C40B8D">
        <w:rPr>
          <w:i w:val="0"/>
          <w:iCs/>
          <w:sz w:val="22"/>
          <w:szCs w:val="22"/>
        </w:rPr>
        <w:tab/>
        <w:t>who are employed or engaged by the contract call centre providers Teletech or Stellar or any company related to Teletech or Stellar within the meaning of the Corporations Act 2001.</w:t>
      </w:r>
    </w:p>
    <w:p w14:paraId="062CBCE5" w14:textId="77777777" w:rsidR="000F0033" w:rsidRDefault="000F0033">
      <w:pPr>
        <w:spacing w:before="0" w:after="0"/>
        <w:jc w:val="left"/>
        <w:rPr>
          <w:rFonts w:eastAsia="Times New Roman"/>
          <w:iCs/>
          <w:lang w:val="en-GB"/>
        </w:rPr>
      </w:pPr>
      <w:r>
        <w:rPr>
          <w:i/>
          <w:iCs/>
        </w:rPr>
        <w:br w:type="page"/>
      </w:r>
    </w:p>
    <w:p w14:paraId="31E907E6" w14:textId="77777777" w:rsidR="006F6A35" w:rsidRPr="00C40B8D" w:rsidRDefault="006F6A35" w:rsidP="00211C20">
      <w:pPr>
        <w:spacing w:before="0" w:after="0" w:line="240" w:lineRule="atLeast"/>
        <w:rPr>
          <w:iCs/>
        </w:rPr>
      </w:pPr>
    </w:p>
    <w:p w14:paraId="53E0DE57" w14:textId="2D009130" w:rsidR="006F6A35" w:rsidRPr="009B034B" w:rsidRDefault="006F6A35" w:rsidP="009B034B">
      <w:pPr>
        <w:pStyle w:val="Quote-1"/>
        <w:spacing w:line="240" w:lineRule="atLeast"/>
        <w:ind w:left="2115" w:hanging="675"/>
        <w:rPr>
          <w:i w:val="0"/>
          <w:iCs/>
          <w:sz w:val="22"/>
          <w:szCs w:val="22"/>
        </w:rPr>
      </w:pPr>
      <w:r w:rsidRPr="009B034B">
        <w:rPr>
          <w:i w:val="0"/>
          <w:iCs/>
          <w:sz w:val="22"/>
          <w:szCs w:val="22"/>
        </w:rPr>
        <w:t>(ha)</w:t>
      </w:r>
      <w:r w:rsidR="009B034B" w:rsidRPr="009B034B">
        <w:rPr>
          <w:i w:val="0"/>
          <w:iCs/>
          <w:sz w:val="22"/>
          <w:szCs w:val="22"/>
        </w:rPr>
        <w:t xml:space="preserve"> </w:t>
      </w:r>
      <w:r w:rsidR="009B034B">
        <w:rPr>
          <w:i w:val="0"/>
          <w:iCs/>
          <w:sz w:val="22"/>
          <w:szCs w:val="22"/>
        </w:rPr>
        <w:tab/>
      </w:r>
      <w:r w:rsidRPr="009B034B">
        <w:rPr>
          <w:i w:val="0"/>
          <w:iCs/>
          <w:sz w:val="22"/>
          <w:szCs w:val="22"/>
        </w:rPr>
        <w:t>persons employed wholly or substantially in a clerical and/or administrative capacity, excluding persons employed in classifications appearing in the Market Research Industry - Consolidated - Award 2003 [AW827717] and/or the Market and Business Consultancy Services - Roy Morgan Research - Award 2002 [AW809520] as varied from time to time.</w:t>
      </w:r>
    </w:p>
    <w:p w14:paraId="74BE9CFF" w14:textId="77777777" w:rsidR="006F6A35" w:rsidRPr="00C40B8D" w:rsidRDefault="006F6A35" w:rsidP="00211C20">
      <w:pPr>
        <w:spacing w:before="0" w:after="0" w:line="240" w:lineRule="atLeast"/>
        <w:ind w:left="1701" w:hanging="567"/>
        <w:rPr>
          <w:iCs/>
        </w:rPr>
      </w:pPr>
    </w:p>
    <w:p w14:paraId="4F99EA55" w14:textId="77777777" w:rsidR="006F6A35" w:rsidRPr="00C40B8D" w:rsidRDefault="006F6A35" w:rsidP="00211C20">
      <w:pPr>
        <w:pStyle w:val="Quote-3Block"/>
        <w:spacing w:line="240" w:lineRule="atLeast"/>
        <w:ind w:left="2160" w:hanging="720"/>
        <w:rPr>
          <w:i w:val="0"/>
          <w:iCs/>
          <w:sz w:val="22"/>
          <w:szCs w:val="22"/>
        </w:rPr>
      </w:pPr>
      <w:r w:rsidRPr="00C40B8D">
        <w:rPr>
          <w:i w:val="0"/>
          <w:iCs/>
          <w:sz w:val="22"/>
          <w:szCs w:val="22"/>
        </w:rPr>
        <w:t>(hb)</w:t>
      </w:r>
      <w:r w:rsidRPr="00C40B8D">
        <w:rPr>
          <w:i w:val="0"/>
          <w:iCs/>
          <w:sz w:val="22"/>
          <w:szCs w:val="22"/>
        </w:rPr>
        <w:tab/>
        <w:t xml:space="preserve">persons at the employer’s place of business, employed to solicit donations and or sponsorship and or membership, and or engaged in other fundraising other than the sale of goods or services for commercial profit, excluding persons employed in telemarketing activities by the Royal Society for Prevention of Cruelty to Animals Incorporated in the State of Victoria. </w:t>
      </w:r>
      <w:r w:rsidRPr="00C40B8D">
        <w:rPr>
          <w:i w:val="0"/>
          <w:iCs/>
          <w:sz w:val="22"/>
          <w:szCs w:val="22"/>
        </w:rPr>
        <w:tab/>
      </w:r>
    </w:p>
    <w:p w14:paraId="5EBF96EB" w14:textId="77777777" w:rsidR="006F6A35" w:rsidRPr="00C40B8D" w:rsidRDefault="006F6A35" w:rsidP="00211C20">
      <w:pPr>
        <w:spacing w:before="0" w:after="0" w:line="240" w:lineRule="atLeast"/>
        <w:rPr>
          <w:iCs/>
        </w:rPr>
      </w:pPr>
    </w:p>
    <w:p w14:paraId="770D9F9E" w14:textId="77777777" w:rsidR="006F6A35" w:rsidRPr="00C40B8D" w:rsidRDefault="006F6A35" w:rsidP="00211C20">
      <w:pPr>
        <w:pStyle w:val="Quote-2Block"/>
        <w:spacing w:line="240" w:lineRule="atLeast"/>
        <w:ind w:left="2160" w:hanging="720"/>
        <w:rPr>
          <w:i w:val="0"/>
          <w:iCs/>
          <w:sz w:val="22"/>
          <w:szCs w:val="22"/>
        </w:rPr>
      </w:pPr>
      <w:r w:rsidRPr="00C40B8D">
        <w:rPr>
          <w:i w:val="0"/>
          <w:iCs/>
          <w:sz w:val="22"/>
          <w:szCs w:val="22"/>
        </w:rPr>
        <w:t>(i)</w:t>
      </w:r>
      <w:r w:rsidRPr="00C40B8D">
        <w:rPr>
          <w:i w:val="0"/>
          <w:iCs/>
          <w:sz w:val="22"/>
          <w:szCs w:val="22"/>
        </w:rPr>
        <w:tab/>
        <w:t>persons employed in the printing industry who are engaged wholly or substantially in soliciting orders for articles, goods, wares, services, merchandise, materials or advertising of any kind from the place of business of the employer where such persons hold a qualification specifically related to the printing industry and/or where such persons who perform duties in soliciting orders as described above as part of a career path related to or as part of a career path in the printing industry;</w:t>
      </w:r>
    </w:p>
    <w:p w14:paraId="60B15FF7" w14:textId="77777777" w:rsidR="006F6A35" w:rsidRPr="00C40B8D" w:rsidRDefault="006F6A35" w:rsidP="00211C20">
      <w:pPr>
        <w:spacing w:before="0" w:after="0" w:line="240" w:lineRule="atLeast"/>
        <w:rPr>
          <w:lang w:val="en-GB"/>
        </w:rPr>
      </w:pPr>
    </w:p>
    <w:p w14:paraId="0FBB7268" w14:textId="77777777" w:rsidR="006F6A35" w:rsidRPr="00C40B8D" w:rsidRDefault="006F6A35" w:rsidP="00211C20">
      <w:pPr>
        <w:pStyle w:val="Quote-2Block"/>
        <w:spacing w:line="240" w:lineRule="atLeast"/>
        <w:ind w:left="2115" w:hanging="675"/>
        <w:rPr>
          <w:i w:val="0"/>
          <w:iCs/>
          <w:sz w:val="22"/>
          <w:szCs w:val="22"/>
        </w:rPr>
      </w:pPr>
      <w:r w:rsidRPr="00C40B8D">
        <w:rPr>
          <w:i w:val="0"/>
          <w:iCs/>
          <w:sz w:val="22"/>
          <w:szCs w:val="22"/>
        </w:rPr>
        <w:t>(j)</w:t>
      </w:r>
      <w:r w:rsidRPr="00C40B8D">
        <w:rPr>
          <w:i w:val="0"/>
          <w:iCs/>
          <w:sz w:val="22"/>
          <w:szCs w:val="22"/>
        </w:rPr>
        <w:tab/>
        <w:t xml:space="preserve">persons employed in the printing industry wholly or substantially engaged in retail or wholesale selling at the employer’s place of business except where the employee solicits orders via telephone or other electronic means or any combination thereof. </w:t>
      </w:r>
    </w:p>
    <w:p w14:paraId="2520B3EF" w14:textId="77777777" w:rsidR="006F6A35" w:rsidRPr="00C40B8D" w:rsidRDefault="006F6A35" w:rsidP="00211C20">
      <w:pPr>
        <w:spacing w:before="0" w:after="0" w:line="240" w:lineRule="atLeast"/>
        <w:ind w:left="1134"/>
        <w:rPr>
          <w:iCs/>
        </w:rPr>
      </w:pPr>
    </w:p>
    <w:p w14:paraId="72A39B7B" w14:textId="77777777" w:rsidR="006F6A35" w:rsidRPr="009B034B" w:rsidRDefault="006F6A35" w:rsidP="009B034B">
      <w:pPr>
        <w:pStyle w:val="Quote-1"/>
        <w:spacing w:line="240" w:lineRule="atLeast"/>
        <w:ind w:left="2115" w:hanging="675"/>
        <w:rPr>
          <w:i w:val="0"/>
          <w:iCs/>
          <w:sz w:val="22"/>
          <w:szCs w:val="22"/>
        </w:rPr>
      </w:pPr>
      <w:r w:rsidRPr="009B034B">
        <w:rPr>
          <w:i w:val="0"/>
          <w:iCs/>
          <w:sz w:val="22"/>
          <w:szCs w:val="22"/>
        </w:rPr>
        <w:t>(k)</w:t>
      </w:r>
      <w:r w:rsidRPr="009B034B">
        <w:rPr>
          <w:i w:val="0"/>
          <w:iCs/>
          <w:sz w:val="22"/>
          <w:szCs w:val="22"/>
        </w:rPr>
        <w:tab/>
        <w:t>persons employed in or for the purpose of soliciting orders for goods in or for any retail operation except:</w:t>
      </w:r>
    </w:p>
    <w:p w14:paraId="0990BEB7" w14:textId="77777777" w:rsidR="006F6A35" w:rsidRPr="00C40B8D" w:rsidRDefault="006F6A35" w:rsidP="00211C20">
      <w:pPr>
        <w:spacing w:before="0" w:after="0" w:line="240" w:lineRule="atLeast"/>
        <w:ind w:left="1701" w:hanging="567"/>
        <w:rPr>
          <w:iCs/>
        </w:rPr>
      </w:pPr>
    </w:p>
    <w:p w14:paraId="10F11DDE" w14:textId="77777777" w:rsidR="006F6A35" w:rsidRPr="00C40B8D" w:rsidRDefault="006F6A35" w:rsidP="00211C20">
      <w:pPr>
        <w:spacing w:before="0" w:after="0" w:line="240" w:lineRule="atLeast"/>
        <w:ind w:left="2835" w:hanging="675"/>
        <w:rPr>
          <w:iCs/>
        </w:rPr>
      </w:pPr>
      <w:r w:rsidRPr="00C40B8D">
        <w:rPr>
          <w:iCs/>
        </w:rPr>
        <w:t>(i)</w:t>
      </w:r>
      <w:r w:rsidRPr="00C40B8D">
        <w:rPr>
          <w:iCs/>
        </w:rPr>
        <w:tab/>
        <w:t>where the employee is employed substantially away from the employer’s place of business; or</w:t>
      </w:r>
    </w:p>
    <w:p w14:paraId="0D1387A5" w14:textId="77777777" w:rsidR="006F6A35" w:rsidRPr="00C40B8D" w:rsidRDefault="006F6A35" w:rsidP="00211C20">
      <w:pPr>
        <w:spacing w:before="0" w:after="0" w:line="240" w:lineRule="atLeast"/>
        <w:ind w:left="3402" w:hanging="567"/>
        <w:rPr>
          <w:iCs/>
        </w:rPr>
      </w:pPr>
    </w:p>
    <w:p w14:paraId="41478F0C" w14:textId="2246C07A" w:rsidR="006F6A35" w:rsidRPr="00C40B8D" w:rsidRDefault="006F6A35" w:rsidP="00211C20">
      <w:pPr>
        <w:spacing w:before="0" w:after="0" w:line="240" w:lineRule="atLeast"/>
        <w:ind w:left="2835" w:hanging="669"/>
        <w:rPr>
          <w:iCs/>
        </w:rPr>
      </w:pPr>
      <w:r w:rsidRPr="00C40B8D">
        <w:rPr>
          <w:iCs/>
        </w:rPr>
        <w:t>(ii)</w:t>
      </w:r>
      <w:r w:rsidRPr="00C40B8D">
        <w:rPr>
          <w:iCs/>
        </w:rPr>
        <w:tab/>
        <w:t xml:space="preserve">where the employee is principally employed in soliciting orders via telephone or other electronic means or any combination thereof and the soliciting of orders is neither directly related to the retail operation or an extension of activity performed by employees employed in the retail operation. </w:t>
      </w:r>
    </w:p>
    <w:p w14:paraId="71478B7C" w14:textId="77777777" w:rsidR="006F6A35" w:rsidRPr="00C40B8D" w:rsidRDefault="006F6A35" w:rsidP="00211C20">
      <w:pPr>
        <w:spacing w:before="0" w:after="0" w:line="240" w:lineRule="atLeast"/>
        <w:ind w:left="2268" w:hanging="567"/>
        <w:rPr>
          <w:iCs/>
        </w:rPr>
      </w:pPr>
    </w:p>
    <w:p w14:paraId="60BF02DD" w14:textId="77777777" w:rsidR="006F6A35" w:rsidRPr="00C40B8D" w:rsidRDefault="006F6A35" w:rsidP="00211C20">
      <w:pPr>
        <w:spacing w:before="0" w:after="0" w:line="240" w:lineRule="atLeast"/>
        <w:ind w:left="2160" w:hanging="720"/>
        <w:rPr>
          <w:iCs/>
        </w:rPr>
      </w:pPr>
      <w:r w:rsidRPr="00C40B8D">
        <w:rPr>
          <w:iCs/>
        </w:rPr>
        <w:t>(l)</w:t>
      </w:r>
      <w:r w:rsidRPr="00C40B8D">
        <w:rPr>
          <w:iCs/>
        </w:rPr>
        <w:tab/>
        <w:t xml:space="preserve">persons employed in retail shops including employees who solicit orders and/or promote the business of their employer as part of their ordinary duties and the performance of such activities is incidental and/or ancillary to the performance of duties as an employee employed in or for any retail operation or retail shop. </w:t>
      </w:r>
    </w:p>
    <w:p w14:paraId="1ADDCB01" w14:textId="77777777" w:rsidR="006F6A35" w:rsidRPr="00C40B8D" w:rsidRDefault="006F6A35" w:rsidP="00211C20">
      <w:pPr>
        <w:spacing w:before="0" w:after="0" w:line="240" w:lineRule="atLeast"/>
        <w:rPr>
          <w:iCs/>
        </w:rPr>
      </w:pPr>
    </w:p>
    <w:p w14:paraId="49C19C5C" w14:textId="695299B6" w:rsidR="009B034B" w:rsidRDefault="006F6A35" w:rsidP="00211C20">
      <w:pPr>
        <w:spacing w:before="0" w:after="0" w:line="240" w:lineRule="atLeast"/>
        <w:ind w:left="1440"/>
        <w:rPr>
          <w:iCs/>
        </w:rPr>
      </w:pPr>
      <w:r w:rsidRPr="00C40B8D">
        <w:rPr>
          <w:iCs/>
        </w:rPr>
        <w:t>Provided that the above exclusions shall apply only to Rule 5(D) hereof.</w:t>
      </w:r>
    </w:p>
    <w:p w14:paraId="20DFC7D7" w14:textId="77777777" w:rsidR="009B034B" w:rsidRDefault="009B034B">
      <w:pPr>
        <w:spacing w:before="0" w:after="0"/>
        <w:jc w:val="left"/>
        <w:rPr>
          <w:iCs/>
        </w:rPr>
      </w:pPr>
      <w:r>
        <w:rPr>
          <w:iCs/>
        </w:rPr>
        <w:br w:type="page"/>
      </w:r>
    </w:p>
    <w:p w14:paraId="23985BB3" w14:textId="77777777" w:rsidR="006F6A35" w:rsidRPr="00C40B8D" w:rsidRDefault="006F6A35" w:rsidP="00211C2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720" w:hanging="720"/>
        <w:rPr>
          <w:iCs/>
          <w:lang w:val="en-GB"/>
        </w:rPr>
      </w:pPr>
    </w:p>
    <w:p w14:paraId="2702B98C" w14:textId="77777777" w:rsidR="006F6A35" w:rsidRPr="00C40B8D" w:rsidRDefault="006F6A35" w:rsidP="00211C2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720" w:hanging="720"/>
        <w:rPr>
          <w:lang w:val="en-GB"/>
        </w:rPr>
      </w:pPr>
      <w:r w:rsidRPr="00C40B8D">
        <w:rPr>
          <w:lang w:val="en-GB"/>
        </w:rPr>
        <w:t>(</w:t>
      </w:r>
      <w:r w:rsidRPr="00753FC4">
        <w:rPr>
          <w:rFonts w:ascii="Arial" w:eastAsia="Times New Roman" w:hAnsi="Arial" w:cs="Arial"/>
          <w:b/>
          <w:bCs/>
          <w:iCs/>
          <w:szCs w:val="28"/>
        </w:rPr>
        <w:t>E</w:t>
      </w:r>
      <w:r w:rsidRPr="00C40B8D">
        <w:rPr>
          <w:lang w:val="en-GB"/>
        </w:rPr>
        <w:t>)</w:t>
      </w:r>
      <w:r w:rsidRPr="00C40B8D">
        <w:rPr>
          <w:lang w:val="en-GB"/>
        </w:rPr>
        <w:tab/>
        <w:t>The Union shall also consist of persons employed as:-</w:t>
      </w:r>
    </w:p>
    <w:p w14:paraId="2E94E955" w14:textId="77777777" w:rsidR="006F6A35" w:rsidRPr="00C40B8D" w:rsidRDefault="006F6A35" w:rsidP="00211C2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rPr>
          <w:lang w:val="en-GB"/>
        </w:rPr>
      </w:pPr>
    </w:p>
    <w:p w14:paraId="21C82192" w14:textId="77777777" w:rsidR="006F6A35" w:rsidRPr="00C40B8D" w:rsidRDefault="006F6A35" w:rsidP="00211C2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720" w:hanging="720"/>
        <w:rPr>
          <w:lang w:val="en-GB"/>
        </w:rPr>
      </w:pPr>
      <w:r w:rsidRPr="00C40B8D">
        <w:rPr>
          <w:lang w:val="en-GB"/>
        </w:rPr>
        <w:tab/>
        <w:t>Foremen, Forewomen, Store Supervisors and Transport Supervisors in the Department of Defence (Naval Establishments) Department of Administrative Services, Department of Productivity, Munitions Factories, Australian Department of Construction and Clothing Factories throughout Australia, where such Establishment and/or Factories are carried on by the Australian Government, and all foremen at all Government undertakings, including Australian National Airlines Commission and the Northern Territory Public Service.</w:t>
      </w:r>
    </w:p>
    <w:p w14:paraId="15BCA0A7" w14:textId="77777777" w:rsidR="006F6A35" w:rsidRPr="00C40B8D" w:rsidRDefault="006F6A35" w:rsidP="00211C2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rPr>
          <w:lang w:val="en-GB"/>
        </w:rPr>
      </w:pPr>
    </w:p>
    <w:p w14:paraId="006BEC81" w14:textId="77777777" w:rsidR="006F6A35" w:rsidRPr="00C40B8D" w:rsidRDefault="006F6A35" w:rsidP="00211C2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720" w:hanging="720"/>
        <w:rPr>
          <w:lang w:val="en-GB"/>
        </w:rPr>
      </w:pPr>
      <w:r w:rsidRPr="00C40B8D">
        <w:rPr>
          <w:lang w:val="en-GB"/>
        </w:rPr>
        <w:tab/>
        <w:t>Provided that line foremen, any foremen artisans or foremen storemen in the Postmaster-General's Department, foremen printers, foremen storemen in Army or R.A.A.F. Ordnance Stores or employed by Australian National Airlines Commission, foremen gardeners at Flinders Naval Depot, foremen mechanics (Lighthouse) and any foremen employed in the Commonwealth Railways, shall not be eligible for membership.</w:t>
      </w:r>
    </w:p>
    <w:p w14:paraId="475CCF6E" w14:textId="77777777" w:rsidR="006F6A35" w:rsidRPr="00C40B8D" w:rsidRDefault="006F6A35" w:rsidP="00211C2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rPr>
          <w:lang w:val="en-GB"/>
        </w:rPr>
      </w:pPr>
    </w:p>
    <w:p w14:paraId="4E8E7C23" w14:textId="77777777" w:rsidR="006F6A35" w:rsidRPr="00C40B8D" w:rsidRDefault="006F6A35" w:rsidP="00211C2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720" w:hanging="720"/>
        <w:rPr>
          <w:lang w:val="en-GB"/>
        </w:rPr>
      </w:pPr>
      <w:r w:rsidRPr="00C40B8D">
        <w:rPr>
          <w:lang w:val="en-GB"/>
        </w:rPr>
        <w:tab/>
        <w:t>Provided that the above exclusions shall apply to classes of persons eligible for membership of the Union by reason only of Rule 5(E) hereof.</w:t>
      </w:r>
    </w:p>
    <w:p w14:paraId="4B3D3377" w14:textId="77777777" w:rsidR="006F6A35" w:rsidRPr="00C40B8D" w:rsidRDefault="006F6A35" w:rsidP="00211C2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rPr>
          <w:lang w:val="en-GB"/>
        </w:rPr>
      </w:pPr>
    </w:p>
    <w:p w14:paraId="05EC3387" w14:textId="77777777" w:rsidR="006F6A35" w:rsidRPr="00C40B8D" w:rsidRDefault="006F6A35" w:rsidP="00211C2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720" w:hanging="720"/>
        <w:rPr>
          <w:lang w:val="en-GB"/>
        </w:rPr>
      </w:pPr>
      <w:r w:rsidRPr="00C40B8D">
        <w:rPr>
          <w:lang w:val="en-GB"/>
        </w:rPr>
        <w:t>(</w:t>
      </w:r>
      <w:r w:rsidRPr="00753FC4">
        <w:rPr>
          <w:rFonts w:ascii="Arial" w:eastAsia="Times New Roman" w:hAnsi="Arial" w:cs="Arial"/>
          <w:b/>
          <w:bCs/>
          <w:iCs/>
          <w:szCs w:val="28"/>
        </w:rPr>
        <w:t>F</w:t>
      </w:r>
      <w:r w:rsidRPr="00C40B8D">
        <w:rPr>
          <w:lang w:val="en-GB"/>
        </w:rPr>
        <w:t>)</w:t>
      </w:r>
      <w:r w:rsidRPr="00C40B8D">
        <w:rPr>
          <w:lang w:val="en-GB"/>
        </w:rPr>
        <w:tab/>
        <w:t xml:space="preserve">The Union shall consist of an unlimited numbers of persons employed in or in connexion with freezing, refrigerating, ice, ice cream, butter, cheese, milk (fresh, dried and/or condensed), bacon, oleomargarine, and meat preserving factories, employees in retail dairymen's establishments (other than employees in those establishments whose work in the main comprises the work of carters and drivers or their assistants stablemen loaders or collectors of money or watchmen) or in or in connexion with the fish, game and poultry industry, but excepting engine drivers, firemen and greasers, engineering mechanics, electrical trades employees and persons employed in any </w:t>
      </w:r>
    </w:p>
    <w:p w14:paraId="5181669B" w14:textId="77777777" w:rsidR="006F6A35" w:rsidRPr="00C40B8D" w:rsidRDefault="006F6A35" w:rsidP="00211C2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720" w:hanging="11"/>
        <w:rPr>
          <w:lang w:val="en-GB"/>
        </w:rPr>
      </w:pPr>
      <w:r w:rsidRPr="00C40B8D">
        <w:rPr>
          <w:lang w:val="en-GB"/>
        </w:rPr>
        <w:t>clerical capacity or solely as salesmen or saleswomen in dairies.  Provided that the above exclusions shall apply to classes of persons eligible for membership of the Union by reason only of Rule 5(F) hereof.</w:t>
      </w:r>
    </w:p>
    <w:p w14:paraId="6C4A3AB9" w14:textId="77777777" w:rsidR="006F6A35" w:rsidRPr="00C40B8D" w:rsidRDefault="006F6A35" w:rsidP="00211C20">
      <w:pPr>
        <w:spacing w:before="0" w:after="0" w:line="240" w:lineRule="atLeast"/>
        <w:rPr>
          <w:lang w:val="en-GB"/>
        </w:rPr>
      </w:pPr>
    </w:p>
    <w:p w14:paraId="272DBEB0" w14:textId="77777777" w:rsidR="009B034B" w:rsidRDefault="006F6A35" w:rsidP="00211C2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1440" w:hanging="1440"/>
        <w:rPr>
          <w:lang w:val="en-GB"/>
        </w:rPr>
      </w:pPr>
      <w:r w:rsidRPr="00C40B8D">
        <w:rPr>
          <w:lang w:val="en-GB"/>
        </w:rPr>
        <w:t>(</w:t>
      </w:r>
      <w:r w:rsidRPr="00753FC4">
        <w:rPr>
          <w:rFonts w:ascii="Arial" w:eastAsia="Times New Roman" w:hAnsi="Arial" w:cs="Arial"/>
          <w:b/>
          <w:bCs/>
          <w:iCs/>
          <w:szCs w:val="28"/>
        </w:rPr>
        <w:t>G</w:t>
      </w:r>
      <w:r w:rsidRPr="00C40B8D">
        <w:rPr>
          <w:lang w:val="en-GB"/>
        </w:rPr>
        <w:t>)</w:t>
      </w:r>
      <w:r w:rsidRPr="00C40B8D">
        <w:rPr>
          <w:lang w:val="en-GB"/>
        </w:rPr>
        <w:tab/>
        <w:t>(i)</w:t>
      </w:r>
      <w:r w:rsidRPr="00C40B8D">
        <w:rPr>
          <w:lang w:val="en-GB"/>
        </w:rPr>
        <w:tab/>
        <w:t>The Union shall consist of persons who are bona-fide employees, wholly or partly engaged in any capacity in the manufacture or preparing for sale of (a) candles, (b) soap, soap powders and extracts, soda, (c) starch, (d) blue (washing), boot blacking, boot polish, boot paste, boot stains, black lead, charcoal, coal dust, cloudy ammonia, dubbo, ebonite shine, furniture polish, glycerine, greases, harness dressing, harness compounds, ink, knife polish, kindlers, linoleum and oilcloth polish, metal polish, moulders' blacking, oils, phenyle, plumbago preparations, stove polish, vaseline, (e) condiments and cereal foods, and all other articles, goods and preparations usually or commonly known as Grocers' sundries including arrowroot, baking powder, barley, bicarbonate of soda, bird seed, borax, brose meal, carraway seeds, cassia, castor sugar, chicory, chicorine, chillies, chocolate, cinnamon, citric acid, citron peel, cloves, cocoa, coffee, coffee essence, coriander seed, cornflour, cornina, cream of tartar, cummin seed, curry powder, custard powder, copras oils, condensed milk, dessicated coconut, digestive meal, epsom salts, fennel, fenugreek, flavouring essences, graham flour, groats, ginger, haricot beans, hommell, hemp seed, icing sugar, jellies, lemon peel, lentils, linseed, linseed meal, macaroni, mace, magnesia, meal wheat, malt preparations,</w:t>
      </w:r>
    </w:p>
    <w:p w14:paraId="10399EB5" w14:textId="77777777" w:rsidR="009B034B" w:rsidRDefault="009B034B">
      <w:pPr>
        <w:spacing w:before="0" w:after="0"/>
        <w:jc w:val="left"/>
        <w:rPr>
          <w:lang w:val="en-GB"/>
        </w:rPr>
      </w:pPr>
      <w:r>
        <w:rPr>
          <w:lang w:val="en-GB"/>
        </w:rPr>
        <w:br w:type="page"/>
      </w:r>
    </w:p>
    <w:p w14:paraId="6B097F8F" w14:textId="77777777" w:rsidR="009B034B" w:rsidRDefault="009B034B" w:rsidP="00211C2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1440" w:hanging="1440"/>
        <w:rPr>
          <w:lang w:val="en-GB"/>
        </w:rPr>
      </w:pPr>
      <w:r>
        <w:rPr>
          <w:lang w:val="en-GB"/>
        </w:rPr>
        <w:lastRenderedPageBreak/>
        <w:tab/>
      </w:r>
      <w:r>
        <w:rPr>
          <w:lang w:val="en-GB"/>
        </w:rPr>
        <w:tab/>
      </w:r>
    </w:p>
    <w:p w14:paraId="76BBB30E" w14:textId="5C2CB005" w:rsidR="006F6A35" w:rsidRPr="00C40B8D" w:rsidRDefault="009B034B" w:rsidP="00211C2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1440" w:hanging="1440"/>
        <w:rPr>
          <w:lang w:val="en-GB"/>
        </w:rPr>
      </w:pPr>
      <w:r>
        <w:rPr>
          <w:lang w:val="en-GB"/>
        </w:rPr>
        <w:tab/>
      </w:r>
      <w:r>
        <w:rPr>
          <w:lang w:val="en-GB"/>
        </w:rPr>
        <w:tab/>
      </w:r>
      <w:r w:rsidR="006F6A35" w:rsidRPr="00C40B8D">
        <w:rPr>
          <w:lang w:val="en-GB"/>
        </w:rPr>
        <w:t xml:space="preserve"> maize meal, millet seeds, mustard, nutmegs, oatmeal, oats, orange peel, peas, pepper, pimento, patent foods, rape seed, rice, sago, sago flour, self-raising flour, spices, semolina, sulphur, tapioca, tartaric acid, vermicelli, (f) matches and matchboxes, (g) glucose and all products of maize and all other similar or allied preparations, goods and articles to any of the abovementioned preparations, goods or articles.</w:t>
      </w:r>
    </w:p>
    <w:p w14:paraId="19D11700" w14:textId="77777777" w:rsidR="006F6A35" w:rsidRPr="00C40B8D" w:rsidRDefault="006F6A35" w:rsidP="00211C2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rPr>
          <w:lang w:val="en-GB"/>
        </w:rPr>
      </w:pPr>
    </w:p>
    <w:p w14:paraId="056C18AB" w14:textId="77777777" w:rsidR="006F6A35" w:rsidRPr="00C40B8D" w:rsidRDefault="006F6A35" w:rsidP="00211C2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1440" w:hanging="1440"/>
        <w:rPr>
          <w:lang w:val="en-GB"/>
        </w:rPr>
      </w:pPr>
      <w:r w:rsidRPr="00C40B8D">
        <w:rPr>
          <w:lang w:val="en-GB"/>
        </w:rPr>
        <w:tab/>
        <w:t>(ii)</w:t>
      </w:r>
      <w:r w:rsidRPr="00C40B8D">
        <w:rPr>
          <w:lang w:val="en-GB"/>
        </w:rPr>
        <w:tab/>
        <w:t>Other than in the Northern Territory and the State of Queensland, all persons engaged in any capacity in or in connection with the Grain Milling Industry.</w:t>
      </w:r>
    </w:p>
    <w:p w14:paraId="1EFB1E68" w14:textId="77777777" w:rsidR="006F6A35" w:rsidRPr="00C40B8D" w:rsidRDefault="006F6A35" w:rsidP="00211C2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rPr>
          <w:lang w:val="en-GB"/>
        </w:rPr>
      </w:pPr>
    </w:p>
    <w:p w14:paraId="22CA3DCC" w14:textId="77777777" w:rsidR="006F6A35" w:rsidRPr="00C40B8D" w:rsidRDefault="006F6A35" w:rsidP="00211C2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1440" w:hanging="1440"/>
        <w:rPr>
          <w:lang w:val="en-GB"/>
        </w:rPr>
      </w:pPr>
      <w:r w:rsidRPr="00C40B8D">
        <w:rPr>
          <w:lang w:val="en-GB"/>
        </w:rPr>
        <w:t>(</w:t>
      </w:r>
      <w:r w:rsidRPr="00753FC4">
        <w:rPr>
          <w:rFonts w:ascii="Arial" w:eastAsia="Times New Roman" w:hAnsi="Arial" w:cs="Arial"/>
          <w:b/>
          <w:bCs/>
          <w:iCs/>
          <w:szCs w:val="28"/>
        </w:rPr>
        <w:t>H</w:t>
      </w:r>
      <w:r w:rsidRPr="00C40B8D">
        <w:rPr>
          <w:lang w:val="en-GB"/>
        </w:rPr>
        <w:t>)</w:t>
      </w:r>
      <w:r w:rsidRPr="00C40B8D">
        <w:rPr>
          <w:lang w:val="en-GB"/>
        </w:rPr>
        <w:tab/>
        <w:t>(a)</w:t>
      </w:r>
      <w:r w:rsidRPr="00C40B8D">
        <w:rPr>
          <w:lang w:val="en-GB"/>
        </w:rPr>
        <w:tab/>
        <w:t>For the purpose of this Sub-Rule the following definitions shall apply:</w:t>
      </w:r>
    </w:p>
    <w:p w14:paraId="43B16F8F" w14:textId="77777777" w:rsidR="006F6A35" w:rsidRPr="00C40B8D" w:rsidRDefault="006F6A35" w:rsidP="00211C2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rPr>
          <w:lang w:val="en-GB"/>
        </w:rPr>
      </w:pPr>
    </w:p>
    <w:p w14:paraId="0911A07D" w14:textId="77777777" w:rsidR="006F6A35" w:rsidRPr="00C40B8D" w:rsidRDefault="006F6A35" w:rsidP="00211C20">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before="0" w:after="0" w:line="240" w:lineRule="atLeast"/>
        <w:ind w:left="2160" w:hanging="2160"/>
        <w:rPr>
          <w:lang w:val="en-GB"/>
        </w:rPr>
      </w:pPr>
      <w:r w:rsidRPr="00C40B8D">
        <w:rPr>
          <w:lang w:val="en-GB"/>
        </w:rPr>
        <w:tab/>
      </w:r>
      <w:r w:rsidRPr="00C40B8D">
        <w:rPr>
          <w:lang w:val="en-GB"/>
        </w:rPr>
        <w:tab/>
        <w:t>(i)</w:t>
      </w:r>
      <w:r w:rsidRPr="00C40B8D">
        <w:rPr>
          <w:lang w:val="en-GB"/>
        </w:rPr>
        <w:tab/>
        <w:t>"Administrative clerk" means any clerk employed in budgeting, costing, accounting and allied functions, preparation of payrolls, clerical work associated with purchasing, banking of monies, typing or secretarial work, stenography, and in the performance of those functions shall include the operation of telex, facsimile, accounting or calculating machines, computers, and other equipment used in connection with electronic data processing and operators of switchboards, and persons employed in a clerical capacity for the keeping and maintenance of general administrative records.</w:t>
      </w:r>
    </w:p>
    <w:p w14:paraId="04467F3B" w14:textId="77777777" w:rsidR="006F6A35" w:rsidRPr="00C40B8D" w:rsidRDefault="006F6A35" w:rsidP="00211C20">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before="0" w:after="0" w:line="240" w:lineRule="atLeast"/>
        <w:rPr>
          <w:lang w:val="en-GB"/>
        </w:rPr>
      </w:pPr>
    </w:p>
    <w:p w14:paraId="1F8BA72B" w14:textId="77777777" w:rsidR="006F6A35" w:rsidRPr="00C40B8D" w:rsidRDefault="006F6A35" w:rsidP="00211C20">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before="0" w:after="0" w:line="240" w:lineRule="atLeast"/>
        <w:ind w:left="2160" w:hanging="2160"/>
        <w:rPr>
          <w:lang w:val="en-GB"/>
        </w:rPr>
      </w:pPr>
      <w:r w:rsidRPr="00C40B8D">
        <w:rPr>
          <w:lang w:val="en-GB"/>
        </w:rPr>
        <w:tab/>
      </w:r>
      <w:r w:rsidRPr="00C40B8D">
        <w:rPr>
          <w:lang w:val="en-GB"/>
        </w:rPr>
        <w:tab/>
        <w:t>(ii)</w:t>
      </w:r>
      <w:r w:rsidRPr="00C40B8D">
        <w:rPr>
          <w:lang w:val="en-GB"/>
        </w:rPr>
        <w:tab/>
        <w:t>"Container depot" means an area and building authorised by Customs Authorities for the examination of goods on landing at which containers, pallets and flats are unpacked, the contents sorted and prepared for delivery or stored, and for the receipt, delivery and storage of containers, and at which loose goods or packages are received and stored into containers or onto pallets and flats, or otherwise handled or stored.</w:t>
      </w:r>
    </w:p>
    <w:p w14:paraId="42FAE3A8" w14:textId="55FA654A" w:rsidR="006F6A35" w:rsidRPr="00C40B8D" w:rsidRDefault="006F6A35" w:rsidP="00211C20">
      <w:pPr>
        <w:spacing w:before="0" w:after="0" w:line="240" w:lineRule="atLeast"/>
        <w:rPr>
          <w:lang w:val="en-GB"/>
        </w:rPr>
      </w:pPr>
      <w:r w:rsidRPr="00C40B8D">
        <w:rPr>
          <w:lang w:val="en-GB"/>
        </w:rPr>
        <w:tab/>
      </w:r>
      <w:r w:rsidRPr="00C40B8D">
        <w:rPr>
          <w:lang w:val="en-GB"/>
        </w:rPr>
        <w:tab/>
        <w:t>(iii)</w:t>
      </w:r>
      <w:r w:rsidRPr="00C40B8D">
        <w:rPr>
          <w:lang w:val="en-GB"/>
        </w:rPr>
        <w:tab/>
        <w:t>"Employees" means that class or group of employees being:</w:t>
      </w:r>
    </w:p>
    <w:p w14:paraId="2DFC76E7" w14:textId="77777777" w:rsidR="006F6A35" w:rsidRPr="00C40B8D" w:rsidRDefault="006F6A35" w:rsidP="00211C20">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before="0" w:after="0" w:line="240" w:lineRule="atLeast"/>
        <w:rPr>
          <w:lang w:val="en-GB"/>
        </w:rPr>
      </w:pPr>
    </w:p>
    <w:p w14:paraId="496A51B6" w14:textId="77777777" w:rsidR="006F6A35" w:rsidRPr="00C40B8D" w:rsidRDefault="006F6A35" w:rsidP="00211C20">
      <w:pPr>
        <w:tabs>
          <w:tab w:val="left" w:pos="720"/>
          <w:tab w:val="left" w:pos="1440"/>
          <w:tab w:val="left" w:pos="2160"/>
          <w:tab w:val="left" w:pos="3600"/>
          <w:tab w:val="left" w:pos="4320"/>
          <w:tab w:val="left" w:pos="5040"/>
          <w:tab w:val="left" w:pos="5760"/>
          <w:tab w:val="left" w:pos="6480"/>
          <w:tab w:val="left" w:pos="7200"/>
          <w:tab w:val="left" w:pos="7920"/>
          <w:tab w:val="left" w:pos="8640"/>
        </w:tabs>
        <w:spacing w:before="0" w:after="0" w:line="240" w:lineRule="atLeast"/>
        <w:ind w:left="2880" w:hanging="2880"/>
        <w:rPr>
          <w:lang w:val="en-GB"/>
        </w:rPr>
      </w:pPr>
      <w:r w:rsidRPr="00C40B8D">
        <w:rPr>
          <w:lang w:val="en-GB"/>
        </w:rPr>
        <w:tab/>
      </w:r>
      <w:r w:rsidRPr="00C40B8D">
        <w:rPr>
          <w:lang w:val="en-GB"/>
        </w:rPr>
        <w:tab/>
      </w:r>
      <w:r w:rsidRPr="00C40B8D">
        <w:rPr>
          <w:lang w:val="en-GB"/>
        </w:rPr>
        <w:tab/>
        <w:t>(a)</w:t>
      </w:r>
      <w:r w:rsidRPr="00C40B8D">
        <w:rPr>
          <w:lang w:val="en-GB"/>
        </w:rPr>
        <w:tab/>
        <w:t>employees engaged or assisting in the work of handling, storing, preparing, packing or despatching goods or merchandise or work on or in connection with the loading or unloading, stacking, moving or sorting of such goods and merchandise in or about container depots, including the operation of equipment necessary to move containers or goods and any equipment required to clean the premises or containers, and including clerical work, but excluding the work of an administrative clerk and work of a supervisory nature; employees engaged in watching, guarding or protection duties in or about container depots;</w:t>
      </w:r>
    </w:p>
    <w:p w14:paraId="0ECD8C23" w14:textId="77777777" w:rsidR="006F6A35" w:rsidRPr="00C40B8D" w:rsidRDefault="006F6A35" w:rsidP="00211C20">
      <w:pPr>
        <w:tabs>
          <w:tab w:val="left" w:pos="720"/>
          <w:tab w:val="left" w:pos="1440"/>
          <w:tab w:val="left" w:pos="2160"/>
          <w:tab w:val="left" w:pos="3600"/>
          <w:tab w:val="left" w:pos="4320"/>
          <w:tab w:val="left" w:pos="5040"/>
          <w:tab w:val="left" w:pos="5760"/>
          <w:tab w:val="left" w:pos="6480"/>
          <w:tab w:val="left" w:pos="7200"/>
          <w:tab w:val="left" w:pos="7920"/>
          <w:tab w:val="left" w:pos="8640"/>
        </w:tabs>
        <w:spacing w:before="0" w:after="0" w:line="240" w:lineRule="atLeast"/>
        <w:rPr>
          <w:lang w:val="en-GB"/>
        </w:rPr>
      </w:pPr>
    </w:p>
    <w:p w14:paraId="7E85C618" w14:textId="77777777" w:rsidR="006F6A35" w:rsidRPr="00C40B8D" w:rsidRDefault="006F6A35" w:rsidP="00211C20">
      <w:pPr>
        <w:tabs>
          <w:tab w:val="left" w:pos="720"/>
          <w:tab w:val="left" w:pos="1440"/>
          <w:tab w:val="left" w:pos="2160"/>
          <w:tab w:val="left" w:pos="3600"/>
          <w:tab w:val="left" w:pos="4320"/>
          <w:tab w:val="left" w:pos="5040"/>
          <w:tab w:val="left" w:pos="5760"/>
          <w:tab w:val="left" w:pos="6480"/>
          <w:tab w:val="left" w:pos="7200"/>
          <w:tab w:val="left" w:pos="7920"/>
          <w:tab w:val="left" w:pos="8640"/>
        </w:tabs>
        <w:spacing w:before="0" w:after="0" w:line="240" w:lineRule="atLeast"/>
        <w:ind w:left="2880" w:hanging="2880"/>
        <w:rPr>
          <w:lang w:val="en-GB"/>
        </w:rPr>
      </w:pPr>
      <w:r w:rsidRPr="00C40B8D">
        <w:rPr>
          <w:lang w:val="en-GB"/>
        </w:rPr>
        <w:tab/>
      </w:r>
      <w:r w:rsidRPr="00C40B8D">
        <w:rPr>
          <w:lang w:val="en-GB"/>
        </w:rPr>
        <w:tab/>
      </w:r>
      <w:r w:rsidRPr="00C40B8D">
        <w:rPr>
          <w:lang w:val="en-GB"/>
        </w:rPr>
        <w:tab/>
        <w:t>(c)</w:t>
      </w:r>
      <w:r w:rsidRPr="00C40B8D">
        <w:rPr>
          <w:lang w:val="en-GB"/>
        </w:rPr>
        <w:tab/>
        <w:t>employees performing the work of a qualified trades person,</w:t>
      </w:r>
    </w:p>
    <w:p w14:paraId="6D0D8D70" w14:textId="77777777" w:rsidR="006F6A35" w:rsidRPr="00C40B8D" w:rsidRDefault="006F6A35" w:rsidP="00211C20">
      <w:pPr>
        <w:tabs>
          <w:tab w:val="left" w:pos="720"/>
          <w:tab w:val="left" w:pos="1440"/>
          <w:tab w:val="left" w:pos="2160"/>
          <w:tab w:val="left" w:pos="3600"/>
          <w:tab w:val="left" w:pos="4320"/>
          <w:tab w:val="left" w:pos="5040"/>
          <w:tab w:val="left" w:pos="5760"/>
          <w:tab w:val="left" w:pos="6480"/>
          <w:tab w:val="left" w:pos="7200"/>
          <w:tab w:val="left" w:pos="7920"/>
          <w:tab w:val="left" w:pos="8640"/>
        </w:tabs>
        <w:spacing w:before="0" w:after="0" w:line="240" w:lineRule="atLeast"/>
        <w:rPr>
          <w:lang w:val="en-GB"/>
        </w:rPr>
      </w:pPr>
    </w:p>
    <w:p w14:paraId="3BF7F24E" w14:textId="20B61F38" w:rsidR="009B034B" w:rsidRDefault="006F6A35" w:rsidP="00211C20">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before="0" w:after="0" w:line="240" w:lineRule="atLeast"/>
        <w:ind w:left="2160" w:hanging="2160"/>
        <w:rPr>
          <w:lang w:val="en-GB"/>
        </w:rPr>
      </w:pPr>
      <w:r w:rsidRPr="00C40B8D">
        <w:rPr>
          <w:lang w:val="en-GB"/>
        </w:rPr>
        <w:tab/>
      </w:r>
      <w:r w:rsidRPr="00C40B8D">
        <w:rPr>
          <w:lang w:val="en-GB"/>
        </w:rPr>
        <w:tab/>
      </w:r>
      <w:r w:rsidRPr="00C40B8D">
        <w:rPr>
          <w:lang w:val="en-GB"/>
        </w:rPr>
        <w:tab/>
        <w:t>or any combination of work specified in sub-paragraphs (a), (b) and (c).</w:t>
      </w:r>
    </w:p>
    <w:p w14:paraId="05D8671D" w14:textId="77777777" w:rsidR="009B034B" w:rsidRDefault="009B034B">
      <w:pPr>
        <w:spacing w:before="0" w:after="0"/>
        <w:jc w:val="left"/>
        <w:rPr>
          <w:lang w:val="en-GB"/>
        </w:rPr>
      </w:pPr>
      <w:r>
        <w:rPr>
          <w:lang w:val="en-GB"/>
        </w:rPr>
        <w:br w:type="page"/>
      </w:r>
    </w:p>
    <w:p w14:paraId="3217747A" w14:textId="77777777" w:rsidR="006F6A35" w:rsidRPr="00C40B8D" w:rsidRDefault="006F6A35" w:rsidP="00211C20">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before="0" w:after="0" w:line="240" w:lineRule="atLeast"/>
        <w:rPr>
          <w:lang w:val="en-GB"/>
        </w:rPr>
      </w:pPr>
    </w:p>
    <w:p w14:paraId="48DC3381" w14:textId="77777777" w:rsidR="006F6A35" w:rsidRPr="00C40B8D" w:rsidRDefault="006F6A35" w:rsidP="00211C2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1440" w:hanging="1440"/>
        <w:rPr>
          <w:lang w:val="en-GB"/>
        </w:rPr>
      </w:pPr>
      <w:r w:rsidRPr="00C40B8D">
        <w:rPr>
          <w:lang w:val="en-GB"/>
        </w:rPr>
        <w:tab/>
        <w:t>(b)</w:t>
      </w:r>
      <w:r w:rsidRPr="00C40B8D">
        <w:rPr>
          <w:lang w:val="en-GB"/>
        </w:rPr>
        <w:tab/>
        <w:t>For the purpose of this Sub-Rule the employers and the specified container depots operated by the employers are as follows:</w:t>
      </w:r>
    </w:p>
    <w:p w14:paraId="42B0A4C5" w14:textId="77777777" w:rsidR="006F6A35" w:rsidRPr="00C40B8D" w:rsidRDefault="006F6A35" w:rsidP="00413E0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rPr>
          <w:lang w:val="en-GB"/>
        </w:rPr>
      </w:pP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2402"/>
      </w:tblGrid>
      <w:tr w:rsidR="00413E03" w14:paraId="1B1A3E6A" w14:textId="77777777" w:rsidTr="00413E03">
        <w:tc>
          <w:tcPr>
            <w:tcW w:w="5954" w:type="dxa"/>
          </w:tcPr>
          <w:p w14:paraId="70F10AE9" w14:textId="77777777" w:rsidR="00413E03" w:rsidRDefault="00413E03" w:rsidP="00413E03">
            <w:pPr>
              <w:spacing w:before="0" w:after="0" w:line="240" w:lineRule="atLeast"/>
              <w:jc w:val="center"/>
            </w:pPr>
            <w:r w:rsidRPr="00C40B8D">
              <w:rPr>
                <w:lang w:val="en-GB"/>
              </w:rPr>
              <w:t>EMPLOYER</w:t>
            </w:r>
          </w:p>
        </w:tc>
        <w:tc>
          <w:tcPr>
            <w:tcW w:w="2402" w:type="dxa"/>
          </w:tcPr>
          <w:p w14:paraId="6A3C8713" w14:textId="77777777" w:rsidR="00413E03" w:rsidRDefault="00413E03" w:rsidP="00413E03">
            <w:pPr>
              <w:spacing w:before="0" w:after="0" w:line="240" w:lineRule="atLeast"/>
              <w:jc w:val="center"/>
              <w:rPr>
                <w:lang w:val="en-GB"/>
              </w:rPr>
            </w:pPr>
            <w:r w:rsidRPr="00C40B8D">
              <w:rPr>
                <w:lang w:val="en-GB"/>
              </w:rPr>
              <w:t>CONTAINER DEPOT</w:t>
            </w:r>
          </w:p>
          <w:p w14:paraId="2F16DC9D" w14:textId="77777777" w:rsidR="00413E03" w:rsidRDefault="00413E03" w:rsidP="00413E03">
            <w:pPr>
              <w:spacing w:before="0" w:after="0" w:line="240" w:lineRule="atLeast"/>
              <w:jc w:val="center"/>
            </w:pPr>
          </w:p>
        </w:tc>
      </w:tr>
      <w:tr w:rsidR="00413E03" w14:paraId="50512F70" w14:textId="77777777" w:rsidTr="00413E03">
        <w:tc>
          <w:tcPr>
            <w:tcW w:w="5954" w:type="dxa"/>
          </w:tcPr>
          <w:p w14:paraId="58D93801" w14:textId="77777777" w:rsidR="00413E03" w:rsidRDefault="00413E03" w:rsidP="00413E03">
            <w:pPr>
              <w:spacing w:before="0" w:after="0" w:line="240" w:lineRule="atLeast"/>
            </w:pPr>
            <w:r w:rsidRPr="00C40B8D">
              <w:rPr>
                <w:lang w:val="en-GB"/>
              </w:rPr>
              <w:t>National Terminals Aust. Ltd</w:t>
            </w:r>
          </w:p>
        </w:tc>
        <w:tc>
          <w:tcPr>
            <w:tcW w:w="2402" w:type="dxa"/>
          </w:tcPr>
          <w:p w14:paraId="204673DA" w14:textId="77777777" w:rsidR="00413E03" w:rsidRDefault="00413E03" w:rsidP="00413E03">
            <w:pPr>
              <w:spacing w:before="0" w:after="0" w:line="240" w:lineRule="atLeast"/>
              <w:rPr>
                <w:lang w:val="en-GB"/>
              </w:rPr>
            </w:pPr>
            <w:r w:rsidRPr="00C40B8D">
              <w:rPr>
                <w:lang w:val="en-GB"/>
              </w:rPr>
              <w:t>East Swanston Dock Vic</w:t>
            </w:r>
          </w:p>
          <w:p w14:paraId="49D744D7" w14:textId="77777777" w:rsidR="00413E03" w:rsidRDefault="00413E03" w:rsidP="00413E03">
            <w:pPr>
              <w:spacing w:before="0" w:after="0" w:line="240" w:lineRule="atLeast"/>
              <w:rPr>
                <w:lang w:val="en-GB"/>
              </w:rPr>
            </w:pPr>
            <w:r w:rsidRPr="00C40B8D">
              <w:rPr>
                <w:lang w:val="en-GB"/>
              </w:rPr>
              <w:t>Port Botany NSW</w:t>
            </w:r>
          </w:p>
          <w:p w14:paraId="6278D35B" w14:textId="77777777" w:rsidR="00413E03" w:rsidRDefault="00413E03" w:rsidP="00413E03">
            <w:pPr>
              <w:spacing w:before="0" w:after="0" w:line="240" w:lineRule="atLeast"/>
            </w:pPr>
          </w:p>
        </w:tc>
      </w:tr>
      <w:tr w:rsidR="00413E03" w14:paraId="6B1A1F6E" w14:textId="77777777" w:rsidTr="00413E03">
        <w:tc>
          <w:tcPr>
            <w:tcW w:w="5954" w:type="dxa"/>
          </w:tcPr>
          <w:p w14:paraId="5595AC4F" w14:textId="77777777" w:rsidR="00413E03" w:rsidRDefault="00413E03" w:rsidP="00413E03">
            <w:pPr>
              <w:spacing w:before="0" w:after="0" w:line="240" w:lineRule="atLeast"/>
            </w:pPr>
            <w:r w:rsidRPr="00C40B8D">
              <w:rPr>
                <w:lang w:val="en-GB"/>
              </w:rPr>
              <w:t>Conaust Limited</w:t>
            </w:r>
          </w:p>
        </w:tc>
        <w:tc>
          <w:tcPr>
            <w:tcW w:w="2402" w:type="dxa"/>
          </w:tcPr>
          <w:p w14:paraId="6A003D9F" w14:textId="77777777" w:rsidR="00413E03" w:rsidRDefault="00413E03" w:rsidP="00413E03">
            <w:pPr>
              <w:spacing w:before="0" w:after="0" w:line="240" w:lineRule="atLeast"/>
              <w:rPr>
                <w:lang w:val="en-GB"/>
              </w:rPr>
            </w:pPr>
            <w:r w:rsidRPr="00C40B8D">
              <w:rPr>
                <w:lang w:val="en-GB"/>
              </w:rPr>
              <w:t>McKenzie Road West</w:t>
            </w:r>
          </w:p>
          <w:p w14:paraId="2648DE52" w14:textId="77777777" w:rsidR="00413E03" w:rsidRDefault="00413E03" w:rsidP="00413E03">
            <w:pPr>
              <w:spacing w:before="0" w:after="0" w:line="240" w:lineRule="atLeast"/>
              <w:rPr>
                <w:lang w:val="en-GB"/>
              </w:rPr>
            </w:pPr>
            <w:r w:rsidRPr="00C40B8D">
              <w:rPr>
                <w:lang w:val="en-GB"/>
              </w:rPr>
              <w:t>Swanston Dock Vic</w:t>
            </w:r>
          </w:p>
          <w:p w14:paraId="5485B64C" w14:textId="77777777" w:rsidR="00413E03" w:rsidRDefault="00413E03" w:rsidP="00413E03">
            <w:pPr>
              <w:spacing w:before="0" w:after="0" w:line="240" w:lineRule="atLeast"/>
              <w:rPr>
                <w:lang w:val="en-GB"/>
              </w:rPr>
            </w:pPr>
            <w:r w:rsidRPr="00C40B8D">
              <w:rPr>
                <w:lang w:val="en-GB"/>
              </w:rPr>
              <w:t>Rozelle NSW</w:t>
            </w:r>
          </w:p>
          <w:p w14:paraId="28AF5887" w14:textId="77777777" w:rsidR="00413E03" w:rsidRDefault="00413E03" w:rsidP="00413E03">
            <w:pPr>
              <w:spacing w:before="0" w:after="0" w:line="240" w:lineRule="atLeast"/>
              <w:rPr>
                <w:lang w:val="en-GB"/>
              </w:rPr>
            </w:pPr>
            <w:r w:rsidRPr="00C40B8D">
              <w:rPr>
                <w:lang w:val="en-GB"/>
              </w:rPr>
              <w:t>Gillman SA</w:t>
            </w:r>
          </w:p>
          <w:p w14:paraId="69E4017E" w14:textId="77777777" w:rsidR="00413E03" w:rsidRDefault="00413E03" w:rsidP="00413E03">
            <w:pPr>
              <w:spacing w:before="0" w:after="0" w:line="240" w:lineRule="atLeast"/>
            </w:pPr>
          </w:p>
        </w:tc>
      </w:tr>
      <w:tr w:rsidR="00413E03" w14:paraId="741C8A57" w14:textId="77777777" w:rsidTr="00413E03">
        <w:tc>
          <w:tcPr>
            <w:tcW w:w="5954" w:type="dxa"/>
          </w:tcPr>
          <w:p w14:paraId="6434A4F0" w14:textId="77777777" w:rsidR="00413E03" w:rsidRDefault="00413E03" w:rsidP="00413E03">
            <w:pPr>
              <w:spacing w:before="0" w:after="0" w:line="240" w:lineRule="atLeast"/>
              <w:rPr>
                <w:lang w:val="en-GB"/>
              </w:rPr>
            </w:pPr>
            <w:r w:rsidRPr="00C40B8D">
              <w:rPr>
                <w:lang w:val="en-GB"/>
              </w:rPr>
              <w:t>F.G. Strang Pty Ltd</w:t>
            </w:r>
            <w:r>
              <w:rPr>
                <w:lang w:val="en-GB"/>
              </w:rPr>
              <w:t xml:space="preserve"> </w:t>
            </w:r>
            <w:r w:rsidRPr="00C40B8D">
              <w:rPr>
                <w:lang w:val="en-GB"/>
              </w:rPr>
              <w:t>trading as Strangtainers</w:t>
            </w:r>
          </w:p>
          <w:p w14:paraId="52A86D45" w14:textId="77777777" w:rsidR="00413E03" w:rsidRDefault="00413E03" w:rsidP="00413E03">
            <w:pPr>
              <w:spacing w:before="0" w:after="0" w:line="240" w:lineRule="atLeast"/>
            </w:pPr>
          </w:p>
        </w:tc>
        <w:tc>
          <w:tcPr>
            <w:tcW w:w="2402" w:type="dxa"/>
          </w:tcPr>
          <w:p w14:paraId="2274C0FE" w14:textId="77777777" w:rsidR="00413E03" w:rsidRDefault="00413E03" w:rsidP="00413E03">
            <w:pPr>
              <w:spacing w:before="0" w:after="0" w:line="240" w:lineRule="atLeast"/>
            </w:pPr>
            <w:r w:rsidRPr="00C40B8D">
              <w:rPr>
                <w:lang w:val="en-GB"/>
              </w:rPr>
              <w:t>Footscray Vic</w:t>
            </w:r>
          </w:p>
        </w:tc>
      </w:tr>
      <w:tr w:rsidR="00413E03" w14:paraId="02C2A4EF" w14:textId="77777777" w:rsidTr="00413E03">
        <w:tc>
          <w:tcPr>
            <w:tcW w:w="5954" w:type="dxa"/>
          </w:tcPr>
          <w:p w14:paraId="05F4230C" w14:textId="77777777" w:rsidR="00413E03" w:rsidRDefault="00413E03" w:rsidP="00413E03">
            <w:pPr>
              <w:spacing w:before="0" w:after="0" w:line="240" w:lineRule="atLeast"/>
              <w:rPr>
                <w:lang w:val="en-GB"/>
              </w:rPr>
            </w:pPr>
            <w:r w:rsidRPr="00C40B8D">
              <w:rPr>
                <w:lang w:val="en-GB"/>
              </w:rPr>
              <w:t>Western Packing Pty Ltd</w:t>
            </w:r>
          </w:p>
          <w:p w14:paraId="01F12528" w14:textId="77777777" w:rsidR="00413E03" w:rsidRDefault="00413E03" w:rsidP="00413E03">
            <w:pPr>
              <w:spacing w:before="0" w:after="0" w:line="240" w:lineRule="atLeast"/>
              <w:rPr>
                <w:lang w:val="en-GB"/>
              </w:rPr>
            </w:pPr>
            <w:r w:rsidRPr="00C40B8D">
              <w:rPr>
                <w:lang w:val="en-GB"/>
              </w:rPr>
              <w:t>trading as Cargo Distributors</w:t>
            </w:r>
          </w:p>
          <w:p w14:paraId="1B2B1FF0" w14:textId="77777777" w:rsidR="00413E03" w:rsidRDefault="00413E03" w:rsidP="00413E03">
            <w:pPr>
              <w:spacing w:before="0" w:after="0" w:line="240" w:lineRule="atLeast"/>
            </w:pPr>
          </w:p>
        </w:tc>
        <w:tc>
          <w:tcPr>
            <w:tcW w:w="2402" w:type="dxa"/>
          </w:tcPr>
          <w:p w14:paraId="6074FAB4" w14:textId="77777777" w:rsidR="00413E03" w:rsidRDefault="00413E03" w:rsidP="00413E03">
            <w:pPr>
              <w:spacing w:before="0" w:after="0" w:line="240" w:lineRule="atLeast"/>
            </w:pPr>
            <w:r w:rsidRPr="00C40B8D">
              <w:rPr>
                <w:lang w:val="en-GB"/>
              </w:rPr>
              <w:t>Footscray Vic</w:t>
            </w:r>
          </w:p>
        </w:tc>
      </w:tr>
      <w:tr w:rsidR="00413E03" w14:paraId="6786D510" w14:textId="77777777" w:rsidTr="00413E03">
        <w:tc>
          <w:tcPr>
            <w:tcW w:w="5954" w:type="dxa"/>
          </w:tcPr>
          <w:p w14:paraId="003E1AA1" w14:textId="77777777" w:rsidR="00413E03" w:rsidRDefault="00413E03" w:rsidP="00413E03">
            <w:pPr>
              <w:spacing w:before="0" w:after="0" w:line="240" w:lineRule="atLeast"/>
              <w:rPr>
                <w:lang w:val="en-GB"/>
              </w:rPr>
            </w:pPr>
            <w:r w:rsidRPr="00C40B8D">
              <w:rPr>
                <w:lang w:val="en-GB"/>
              </w:rPr>
              <w:t>Port Botany Container Depot</w:t>
            </w:r>
            <w:r>
              <w:rPr>
                <w:lang w:val="en-GB"/>
              </w:rPr>
              <w:t xml:space="preserve"> </w:t>
            </w:r>
            <w:r w:rsidRPr="00C40B8D">
              <w:rPr>
                <w:lang w:val="en-GB"/>
              </w:rPr>
              <w:t>Pty Ltd</w:t>
            </w:r>
          </w:p>
          <w:p w14:paraId="69902FA3" w14:textId="77777777" w:rsidR="00413E03" w:rsidRDefault="00413E03" w:rsidP="00413E03">
            <w:pPr>
              <w:spacing w:before="0" w:after="0" w:line="240" w:lineRule="atLeast"/>
            </w:pPr>
          </w:p>
        </w:tc>
        <w:tc>
          <w:tcPr>
            <w:tcW w:w="2402" w:type="dxa"/>
          </w:tcPr>
          <w:p w14:paraId="5B8063F0" w14:textId="77777777" w:rsidR="00413E03" w:rsidRDefault="00413E03" w:rsidP="00413E03">
            <w:pPr>
              <w:spacing w:before="0" w:after="0" w:line="240" w:lineRule="atLeast"/>
            </w:pPr>
            <w:r w:rsidRPr="00C40B8D">
              <w:rPr>
                <w:lang w:val="en-GB"/>
              </w:rPr>
              <w:t>Banksmeadow NSW</w:t>
            </w:r>
          </w:p>
        </w:tc>
      </w:tr>
      <w:tr w:rsidR="00413E03" w14:paraId="0D8ACFC5" w14:textId="77777777" w:rsidTr="00413E03">
        <w:tc>
          <w:tcPr>
            <w:tcW w:w="5954" w:type="dxa"/>
          </w:tcPr>
          <w:p w14:paraId="3AA8AFB6" w14:textId="77777777" w:rsidR="00413E03" w:rsidRDefault="00413E03" w:rsidP="00413E03">
            <w:pPr>
              <w:spacing w:before="0" w:after="0" w:line="240" w:lineRule="atLeast"/>
            </w:pPr>
            <w:r w:rsidRPr="00C40B8D">
              <w:rPr>
                <w:lang w:val="en-GB"/>
              </w:rPr>
              <w:t>Seatons Container Freight</w:t>
            </w:r>
            <w:r>
              <w:rPr>
                <w:lang w:val="en-GB"/>
              </w:rPr>
              <w:t xml:space="preserve"> </w:t>
            </w:r>
            <w:r w:rsidRPr="00C40B8D">
              <w:rPr>
                <w:lang w:val="en-GB"/>
              </w:rPr>
              <w:t>Station Pty Ltd</w:t>
            </w:r>
          </w:p>
        </w:tc>
        <w:tc>
          <w:tcPr>
            <w:tcW w:w="2402" w:type="dxa"/>
          </w:tcPr>
          <w:p w14:paraId="7469BE58" w14:textId="77777777" w:rsidR="00413E03" w:rsidRDefault="00413E03" w:rsidP="00413E03">
            <w:pPr>
              <w:spacing w:before="0" w:after="0" w:line="240" w:lineRule="atLeast"/>
              <w:rPr>
                <w:lang w:val="en-GB"/>
              </w:rPr>
            </w:pPr>
            <w:r w:rsidRPr="00C40B8D">
              <w:rPr>
                <w:lang w:val="en-GB"/>
              </w:rPr>
              <w:t>Camellia NSW</w:t>
            </w:r>
          </w:p>
          <w:p w14:paraId="17B81F05" w14:textId="77777777" w:rsidR="00413E03" w:rsidRDefault="00413E03" w:rsidP="00413E03">
            <w:pPr>
              <w:spacing w:before="0" w:after="0" w:line="240" w:lineRule="atLeast"/>
            </w:pPr>
          </w:p>
        </w:tc>
      </w:tr>
      <w:tr w:rsidR="00413E03" w14:paraId="5E70A8A0" w14:textId="77777777" w:rsidTr="00413E03">
        <w:tc>
          <w:tcPr>
            <w:tcW w:w="5954" w:type="dxa"/>
          </w:tcPr>
          <w:p w14:paraId="215180F3" w14:textId="77777777" w:rsidR="00413E03" w:rsidRDefault="00413E03" w:rsidP="00413E03">
            <w:pPr>
              <w:spacing w:before="0" w:after="0" w:line="240" w:lineRule="atLeast"/>
              <w:rPr>
                <w:lang w:val="en-GB"/>
              </w:rPr>
            </w:pPr>
            <w:r w:rsidRPr="00C40B8D">
              <w:rPr>
                <w:lang w:val="en-GB"/>
              </w:rPr>
              <w:t>Brisbane Cargo Services</w:t>
            </w:r>
            <w:r>
              <w:rPr>
                <w:lang w:val="en-GB"/>
              </w:rPr>
              <w:t xml:space="preserve"> </w:t>
            </w:r>
            <w:r w:rsidRPr="00C40B8D">
              <w:rPr>
                <w:lang w:val="en-GB"/>
              </w:rPr>
              <w:t>Pty Ltd operating as Brisbane</w:t>
            </w:r>
            <w:r>
              <w:rPr>
                <w:lang w:val="en-GB"/>
              </w:rPr>
              <w:t xml:space="preserve"> </w:t>
            </w:r>
          </w:p>
          <w:p w14:paraId="4ECCAF96" w14:textId="77777777" w:rsidR="00413E03" w:rsidRDefault="00413E03" w:rsidP="00413E03">
            <w:pPr>
              <w:spacing w:before="0" w:after="0" w:line="240" w:lineRule="atLeast"/>
              <w:rPr>
                <w:lang w:val="en-GB"/>
              </w:rPr>
            </w:pPr>
            <w:r w:rsidRPr="00C40B8D">
              <w:rPr>
                <w:lang w:val="en-GB"/>
              </w:rPr>
              <w:t>Amalgamated Terminals Limited</w:t>
            </w:r>
          </w:p>
          <w:p w14:paraId="1D78E802" w14:textId="77777777" w:rsidR="00413E03" w:rsidRDefault="00413E03" w:rsidP="00413E03">
            <w:pPr>
              <w:spacing w:before="0" w:after="0" w:line="240" w:lineRule="atLeast"/>
            </w:pPr>
          </w:p>
        </w:tc>
        <w:tc>
          <w:tcPr>
            <w:tcW w:w="2402" w:type="dxa"/>
          </w:tcPr>
          <w:p w14:paraId="42695863" w14:textId="77777777" w:rsidR="00413E03" w:rsidRDefault="00413E03" w:rsidP="00413E03">
            <w:pPr>
              <w:spacing w:before="0" w:after="0" w:line="240" w:lineRule="atLeast"/>
            </w:pPr>
            <w:r w:rsidRPr="00C40B8D">
              <w:rPr>
                <w:lang w:val="en-GB"/>
              </w:rPr>
              <w:t>Fishermans Island</w:t>
            </w:r>
          </w:p>
        </w:tc>
      </w:tr>
      <w:tr w:rsidR="00413E03" w14:paraId="077A70F1" w14:textId="77777777" w:rsidTr="00413E03">
        <w:tc>
          <w:tcPr>
            <w:tcW w:w="5954" w:type="dxa"/>
          </w:tcPr>
          <w:p w14:paraId="2301FA16" w14:textId="77777777" w:rsidR="00413E03" w:rsidRDefault="00413E03" w:rsidP="00413E03">
            <w:pPr>
              <w:spacing w:before="0" w:after="0" w:line="240" w:lineRule="atLeast"/>
            </w:pPr>
            <w:r w:rsidRPr="00C40B8D">
              <w:rPr>
                <w:lang w:val="en-GB"/>
              </w:rPr>
              <w:t>Macpak Pty Ltd</w:t>
            </w:r>
          </w:p>
        </w:tc>
        <w:tc>
          <w:tcPr>
            <w:tcW w:w="2402" w:type="dxa"/>
          </w:tcPr>
          <w:p w14:paraId="1DE3F06A" w14:textId="77777777" w:rsidR="00413E03" w:rsidRPr="00C40B8D" w:rsidRDefault="00413E03" w:rsidP="00413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rPr>
                <w:lang w:val="en-GB"/>
              </w:rPr>
            </w:pPr>
            <w:r w:rsidRPr="00C40B8D">
              <w:rPr>
                <w:lang w:val="en-GB"/>
              </w:rPr>
              <w:t>Hemmant  Qld</w:t>
            </w:r>
          </w:p>
          <w:p w14:paraId="4C8AE4DB" w14:textId="77777777" w:rsidR="00413E03" w:rsidRDefault="00413E03" w:rsidP="00413E03">
            <w:pPr>
              <w:spacing w:before="0" w:after="0" w:line="240" w:lineRule="atLeast"/>
            </w:pPr>
          </w:p>
        </w:tc>
      </w:tr>
      <w:tr w:rsidR="00413E03" w14:paraId="278E5DA5" w14:textId="77777777" w:rsidTr="00413E03">
        <w:tc>
          <w:tcPr>
            <w:tcW w:w="5954" w:type="dxa"/>
          </w:tcPr>
          <w:p w14:paraId="7F4B76AF" w14:textId="77777777" w:rsidR="00413E03" w:rsidRDefault="00413E03" w:rsidP="00413E03">
            <w:pPr>
              <w:spacing w:before="0" w:after="0" w:line="240" w:lineRule="atLeast"/>
              <w:rPr>
                <w:lang w:val="en-GB"/>
              </w:rPr>
            </w:pPr>
            <w:r w:rsidRPr="00C40B8D">
              <w:rPr>
                <w:lang w:val="en-GB"/>
              </w:rPr>
              <w:t>Rivers Trading Company Cargo</w:t>
            </w:r>
            <w:r>
              <w:rPr>
                <w:lang w:val="en-GB"/>
              </w:rPr>
              <w:t xml:space="preserve"> </w:t>
            </w:r>
            <w:r w:rsidRPr="00C40B8D">
              <w:rPr>
                <w:lang w:val="en-GB"/>
              </w:rPr>
              <w:t xml:space="preserve">Pty Ltd trading as Rivers </w:t>
            </w:r>
          </w:p>
          <w:p w14:paraId="0D150D11" w14:textId="77777777" w:rsidR="00413E03" w:rsidRDefault="00413E03" w:rsidP="00413E03">
            <w:pPr>
              <w:spacing w:before="0" w:after="0" w:line="240" w:lineRule="atLeast"/>
              <w:rPr>
                <w:lang w:val="en-GB"/>
              </w:rPr>
            </w:pPr>
            <w:r w:rsidRPr="00C40B8D">
              <w:rPr>
                <w:lang w:val="en-GB"/>
              </w:rPr>
              <w:t>Trading</w:t>
            </w:r>
            <w:r>
              <w:rPr>
                <w:lang w:val="en-GB"/>
              </w:rPr>
              <w:t xml:space="preserve"> </w:t>
            </w:r>
            <w:r w:rsidRPr="00C40B8D">
              <w:rPr>
                <w:lang w:val="en-GB"/>
              </w:rPr>
              <w:t>Company</w:t>
            </w:r>
          </w:p>
          <w:p w14:paraId="7BA2F175" w14:textId="77777777" w:rsidR="00413E03" w:rsidRDefault="00413E03" w:rsidP="00413E03">
            <w:pPr>
              <w:spacing w:before="0" w:after="0" w:line="240" w:lineRule="atLeast"/>
            </w:pPr>
          </w:p>
        </w:tc>
        <w:tc>
          <w:tcPr>
            <w:tcW w:w="2402" w:type="dxa"/>
          </w:tcPr>
          <w:p w14:paraId="3515FCC2" w14:textId="77777777" w:rsidR="00413E03" w:rsidRDefault="00413E03" w:rsidP="00413E03">
            <w:pPr>
              <w:spacing w:before="0" w:after="0" w:line="240" w:lineRule="atLeast"/>
            </w:pPr>
            <w:r w:rsidRPr="00C40B8D">
              <w:rPr>
                <w:lang w:val="en-GB"/>
              </w:rPr>
              <w:t>Nudgee Qld</w:t>
            </w:r>
          </w:p>
        </w:tc>
      </w:tr>
      <w:tr w:rsidR="00413E03" w14:paraId="5101A077" w14:textId="77777777" w:rsidTr="00413E03">
        <w:tc>
          <w:tcPr>
            <w:tcW w:w="5954" w:type="dxa"/>
          </w:tcPr>
          <w:p w14:paraId="1BAB3B24" w14:textId="77777777" w:rsidR="00413E03" w:rsidRDefault="00413E03" w:rsidP="00413E03">
            <w:pPr>
              <w:spacing w:before="0" w:after="0" w:line="240" w:lineRule="atLeast"/>
            </w:pPr>
            <w:r w:rsidRPr="00C40B8D">
              <w:rPr>
                <w:lang w:val="en-GB"/>
              </w:rPr>
              <w:t>Interport (Brisbane) Pty Ltd</w:t>
            </w:r>
          </w:p>
        </w:tc>
        <w:tc>
          <w:tcPr>
            <w:tcW w:w="2402" w:type="dxa"/>
          </w:tcPr>
          <w:p w14:paraId="13089066" w14:textId="77777777" w:rsidR="00413E03" w:rsidRDefault="00413E03" w:rsidP="00413E03">
            <w:pPr>
              <w:spacing w:before="0" w:after="0" w:line="240" w:lineRule="atLeast"/>
              <w:rPr>
                <w:lang w:val="en-GB"/>
              </w:rPr>
            </w:pPr>
            <w:r w:rsidRPr="00C40B8D">
              <w:rPr>
                <w:lang w:val="en-GB"/>
              </w:rPr>
              <w:t>Hamilton Qld</w:t>
            </w:r>
          </w:p>
          <w:p w14:paraId="4A9854FF" w14:textId="77777777" w:rsidR="00413E03" w:rsidRDefault="00413E03" w:rsidP="00413E03">
            <w:pPr>
              <w:spacing w:before="0" w:after="0" w:line="240" w:lineRule="atLeast"/>
            </w:pPr>
          </w:p>
        </w:tc>
      </w:tr>
      <w:tr w:rsidR="00413E03" w14:paraId="46223757" w14:textId="77777777" w:rsidTr="00413E03">
        <w:tc>
          <w:tcPr>
            <w:tcW w:w="5954" w:type="dxa"/>
          </w:tcPr>
          <w:p w14:paraId="4675C94D" w14:textId="77777777" w:rsidR="00413E03" w:rsidRDefault="00413E03" w:rsidP="00413E03">
            <w:pPr>
              <w:spacing w:before="0" w:after="0" w:line="240" w:lineRule="atLeast"/>
              <w:rPr>
                <w:lang w:val="en-GB"/>
              </w:rPr>
            </w:pPr>
            <w:r w:rsidRPr="00C40B8D">
              <w:rPr>
                <w:lang w:val="en-GB"/>
              </w:rPr>
              <w:t>Charlick Operators Pty Ltd</w:t>
            </w:r>
            <w:r>
              <w:rPr>
                <w:lang w:val="en-GB"/>
              </w:rPr>
              <w:t xml:space="preserve"> </w:t>
            </w:r>
            <w:r w:rsidRPr="00C40B8D">
              <w:rPr>
                <w:lang w:val="en-GB"/>
              </w:rPr>
              <w:t>trading as Austainer Services</w:t>
            </w:r>
          </w:p>
          <w:p w14:paraId="2FB8612C" w14:textId="77777777" w:rsidR="00413E03" w:rsidRDefault="00413E03" w:rsidP="00413E03">
            <w:pPr>
              <w:spacing w:before="0" w:after="0" w:line="240" w:lineRule="atLeast"/>
            </w:pPr>
          </w:p>
        </w:tc>
        <w:tc>
          <w:tcPr>
            <w:tcW w:w="2402" w:type="dxa"/>
          </w:tcPr>
          <w:p w14:paraId="4F74926D" w14:textId="77777777" w:rsidR="00413E03" w:rsidRDefault="00413E03" w:rsidP="00413E03">
            <w:pPr>
              <w:spacing w:before="0" w:after="0" w:line="240" w:lineRule="atLeast"/>
            </w:pPr>
            <w:r w:rsidRPr="00C40B8D">
              <w:rPr>
                <w:lang w:val="en-GB"/>
              </w:rPr>
              <w:t>Gillman SA</w:t>
            </w:r>
          </w:p>
        </w:tc>
      </w:tr>
      <w:tr w:rsidR="00413E03" w14:paraId="7C2A104F" w14:textId="77777777" w:rsidTr="00413E03">
        <w:tc>
          <w:tcPr>
            <w:tcW w:w="5954" w:type="dxa"/>
          </w:tcPr>
          <w:p w14:paraId="29B1D2FB" w14:textId="77777777" w:rsidR="00413E03" w:rsidRDefault="00413E03" w:rsidP="00413E03">
            <w:pPr>
              <w:spacing w:before="0" w:after="0" w:line="240" w:lineRule="atLeast"/>
              <w:rPr>
                <w:lang w:val="en-GB"/>
              </w:rPr>
            </w:pPr>
            <w:r w:rsidRPr="00C40B8D">
              <w:rPr>
                <w:lang w:val="en-GB"/>
              </w:rPr>
              <w:t>Terminal Properties of Australia</w:t>
            </w:r>
            <w:r>
              <w:rPr>
                <w:lang w:val="en-GB"/>
              </w:rPr>
              <w:t xml:space="preserve"> </w:t>
            </w:r>
            <w:r w:rsidRPr="00C40B8D">
              <w:rPr>
                <w:lang w:val="en-GB"/>
              </w:rPr>
              <w:t xml:space="preserve">Pty Ltd trading as </w:t>
            </w:r>
          </w:p>
          <w:p w14:paraId="25F7C0E0" w14:textId="77777777" w:rsidR="00413E03" w:rsidRDefault="00413E03" w:rsidP="00413E03">
            <w:pPr>
              <w:spacing w:before="0" w:after="0" w:line="240" w:lineRule="atLeast"/>
              <w:rPr>
                <w:lang w:val="en-GB"/>
              </w:rPr>
            </w:pPr>
            <w:r w:rsidRPr="00C40B8D">
              <w:rPr>
                <w:lang w:val="en-GB"/>
              </w:rPr>
              <w:t>Freightbases</w:t>
            </w:r>
          </w:p>
          <w:p w14:paraId="2CAF151D" w14:textId="77777777" w:rsidR="00413E03" w:rsidRDefault="00413E03" w:rsidP="00413E03">
            <w:pPr>
              <w:spacing w:before="0" w:after="0" w:line="240" w:lineRule="atLeast"/>
            </w:pPr>
          </w:p>
        </w:tc>
        <w:tc>
          <w:tcPr>
            <w:tcW w:w="2402" w:type="dxa"/>
          </w:tcPr>
          <w:p w14:paraId="53C9B4CD" w14:textId="77777777" w:rsidR="00413E03" w:rsidRDefault="00413E03" w:rsidP="00413E03">
            <w:pPr>
              <w:spacing w:before="0" w:after="0" w:line="240" w:lineRule="atLeast"/>
            </w:pPr>
            <w:r w:rsidRPr="00C40B8D">
              <w:rPr>
                <w:lang w:val="en-GB"/>
              </w:rPr>
              <w:t>Gillman SA</w:t>
            </w:r>
          </w:p>
        </w:tc>
      </w:tr>
      <w:tr w:rsidR="00413E03" w14:paraId="6FA727B1" w14:textId="77777777" w:rsidTr="00413E03">
        <w:tc>
          <w:tcPr>
            <w:tcW w:w="5954" w:type="dxa"/>
          </w:tcPr>
          <w:p w14:paraId="74C09FDB" w14:textId="77777777" w:rsidR="00413E03" w:rsidRDefault="00413E03" w:rsidP="00413E03">
            <w:pPr>
              <w:spacing w:before="0" w:after="0" w:line="240" w:lineRule="atLeast"/>
            </w:pPr>
            <w:r w:rsidRPr="00C40B8D">
              <w:rPr>
                <w:lang w:val="en-GB"/>
              </w:rPr>
              <w:t>Fremantle Port Authority</w:t>
            </w:r>
          </w:p>
        </w:tc>
        <w:tc>
          <w:tcPr>
            <w:tcW w:w="2402" w:type="dxa"/>
          </w:tcPr>
          <w:p w14:paraId="1CC189D3" w14:textId="77777777" w:rsidR="00413E03" w:rsidRDefault="00413E03" w:rsidP="00413E03">
            <w:pPr>
              <w:spacing w:before="0" w:after="0" w:line="240" w:lineRule="atLeast"/>
              <w:rPr>
                <w:lang w:val="en-GB"/>
              </w:rPr>
            </w:pPr>
            <w:r w:rsidRPr="00C40B8D">
              <w:rPr>
                <w:lang w:val="en-GB"/>
              </w:rPr>
              <w:t>North Quay</w:t>
            </w:r>
          </w:p>
          <w:p w14:paraId="47D12178" w14:textId="77777777" w:rsidR="00413E03" w:rsidRDefault="00413E03" w:rsidP="00413E03">
            <w:pPr>
              <w:spacing w:before="0" w:after="0" w:line="240" w:lineRule="atLeast"/>
              <w:rPr>
                <w:lang w:val="en-GB"/>
              </w:rPr>
            </w:pPr>
            <w:r w:rsidRPr="00C40B8D">
              <w:rPr>
                <w:lang w:val="en-GB"/>
              </w:rPr>
              <w:t>Fremantle WA</w:t>
            </w:r>
          </w:p>
          <w:p w14:paraId="3CFDCCD0" w14:textId="77777777" w:rsidR="00413E03" w:rsidRDefault="00413E03" w:rsidP="00413E03">
            <w:pPr>
              <w:spacing w:before="0" w:after="0" w:line="240" w:lineRule="atLeast"/>
            </w:pPr>
          </w:p>
        </w:tc>
      </w:tr>
      <w:tr w:rsidR="00413E03" w14:paraId="090C9ACB" w14:textId="77777777" w:rsidTr="00413E03">
        <w:tc>
          <w:tcPr>
            <w:tcW w:w="5954" w:type="dxa"/>
          </w:tcPr>
          <w:p w14:paraId="7AAAB339" w14:textId="77777777" w:rsidR="00413E03" w:rsidRDefault="00413E03" w:rsidP="00413E03">
            <w:pPr>
              <w:spacing w:before="0" w:after="0" w:line="240" w:lineRule="atLeast"/>
            </w:pPr>
            <w:r w:rsidRPr="00C40B8D">
              <w:rPr>
                <w:lang w:val="en-GB"/>
              </w:rPr>
              <w:t>Fremantle Terminals Limited</w:t>
            </w:r>
          </w:p>
        </w:tc>
        <w:tc>
          <w:tcPr>
            <w:tcW w:w="2402" w:type="dxa"/>
          </w:tcPr>
          <w:p w14:paraId="01AA90B7" w14:textId="77777777" w:rsidR="00413E03" w:rsidRDefault="00413E03" w:rsidP="00413E03">
            <w:pPr>
              <w:spacing w:before="0" w:after="0" w:line="240" w:lineRule="atLeast"/>
              <w:rPr>
                <w:lang w:val="en-GB"/>
              </w:rPr>
            </w:pPr>
            <w:r w:rsidRPr="00C40B8D">
              <w:rPr>
                <w:lang w:val="en-GB"/>
              </w:rPr>
              <w:t>North Quay</w:t>
            </w:r>
          </w:p>
          <w:p w14:paraId="17ED6371" w14:textId="09106B6F" w:rsidR="00413E03" w:rsidRDefault="00413E03" w:rsidP="00413E03">
            <w:pPr>
              <w:spacing w:before="0" w:after="0" w:line="240" w:lineRule="atLeast"/>
            </w:pPr>
            <w:r w:rsidRPr="00C40B8D">
              <w:rPr>
                <w:lang w:val="en-GB"/>
              </w:rPr>
              <w:t>Fremantle WA</w:t>
            </w:r>
          </w:p>
        </w:tc>
      </w:tr>
    </w:tbl>
    <w:p w14:paraId="14D677BF" w14:textId="55099BD1" w:rsidR="006F6A35"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rPr>
          <w:lang w:val="en-GB"/>
        </w:rPr>
      </w:pPr>
    </w:p>
    <w:p w14:paraId="6CAB7465" w14:textId="77777777" w:rsidR="00413E03" w:rsidRPr="00C40B8D" w:rsidRDefault="00413E03"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rPr>
          <w:lang w:val="en-GB"/>
        </w:rPr>
      </w:pPr>
    </w:p>
    <w:p w14:paraId="02BC9CC7" w14:textId="77777777" w:rsidR="006F6A35" w:rsidRPr="00C40B8D" w:rsidRDefault="006F6A35" w:rsidP="00211C2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1440" w:hanging="1440"/>
        <w:rPr>
          <w:lang w:val="en-GB"/>
        </w:rPr>
      </w:pPr>
      <w:r w:rsidRPr="00C40B8D">
        <w:rPr>
          <w:lang w:val="en-GB"/>
        </w:rPr>
        <w:tab/>
        <w:t>(c)</w:t>
      </w:r>
      <w:r w:rsidRPr="00C40B8D">
        <w:rPr>
          <w:lang w:val="en-GB"/>
        </w:rPr>
        <w:tab/>
        <w:t>For the purpose of this Rule the employees, as defined in sub-paragraph 5(H)(a)(iii) hereof, of each of the employers specified in paragraph 5(H)(b), where those employees are employed at the specified container depots in respect of each employer, shall not be eligible for membership of the Union.</w:t>
      </w:r>
    </w:p>
    <w:p w14:paraId="18D72F39" w14:textId="023E7688" w:rsidR="002F144D" w:rsidRDefault="002F144D">
      <w:pPr>
        <w:spacing w:before="0" w:after="0"/>
        <w:jc w:val="left"/>
        <w:rPr>
          <w:lang w:val="en-GB"/>
        </w:rPr>
      </w:pPr>
      <w:r>
        <w:rPr>
          <w:lang w:val="en-GB"/>
        </w:rPr>
        <w:br w:type="page"/>
      </w:r>
    </w:p>
    <w:p w14:paraId="3155E9BE" w14:textId="77777777" w:rsidR="006F6A35" w:rsidRPr="00C40B8D" w:rsidRDefault="006F6A35" w:rsidP="00211C2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rPr>
          <w:lang w:val="en-GB"/>
        </w:rPr>
      </w:pPr>
    </w:p>
    <w:p w14:paraId="123B68A4" w14:textId="77777777" w:rsidR="006F6A35" w:rsidRPr="00C40B8D" w:rsidRDefault="006F6A35" w:rsidP="00211C2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1440" w:hanging="1440"/>
        <w:rPr>
          <w:lang w:val="en-GB"/>
        </w:rPr>
      </w:pPr>
      <w:r w:rsidRPr="00C40B8D">
        <w:rPr>
          <w:lang w:val="en-GB"/>
        </w:rPr>
        <w:tab/>
        <w:t>(d)</w:t>
      </w:r>
      <w:r w:rsidRPr="00C40B8D">
        <w:rPr>
          <w:lang w:val="en-GB"/>
        </w:rPr>
        <w:tab/>
        <w:t>Nothing in this Sub-Rule shall limit or affect the right of the Union to enrol employees employed by an employer specified in paragraph (b) herein and not employed at a container depot specified in that paragraph.</w:t>
      </w:r>
    </w:p>
    <w:p w14:paraId="0C2A1846" w14:textId="77777777" w:rsidR="006F6A35" w:rsidRPr="00C40B8D" w:rsidRDefault="006F6A35" w:rsidP="00211C2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rPr>
          <w:lang w:val="en-GB"/>
        </w:rPr>
      </w:pPr>
    </w:p>
    <w:p w14:paraId="45F1EDDA" w14:textId="77777777" w:rsidR="006F6A35" w:rsidRPr="00C40B8D" w:rsidRDefault="006F6A35" w:rsidP="00211C2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720" w:hanging="720"/>
        <w:rPr>
          <w:lang w:val="en-GB"/>
        </w:rPr>
      </w:pPr>
      <w:r w:rsidRPr="00C40B8D">
        <w:rPr>
          <w:lang w:val="en-GB"/>
        </w:rPr>
        <w:t>(</w:t>
      </w:r>
      <w:r w:rsidRPr="00753FC4">
        <w:rPr>
          <w:rFonts w:ascii="Arial" w:eastAsia="Times New Roman" w:hAnsi="Arial" w:cs="Arial"/>
          <w:b/>
          <w:bCs/>
          <w:iCs/>
          <w:szCs w:val="28"/>
        </w:rPr>
        <w:t>HA</w:t>
      </w:r>
      <w:r w:rsidRPr="00C40B8D">
        <w:rPr>
          <w:lang w:val="en-GB"/>
        </w:rPr>
        <w:t>)</w:t>
      </w:r>
      <w:r w:rsidRPr="00C40B8D">
        <w:rPr>
          <w:lang w:val="en-GB"/>
        </w:rPr>
        <w:tab/>
        <w:t>In the State of New South Wales the Union shall also consist of persons who are employed or competent to be employed in the pastrycooking or biscuitmaking industry, or the manufacture of any goods of which flour or sugar forms a part.</w:t>
      </w:r>
    </w:p>
    <w:p w14:paraId="6D3E956A" w14:textId="77777777" w:rsidR="006F6A35" w:rsidRPr="00C40B8D" w:rsidRDefault="006F6A35" w:rsidP="00211C2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rPr>
          <w:lang w:val="en-GB"/>
        </w:rPr>
      </w:pPr>
    </w:p>
    <w:p w14:paraId="14F6FFD1" w14:textId="77777777" w:rsidR="006F6A35" w:rsidRPr="00C40B8D" w:rsidRDefault="006F6A35" w:rsidP="00211C2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720" w:hanging="720"/>
        <w:rPr>
          <w:lang w:val="en-GB"/>
        </w:rPr>
      </w:pPr>
      <w:r w:rsidRPr="00C40B8D">
        <w:rPr>
          <w:lang w:val="en-GB"/>
        </w:rPr>
        <w:t>(</w:t>
      </w:r>
      <w:r w:rsidRPr="00753FC4">
        <w:rPr>
          <w:rFonts w:ascii="Arial" w:eastAsia="Times New Roman" w:hAnsi="Arial" w:cs="Arial"/>
          <w:b/>
          <w:bCs/>
          <w:iCs/>
          <w:szCs w:val="28"/>
        </w:rPr>
        <w:t>I</w:t>
      </w:r>
      <w:r w:rsidRPr="00C40B8D">
        <w:rPr>
          <w:lang w:val="en-GB"/>
        </w:rPr>
        <w:t>)</w:t>
      </w:r>
      <w:r w:rsidRPr="00C40B8D">
        <w:rPr>
          <w:lang w:val="en-GB"/>
        </w:rPr>
        <w:tab/>
        <w:t>Without limiting the scope of Sub-Rules (B), (C), (H) and (N), the Union shall also consist of all persons who are employed by employers engaged in or in connection with:</w:t>
      </w:r>
    </w:p>
    <w:p w14:paraId="62C0B596" w14:textId="77777777" w:rsidR="006F6A35" w:rsidRPr="00C40B8D" w:rsidRDefault="006F6A35" w:rsidP="00211C2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rPr>
          <w:lang w:val="en-GB"/>
        </w:rPr>
      </w:pPr>
    </w:p>
    <w:p w14:paraId="16033255" w14:textId="77777777" w:rsidR="006F6A35" w:rsidRPr="00C40B8D" w:rsidRDefault="006F6A35" w:rsidP="00211C2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1440" w:hanging="1440"/>
        <w:rPr>
          <w:lang w:val="en-GB"/>
        </w:rPr>
      </w:pPr>
      <w:r w:rsidRPr="00C40B8D">
        <w:rPr>
          <w:lang w:val="en-GB"/>
        </w:rPr>
        <w:tab/>
        <w:t>(i)</w:t>
      </w:r>
      <w:r w:rsidRPr="00C40B8D">
        <w:rPr>
          <w:lang w:val="en-GB"/>
        </w:rPr>
        <w:tab/>
        <w:t>the manufacture and distribution of cables and other conductors for the transmission of energy, or</w:t>
      </w:r>
    </w:p>
    <w:p w14:paraId="13AE9D81" w14:textId="77777777" w:rsidR="006F6A35" w:rsidRPr="00C40B8D" w:rsidRDefault="006F6A35" w:rsidP="00211C2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rPr>
          <w:lang w:val="en-GB"/>
        </w:rPr>
      </w:pPr>
    </w:p>
    <w:p w14:paraId="2CDD214D" w14:textId="77777777" w:rsidR="006F6A35" w:rsidRPr="00C40B8D" w:rsidRDefault="006F6A35" w:rsidP="00211C2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1440" w:hanging="1440"/>
        <w:rPr>
          <w:lang w:val="en-GB"/>
        </w:rPr>
      </w:pPr>
      <w:r w:rsidRPr="00C40B8D">
        <w:rPr>
          <w:lang w:val="en-GB"/>
        </w:rPr>
        <w:tab/>
        <w:t>(ii)</w:t>
      </w:r>
      <w:r w:rsidRPr="00C40B8D">
        <w:rPr>
          <w:lang w:val="en-GB"/>
        </w:rPr>
        <w:tab/>
        <w:t>processes connected with or incidental to such manufacture and distribution,</w:t>
      </w:r>
    </w:p>
    <w:p w14:paraId="3A534CBB" w14:textId="77777777" w:rsidR="006F6A35" w:rsidRPr="00C40B8D" w:rsidRDefault="006F6A35" w:rsidP="00211C2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rPr>
          <w:lang w:val="en-GB"/>
        </w:rPr>
      </w:pPr>
    </w:p>
    <w:p w14:paraId="28B37FE5" w14:textId="77777777" w:rsidR="006F6A35" w:rsidRPr="00C40B8D" w:rsidRDefault="006F6A35" w:rsidP="00211C2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720" w:hanging="720"/>
        <w:rPr>
          <w:lang w:val="en-GB"/>
        </w:rPr>
      </w:pPr>
      <w:r w:rsidRPr="00C40B8D">
        <w:rPr>
          <w:lang w:val="en-GB"/>
        </w:rPr>
        <w:tab/>
        <w:t>excluding persons whose principal work is ancillary to the work of tradesmen howsoever classified, and excluding persons employed by:</w:t>
      </w:r>
    </w:p>
    <w:p w14:paraId="093E457E" w14:textId="77777777" w:rsidR="006F6A35" w:rsidRPr="00C40B8D" w:rsidRDefault="006F6A35" w:rsidP="00211C2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rPr>
          <w:lang w:val="en-GB"/>
        </w:rPr>
      </w:pPr>
    </w:p>
    <w:p w14:paraId="34FCA952" w14:textId="77777777" w:rsidR="006F6A35" w:rsidRPr="00C40B8D" w:rsidRDefault="006F6A35" w:rsidP="00211C2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1440" w:hanging="1440"/>
        <w:rPr>
          <w:lang w:val="en-GB"/>
        </w:rPr>
      </w:pPr>
      <w:r w:rsidRPr="00C40B8D">
        <w:rPr>
          <w:lang w:val="en-GB"/>
        </w:rPr>
        <w:tab/>
        <w:t>(1)</w:t>
      </w:r>
      <w:r w:rsidRPr="00C40B8D">
        <w:rPr>
          <w:lang w:val="en-GB"/>
        </w:rPr>
        <w:tab/>
        <w:t>Pacific Dunlop Limited, Olex Cable Division at Geebung Queensland;</w:t>
      </w:r>
    </w:p>
    <w:p w14:paraId="5BF8919E" w14:textId="77777777" w:rsidR="006F6A35" w:rsidRPr="00C40B8D" w:rsidRDefault="006F6A35" w:rsidP="00211C2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rPr>
          <w:lang w:val="en-GB"/>
        </w:rPr>
      </w:pPr>
    </w:p>
    <w:p w14:paraId="4C631344" w14:textId="77777777" w:rsidR="00B00CE6" w:rsidRDefault="006F6A35" w:rsidP="00B00CE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1440" w:hanging="1440"/>
        <w:rPr>
          <w:lang w:val="en-GB"/>
        </w:rPr>
      </w:pPr>
      <w:r w:rsidRPr="00C40B8D">
        <w:rPr>
          <w:lang w:val="en-GB"/>
        </w:rPr>
        <w:tab/>
        <w:t>(2)</w:t>
      </w:r>
      <w:r w:rsidRPr="00C40B8D">
        <w:rPr>
          <w:lang w:val="en-GB"/>
        </w:rPr>
        <w:tab/>
        <w:t>Metal Manufactures Limited trading as Pyrotenax;</w:t>
      </w:r>
    </w:p>
    <w:p w14:paraId="5F356032" w14:textId="77777777" w:rsidR="00B00CE6" w:rsidRDefault="00B00CE6" w:rsidP="00B00CE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1440" w:hanging="1440"/>
        <w:rPr>
          <w:lang w:val="en-GB"/>
        </w:rPr>
      </w:pPr>
    </w:p>
    <w:p w14:paraId="013E4715" w14:textId="54986210" w:rsidR="006F6A35" w:rsidRPr="00C40B8D" w:rsidRDefault="00B00CE6" w:rsidP="00B00CE6">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1440" w:hanging="1440"/>
        <w:rPr>
          <w:lang w:val="en-GB"/>
        </w:rPr>
      </w:pPr>
      <w:r>
        <w:rPr>
          <w:lang w:val="en-GB"/>
        </w:rPr>
        <w:tab/>
      </w:r>
      <w:r w:rsidR="006F6A35" w:rsidRPr="00C40B8D">
        <w:rPr>
          <w:lang w:val="en-GB"/>
        </w:rPr>
        <w:t>(3)</w:t>
      </w:r>
      <w:r>
        <w:rPr>
          <w:lang w:val="en-GB"/>
        </w:rPr>
        <w:t xml:space="preserve"> </w:t>
      </w:r>
      <w:r>
        <w:rPr>
          <w:lang w:val="en-GB"/>
        </w:rPr>
        <w:tab/>
      </w:r>
      <w:r w:rsidR="006F6A35" w:rsidRPr="00C40B8D">
        <w:rPr>
          <w:lang w:val="en-GB"/>
        </w:rPr>
        <w:t>Metal Manufactures Limited MM Metals Division at Port Kembla, New South Wales;</w:t>
      </w:r>
    </w:p>
    <w:p w14:paraId="4D39956B" w14:textId="77777777" w:rsidR="006F6A35" w:rsidRPr="00C40B8D" w:rsidRDefault="006F6A35" w:rsidP="00211C2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rPr>
          <w:lang w:val="en-GB"/>
        </w:rPr>
      </w:pPr>
    </w:p>
    <w:p w14:paraId="35260AD5" w14:textId="77777777" w:rsidR="006F6A35" w:rsidRPr="00C40B8D" w:rsidRDefault="006F6A35" w:rsidP="00211C2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1440" w:hanging="1440"/>
        <w:rPr>
          <w:lang w:val="en-GB"/>
        </w:rPr>
      </w:pPr>
      <w:r w:rsidRPr="00C40B8D">
        <w:rPr>
          <w:lang w:val="en-GB"/>
        </w:rPr>
        <w:tab/>
        <w:t>(4)</w:t>
      </w:r>
      <w:r w:rsidRPr="00C40B8D">
        <w:rPr>
          <w:lang w:val="en-GB"/>
        </w:rPr>
        <w:tab/>
        <w:t>Metal Manufactures Limited MM Cables Division at Port Kembla, New South Wales;</w:t>
      </w:r>
    </w:p>
    <w:p w14:paraId="0F7A4DF8" w14:textId="77777777" w:rsidR="006F6A35" w:rsidRPr="00C40B8D" w:rsidRDefault="006F6A35" w:rsidP="00211C2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1440" w:hanging="1440"/>
        <w:rPr>
          <w:lang w:val="en-GB"/>
        </w:rPr>
      </w:pPr>
    </w:p>
    <w:p w14:paraId="620DEC99" w14:textId="77777777" w:rsidR="006F6A35" w:rsidRPr="00C40B8D" w:rsidRDefault="006F6A35" w:rsidP="00211C2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1440" w:hanging="1440"/>
        <w:rPr>
          <w:lang w:val="en-GB"/>
        </w:rPr>
      </w:pPr>
      <w:r w:rsidRPr="00C40B8D">
        <w:rPr>
          <w:lang w:val="en-GB"/>
        </w:rPr>
        <w:tab/>
        <w:t>(5)</w:t>
      </w:r>
      <w:r w:rsidRPr="00C40B8D">
        <w:rPr>
          <w:lang w:val="en-GB"/>
        </w:rPr>
        <w:tab/>
        <w:t>Pacific Dunlop Limited, National Cables Division trading as Spinaway Cables at Wetherill Park, New South Wales; and</w:t>
      </w:r>
    </w:p>
    <w:p w14:paraId="4B3A8AB0" w14:textId="77777777" w:rsidR="006F6A35" w:rsidRPr="00C40B8D" w:rsidRDefault="006F6A35" w:rsidP="00211C2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rPr>
          <w:lang w:val="en-GB"/>
        </w:rPr>
      </w:pPr>
    </w:p>
    <w:p w14:paraId="1FE76B5D" w14:textId="77777777" w:rsidR="006F6A35" w:rsidRPr="00C40B8D" w:rsidRDefault="006F6A35" w:rsidP="00211C2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1440" w:hanging="1440"/>
        <w:rPr>
          <w:lang w:val="en-GB"/>
        </w:rPr>
      </w:pPr>
      <w:r w:rsidRPr="00C40B8D">
        <w:rPr>
          <w:lang w:val="en-GB"/>
        </w:rPr>
        <w:tab/>
        <w:t>(6)</w:t>
      </w:r>
      <w:r w:rsidRPr="00C40B8D">
        <w:rPr>
          <w:lang w:val="en-GB"/>
        </w:rPr>
        <w:tab/>
        <w:t>Metal Manufactures Limited in its management of Optical Waveguides Australia Ltd at Noble Park Victoria.</w:t>
      </w:r>
    </w:p>
    <w:p w14:paraId="0C0E9812" w14:textId="77777777" w:rsidR="006F6A35" w:rsidRPr="00C40B8D" w:rsidRDefault="006F6A35" w:rsidP="00211C20">
      <w:pPr>
        <w:spacing w:before="0" w:after="0" w:line="240" w:lineRule="atLeast"/>
        <w:rPr>
          <w:lang w:val="en-GB"/>
        </w:rPr>
      </w:pPr>
    </w:p>
    <w:p w14:paraId="26EC9061" w14:textId="77777777" w:rsidR="006F6A35" w:rsidRPr="00C40B8D" w:rsidRDefault="006F6A35" w:rsidP="00211C2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720" w:hanging="720"/>
        <w:rPr>
          <w:lang w:val="en-GB"/>
        </w:rPr>
      </w:pPr>
      <w:r w:rsidRPr="00C40B8D">
        <w:rPr>
          <w:lang w:val="en-GB"/>
        </w:rPr>
        <w:t>(</w:t>
      </w:r>
      <w:r w:rsidRPr="00753FC4">
        <w:rPr>
          <w:rFonts w:ascii="Arial" w:eastAsia="Times New Roman" w:hAnsi="Arial" w:cs="Arial"/>
          <w:b/>
          <w:bCs/>
          <w:iCs/>
          <w:szCs w:val="28"/>
        </w:rPr>
        <w:t>J</w:t>
      </w:r>
      <w:r w:rsidRPr="00C40B8D">
        <w:rPr>
          <w:lang w:val="en-GB"/>
        </w:rPr>
        <w:t>)</w:t>
      </w:r>
      <w:r w:rsidRPr="00C40B8D">
        <w:rPr>
          <w:lang w:val="en-GB"/>
        </w:rPr>
        <w:tab/>
        <w:t>Notwithstanding anything to the contrary contained in this Rule, but subject to Sub-Rule (M), any person who is a member, staff member or special member of the Australian Federal Police is not eligible for membership of the Union.</w:t>
      </w:r>
    </w:p>
    <w:p w14:paraId="5C6BA8A9" w14:textId="77777777" w:rsidR="006F6A35" w:rsidRPr="00C40B8D" w:rsidRDefault="006F6A35" w:rsidP="00211C2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rPr>
          <w:lang w:val="en-GB"/>
        </w:rPr>
      </w:pPr>
    </w:p>
    <w:p w14:paraId="293249EA" w14:textId="77777777" w:rsidR="006F6A35" w:rsidRPr="00C40B8D" w:rsidRDefault="006F6A35" w:rsidP="00211C2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720" w:hanging="720"/>
        <w:rPr>
          <w:lang w:val="en-GB"/>
        </w:rPr>
      </w:pPr>
      <w:r w:rsidRPr="00C40B8D">
        <w:rPr>
          <w:lang w:val="en-GB"/>
        </w:rPr>
        <w:t>(</w:t>
      </w:r>
      <w:r w:rsidRPr="00753FC4">
        <w:rPr>
          <w:rFonts w:ascii="Arial" w:eastAsia="Times New Roman" w:hAnsi="Arial" w:cs="Arial"/>
          <w:b/>
          <w:bCs/>
          <w:iCs/>
          <w:szCs w:val="28"/>
        </w:rPr>
        <w:t>K</w:t>
      </w:r>
      <w:r w:rsidRPr="00C40B8D">
        <w:rPr>
          <w:lang w:val="en-GB"/>
        </w:rPr>
        <w:t>)</w:t>
      </w:r>
      <w:r w:rsidRPr="00C40B8D">
        <w:rPr>
          <w:lang w:val="en-GB"/>
        </w:rPr>
        <w:tab/>
        <w:t>Notwithstanding anything to the contrary contained in this Rule, but subject of Sub-Rule (M), persons who are employed in paint manufacturing and/or distribution by:</w:t>
      </w:r>
    </w:p>
    <w:p w14:paraId="094A6CC7" w14:textId="77777777" w:rsidR="006F6A35" w:rsidRPr="00C40B8D" w:rsidRDefault="006F6A35" w:rsidP="00211C2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rPr>
          <w:lang w:val="en-GB"/>
        </w:rPr>
      </w:pPr>
    </w:p>
    <w:p w14:paraId="073BCECF" w14:textId="2BF5C993" w:rsidR="002F144D" w:rsidRDefault="006F6A35" w:rsidP="00211C2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1440" w:hanging="1440"/>
        <w:rPr>
          <w:lang w:val="en-GB"/>
        </w:rPr>
      </w:pPr>
      <w:r w:rsidRPr="00C40B8D">
        <w:rPr>
          <w:lang w:val="en-GB"/>
        </w:rPr>
        <w:tab/>
        <w:t>(a)</w:t>
      </w:r>
      <w:r w:rsidRPr="00C40B8D">
        <w:rPr>
          <w:lang w:val="en-GB"/>
        </w:rPr>
        <w:tab/>
        <w:t>I.C.I. Australia Operations Pty. Ltd. in the operations of Dulux Australia at its sites at Rocklea Qld., Cabarita and Padstow N.S.W., Clayton Vic. and O'Connor W.A. or within the Northern Territory or the A.C.T.;</w:t>
      </w:r>
    </w:p>
    <w:p w14:paraId="0F42E0A0" w14:textId="77777777" w:rsidR="002F144D" w:rsidRDefault="002F144D">
      <w:pPr>
        <w:spacing w:before="0" w:after="0"/>
        <w:jc w:val="left"/>
        <w:rPr>
          <w:lang w:val="en-GB"/>
        </w:rPr>
      </w:pPr>
      <w:r>
        <w:rPr>
          <w:lang w:val="en-GB"/>
        </w:rPr>
        <w:br w:type="page"/>
      </w:r>
    </w:p>
    <w:p w14:paraId="1C799DBD" w14:textId="77777777" w:rsidR="006F6A35" w:rsidRPr="00C40B8D" w:rsidRDefault="006F6A35" w:rsidP="00211C2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rPr>
          <w:lang w:val="en-GB"/>
        </w:rPr>
      </w:pPr>
    </w:p>
    <w:p w14:paraId="00A51A87" w14:textId="77777777" w:rsidR="006F6A35" w:rsidRPr="00C40B8D" w:rsidRDefault="006F6A35" w:rsidP="00211C2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1440" w:hanging="1440"/>
        <w:rPr>
          <w:lang w:val="en-GB"/>
        </w:rPr>
      </w:pPr>
      <w:r w:rsidRPr="00C40B8D">
        <w:rPr>
          <w:lang w:val="en-GB"/>
        </w:rPr>
        <w:tab/>
        <w:t>(b)</w:t>
      </w:r>
      <w:r w:rsidRPr="00C40B8D">
        <w:rPr>
          <w:lang w:val="en-GB"/>
        </w:rPr>
        <w:tab/>
        <w:t>Taubmans Pty. Ltd. at its sites at Villawood N.S.W., Yeronga Qld., Sunshine Vic. and Perth W.A. or within the Northern Territory; or</w:t>
      </w:r>
    </w:p>
    <w:p w14:paraId="58F76FBA" w14:textId="77777777" w:rsidR="006F6A35" w:rsidRPr="00C40B8D" w:rsidRDefault="006F6A35" w:rsidP="00211C2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rPr>
          <w:lang w:val="en-GB"/>
        </w:rPr>
      </w:pPr>
    </w:p>
    <w:p w14:paraId="278625BD" w14:textId="77777777" w:rsidR="006F6A35" w:rsidRPr="00C40B8D" w:rsidRDefault="006F6A35" w:rsidP="00211C2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1440" w:hanging="1440"/>
        <w:rPr>
          <w:lang w:val="en-GB"/>
        </w:rPr>
      </w:pPr>
      <w:r w:rsidRPr="00C40B8D">
        <w:rPr>
          <w:lang w:val="en-GB"/>
        </w:rPr>
        <w:tab/>
        <w:t>(c)</w:t>
      </w:r>
      <w:r w:rsidRPr="00C40B8D">
        <w:rPr>
          <w:lang w:val="en-GB"/>
        </w:rPr>
        <w:tab/>
        <w:t>Wattyl Limited, Wattyl (NSW) Limited, Wattyl (Qld) Pty Ltd, and Wattyl (SA) Pty Ltd, at all sites of those companies;</w:t>
      </w:r>
    </w:p>
    <w:p w14:paraId="60628991" w14:textId="77777777" w:rsidR="006F6A35" w:rsidRPr="00C40B8D" w:rsidRDefault="006F6A35" w:rsidP="00211C2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rPr>
          <w:lang w:val="en-GB"/>
        </w:rPr>
      </w:pPr>
    </w:p>
    <w:p w14:paraId="3F446B93" w14:textId="77777777" w:rsidR="006F6A35" w:rsidRPr="00C40B8D" w:rsidRDefault="006F6A35" w:rsidP="00211C2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720" w:hanging="720"/>
        <w:rPr>
          <w:lang w:val="en-GB"/>
        </w:rPr>
      </w:pPr>
      <w:r w:rsidRPr="00C40B8D">
        <w:rPr>
          <w:lang w:val="en-GB"/>
        </w:rPr>
        <w:tab/>
        <w:t>shall not be eligible for membership of the Union.</w:t>
      </w:r>
    </w:p>
    <w:p w14:paraId="3EDFAF75" w14:textId="77777777" w:rsidR="006F6A35" w:rsidRPr="00C40B8D" w:rsidRDefault="006F6A35" w:rsidP="00211C2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rPr>
          <w:lang w:val="en-GB"/>
        </w:rPr>
      </w:pPr>
    </w:p>
    <w:p w14:paraId="265AF92B" w14:textId="77777777" w:rsidR="006F6A35" w:rsidRPr="00C40B8D" w:rsidRDefault="006F6A35" w:rsidP="00211C2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720" w:hanging="720"/>
        <w:rPr>
          <w:lang w:val="en-GB"/>
        </w:rPr>
      </w:pPr>
      <w:r w:rsidRPr="00C40B8D">
        <w:rPr>
          <w:lang w:val="en-GB"/>
        </w:rPr>
        <w:t>(</w:t>
      </w:r>
      <w:r w:rsidRPr="00753FC4">
        <w:rPr>
          <w:rFonts w:ascii="Arial" w:eastAsia="Times New Roman" w:hAnsi="Arial" w:cs="Arial"/>
          <w:b/>
          <w:bCs/>
          <w:iCs/>
          <w:szCs w:val="28"/>
        </w:rPr>
        <w:t>L</w:t>
      </w:r>
      <w:r w:rsidRPr="00C40B8D">
        <w:rPr>
          <w:lang w:val="en-GB"/>
        </w:rPr>
        <w:t>)</w:t>
      </w:r>
      <w:r w:rsidRPr="00C40B8D">
        <w:rPr>
          <w:lang w:val="en-GB"/>
        </w:rPr>
        <w:tab/>
        <w:t>There is no Sub-Rule (L)</w:t>
      </w:r>
    </w:p>
    <w:p w14:paraId="0B159C0C" w14:textId="77777777" w:rsidR="006F6A35" w:rsidRPr="00C40B8D" w:rsidRDefault="006F6A35" w:rsidP="00211C2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rPr>
          <w:lang w:val="en-GB"/>
        </w:rPr>
      </w:pPr>
    </w:p>
    <w:p w14:paraId="57103F64" w14:textId="77777777" w:rsidR="006F6A35" w:rsidRPr="00C40B8D" w:rsidRDefault="006F6A35" w:rsidP="00211C2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720" w:hanging="720"/>
        <w:rPr>
          <w:lang w:val="en-GB"/>
        </w:rPr>
      </w:pPr>
      <w:r w:rsidRPr="00C40B8D">
        <w:rPr>
          <w:lang w:val="en-GB"/>
        </w:rPr>
        <w:t>(</w:t>
      </w:r>
      <w:r w:rsidRPr="00753FC4">
        <w:rPr>
          <w:rFonts w:ascii="Arial" w:eastAsia="Times New Roman" w:hAnsi="Arial" w:cs="Arial"/>
          <w:b/>
          <w:bCs/>
          <w:iCs/>
          <w:szCs w:val="28"/>
        </w:rPr>
        <w:t>M</w:t>
      </w:r>
      <w:r w:rsidRPr="00C40B8D">
        <w:rPr>
          <w:lang w:val="en-GB"/>
        </w:rPr>
        <w:t>)</w:t>
      </w:r>
      <w:r w:rsidRPr="00C40B8D">
        <w:rPr>
          <w:lang w:val="en-GB"/>
        </w:rPr>
        <w:tab/>
        <w:t>Provided that Sub-Rules 5(H), (J) and (K) shall operate only so as to exclude from eligibility for membership of the Union persons otherwise eligible under Sub-Rules 5(B) and (C) hereof.  Sub-Rules 5(H), (J) and (K) have no application to persons eligible for membership under Sub-Rules (A), (D), (E), (F), (G), (I), (N) and (L).</w:t>
      </w:r>
    </w:p>
    <w:p w14:paraId="255CC0A9" w14:textId="77777777" w:rsidR="006F6A35" w:rsidRPr="00C40B8D" w:rsidRDefault="006F6A35" w:rsidP="00211C2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rPr>
          <w:lang w:val="en-GB"/>
        </w:rPr>
      </w:pPr>
    </w:p>
    <w:p w14:paraId="7257EB5C" w14:textId="77777777" w:rsidR="006F6A35" w:rsidRPr="00C40B8D" w:rsidRDefault="006F6A35" w:rsidP="00211C2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720" w:hanging="720"/>
        <w:rPr>
          <w:lang w:val="en-GB"/>
        </w:rPr>
      </w:pPr>
      <w:r w:rsidRPr="00C40B8D">
        <w:rPr>
          <w:lang w:val="en-GB"/>
        </w:rPr>
        <w:t>(</w:t>
      </w:r>
      <w:r w:rsidRPr="00753FC4">
        <w:rPr>
          <w:rFonts w:ascii="Arial" w:eastAsia="Times New Roman" w:hAnsi="Arial" w:cs="Arial"/>
          <w:b/>
          <w:bCs/>
          <w:iCs/>
          <w:szCs w:val="28"/>
        </w:rPr>
        <w:t>MA</w:t>
      </w:r>
      <w:r w:rsidRPr="00C40B8D">
        <w:rPr>
          <w:lang w:val="en-GB"/>
        </w:rPr>
        <w:t>)</w:t>
      </w:r>
      <w:r w:rsidRPr="00C40B8D">
        <w:rPr>
          <w:lang w:val="en-GB"/>
        </w:rPr>
        <w:tab/>
        <w:t>All persons employed within on-airport tax free and duty free operations, within international terminals, throughout the Commonwealth of Australia.</w:t>
      </w:r>
    </w:p>
    <w:p w14:paraId="31ED0BB4" w14:textId="77777777" w:rsidR="006F6A35" w:rsidRPr="00C40B8D" w:rsidRDefault="006F6A35" w:rsidP="00211C2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rPr>
          <w:lang w:val="en-GB"/>
        </w:rPr>
      </w:pPr>
    </w:p>
    <w:p w14:paraId="6DE6C5CA" w14:textId="77777777" w:rsidR="006F6A35" w:rsidRPr="00C40B8D" w:rsidRDefault="006F6A35" w:rsidP="00211C2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720" w:hanging="720"/>
        <w:rPr>
          <w:lang w:val="en-GB"/>
        </w:rPr>
      </w:pPr>
      <w:r w:rsidRPr="00C40B8D">
        <w:rPr>
          <w:lang w:val="en-GB"/>
        </w:rPr>
        <w:t>(</w:t>
      </w:r>
      <w:r w:rsidRPr="00753FC4">
        <w:rPr>
          <w:rFonts w:ascii="Arial" w:eastAsia="Times New Roman" w:hAnsi="Arial" w:cs="Arial"/>
          <w:b/>
          <w:bCs/>
          <w:iCs/>
          <w:szCs w:val="28"/>
        </w:rPr>
        <w:t>N</w:t>
      </w:r>
      <w:r w:rsidRPr="00C40B8D">
        <w:rPr>
          <w:lang w:val="en-GB"/>
        </w:rPr>
        <w:t>)</w:t>
      </w:r>
      <w:r w:rsidRPr="00C40B8D">
        <w:rPr>
          <w:lang w:val="en-GB"/>
        </w:rPr>
        <w:tab/>
        <w:t>The Union shall also consist of such other persons whether engaged as aforesaid or not who are:-</w:t>
      </w:r>
    </w:p>
    <w:p w14:paraId="493EC893" w14:textId="77777777" w:rsidR="006F6A35" w:rsidRPr="00C40B8D" w:rsidRDefault="006F6A35" w:rsidP="00211C2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rPr>
          <w:lang w:val="en-GB"/>
        </w:rPr>
      </w:pPr>
    </w:p>
    <w:p w14:paraId="08A1825A" w14:textId="77777777" w:rsidR="006F6A35" w:rsidRPr="00C40B8D" w:rsidRDefault="006F6A35" w:rsidP="00211C2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1440" w:hanging="1440"/>
        <w:rPr>
          <w:lang w:val="en-GB"/>
        </w:rPr>
      </w:pPr>
      <w:r w:rsidRPr="00C40B8D">
        <w:rPr>
          <w:lang w:val="en-GB"/>
        </w:rPr>
        <w:tab/>
        <w:t>(a)</w:t>
      </w:r>
      <w:r w:rsidRPr="00C40B8D">
        <w:rPr>
          <w:lang w:val="en-GB"/>
        </w:rPr>
        <w:tab/>
        <w:t>elected officers of the Union; and</w:t>
      </w:r>
    </w:p>
    <w:p w14:paraId="37126D18" w14:textId="77777777" w:rsidR="006F6A35" w:rsidRPr="00C40B8D" w:rsidRDefault="006F6A35" w:rsidP="00211C2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rPr>
          <w:lang w:val="en-GB"/>
        </w:rPr>
      </w:pPr>
    </w:p>
    <w:p w14:paraId="58F0069C" w14:textId="77777777" w:rsidR="006F6A35" w:rsidRPr="00C40B8D" w:rsidRDefault="006F6A35" w:rsidP="00211C2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1440" w:hanging="1440"/>
        <w:rPr>
          <w:lang w:val="en-GB"/>
        </w:rPr>
      </w:pPr>
      <w:r w:rsidRPr="00C40B8D">
        <w:rPr>
          <w:lang w:val="en-GB"/>
        </w:rPr>
        <w:tab/>
        <w:t>(b)</w:t>
      </w:r>
      <w:r w:rsidRPr="00C40B8D">
        <w:rPr>
          <w:lang w:val="en-GB"/>
        </w:rPr>
        <w:tab/>
        <w:t>appointed officers of the Union.</w:t>
      </w:r>
    </w:p>
    <w:bookmarkEnd w:id="4257"/>
    <w:p w14:paraId="0B3A8729" w14:textId="258F0A6C" w:rsidR="001A4635" w:rsidRDefault="001A4635">
      <w:pPr>
        <w:spacing w:before="0" w:after="0"/>
        <w:jc w:val="left"/>
        <w:rPr>
          <w:b/>
        </w:rPr>
      </w:pPr>
      <w:r>
        <w:rPr>
          <w:b/>
        </w:rPr>
        <w:br w:type="page"/>
      </w:r>
    </w:p>
    <w:p w14:paraId="73D9922E" w14:textId="5898C9FB" w:rsidR="006F6A35" w:rsidRPr="00C40B8D" w:rsidRDefault="006F6A35" w:rsidP="00211C20">
      <w:pPr>
        <w:spacing w:before="0" w:after="0" w:line="240" w:lineRule="atLeast"/>
        <w:jc w:val="left"/>
        <w:rPr>
          <w:rFonts w:eastAsia="Times New Roman"/>
          <w:b/>
          <w:bCs/>
          <w:caps/>
          <w:kern w:val="32"/>
        </w:rPr>
      </w:pPr>
      <w:bookmarkStart w:id="4287" w:name="_Toc486919784"/>
      <w:bookmarkStart w:id="4288" w:name="_Toc487552211"/>
      <w:bookmarkStart w:id="4289" w:name="_Toc509988951"/>
    </w:p>
    <w:p w14:paraId="3E1666A6" w14:textId="7C0189FA" w:rsidR="006F6A35" w:rsidRPr="00C40B8D" w:rsidRDefault="00411830" w:rsidP="00411830">
      <w:pPr>
        <w:pStyle w:val="Heading1"/>
        <w:tabs>
          <w:tab w:val="clear" w:pos="567"/>
          <w:tab w:val="left" w:pos="720"/>
          <w:tab w:val="left" w:pos="1425"/>
          <w:tab w:val="left" w:pos="1995"/>
          <w:tab w:val="left" w:pos="2160"/>
          <w:tab w:val="left" w:pos="2508"/>
          <w:tab w:val="left" w:pos="2880"/>
          <w:tab w:val="left" w:pos="3600"/>
          <w:tab w:val="left" w:pos="4320"/>
          <w:tab w:val="left" w:pos="5040"/>
          <w:tab w:val="left" w:pos="5760"/>
          <w:tab w:val="left" w:pos="6480"/>
          <w:tab w:val="left" w:pos="7200"/>
          <w:tab w:val="left" w:pos="7920"/>
          <w:tab w:val="left" w:pos="8640"/>
        </w:tabs>
        <w:spacing w:before="0" w:after="0" w:line="240" w:lineRule="atLeast"/>
        <w:jc w:val="center"/>
      </w:pPr>
      <w:bookmarkStart w:id="4290" w:name="_Toc158814758"/>
      <w:r w:rsidRPr="00411830">
        <w:rPr>
          <w:bCs w:val="0"/>
          <w:kern w:val="0"/>
          <w:sz w:val="22"/>
          <w:szCs w:val="24"/>
        </w:rPr>
        <w:t>SCHEDULE 2: INDUSTRIES</w:t>
      </w:r>
      <w:bookmarkEnd w:id="4287"/>
      <w:bookmarkEnd w:id="4288"/>
      <w:bookmarkEnd w:id="4289"/>
      <w:bookmarkEnd w:id="4290"/>
    </w:p>
    <w:p w14:paraId="193F613E" w14:textId="77777777" w:rsidR="00411830" w:rsidRDefault="00411830" w:rsidP="00411830">
      <w:pPr>
        <w:pStyle w:val="Heading1"/>
        <w:tabs>
          <w:tab w:val="clear" w:pos="567"/>
          <w:tab w:val="left" w:pos="720"/>
          <w:tab w:val="left" w:pos="1425"/>
          <w:tab w:val="left" w:pos="1995"/>
          <w:tab w:val="left" w:pos="2160"/>
          <w:tab w:val="left" w:pos="2508"/>
          <w:tab w:val="left" w:pos="2880"/>
          <w:tab w:val="left" w:pos="3600"/>
          <w:tab w:val="left" w:pos="4320"/>
          <w:tab w:val="left" w:pos="5040"/>
          <w:tab w:val="left" w:pos="5760"/>
          <w:tab w:val="left" w:pos="6480"/>
          <w:tab w:val="left" w:pos="7200"/>
          <w:tab w:val="left" w:pos="7920"/>
          <w:tab w:val="left" w:pos="8640"/>
        </w:tabs>
        <w:spacing w:before="0" w:after="0" w:line="240" w:lineRule="atLeast"/>
        <w:jc w:val="center"/>
        <w:rPr>
          <w:bCs w:val="0"/>
          <w:kern w:val="0"/>
          <w:sz w:val="22"/>
          <w:szCs w:val="24"/>
        </w:rPr>
      </w:pPr>
    </w:p>
    <w:p w14:paraId="79C7ABE9" w14:textId="1AC88267" w:rsidR="006F6A35" w:rsidRPr="00C40B8D" w:rsidRDefault="006F6A35" w:rsidP="00411830">
      <w:pPr>
        <w:pStyle w:val="Heading1"/>
        <w:tabs>
          <w:tab w:val="clear" w:pos="567"/>
          <w:tab w:val="left" w:pos="720"/>
          <w:tab w:val="left" w:pos="1425"/>
          <w:tab w:val="left" w:pos="1995"/>
          <w:tab w:val="left" w:pos="2160"/>
          <w:tab w:val="left" w:pos="2508"/>
          <w:tab w:val="left" w:pos="2880"/>
          <w:tab w:val="left" w:pos="3600"/>
          <w:tab w:val="left" w:pos="4320"/>
          <w:tab w:val="left" w:pos="5040"/>
          <w:tab w:val="left" w:pos="5760"/>
          <w:tab w:val="left" w:pos="6480"/>
          <w:tab w:val="left" w:pos="7200"/>
          <w:tab w:val="left" w:pos="7920"/>
          <w:tab w:val="left" w:pos="8640"/>
        </w:tabs>
        <w:spacing w:before="0" w:after="0" w:line="240" w:lineRule="atLeast"/>
        <w:jc w:val="center"/>
        <w:rPr>
          <w:b w:val="0"/>
          <w:lang w:val="en-US"/>
        </w:rPr>
      </w:pPr>
      <w:bookmarkStart w:id="4291" w:name="_Toc158814759"/>
      <w:r w:rsidRPr="00411830">
        <w:rPr>
          <w:bCs w:val="0"/>
          <w:kern w:val="0"/>
          <w:sz w:val="22"/>
          <w:szCs w:val="24"/>
        </w:rPr>
        <w:t>PART A</w:t>
      </w:r>
      <w:bookmarkEnd w:id="4291"/>
    </w:p>
    <w:p w14:paraId="33F88B56" w14:textId="77777777" w:rsidR="00411830" w:rsidRDefault="00411830" w:rsidP="00211C20">
      <w:pPr>
        <w:tabs>
          <w:tab w:val="left" w:pos="720"/>
          <w:tab w:val="left" w:pos="1440"/>
          <w:tab w:val="left" w:pos="2160"/>
          <w:tab w:val="left" w:pos="3600"/>
          <w:tab w:val="left" w:pos="4320"/>
          <w:tab w:val="left" w:pos="5040"/>
          <w:tab w:val="left" w:pos="5760"/>
          <w:tab w:val="left" w:pos="6480"/>
          <w:tab w:val="left" w:pos="7200"/>
          <w:tab w:val="left" w:pos="7920"/>
          <w:tab w:val="left" w:pos="8640"/>
        </w:tabs>
        <w:spacing w:before="0" w:after="0" w:line="240" w:lineRule="atLeast"/>
      </w:pPr>
    </w:p>
    <w:p w14:paraId="32A66EFB" w14:textId="2F82475D" w:rsidR="006F6A35" w:rsidRPr="00411830" w:rsidRDefault="006F6A35" w:rsidP="00411830">
      <w:pPr>
        <w:pStyle w:val="Heading2"/>
        <w:tabs>
          <w:tab w:val="clear" w:pos="567"/>
          <w:tab w:val="left" w:pos="1425"/>
          <w:tab w:val="left" w:pos="1995"/>
          <w:tab w:val="left" w:pos="2508"/>
        </w:tabs>
        <w:jc w:val="center"/>
        <w:rPr>
          <w:rFonts w:ascii="Arial" w:hAnsi="Arial"/>
          <w:szCs w:val="28"/>
        </w:rPr>
      </w:pPr>
      <w:bookmarkStart w:id="4292" w:name="_Toc158814760"/>
      <w:r w:rsidRPr="00411830">
        <w:rPr>
          <w:rFonts w:ascii="Arial" w:hAnsi="Arial"/>
          <w:szCs w:val="28"/>
        </w:rPr>
        <w:t>PART 1</w:t>
      </w:r>
      <w:bookmarkEnd w:id="4292"/>
    </w:p>
    <w:p w14:paraId="35FC519A" w14:textId="77777777" w:rsidR="006F6A35" w:rsidRPr="00C40B8D" w:rsidRDefault="006F6A35" w:rsidP="00211C20">
      <w:pPr>
        <w:tabs>
          <w:tab w:val="left" w:pos="720"/>
          <w:tab w:val="left" w:pos="1440"/>
          <w:tab w:val="left" w:pos="2160"/>
          <w:tab w:val="left" w:pos="3600"/>
          <w:tab w:val="left" w:pos="4320"/>
          <w:tab w:val="left" w:pos="5040"/>
          <w:tab w:val="left" w:pos="5760"/>
          <w:tab w:val="left" w:pos="6480"/>
          <w:tab w:val="left" w:pos="7200"/>
          <w:tab w:val="left" w:pos="7920"/>
          <w:tab w:val="left" w:pos="8640"/>
        </w:tabs>
        <w:spacing w:before="0" w:after="0" w:line="240" w:lineRule="atLeast"/>
        <w:jc w:val="center"/>
      </w:pPr>
    </w:p>
    <w:p w14:paraId="2BD34030" w14:textId="77777777" w:rsidR="006F6A35" w:rsidRPr="00C40B8D" w:rsidRDefault="006F6A35" w:rsidP="00211C20">
      <w:pPr>
        <w:tabs>
          <w:tab w:val="left" w:pos="720"/>
          <w:tab w:val="left" w:pos="1440"/>
          <w:tab w:val="left" w:pos="2160"/>
          <w:tab w:val="left" w:pos="3600"/>
          <w:tab w:val="left" w:pos="4320"/>
          <w:tab w:val="left" w:pos="5040"/>
          <w:tab w:val="left" w:pos="5760"/>
          <w:tab w:val="left" w:pos="6480"/>
          <w:tab w:val="left" w:pos="7200"/>
          <w:tab w:val="left" w:pos="7920"/>
          <w:tab w:val="left" w:pos="8640"/>
        </w:tabs>
        <w:spacing w:before="0" w:after="0" w:line="240" w:lineRule="atLeast"/>
      </w:pPr>
      <w:r w:rsidRPr="00C40B8D">
        <w:t>The description of the industries and/or industrial pursuits in or in connection with which the Union is registered is as follows:-</w:t>
      </w:r>
    </w:p>
    <w:p w14:paraId="6252309A" w14:textId="77777777" w:rsidR="006F6A35" w:rsidRPr="00C40B8D" w:rsidRDefault="006F6A35" w:rsidP="00211C20">
      <w:pPr>
        <w:tabs>
          <w:tab w:val="left" w:pos="720"/>
          <w:tab w:val="left" w:pos="1440"/>
          <w:tab w:val="left" w:pos="2160"/>
          <w:tab w:val="left" w:pos="3600"/>
          <w:tab w:val="left" w:pos="4320"/>
          <w:tab w:val="left" w:pos="5040"/>
          <w:tab w:val="left" w:pos="5760"/>
          <w:tab w:val="left" w:pos="6480"/>
          <w:tab w:val="left" w:pos="7200"/>
          <w:tab w:val="left" w:pos="7920"/>
          <w:tab w:val="left" w:pos="8640"/>
        </w:tabs>
        <w:spacing w:before="0" w:after="0" w:line="240" w:lineRule="atLeast"/>
      </w:pPr>
    </w:p>
    <w:p w14:paraId="1A037EB1" w14:textId="77777777" w:rsidR="000F0033" w:rsidRDefault="006F6A35" w:rsidP="00211C20">
      <w:pPr>
        <w:tabs>
          <w:tab w:val="left" w:pos="720"/>
          <w:tab w:val="left" w:pos="1440"/>
          <w:tab w:val="left" w:pos="2160"/>
          <w:tab w:val="left" w:pos="3600"/>
          <w:tab w:val="left" w:pos="4320"/>
          <w:tab w:val="left" w:pos="5040"/>
          <w:tab w:val="left" w:pos="5760"/>
          <w:tab w:val="left" w:pos="6480"/>
          <w:tab w:val="left" w:pos="7200"/>
          <w:tab w:val="left" w:pos="7920"/>
          <w:tab w:val="left" w:pos="8640"/>
        </w:tabs>
        <w:spacing w:before="0" w:after="0" w:line="240" w:lineRule="atLeast"/>
      </w:pPr>
      <w:r w:rsidRPr="00C40B8D">
        <w:t>The industries and industrial pursuits of persons employed in Aboriginal local government communities or regional councils in the Northern Territory, Western Australia and South Australia  (excluding persons employed in professional, administrative and clerical positions other than at Tangentyere, Kalano, Julalakari  and Jurnkurrakur Councils and excluding registered and enrolled nurses employed as such other than enrolled nurses in Western Australia); persons employed in Aboriginal health services in the Northern Territory, Western Australia and South Australia (excluding persons who work in a professional, administrative or  clerical capacity in the public sectors in South Australia and Western Australia other than regional Aboriginal health liaison officers in Western Australia and excluding Aboriginal health workers in the public sector in South Australia other than persons employed by Aboriginal health services operated in conjunction with Aboriginal local government communities or regional councils based in the Northern Territory and excluding registered and enrolled nurses employed as such other than enrolled nurses in Western Australia); persons employed in Aboriginal welfare associations in the Northern Territory, Western Australia and South Australia (excluding persons employed in professional, administrative or clerical positions and in counselling, co-ordinating and developmental work other than at the Institute for Aboriginal Development and excluding registered and enrolled nurses employed as such other than enrolled nurses in Western Australia);</w:t>
      </w:r>
      <w:r w:rsidRPr="00C40B8D">
        <w:rPr>
          <w:b/>
        </w:rPr>
        <w:t xml:space="preserve"> </w:t>
      </w:r>
      <w:r w:rsidRPr="00C40B8D">
        <w:t>air brush artists, in the photographic industry; manufacture of asbestos and/or asbestos cement products (except in Queensland, Tasmania and Western Australia); fibre reinforced products and/or fibre cement products (except in Tasmania, Queensland and Western Australia);  animal welfare establishments (except animal husbandry and research establishments in connection with pastoral pursuits - provided that this exception shall not include the Northern Territory - and excepting animal health stations and experimental  farms in Queensland and New South Wales); veterinary hospitals and any establishment or business which accommodates, handles, treats or otherwise caters for the welfare of animals and household pets (other than in the public sector); animal care;  persons employed in animal, marine or wildlife establishments (except establishments which are engaged in agriculture or pastoral pursuits, other than in the Northern Territory); manufacture and repair of bags and sacks; broom and brush making  (except in Victoria, New South Wales, Tasmania and South Australia); manufacture of carbon paper; caretaking; caretaker, building superintendent, janitor, handyperson or maintenance person; cemetery and undertaking; chemical (other than persons engaged principally in or in connection with the making, preparation, handling, putting up, reception, sale demonstration  and/or delivery of drugs, pharmaceutical goods and medicinal chemicals); chemical workers; child minding centre, child care, child minding (other than qualified teachers in Victoria and other than in hospitals in New South Wales and within universities in New South Wales and the Australian Capital Territory); manufacture and treatment of cork and cork products (except in Victoria and Queensland); crematorium; cleaners; cleaning and pollution control (excluding persons employed full-time by employers in the metal industry within their establishment); commissionaire; dance instruction; day nursery (other than in hospitals in New South Wales and within universities in New South Wales and the Australian Capital Territory);</w:t>
      </w:r>
    </w:p>
    <w:p w14:paraId="5005AB8C" w14:textId="77777777" w:rsidR="000F0033" w:rsidRDefault="000F0033">
      <w:pPr>
        <w:spacing w:before="0" w:after="0"/>
        <w:jc w:val="left"/>
      </w:pPr>
      <w:r>
        <w:br w:type="page"/>
      </w:r>
    </w:p>
    <w:p w14:paraId="15D81D7A" w14:textId="77777777" w:rsidR="000F0033" w:rsidRDefault="000F0033" w:rsidP="00211C20">
      <w:pPr>
        <w:tabs>
          <w:tab w:val="left" w:pos="720"/>
          <w:tab w:val="left" w:pos="1440"/>
          <w:tab w:val="left" w:pos="2160"/>
          <w:tab w:val="left" w:pos="3600"/>
          <w:tab w:val="left" w:pos="4320"/>
          <w:tab w:val="left" w:pos="5040"/>
          <w:tab w:val="left" w:pos="5760"/>
          <w:tab w:val="left" w:pos="6480"/>
          <w:tab w:val="left" w:pos="7200"/>
          <w:tab w:val="left" w:pos="7920"/>
          <w:tab w:val="left" w:pos="8640"/>
        </w:tabs>
        <w:spacing w:before="0" w:after="0" w:line="240" w:lineRule="atLeast"/>
      </w:pPr>
    </w:p>
    <w:p w14:paraId="061F6282" w14:textId="0492FBF2" w:rsidR="006F6A35" w:rsidRPr="00C40B8D" w:rsidRDefault="006F6A35" w:rsidP="00211C20">
      <w:pPr>
        <w:tabs>
          <w:tab w:val="left" w:pos="720"/>
          <w:tab w:val="left" w:pos="1440"/>
          <w:tab w:val="left" w:pos="2160"/>
          <w:tab w:val="left" w:pos="3600"/>
          <w:tab w:val="left" w:pos="4320"/>
          <w:tab w:val="left" w:pos="5040"/>
          <w:tab w:val="left" w:pos="5760"/>
          <w:tab w:val="left" w:pos="6480"/>
          <w:tab w:val="left" w:pos="7200"/>
          <w:tab w:val="left" w:pos="7920"/>
          <w:tab w:val="left" w:pos="8640"/>
        </w:tabs>
        <w:spacing w:before="0" w:after="0" w:line="240" w:lineRule="atLeast"/>
      </w:pPr>
      <w:r w:rsidRPr="00C40B8D">
        <w:t xml:space="preserve"> dentists; dental mechanical work; dental therapy; assistant and attending dentists; domestic work; domestic workers (except domestic servants employed in Queensland in the Pastoral Industry such as gardeners, chauffeurs, grooms, stablemen, kitchenmen, cooks, waitresses, laundresses, housemaids, nurse girls and general servants); domestic staff or  groundsmen or yardmen of denominational schools; emergency and safety employees of the Port of Melbourne Authority and the Port of Geelong Authority; manufacture of engine packing (except where  made in the rubber industry with rubber or with any rubber substitutes); carrying by ferry boats; making of fibrolite (except in Queensland, Tasmania and Western Australia); gardening; gatekeeping; greenkeeping (except in New South Wales,  Victoria and in local government in Tasmania</w:t>
      </w:r>
      <w:r w:rsidRPr="00C40B8D">
        <w:rPr>
          <w:b/>
        </w:rPr>
        <w:t xml:space="preserve"> </w:t>
      </w:r>
      <w:r w:rsidRPr="00C40B8D">
        <w:t xml:space="preserve">and also except in Western Australia as regards golf links, bowling greens, tennis courts and all gardens, lawns and </w:t>
      </w:r>
    </w:p>
    <w:p w14:paraId="36F9C56E" w14:textId="77777777" w:rsidR="000F0033" w:rsidRDefault="006F6A35" w:rsidP="00211C20">
      <w:pPr>
        <w:tabs>
          <w:tab w:val="left" w:pos="720"/>
          <w:tab w:val="left" w:pos="1440"/>
          <w:tab w:val="left" w:pos="2160"/>
          <w:tab w:val="left" w:pos="3600"/>
          <w:tab w:val="left" w:pos="4320"/>
          <w:tab w:val="left" w:pos="5040"/>
          <w:tab w:val="left" w:pos="5760"/>
          <w:tab w:val="left" w:pos="6480"/>
          <w:tab w:val="left" w:pos="7200"/>
          <w:tab w:val="left" w:pos="7920"/>
          <w:tab w:val="left" w:pos="8640"/>
        </w:tabs>
        <w:spacing w:before="0" w:after="0" w:line="240" w:lineRule="atLeast"/>
      </w:pPr>
      <w:r w:rsidRPr="00C40B8D">
        <w:t>greens in connection therewith); gypsum plasterboard and similar products; health and  physical culture including all instructors, counsellors, masseurs  and attendants in health and physical culture studios including weight loss studios and/or centres; home care aides and attendants (except in Victoria and Tasmania); personal care aides and attendants employed in households (except in Victoria and Tasmania); personal care aides and attendants, employed other than in households, in South Australia, Western Australia,  Northern Territory and Australian Capital Territory; home helps (except in Victoria and Tasmania); making of ice cream; insulwool, slagwool or other insulation material; jury keepers (in the State of Victoria only); laboratory assistant, attendant or tester in or in connection with the oil industry; washing, cleaning, ironing, sorting and packing of laundry including persons employed in dry cleaning; industry of laundering and laundrettes; libraries and library services; library workers (not principally engaged at clerical duties); lift attending; manufacture of linoleum; porterage; manufacture of lead; manufacture of photographic supplies or materials; manufacture of Sisalkraft, Duk-Bak and similar products; manufacture of coated or laminated products, whether reinforced or not; margarine making and packing (except in the States of New South Wales, Victoria, Western Australia and Tasmania); carrying of messages; motor car washing, greasing, cleaning detailing and attending; motor garage, including service station (other than chauffeurs and workers in the iron trades and coachmaking trades and their assistants); making of oilskins (but not the manufacture of goods from fabrics which have been so treated); making paint, sealants; varnish; white and red lead; parking attendants (except municipal and shire council employees and those employed in any kind of amusement, whether outdoor or indoor or in or about theatres, halls, racecourses, sports, exhibition and agriculture shows); manufacture or preparation of pearlite and/or vermiculite products; pest control (except in New South Wales, Queensland and Western Australia, provided that this exception shall not relate to domestic pest control services); photographic establishments; manufacture of resin-bonded fibre reinforced products including pipes (except in Tasmania, Queensland and Western Australia); manufacture of plaster of paris; plastics or  substitutes therefor and/or goods made therefrom and/or goods in the manufacture of which plastics or substitutes therefor are used (other than engineers and persons eligible to be members of  the Federated Rubber and Allied Workers' Union of Australia and coming within the award of the Court known as the Rubber Workers' Award, 1947); port hostesses; pre-school kindergartens; manufacture and assembling of pyrotechnics; sealing, sanding, treating and/or otherwise processing floor coverings and floor surfaces excepting the sanding of floors in buildings under construction or in the course of structural alteration or structural repair; all employees (other than in Queensland) including qualified, trained, trainee or untrained in private pathology laboratories, including scientific or technical work therein, except:(i) in Victoria and Tasmania; and (ii) in South Australia, Western Australia, the Australian Capital Territory and the Northern Territory employees eligible to be members of the</w:t>
      </w:r>
      <w:r w:rsidR="000F0033">
        <w:t xml:space="preserve">  </w:t>
      </w:r>
    </w:p>
    <w:p w14:paraId="586EB5A1" w14:textId="77777777" w:rsidR="000F0033" w:rsidRDefault="000F0033">
      <w:pPr>
        <w:spacing w:before="0" w:after="0"/>
        <w:jc w:val="left"/>
      </w:pPr>
      <w:r>
        <w:br w:type="page"/>
      </w:r>
    </w:p>
    <w:p w14:paraId="2CF47760" w14:textId="77777777" w:rsidR="000F0033" w:rsidRDefault="000F0033" w:rsidP="00211C20">
      <w:pPr>
        <w:tabs>
          <w:tab w:val="left" w:pos="720"/>
          <w:tab w:val="left" w:pos="1440"/>
          <w:tab w:val="left" w:pos="2160"/>
          <w:tab w:val="left" w:pos="3600"/>
          <w:tab w:val="left" w:pos="4320"/>
          <w:tab w:val="left" w:pos="5040"/>
          <w:tab w:val="left" w:pos="5760"/>
          <w:tab w:val="left" w:pos="6480"/>
          <w:tab w:val="left" w:pos="7200"/>
          <w:tab w:val="left" w:pos="7920"/>
          <w:tab w:val="left" w:pos="8640"/>
        </w:tabs>
        <w:spacing w:before="0" w:after="0" w:line="240" w:lineRule="atLeast"/>
      </w:pPr>
    </w:p>
    <w:p w14:paraId="7D12D18A" w14:textId="2A3ACDC3" w:rsidR="006F6A35" w:rsidRPr="00C40B8D" w:rsidRDefault="006F6A35" w:rsidP="00211C20">
      <w:pPr>
        <w:tabs>
          <w:tab w:val="left" w:pos="720"/>
          <w:tab w:val="left" w:pos="1440"/>
          <w:tab w:val="left" w:pos="2160"/>
          <w:tab w:val="left" w:pos="3600"/>
          <w:tab w:val="left" w:pos="4320"/>
          <w:tab w:val="left" w:pos="5040"/>
          <w:tab w:val="left" w:pos="5760"/>
          <w:tab w:val="left" w:pos="6480"/>
          <w:tab w:val="left" w:pos="7200"/>
          <w:tab w:val="left" w:pos="7920"/>
          <w:tab w:val="left" w:pos="8640"/>
        </w:tabs>
        <w:spacing w:before="0" w:after="0" w:line="240" w:lineRule="atLeast"/>
      </w:pPr>
      <w:r w:rsidRPr="00C40B8D">
        <w:t xml:space="preserve"> Australian Nursing Federation in accordance with the rules of the ANF as at 10 June 1993; and (iii) in New South Wales registered or enrolled nurses or persons entitled to be registered or enrolled by any nurse registration authority, employed as such; and (iv) in Western Australia employees in professional, administrative, clerical or technical classifications;</w:t>
      </w:r>
      <w:r w:rsidRPr="00C40B8D">
        <w:rPr>
          <w:b/>
        </w:rPr>
        <w:t xml:space="preserve"> </w:t>
      </w:r>
      <w:r w:rsidRPr="00C40B8D">
        <w:t>security or watching (in either case other than employees employed in a shop by the operator thereof); rangers (other than those employed by the Crown in the right of the Commonwealth or of a State or Territory), manufacture of records, rolls, tapes, video tapes or any such like article used for reproducing purposes;</w:t>
      </w:r>
      <w:r w:rsidRPr="00C40B8D">
        <w:rPr>
          <w:b/>
        </w:rPr>
        <w:t xml:space="preserve"> </w:t>
      </w:r>
      <w:r w:rsidRPr="00C40B8D">
        <w:t>spruiking; manufacture of stramit, strawboards (in the State of Victoria) and similar boards; stonemasons, marble masons, polishers, machinists, sawyers and all other persons engaged in the dressing and preparation and/or erection of terrazzo or similar compositions (excluding persons employed in a clerical capacity); sugar refineries (except in Queensland, South Australia and Victoria); manufacture of synthetic resins and/or moulding powders; tea attendants (other than in hospitals in New  South Wales and in the Universities of Macquarie, Sydney and New England); teacher aide; making and assembling of toys (except in  New South Wales, Victoria, South Australia and Western Australia)  using substantially non-metallic materials; manufacture of typewriter ribbons; tourist guide and/or tourist leader (other than those directly employed by a travel agent); veterinarians, veterinary assistants and/or attendants (other than in the public sector);</w:t>
      </w:r>
      <w:r w:rsidRPr="00C40B8D">
        <w:rPr>
          <w:b/>
        </w:rPr>
        <w:t xml:space="preserve"> </w:t>
      </w:r>
      <w:r w:rsidRPr="00C40B8D">
        <w:t>zoological and/or aquatic exhibition, garden or reserve (excepting ticket takers and ticket sellers in aquatic exhibition, garden or reserve); performance of work as attendants and/or assistants in industries otherwise covered by this present rule, including the industry of "The Public Service" as defined in Section 3 of the Public Service Arbitration Act, 1920-1973; provided that nothing herein shall be  construed as applying to the rubber industry in the State of Queensland.</w:t>
      </w:r>
    </w:p>
    <w:p w14:paraId="55FDA3CD" w14:textId="77777777" w:rsidR="006F6A35" w:rsidRPr="00C40B8D" w:rsidRDefault="006F6A35" w:rsidP="00211C20">
      <w:pPr>
        <w:tabs>
          <w:tab w:val="left" w:pos="720"/>
          <w:tab w:val="left" w:pos="1440"/>
          <w:tab w:val="left" w:pos="2160"/>
          <w:tab w:val="left" w:pos="3600"/>
          <w:tab w:val="left" w:pos="4320"/>
          <w:tab w:val="left" w:pos="5040"/>
          <w:tab w:val="left" w:pos="5760"/>
          <w:tab w:val="left" w:pos="6480"/>
          <w:tab w:val="left" w:pos="7200"/>
          <w:tab w:val="left" w:pos="7920"/>
          <w:tab w:val="left" w:pos="8640"/>
        </w:tabs>
        <w:spacing w:before="0" w:after="0" w:line="240" w:lineRule="atLeast"/>
      </w:pPr>
    </w:p>
    <w:p w14:paraId="7E81D54C" w14:textId="77777777" w:rsidR="006F6A35" w:rsidRPr="00C40B8D" w:rsidRDefault="006F6A35" w:rsidP="00211C20">
      <w:pPr>
        <w:tabs>
          <w:tab w:val="left" w:pos="720"/>
          <w:tab w:val="left" w:pos="1440"/>
          <w:tab w:val="left" w:pos="2160"/>
          <w:tab w:val="left" w:pos="3600"/>
          <w:tab w:val="left" w:pos="4320"/>
          <w:tab w:val="left" w:pos="5040"/>
          <w:tab w:val="left" w:pos="5760"/>
          <w:tab w:val="left" w:pos="6480"/>
          <w:tab w:val="left" w:pos="7200"/>
          <w:tab w:val="left" w:pos="7920"/>
          <w:tab w:val="left" w:pos="8640"/>
        </w:tabs>
        <w:spacing w:before="0" w:after="0" w:line="240" w:lineRule="atLeast"/>
      </w:pPr>
      <w:r w:rsidRPr="00C40B8D">
        <w:t>The generality of description of any of the foregoing industries or industrial pursuits is not to be limited by reference to any other industry or industrial pursuit.</w:t>
      </w:r>
    </w:p>
    <w:p w14:paraId="55E0BF0B" w14:textId="77777777" w:rsidR="006F6A35" w:rsidRPr="00C40B8D" w:rsidRDefault="006F6A35" w:rsidP="00211C20">
      <w:pPr>
        <w:tabs>
          <w:tab w:val="left" w:pos="720"/>
          <w:tab w:val="left" w:pos="1440"/>
          <w:tab w:val="left" w:pos="2160"/>
          <w:tab w:val="left" w:pos="3600"/>
          <w:tab w:val="left" w:pos="4320"/>
          <w:tab w:val="left" w:pos="5040"/>
          <w:tab w:val="left" w:pos="5760"/>
          <w:tab w:val="left" w:pos="6480"/>
          <w:tab w:val="left" w:pos="7200"/>
          <w:tab w:val="left" w:pos="7920"/>
          <w:tab w:val="left" w:pos="8640"/>
        </w:tabs>
        <w:spacing w:before="0" w:after="0" w:line="240" w:lineRule="atLeast"/>
      </w:pPr>
    </w:p>
    <w:p w14:paraId="2A0DDB58" w14:textId="77777777" w:rsidR="006F6A35" w:rsidRPr="00C40B8D" w:rsidRDefault="006F6A35" w:rsidP="00211C20">
      <w:pPr>
        <w:tabs>
          <w:tab w:val="left" w:pos="720"/>
          <w:tab w:val="left" w:pos="1440"/>
          <w:tab w:val="left" w:pos="2160"/>
          <w:tab w:val="left" w:pos="3600"/>
          <w:tab w:val="left" w:pos="4320"/>
          <w:tab w:val="left" w:pos="5040"/>
          <w:tab w:val="left" w:pos="5760"/>
          <w:tab w:val="left" w:pos="6480"/>
          <w:tab w:val="left" w:pos="7200"/>
          <w:tab w:val="left" w:pos="7920"/>
          <w:tab w:val="left" w:pos="8640"/>
        </w:tabs>
        <w:spacing w:before="0" w:after="0" w:line="240" w:lineRule="atLeast"/>
      </w:pPr>
      <w:r w:rsidRPr="00C40B8D">
        <w:t>Provided further that persons</w:t>
      </w:r>
    </w:p>
    <w:p w14:paraId="70A48A58" w14:textId="77777777" w:rsidR="006F6A35" w:rsidRPr="00C40B8D" w:rsidRDefault="006F6A35" w:rsidP="00211C2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735C47D4" w14:textId="77777777" w:rsidR="006F6A35" w:rsidRPr="00C40B8D" w:rsidRDefault="006F6A35" w:rsidP="00211C20">
      <w:pPr>
        <w:spacing w:before="0" w:after="0" w:line="240" w:lineRule="atLeast"/>
        <w:ind w:left="720" w:hanging="720"/>
      </w:pPr>
      <w:r w:rsidRPr="00C40B8D">
        <w:t>(a)</w:t>
      </w:r>
      <w:r w:rsidRPr="00C40B8D">
        <w:tab/>
        <w:t>principally engaged in the transportation of goods or persons by motor vehicle upon public roads and</w:t>
      </w:r>
    </w:p>
    <w:p w14:paraId="363C8594" w14:textId="77777777" w:rsidR="006F6A35" w:rsidRPr="00C40B8D" w:rsidRDefault="006F6A35" w:rsidP="00211C20">
      <w:pPr>
        <w:spacing w:before="0" w:after="0" w:line="240" w:lineRule="atLeast"/>
      </w:pPr>
    </w:p>
    <w:p w14:paraId="4ADD5874" w14:textId="77777777" w:rsidR="006F6A35" w:rsidRPr="00C40B8D" w:rsidRDefault="006F6A35" w:rsidP="00211C20">
      <w:pPr>
        <w:spacing w:before="0" w:after="0" w:line="240" w:lineRule="atLeast"/>
        <w:ind w:left="720" w:hanging="720"/>
      </w:pPr>
      <w:r w:rsidRPr="00C40B8D">
        <w:t>(b)</w:t>
      </w:r>
      <w:r w:rsidRPr="00C40B8D">
        <w:tab/>
        <w:t>who would be ineligible for membership if the rules of The Federated Miscellaneous Workers Union of Australia as at the first day of September, 1973, had remained in force</w:t>
      </w:r>
    </w:p>
    <w:p w14:paraId="2897443E" w14:textId="77777777" w:rsidR="006F6A35" w:rsidRPr="00C40B8D" w:rsidRDefault="006F6A35" w:rsidP="00211C20">
      <w:pPr>
        <w:spacing w:before="0" w:after="0" w:line="240" w:lineRule="atLeast"/>
      </w:pPr>
    </w:p>
    <w:p w14:paraId="4E21B9CB" w14:textId="77777777" w:rsidR="006F6A35" w:rsidRPr="00C40B8D" w:rsidRDefault="006F6A35" w:rsidP="00211C20">
      <w:pPr>
        <w:spacing w:before="0" w:after="0" w:line="240" w:lineRule="atLeast"/>
        <w:ind w:left="720" w:hanging="720"/>
      </w:pPr>
      <w:r w:rsidRPr="00C40B8D">
        <w:t>shall not be eligible for membership pursuant to the foregoing provisions.</w:t>
      </w:r>
    </w:p>
    <w:p w14:paraId="7EE16E38" w14:textId="77777777" w:rsidR="006F6A35" w:rsidRPr="00C40B8D" w:rsidRDefault="006F6A35" w:rsidP="00211C20">
      <w:pPr>
        <w:spacing w:before="0" w:after="0" w:line="240" w:lineRule="atLeast"/>
      </w:pPr>
    </w:p>
    <w:p w14:paraId="294E5381" w14:textId="77777777" w:rsidR="006F6A35" w:rsidRPr="00C40B8D" w:rsidRDefault="006F6A35" w:rsidP="00211C20">
      <w:pPr>
        <w:spacing w:before="0" w:after="0" w:line="240" w:lineRule="atLeast"/>
      </w:pPr>
      <w:r w:rsidRPr="00C40B8D">
        <w:t>Provided further that tradesman's assistants, riggers and metal workers employed in maintenance sections of any establishments in the foregoing industries and/or industrial pursuits shall not be eligible for membership pursuant to the foregoing provisions.</w:t>
      </w:r>
    </w:p>
    <w:p w14:paraId="3CE64AC3" w14:textId="77777777" w:rsidR="006F6A35" w:rsidRPr="00C40B8D" w:rsidRDefault="006F6A35" w:rsidP="00211C20">
      <w:pPr>
        <w:spacing w:before="0" w:after="0" w:line="240" w:lineRule="atLeast"/>
        <w:jc w:val="center"/>
      </w:pPr>
    </w:p>
    <w:p w14:paraId="69CEFEF1" w14:textId="0EB4FF0D" w:rsidR="000F0033" w:rsidRDefault="006F6A35" w:rsidP="00211C20">
      <w:pPr>
        <w:spacing w:before="0" w:after="0" w:line="240" w:lineRule="atLeast"/>
      </w:pPr>
      <w:r w:rsidRPr="00C40B8D">
        <w:t>Provided further that persons principally engaged in selling, receiving, handling, demonstrating and/or delivery of goods in and for any shop or wholesaler's warehouse (other than photographic establishments and manufacturers' establishments) and employees principally engaged in the sale or demonstration of goods other than in or for any shop or wholesaler's warehouse (except such employees employed in or in connection with manufacturers establishments) shall not be eligible pursuant to the foregoing provisions.</w:t>
      </w:r>
    </w:p>
    <w:p w14:paraId="50A95CC1" w14:textId="77777777" w:rsidR="000F0033" w:rsidRDefault="000F0033">
      <w:pPr>
        <w:spacing w:before="0" w:after="0"/>
        <w:jc w:val="left"/>
      </w:pPr>
      <w:r>
        <w:br w:type="page"/>
      </w:r>
    </w:p>
    <w:p w14:paraId="0D3D9620" w14:textId="77777777" w:rsidR="006F6A35" w:rsidRPr="00C40B8D" w:rsidRDefault="006F6A35" w:rsidP="00211C20">
      <w:pPr>
        <w:spacing w:before="0" w:after="0" w:line="240" w:lineRule="atLeast"/>
      </w:pPr>
    </w:p>
    <w:p w14:paraId="4517572A" w14:textId="77777777" w:rsidR="006F6A35" w:rsidRPr="00C40B8D" w:rsidRDefault="006F6A35" w:rsidP="00211C20">
      <w:pPr>
        <w:spacing w:before="0" w:after="0" w:line="240" w:lineRule="atLeast"/>
      </w:pPr>
    </w:p>
    <w:p w14:paraId="2B77CA83" w14:textId="77777777" w:rsidR="006F6A35" w:rsidRPr="000F0033" w:rsidRDefault="006F6A35" w:rsidP="000F0033">
      <w:pPr>
        <w:pStyle w:val="Heading2"/>
        <w:tabs>
          <w:tab w:val="clear" w:pos="567"/>
          <w:tab w:val="left" w:pos="1425"/>
          <w:tab w:val="left" w:pos="1995"/>
          <w:tab w:val="left" w:pos="2508"/>
        </w:tabs>
        <w:jc w:val="center"/>
        <w:rPr>
          <w:rFonts w:ascii="Arial" w:hAnsi="Arial"/>
          <w:szCs w:val="28"/>
        </w:rPr>
      </w:pPr>
      <w:bookmarkStart w:id="4293" w:name="_Toc158814761"/>
      <w:r w:rsidRPr="000F0033">
        <w:rPr>
          <w:rFonts w:ascii="Arial" w:hAnsi="Arial"/>
          <w:szCs w:val="28"/>
        </w:rPr>
        <w:t>PART 2:</w:t>
      </w:r>
      <w:bookmarkEnd w:id="4293"/>
    </w:p>
    <w:p w14:paraId="2DA0DEC7" w14:textId="77777777" w:rsidR="006F6A35" w:rsidRPr="00C40B8D" w:rsidRDefault="006F6A35" w:rsidP="00211C20">
      <w:pPr>
        <w:spacing w:before="0" w:after="0" w:line="240" w:lineRule="atLeast"/>
      </w:pPr>
    </w:p>
    <w:p w14:paraId="0F8F544F" w14:textId="77777777" w:rsidR="006F6A35" w:rsidRPr="00C40B8D" w:rsidRDefault="006F6A35" w:rsidP="00211C20">
      <w:pPr>
        <w:tabs>
          <w:tab w:val="left" w:pos="567"/>
          <w:tab w:val="left" w:pos="1134"/>
          <w:tab w:val="left" w:pos="1701"/>
          <w:tab w:val="left" w:pos="2268"/>
          <w:tab w:val="left" w:pos="2835"/>
          <w:tab w:val="left" w:pos="3402"/>
          <w:tab w:val="left" w:pos="3969"/>
        </w:tabs>
        <w:spacing w:before="0" w:after="0" w:line="240" w:lineRule="atLeast"/>
        <w:rPr>
          <w:highlight w:val="yellow"/>
        </w:rPr>
      </w:pPr>
      <w:r w:rsidRPr="00C40B8D">
        <w:t>The industry or industries in connection with which the Union is registered are also any of the following industries, callings, occupations or vocations:</w:t>
      </w:r>
    </w:p>
    <w:p w14:paraId="08A21047" w14:textId="77777777" w:rsidR="006F6A35" w:rsidRPr="00C40B8D" w:rsidRDefault="006F6A35" w:rsidP="00211C20">
      <w:pPr>
        <w:tabs>
          <w:tab w:val="left" w:pos="567"/>
          <w:tab w:val="left" w:pos="1134"/>
          <w:tab w:val="left" w:pos="1701"/>
          <w:tab w:val="left" w:pos="2268"/>
          <w:tab w:val="left" w:pos="2835"/>
          <w:tab w:val="left" w:pos="3402"/>
          <w:tab w:val="left" w:pos="3969"/>
        </w:tabs>
        <w:spacing w:before="0" w:after="0" w:line="240" w:lineRule="atLeast"/>
      </w:pPr>
    </w:p>
    <w:p w14:paraId="4C572266" w14:textId="77777777" w:rsidR="006F6A35" w:rsidRPr="00C40B8D" w:rsidRDefault="006F6A35" w:rsidP="00211C20">
      <w:pPr>
        <w:tabs>
          <w:tab w:val="left" w:pos="567"/>
          <w:tab w:val="left" w:pos="1134"/>
          <w:tab w:val="left" w:pos="1701"/>
          <w:tab w:val="left" w:pos="2268"/>
          <w:tab w:val="left" w:pos="2835"/>
          <w:tab w:val="left" w:pos="3402"/>
          <w:tab w:val="left" w:pos="3969"/>
        </w:tabs>
        <w:spacing w:before="0" w:after="0" w:line="240" w:lineRule="atLeast"/>
      </w:pPr>
      <w:r w:rsidRPr="00C40B8D">
        <w:t>(a)</w:t>
      </w:r>
      <w:r w:rsidRPr="00C40B8D">
        <w:tab/>
        <w:t>manufacturing, preparing for sale, distributing, selling, intoxicating liquors;</w:t>
      </w:r>
    </w:p>
    <w:p w14:paraId="45CF7C25" w14:textId="77777777" w:rsidR="006F6A35" w:rsidRPr="00C40B8D" w:rsidRDefault="006F6A35" w:rsidP="00211C20">
      <w:pPr>
        <w:tabs>
          <w:tab w:val="left" w:pos="567"/>
          <w:tab w:val="left" w:pos="1134"/>
          <w:tab w:val="left" w:pos="1701"/>
          <w:tab w:val="left" w:pos="2268"/>
          <w:tab w:val="left" w:pos="2835"/>
          <w:tab w:val="left" w:pos="3402"/>
          <w:tab w:val="left" w:pos="3969"/>
        </w:tabs>
        <w:spacing w:before="0" w:after="0" w:line="240" w:lineRule="atLeast"/>
      </w:pPr>
    </w:p>
    <w:p w14:paraId="43DA7028" w14:textId="3FA1EF76" w:rsidR="006F6A35" w:rsidRPr="00C40B8D" w:rsidRDefault="006F6A35" w:rsidP="00211C20">
      <w:pPr>
        <w:tabs>
          <w:tab w:val="left" w:pos="567"/>
          <w:tab w:val="left" w:pos="1134"/>
          <w:tab w:val="left" w:pos="1701"/>
          <w:tab w:val="left" w:pos="2268"/>
          <w:tab w:val="left" w:pos="2835"/>
          <w:tab w:val="left" w:pos="3402"/>
          <w:tab w:val="left" w:pos="3969"/>
        </w:tabs>
        <w:spacing w:before="0" w:after="0" w:line="240" w:lineRule="atLeast"/>
        <w:ind w:left="567" w:hanging="567"/>
      </w:pPr>
      <w:r w:rsidRPr="00C40B8D">
        <w:t>(b)</w:t>
      </w:r>
      <w:r w:rsidRPr="00C40B8D">
        <w:tab/>
        <w:t xml:space="preserve">manufacturing and preparing for sale non-intoxicating beer, aerated waters, soft drinks, post mix syrup, beverages, still water, cordials and fruit juices provided that </w:t>
      </w:r>
    </w:p>
    <w:p w14:paraId="2E0D8AC5" w14:textId="77777777" w:rsidR="006F6A35" w:rsidRPr="00C40B8D" w:rsidRDefault="006F6A35" w:rsidP="00211C20">
      <w:pPr>
        <w:tabs>
          <w:tab w:val="left" w:pos="567"/>
          <w:tab w:val="left" w:pos="1134"/>
          <w:tab w:val="left" w:pos="1701"/>
          <w:tab w:val="left" w:pos="2268"/>
          <w:tab w:val="left" w:pos="2835"/>
          <w:tab w:val="left" w:pos="3402"/>
          <w:tab w:val="left" w:pos="3969"/>
        </w:tabs>
        <w:spacing w:before="0" w:after="0" w:line="240" w:lineRule="atLeast"/>
        <w:ind w:left="567"/>
      </w:pPr>
      <w:r w:rsidRPr="00C40B8D">
        <w:t>registration pursuant to the words “fruit juices” shall be confined to establishments where the principal activity of such establishments is otherwise covered by this Rule;</w:t>
      </w:r>
    </w:p>
    <w:p w14:paraId="5891720B" w14:textId="77777777" w:rsidR="006F6A35" w:rsidRPr="00C40B8D" w:rsidRDefault="006F6A35" w:rsidP="00211C20">
      <w:pPr>
        <w:tabs>
          <w:tab w:val="left" w:pos="567"/>
          <w:tab w:val="left" w:pos="1134"/>
          <w:tab w:val="left" w:pos="1701"/>
          <w:tab w:val="left" w:pos="2268"/>
          <w:tab w:val="left" w:pos="2835"/>
          <w:tab w:val="left" w:pos="3402"/>
          <w:tab w:val="left" w:pos="3969"/>
        </w:tabs>
        <w:spacing w:before="0" w:after="0" w:line="240" w:lineRule="atLeast"/>
      </w:pPr>
      <w:r w:rsidRPr="00C40B8D">
        <w:t xml:space="preserve"> </w:t>
      </w:r>
    </w:p>
    <w:p w14:paraId="5ED0FEF7" w14:textId="77777777" w:rsidR="006F6A35" w:rsidRPr="00C40B8D" w:rsidRDefault="006F6A35" w:rsidP="00211C20">
      <w:pPr>
        <w:tabs>
          <w:tab w:val="left" w:pos="567"/>
          <w:tab w:val="left" w:pos="1134"/>
          <w:tab w:val="left" w:pos="1701"/>
          <w:tab w:val="left" w:pos="2268"/>
          <w:tab w:val="left" w:pos="2835"/>
          <w:tab w:val="left" w:pos="3402"/>
          <w:tab w:val="left" w:pos="3969"/>
        </w:tabs>
        <w:spacing w:before="0" w:after="0" w:line="240" w:lineRule="atLeast"/>
        <w:ind w:left="567" w:hanging="567"/>
      </w:pPr>
      <w:r w:rsidRPr="00C40B8D">
        <w:t>(c)</w:t>
      </w:r>
      <w:r w:rsidRPr="00C40B8D">
        <w:tab/>
        <w:t>bars, catering, clubs, restaurants, cafes, eating houses, boarding and lodging, accommodation and apartment houses, catering outlets or establishments, hotels, hotel reservation centres, motels, wine saloons, wine stores, wine bars, coffee palaces, coffee lounges, cruise ships or boats, nightclubs, tea rooms, soda fountains, milk bars, fruit juice and flavour bars, and on racecourses, football grounds, cricket, dog racing, coursing and other sports grounds and venues;</w:t>
      </w:r>
    </w:p>
    <w:p w14:paraId="40824685" w14:textId="77777777" w:rsidR="000F0033" w:rsidRDefault="000F0033" w:rsidP="00211C20">
      <w:pPr>
        <w:tabs>
          <w:tab w:val="left" w:pos="567"/>
          <w:tab w:val="left" w:pos="1134"/>
          <w:tab w:val="left" w:pos="1701"/>
          <w:tab w:val="left" w:pos="2268"/>
          <w:tab w:val="left" w:pos="2835"/>
          <w:tab w:val="left" w:pos="3402"/>
          <w:tab w:val="left" w:pos="3969"/>
        </w:tabs>
        <w:spacing w:before="0" w:after="0" w:line="240" w:lineRule="atLeast"/>
        <w:ind w:left="2268" w:hanging="2268"/>
      </w:pPr>
    </w:p>
    <w:p w14:paraId="22B9C911" w14:textId="5EC9C6F3" w:rsidR="006F6A35" w:rsidRPr="00C40B8D" w:rsidRDefault="006F6A35" w:rsidP="00211C20">
      <w:pPr>
        <w:tabs>
          <w:tab w:val="left" w:pos="567"/>
          <w:tab w:val="left" w:pos="1134"/>
          <w:tab w:val="left" w:pos="1701"/>
          <w:tab w:val="left" w:pos="2268"/>
          <w:tab w:val="left" w:pos="2835"/>
          <w:tab w:val="left" w:pos="3402"/>
          <w:tab w:val="left" w:pos="3969"/>
        </w:tabs>
        <w:spacing w:before="0" w:after="0" w:line="240" w:lineRule="atLeast"/>
        <w:ind w:left="2268" w:hanging="2268"/>
      </w:pPr>
      <w:r w:rsidRPr="00C40B8D">
        <w:t>(d)</w:t>
      </w:r>
      <w:r w:rsidRPr="00C40B8D">
        <w:tab/>
        <w:t>purchasing and cleaning of articles usually collected in marine stores or yards;</w:t>
      </w:r>
    </w:p>
    <w:p w14:paraId="4C6355F6" w14:textId="77777777" w:rsidR="006F6A35" w:rsidRPr="00C40B8D" w:rsidRDefault="006F6A35" w:rsidP="00211C20">
      <w:pPr>
        <w:tabs>
          <w:tab w:val="left" w:pos="567"/>
          <w:tab w:val="left" w:pos="1134"/>
          <w:tab w:val="left" w:pos="1701"/>
          <w:tab w:val="left" w:pos="2268"/>
          <w:tab w:val="left" w:pos="2835"/>
          <w:tab w:val="left" w:pos="3402"/>
          <w:tab w:val="left" w:pos="3969"/>
        </w:tabs>
        <w:spacing w:before="0" w:after="0" w:line="240" w:lineRule="atLeast"/>
      </w:pPr>
      <w:r w:rsidRPr="00C40B8D">
        <w:t xml:space="preserve"> </w:t>
      </w:r>
    </w:p>
    <w:p w14:paraId="19E58E78" w14:textId="77777777" w:rsidR="006F6A35" w:rsidRPr="00C40B8D" w:rsidRDefault="006F6A35" w:rsidP="00211C20">
      <w:pPr>
        <w:tabs>
          <w:tab w:val="left" w:pos="567"/>
          <w:tab w:val="left" w:pos="1134"/>
          <w:tab w:val="left" w:pos="1701"/>
          <w:tab w:val="left" w:pos="2268"/>
          <w:tab w:val="left" w:pos="2835"/>
          <w:tab w:val="left" w:pos="3402"/>
          <w:tab w:val="left" w:pos="3969"/>
        </w:tabs>
        <w:spacing w:before="0" w:after="0" w:line="240" w:lineRule="atLeast"/>
        <w:ind w:left="2268" w:hanging="2268"/>
      </w:pPr>
      <w:r w:rsidRPr="00C40B8D">
        <w:t>(e)</w:t>
      </w:r>
      <w:r w:rsidRPr="00C40B8D">
        <w:tab/>
        <w:t>manufacturing crown seals, cutting of cork and manufacturing of cork boards;</w:t>
      </w:r>
    </w:p>
    <w:p w14:paraId="16974BBE" w14:textId="77777777" w:rsidR="006F6A35" w:rsidRPr="00C40B8D" w:rsidRDefault="006F6A35" w:rsidP="00211C20">
      <w:pPr>
        <w:tabs>
          <w:tab w:val="left" w:pos="567"/>
          <w:tab w:val="left" w:pos="1134"/>
          <w:tab w:val="left" w:pos="1701"/>
          <w:tab w:val="left" w:pos="2268"/>
          <w:tab w:val="left" w:pos="2835"/>
          <w:tab w:val="left" w:pos="3402"/>
          <w:tab w:val="left" w:pos="3969"/>
        </w:tabs>
        <w:spacing w:before="0" w:after="0" w:line="240" w:lineRule="atLeast"/>
        <w:ind w:left="2268" w:hanging="2268"/>
      </w:pPr>
    </w:p>
    <w:p w14:paraId="454169B3" w14:textId="77777777" w:rsidR="006F6A35" w:rsidRPr="00C40B8D" w:rsidRDefault="006F6A35" w:rsidP="00211C20">
      <w:pPr>
        <w:tabs>
          <w:tab w:val="left" w:pos="567"/>
          <w:tab w:val="left" w:pos="1134"/>
          <w:tab w:val="left" w:pos="1701"/>
          <w:tab w:val="left" w:pos="2268"/>
          <w:tab w:val="left" w:pos="2835"/>
          <w:tab w:val="left" w:pos="3402"/>
          <w:tab w:val="left" w:pos="3969"/>
        </w:tabs>
        <w:spacing w:before="0" w:after="0" w:line="240" w:lineRule="atLeast"/>
      </w:pPr>
      <w:r w:rsidRPr="00C40B8D">
        <w:t>(f)</w:t>
      </w:r>
      <w:r w:rsidRPr="00C40B8D">
        <w:tab/>
        <w:t>sorting and washing bottles;</w:t>
      </w:r>
    </w:p>
    <w:p w14:paraId="7980E246" w14:textId="77777777" w:rsidR="006F6A35" w:rsidRPr="00C40B8D" w:rsidRDefault="006F6A35" w:rsidP="00211C20">
      <w:pPr>
        <w:tabs>
          <w:tab w:val="left" w:pos="567"/>
          <w:tab w:val="left" w:pos="1134"/>
          <w:tab w:val="left" w:pos="1701"/>
          <w:tab w:val="left" w:pos="2268"/>
          <w:tab w:val="left" w:pos="2835"/>
          <w:tab w:val="left" w:pos="3402"/>
          <w:tab w:val="left" w:pos="3969"/>
        </w:tabs>
        <w:spacing w:before="0" w:after="0" w:line="240" w:lineRule="atLeast"/>
      </w:pPr>
      <w:r w:rsidRPr="00C40B8D">
        <w:t xml:space="preserve"> </w:t>
      </w:r>
    </w:p>
    <w:p w14:paraId="607586FF" w14:textId="77777777" w:rsidR="006F6A35" w:rsidRPr="00C40B8D" w:rsidRDefault="006F6A35" w:rsidP="00211C20">
      <w:pPr>
        <w:tabs>
          <w:tab w:val="left" w:pos="567"/>
          <w:tab w:val="left" w:pos="1134"/>
          <w:tab w:val="left" w:pos="1701"/>
          <w:tab w:val="left" w:pos="2268"/>
          <w:tab w:val="left" w:pos="2835"/>
          <w:tab w:val="left" w:pos="3402"/>
          <w:tab w:val="left" w:pos="3969"/>
        </w:tabs>
        <w:spacing w:before="0" w:after="0" w:line="240" w:lineRule="atLeast"/>
      </w:pPr>
      <w:r w:rsidRPr="00C40B8D">
        <w:t>(g)</w:t>
      </w:r>
      <w:r w:rsidRPr="00C40B8D">
        <w:tab/>
        <w:t>manufacturing yeast;</w:t>
      </w:r>
    </w:p>
    <w:p w14:paraId="17C8D050" w14:textId="77777777" w:rsidR="006F6A35" w:rsidRPr="00C40B8D" w:rsidRDefault="006F6A35" w:rsidP="00211C20">
      <w:pPr>
        <w:tabs>
          <w:tab w:val="left" w:pos="567"/>
          <w:tab w:val="left" w:pos="1134"/>
          <w:tab w:val="left" w:pos="1701"/>
          <w:tab w:val="left" w:pos="2268"/>
          <w:tab w:val="left" w:pos="2835"/>
          <w:tab w:val="left" w:pos="3402"/>
          <w:tab w:val="left" w:pos="3969"/>
        </w:tabs>
        <w:spacing w:before="0" w:after="0" w:line="240" w:lineRule="atLeast"/>
      </w:pPr>
    </w:p>
    <w:p w14:paraId="0DEC4137" w14:textId="77777777" w:rsidR="006F6A35" w:rsidRPr="00C40B8D" w:rsidRDefault="006F6A35" w:rsidP="00211C20">
      <w:pPr>
        <w:tabs>
          <w:tab w:val="left" w:pos="567"/>
          <w:tab w:val="left" w:pos="1134"/>
          <w:tab w:val="left" w:pos="1701"/>
          <w:tab w:val="left" w:pos="2268"/>
          <w:tab w:val="left" w:pos="2835"/>
          <w:tab w:val="left" w:pos="3402"/>
          <w:tab w:val="left" w:pos="3969"/>
        </w:tabs>
        <w:spacing w:before="0" w:after="0" w:line="240" w:lineRule="atLeast"/>
      </w:pPr>
      <w:r w:rsidRPr="00C40B8D">
        <w:t>(h)</w:t>
      </w:r>
      <w:r w:rsidRPr="00C40B8D">
        <w:tab/>
        <w:t>manufacturing vinegar;</w:t>
      </w:r>
    </w:p>
    <w:p w14:paraId="3B8E9EA4" w14:textId="77777777" w:rsidR="006F6A35" w:rsidRPr="00C40B8D" w:rsidRDefault="006F6A35" w:rsidP="00211C20">
      <w:pPr>
        <w:tabs>
          <w:tab w:val="left" w:pos="567"/>
          <w:tab w:val="left" w:pos="1134"/>
          <w:tab w:val="left" w:pos="1701"/>
          <w:tab w:val="left" w:pos="2268"/>
          <w:tab w:val="left" w:pos="2835"/>
          <w:tab w:val="left" w:pos="3402"/>
          <w:tab w:val="left" w:pos="3969"/>
        </w:tabs>
        <w:spacing w:before="0" w:after="0" w:line="240" w:lineRule="atLeast"/>
      </w:pPr>
    </w:p>
    <w:p w14:paraId="6968D43D" w14:textId="77777777" w:rsidR="006F6A35" w:rsidRPr="00C40B8D" w:rsidRDefault="006F6A35" w:rsidP="00211C20">
      <w:pPr>
        <w:tabs>
          <w:tab w:val="left" w:pos="567"/>
          <w:tab w:val="left" w:pos="1134"/>
          <w:tab w:val="left" w:pos="1701"/>
          <w:tab w:val="left" w:pos="2268"/>
          <w:tab w:val="left" w:pos="2835"/>
          <w:tab w:val="left" w:pos="3402"/>
          <w:tab w:val="left" w:pos="3969"/>
        </w:tabs>
        <w:spacing w:before="0" w:after="0" w:line="240" w:lineRule="atLeast"/>
        <w:ind w:left="567" w:hanging="567"/>
      </w:pPr>
      <w:r w:rsidRPr="00C40B8D">
        <w:t>(i)</w:t>
      </w:r>
      <w:r w:rsidRPr="00C40B8D">
        <w:tab/>
        <w:t>cleaning and attending to hotels, clubs, coffee palaces, catering establishments, boarding, lodging and apartment establishments and eating houses;</w:t>
      </w:r>
    </w:p>
    <w:p w14:paraId="75A3201E" w14:textId="77777777" w:rsidR="006F6A35" w:rsidRPr="00C40B8D" w:rsidRDefault="006F6A35" w:rsidP="00211C20">
      <w:pPr>
        <w:tabs>
          <w:tab w:val="left" w:pos="567"/>
          <w:tab w:val="left" w:pos="1134"/>
          <w:tab w:val="left" w:pos="1701"/>
          <w:tab w:val="left" w:pos="2268"/>
          <w:tab w:val="left" w:pos="2835"/>
          <w:tab w:val="left" w:pos="3402"/>
          <w:tab w:val="left" w:pos="3969"/>
        </w:tabs>
        <w:spacing w:before="0" w:after="0" w:line="240" w:lineRule="atLeast"/>
      </w:pPr>
    </w:p>
    <w:p w14:paraId="0E1417B0" w14:textId="77777777" w:rsidR="006F6A35" w:rsidRPr="00C40B8D" w:rsidRDefault="006F6A35" w:rsidP="00211C20">
      <w:pPr>
        <w:tabs>
          <w:tab w:val="left" w:pos="567"/>
          <w:tab w:val="left" w:pos="1134"/>
          <w:tab w:val="left" w:pos="1701"/>
          <w:tab w:val="left" w:pos="2268"/>
          <w:tab w:val="left" w:pos="2835"/>
          <w:tab w:val="left" w:pos="3402"/>
          <w:tab w:val="left" w:pos="3969"/>
        </w:tabs>
        <w:spacing w:before="0" w:after="0" w:line="240" w:lineRule="atLeast"/>
      </w:pPr>
      <w:r w:rsidRPr="00C40B8D">
        <w:t>(j)</w:t>
      </w:r>
      <w:r w:rsidRPr="00C40B8D">
        <w:tab/>
        <w:t>manufacturing malt;</w:t>
      </w:r>
    </w:p>
    <w:p w14:paraId="33DD66EC" w14:textId="77777777" w:rsidR="006F6A35" w:rsidRPr="00C40B8D" w:rsidRDefault="006F6A35" w:rsidP="00211C20">
      <w:pPr>
        <w:tabs>
          <w:tab w:val="left" w:pos="567"/>
          <w:tab w:val="left" w:pos="1134"/>
          <w:tab w:val="left" w:pos="1701"/>
          <w:tab w:val="left" w:pos="2268"/>
          <w:tab w:val="left" w:pos="2835"/>
          <w:tab w:val="left" w:pos="3402"/>
          <w:tab w:val="left" w:pos="3969"/>
        </w:tabs>
        <w:spacing w:before="0" w:after="0" w:line="240" w:lineRule="atLeast"/>
      </w:pPr>
    </w:p>
    <w:p w14:paraId="4FC2371D" w14:textId="77777777" w:rsidR="006F6A35" w:rsidRPr="00C40B8D" w:rsidRDefault="006F6A35" w:rsidP="00211C20">
      <w:pPr>
        <w:tabs>
          <w:tab w:val="left" w:pos="567"/>
          <w:tab w:val="left" w:pos="1134"/>
          <w:tab w:val="left" w:pos="1701"/>
          <w:tab w:val="left" w:pos="2268"/>
          <w:tab w:val="left" w:pos="2835"/>
          <w:tab w:val="left" w:pos="3402"/>
          <w:tab w:val="left" w:pos="3969"/>
        </w:tabs>
        <w:spacing w:before="0" w:after="0" w:line="240" w:lineRule="atLeast"/>
        <w:ind w:left="567" w:hanging="567"/>
      </w:pPr>
      <w:r w:rsidRPr="00C40B8D">
        <w:t>(k)</w:t>
      </w:r>
      <w:r w:rsidRPr="00C40B8D">
        <w:tab/>
        <w:t>the preparation and service of food and drink by persons employed by professional or contract caterers for any commercial, social, industrial or other purpose or function and all persons employed in or in connection with canteens, mobile canteens, messes, kitchens or catering establishments;</w:t>
      </w:r>
    </w:p>
    <w:p w14:paraId="68C92308" w14:textId="77777777" w:rsidR="006F6A35" w:rsidRPr="00C40B8D" w:rsidRDefault="006F6A35" w:rsidP="00211C20">
      <w:pPr>
        <w:tabs>
          <w:tab w:val="left" w:pos="567"/>
          <w:tab w:val="left" w:pos="1134"/>
          <w:tab w:val="left" w:pos="1701"/>
          <w:tab w:val="left" w:pos="2268"/>
          <w:tab w:val="left" w:pos="2835"/>
          <w:tab w:val="left" w:pos="3402"/>
          <w:tab w:val="left" w:pos="3969"/>
        </w:tabs>
        <w:spacing w:before="0" w:after="0" w:line="240" w:lineRule="atLeast"/>
      </w:pPr>
    </w:p>
    <w:p w14:paraId="0751DF66" w14:textId="77777777" w:rsidR="006F6A35" w:rsidRPr="00C40B8D" w:rsidRDefault="006F6A35" w:rsidP="00211C20">
      <w:pPr>
        <w:tabs>
          <w:tab w:val="left" w:pos="567"/>
          <w:tab w:val="left" w:pos="1134"/>
          <w:tab w:val="left" w:pos="1701"/>
          <w:tab w:val="left" w:pos="2268"/>
          <w:tab w:val="left" w:pos="2835"/>
          <w:tab w:val="left" w:pos="3402"/>
          <w:tab w:val="left" w:pos="3969"/>
        </w:tabs>
        <w:spacing w:before="0" w:after="0" w:line="240" w:lineRule="atLeast"/>
        <w:ind w:left="567" w:hanging="567"/>
      </w:pPr>
      <w:r w:rsidRPr="00C40B8D">
        <w:t>(l)</w:t>
      </w:r>
      <w:r w:rsidRPr="00C40B8D">
        <w:tab/>
        <w:t>cleaning and attending to the provision of board and lodging or any other form of accommodation in camps and staff or workers’ quarters;</w:t>
      </w:r>
    </w:p>
    <w:p w14:paraId="6AF3F856" w14:textId="77777777" w:rsidR="006F6A35" w:rsidRPr="00C40B8D" w:rsidRDefault="006F6A35" w:rsidP="00211C20">
      <w:pPr>
        <w:tabs>
          <w:tab w:val="left" w:pos="567"/>
          <w:tab w:val="left" w:pos="1134"/>
          <w:tab w:val="left" w:pos="1701"/>
          <w:tab w:val="left" w:pos="2268"/>
          <w:tab w:val="left" w:pos="2835"/>
          <w:tab w:val="left" w:pos="3402"/>
          <w:tab w:val="left" w:pos="3969"/>
        </w:tabs>
        <w:spacing w:before="0" w:after="0" w:line="240" w:lineRule="atLeast"/>
      </w:pPr>
    </w:p>
    <w:p w14:paraId="2C8AE27F" w14:textId="77777777" w:rsidR="006F6A35" w:rsidRPr="00C40B8D" w:rsidRDefault="006F6A35" w:rsidP="00211C20">
      <w:pPr>
        <w:tabs>
          <w:tab w:val="left" w:pos="567"/>
          <w:tab w:val="left" w:pos="1134"/>
          <w:tab w:val="left" w:pos="1701"/>
          <w:tab w:val="left" w:pos="2268"/>
          <w:tab w:val="left" w:pos="2835"/>
          <w:tab w:val="left" w:pos="3402"/>
          <w:tab w:val="left" w:pos="3969"/>
        </w:tabs>
        <w:spacing w:before="0" w:after="0" w:line="240" w:lineRule="atLeast"/>
        <w:ind w:left="567" w:hanging="567"/>
      </w:pPr>
      <w:r w:rsidRPr="00C40B8D">
        <w:t>(m)</w:t>
      </w:r>
      <w:r w:rsidRPr="00C40B8D">
        <w:tab/>
        <w:t>the provision, conduct or supervision in clubs, hotels, motels, restaurants, tourist complexes, convention centres or casinos of games of chance or any other gambling activities or facilities;</w:t>
      </w:r>
    </w:p>
    <w:p w14:paraId="671FE14D" w14:textId="77777777" w:rsidR="006F6A35" w:rsidRPr="00C40B8D" w:rsidRDefault="006F6A35" w:rsidP="00211C20">
      <w:pPr>
        <w:tabs>
          <w:tab w:val="left" w:pos="567"/>
          <w:tab w:val="left" w:pos="1134"/>
          <w:tab w:val="left" w:pos="1701"/>
          <w:tab w:val="left" w:pos="2268"/>
          <w:tab w:val="left" w:pos="2835"/>
          <w:tab w:val="left" w:pos="3402"/>
          <w:tab w:val="left" w:pos="3969"/>
        </w:tabs>
        <w:spacing w:before="0" w:after="0" w:line="240" w:lineRule="atLeast"/>
        <w:ind w:left="567" w:hanging="567"/>
      </w:pPr>
    </w:p>
    <w:p w14:paraId="4D132588" w14:textId="052F83FA" w:rsidR="000F0033" w:rsidRDefault="006F6A35" w:rsidP="00211C20">
      <w:pPr>
        <w:tabs>
          <w:tab w:val="left" w:pos="567"/>
          <w:tab w:val="left" w:pos="1134"/>
          <w:tab w:val="left" w:pos="1701"/>
          <w:tab w:val="left" w:pos="2268"/>
          <w:tab w:val="left" w:pos="2835"/>
          <w:tab w:val="left" w:pos="3402"/>
          <w:tab w:val="left" w:pos="3969"/>
        </w:tabs>
        <w:spacing w:before="0" w:after="0" w:line="240" w:lineRule="atLeast"/>
        <w:ind w:left="567" w:hanging="567"/>
      </w:pPr>
      <w:r w:rsidRPr="00C40B8D">
        <w:t>(n)</w:t>
      </w:r>
      <w:r w:rsidRPr="00C40B8D">
        <w:tab/>
        <w:t>exhibition halls and convention centres (except in the State of Queensland).</w:t>
      </w:r>
    </w:p>
    <w:p w14:paraId="0AE6B47D" w14:textId="77777777" w:rsidR="000F0033" w:rsidRDefault="000F0033">
      <w:pPr>
        <w:spacing w:before="0" w:after="0"/>
        <w:jc w:val="left"/>
      </w:pPr>
      <w:r>
        <w:br w:type="page"/>
      </w:r>
    </w:p>
    <w:p w14:paraId="7293B516" w14:textId="77777777" w:rsidR="006F6A35" w:rsidRPr="00C40B8D" w:rsidRDefault="006F6A35" w:rsidP="00211C20">
      <w:pPr>
        <w:tabs>
          <w:tab w:val="left" w:pos="567"/>
          <w:tab w:val="left" w:pos="1134"/>
          <w:tab w:val="left" w:pos="1701"/>
          <w:tab w:val="left" w:pos="2268"/>
          <w:tab w:val="left" w:pos="2835"/>
          <w:tab w:val="left" w:pos="3402"/>
          <w:tab w:val="left" w:pos="3969"/>
        </w:tabs>
        <w:spacing w:before="0" w:after="0" w:line="240" w:lineRule="atLeast"/>
        <w:rPr>
          <w:highlight w:val="yellow"/>
        </w:rPr>
      </w:pPr>
    </w:p>
    <w:p w14:paraId="2796EF4D" w14:textId="77777777" w:rsidR="006F6A35" w:rsidRPr="00C40B8D" w:rsidRDefault="006F6A35" w:rsidP="00211C20">
      <w:pPr>
        <w:tabs>
          <w:tab w:val="left" w:pos="567"/>
          <w:tab w:val="left" w:pos="1134"/>
          <w:tab w:val="left" w:pos="1701"/>
          <w:tab w:val="left" w:pos="2268"/>
          <w:tab w:val="left" w:pos="2835"/>
          <w:tab w:val="left" w:pos="3402"/>
          <w:tab w:val="left" w:pos="3969"/>
        </w:tabs>
        <w:spacing w:before="0" w:after="0" w:line="240" w:lineRule="atLeast"/>
      </w:pPr>
      <w:r w:rsidRPr="00C40B8D">
        <w:t>PROVIDED that nothing in paragraphs (k), (l) or (m) hereof shall include in the industry or industries in connection with which the Union is registered the industries, callings, occupations or vocations of employees employed in the Northern Territory unless employed in catering in or in connection with the airline industry; and</w:t>
      </w:r>
    </w:p>
    <w:p w14:paraId="64671C6F" w14:textId="77777777" w:rsidR="006F6A35" w:rsidRPr="00C40B8D" w:rsidRDefault="006F6A35" w:rsidP="00211C20">
      <w:pPr>
        <w:tabs>
          <w:tab w:val="left" w:pos="567"/>
          <w:tab w:val="left" w:pos="1134"/>
          <w:tab w:val="left" w:pos="1701"/>
          <w:tab w:val="left" w:pos="2268"/>
          <w:tab w:val="left" w:pos="2835"/>
          <w:tab w:val="left" w:pos="3402"/>
          <w:tab w:val="left" w:pos="3969"/>
        </w:tabs>
        <w:spacing w:before="0" w:after="0" w:line="240" w:lineRule="atLeast"/>
      </w:pPr>
    </w:p>
    <w:p w14:paraId="62BAC8C1" w14:textId="77777777" w:rsidR="006F6A35" w:rsidRPr="00C40B8D" w:rsidRDefault="006F6A35" w:rsidP="00211C20">
      <w:pPr>
        <w:tabs>
          <w:tab w:val="left" w:pos="567"/>
          <w:tab w:val="left" w:pos="1134"/>
          <w:tab w:val="left" w:pos="1701"/>
          <w:tab w:val="left" w:pos="2268"/>
          <w:tab w:val="left" w:pos="2835"/>
          <w:tab w:val="left" w:pos="3402"/>
          <w:tab w:val="left" w:pos="3969"/>
        </w:tabs>
        <w:spacing w:before="0" w:after="0" w:line="240" w:lineRule="atLeast"/>
      </w:pPr>
      <w:r w:rsidRPr="00C40B8D">
        <w:t>PROVIDED that the industries, callings, occupations, or vocations in or in connection with which the Union is registered do not include either or both catering and cleaning for or at premises provided for persons working in or in connection with the following industries or callings:</w:t>
      </w:r>
    </w:p>
    <w:p w14:paraId="32B48CAD" w14:textId="77777777" w:rsidR="006F6A35" w:rsidRPr="00C40B8D" w:rsidRDefault="006F6A35" w:rsidP="00211C20">
      <w:pPr>
        <w:tabs>
          <w:tab w:val="left" w:pos="567"/>
          <w:tab w:val="left" w:pos="1134"/>
          <w:tab w:val="left" w:pos="1701"/>
          <w:tab w:val="left" w:pos="2268"/>
          <w:tab w:val="left" w:pos="2835"/>
          <w:tab w:val="left" w:pos="3402"/>
          <w:tab w:val="left" w:pos="3969"/>
        </w:tabs>
        <w:spacing w:before="0" w:after="0" w:line="240" w:lineRule="atLeast"/>
      </w:pPr>
    </w:p>
    <w:p w14:paraId="5385864A" w14:textId="77777777" w:rsidR="006F6A35" w:rsidRPr="00C40B8D" w:rsidRDefault="006F6A35" w:rsidP="00211C20">
      <w:pPr>
        <w:tabs>
          <w:tab w:val="left" w:pos="567"/>
          <w:tab w:val="left" w:pos="1134"/>
          <w:tab w:val="left" w:pos="1701"/>
          <w:tab w:val="left" w:pos="2268"/>
          <w:tab w:val="left" w:pos="2835"/>
          <w:tab w:val="left" w:pos="3402"/>
          <w:tab w:val="left" w:pos="3969"/>
        </w:tabs>
        <w:spacing w:before="0" w:after="0" w:line="240" w:lineRule="atLeast"/>
      </w:pPr>
      <w:r w:rsidRPr="00C40B8D">
        <w:t>the search and/or drilling for hydrocarbons, the production, processing and transmission of hydrocarbons, and the construction of pipelines used in or in connection with the extraction and transmission of hydrocarbons, slurries and similar substances;</w:t>
      </w:r>
    </w:p>
    <w:p w14:paraId="447D9CA0" w14:textId="77777777" w:rsidR="006F6A35" w:rsidRPr="00C40B8D" w:rsidRDefault="006F6A35" w:rsidP="00211C20">
      <w:pPr>
        <w:spacing w:before="0" w:after="0" w:line="240" w:lineRule="atLeast"/>
      </w:pPr>
    </w:p>
    <w:p w14:paraId="21EE7481" w14:textId="77777777" w:rsidR="006F6A35" w:rsidRPr="000F0033" w:rsidRDefault="006F6A35" w:rsidP="000F0033">
      <w:pPr>
        <w:pStyle w:val="Heading2"/>
        <w:tabs>
          <w:tab w:val="clear" w:pos="567"/>
          <w:tab w:val="left" w:pos="1425"/>
          <w:tab w:val="left" w:pos="1995"/>
          <w:tab w:val="left" w:pos="2508"/>
        </w:tabs>
        <w:jc w:val="center"/>
        <w:rPr>
          <w:rFonts w:ascii="Arial" w:hAnsi="Arial"/>
          <w:szCs w:val="28"/>
        </w:rPr>
      </w:pPr>
      <w:bookmarkStart w:id="4294" w:name="_Toc158814762"/>
      <w:r w:rsidRPr="000F0033">
        <w:rPr>
          <w:rFonts w:ascii="Arial" w:hAnsi="Arial"/>
          <w:szCs w:val="28"/>
        </w:rPr>
        <w:t>PART 3:</w:t>
      </w:r>
      <w:bookmarkEnd w:id="4294"/>
    </w:p>
    <w:p w14:paraId="53F82C30"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72C41788"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Without in any way limiting and without in any way being limited by the description of industries and/or industrial pursuits elsewhere in this rule, the description of the industries and/or industrial pursuits in or in connection with which the Union is registered shall also include the following industries and/or industrial pursuits, namely:-</w:t>
      </w:r>
    </w:p>
    <w:p w14:paraId="67C7C466"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05B63F38" w14:textId="77777777" w:rsidR="000F0033"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 xml:space="preserve">The tanning and leather dressing industry, handling bagging or grinding bark, the manufacture of bark and other tanning extracts, the classing or sorting of leather (finished or unfinished) where such is done on tannery premises, the manufacture of agar-agar, glues and gelatine and by-products, putty; adhesives, pastes, fertilizer constituents, dextrine, calciners or other like materials, the washing or other treatment of animal hair, with tanning, dressing, dyeing, or other treatment of fur or other skins, including woolled lambs or sheep-skins, canvas working; leather working; the manufacture alteration, repair and installation of articles made from leather, woolled lamb or sheep-skins, furred skins, such as spindle polishing mops, paint roller sleeves, dusters (other than establishments covered by The Federated Storemen and Packers' Union of Australia), playsuits, wool-skins and furskin toys, soft toys of all descriptions (excluding furred garments and toys made in clothing factories), clicking, cutting by hand or machine, or in the making or repairing saddles, saddle trees,  harness, collars and rugs for horses and other animals, bridles, fly-veils and strapping, whips, whip-thongs, machine belting, respirators or gas masks of leather, canvas, fabric or other like materials, welders' masks, trunks, bags, portmanteaux, travelgoods, suit or attache cases, braces of all descriptions, belts, razor strops, watch straps, suspenders, sporting goods of canvas, leather or like material, travellers' sample case of all descriptions, slither cans, musical, gramophone, wireless, surgical and spectacle cases of all descriptions, cosmetic cases; ladies' evening bags, ladies' handbags, handbags of all descriptions, shopping bags; making and/or fitting zippers, wallets, purses, pouches, folio or folio covers of all descriptions, leather or fabric gloves and mitts of all descriptions, leggings, hat leathers, designing, leather coats, leather hats or caps, rifle and/or gun covers, rifle pouches and belts; play suits of leather or fabric, artificial limb and appliances including surgical belts and surgical supports of leather, canvas, webbing or other like material, sails (including the designing thereof), tents, tarpaulins, rigging, flags, nose bags, anti-fouling bags; water bags, waterbed mattresses; weather cloths, dodgers, canvas, duck or calico bags of all descriptions, blinds of all descriptions (including venetian blinds), inside or out, mast coats, awnings, sail covers, canvas, duck, fabric or calico covers of all descriptions, canopies; canvas or coir save-alls, slings of all descriptions, wind sails, hose of all descriptions, covers for wings of aeroplanes, or component parts of aeroplanes of </w:t>
      </w:r>
    </w:p>
    <w:p w14:paraId="1B44CE33" w14:textId="77777777" w:rsidR="000F0033" w:rsidRDefault="000F0033">
      <w:pPr>
        <w:spacing w:before="0" w:after="0"/>
        <w:jc w:val="left"/>
      </w:pPr>
      <w:r>
        <w:br w:type="page"/>
      </w:r>
    </w:p>
    <w:p w14:paraId="5E63051C" w14:textId="77777777" w:rsidR="000F0033" w:rsidRDefault="000F0033"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75C670F7" w14:textId="17C7F31E" w:rsidR="006F6A35" w:rsidRPr="00C40B8D" w:rsidRDefault="000F0033"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t xml:space="preserve"> </w:t>
      </w:r>
      <w:r w:rsidR="006F6A35" w:rsidRPr="00C40B8D">
        <w:t>canvas,  fabric, or other like material, parachute, parachute harness, car  safety harness of leather, canvas, webbing, or other like material, seat covers; aeroplane hangars, sheds (Belman or others), components of aeroplane hangars, sheds or houses of canvas, fabric or other like material, mail bags, fenders, cargo  nets, ships' gear, boat covers marquees, skillions binding and conveyor aprons, gaskets and washers of leather, canvas or other  like material, industrial mops, camp beds, deck chairs, camp furniture, rope or wire splicing and all classes of goods other than boots, shoes and slippers, made from leather, pelts, fabric, canvas, fibre or vulcanized fibre, webbing, and/or all substitutes (including plastics and vinyl) for leather, pelts, fabric, canvas, fibre or vulcanized fibre, webbing, used in the industries also machining in all sections and on spraying.</w:t>
      </w:r>
    </w:p>
    <w:p w14:paraId="58E8B3DB"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7248C9C6" w14:textId="77777777" w:rsidR="006F6A35" w:rsidRPr="000F0033" w:rsidRDefault="006F6A35" w:rsidP="000F0033">
      <w:pPr>
        <w:pStyle w:val="Heading2"/>
        <w:tabs>
          <w:tab w:val="clear" w:pos="567"/>
          <w:tab w:val="left" w:pos="1425"/>
          <w:tab w:val="left" w:pos="1995"/>
          <w:tab w:val="left" w:pos="2508"/>
        </w:tabs>
        <w:jc w:val="center"/>
        <w:rPr>
          <w:rFonts w:ascii="Arial" w:hAnsi="Arial"/>
          <w:szCs w:val="28"/>
        </w:rPr>
      </w:pPr>
      <w:bookmarkStart w:id="4295" w:name="_Toc158814763"/>
      <w:r w:rsidRPr="000F0033">
        <w:rPr>
          <w:rFonts w:ascii="Arial" w:hAnsi="Arial"/>
          <w:szCs w:val="28"/>
        </w:rPr>
        <w:t>PART 4:</w:t>
      </w:r>
      <w:bookmarkEnd w:id="4295"/>
    </w:p>
    <w:p w14:paraId="6D719C60"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3A88FAFF"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Without in any way limiting and without in any way being limited by the description of industries and/or industrial pursuits elsewhere in this rule, the description of the industries and/or industrial pursuits in or in connection with which the Union is registered shall also include the following industries and/or industrial pursuits in the Northern Territory:-</w:t>
      </w:r>
    </w:p>
    <w:p w14:paraId="3411E6AC"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01A42101" w14:textId="77777777" w:rsidR="000F0033" w:rsidRDefault="006F6A35" w:rsidP="00211C20">
      <w:pPr>
        <w:pStyle w:val="BodyText"/>
        <w:spacing w:after="0" w:line="240" w:lineRule="atLeast"/>
        <w:rPr>
          <w:rFonts w:ascii="Times New Roman" w:hAnsi="Times New Roman" w:cs="Times New Roman"/>
        </w:rPr>
      </w:pPr>
      <w:r w:rsidRPr="00C40B8D">
        <w:rPr>
          <w:rFonts w:ascii="Times New Roman" w:hAnsi="Times New Roman" w:cs="Times New Roman"/>
        </w:rPr>
        <w:t>Ambulance and first aid attendants; Pastoral, Agricultural, Horticultural, Viticultural, Dairying, productions and/or processing of game and poultry; Fruitgrowing, Sugar-growing, Cane-cutting, Cotton-growing, Rabbit-trapping, Timber-getting, Saw-milling, Building Industry, Butchering and Meat Industry, Brick-making Industry; manufacture of cement, concrete and/or concrete products; the manufacture of boards, panels and all types of building materials, joinery and glazing whether or not performed  at a building site, carpet laying, cabinet making, furnishings and furniture making, assembling and finishing; Cotton Industry;  industry of searching, boring for, extracting, storing, transmitting, processing of water, oil, hydro-carbons and/or any other mineral or element (excepting persons principally engaged in the transportation of goods or persons upon private roads by motor vehicle and who would be ineligible for membership if the rules of The Federated Miscellaneous Workers Union of Australia,  as at the 1st day of July, 1977, had remained in force); oil industry, hydro-carbon industry (excepting persons principally engaged in the transportation of goods or persons upon private roads by motor vehicle and who would be ineligible for membership if the rules of The Federated Miscellaneous Workers Union of Australia, as at the 1st day of July, 1977, had remained in force);  Mining Industry, Milling, Smelting and refining of Ores, quarrying, crushing and/or processing industry  of quarry materials; construction and maintenance of Rivers and Harbours, Diving, Waterside-Workers, Construction and Maintenance  of Roads, Aerodromes, Water and Sewerage Works including conservation and irrigation, Public Works and Services, prevention, suppression and extinguishment of fires, (excepting persons employed under the provisions of the Commonwealth Public Service Act), hospitals, Benevolent Homes, Dispensaries, Asylums,  Mental Hospitals, Sanitariums, Rest Homes, Retirement Communities  and Homes, Convalescent Homes, Medical Schools, Laboratories, Colleges, Industrial and Other Homes, Charitable Institutions, Ambulance Work, Welfare Organisations, Doctors and/or Dental Surgeries, Clinics and Practices, Provision of Medical, Paramedical and/or Nursery Care for aged persons in Day Care Centres and/or Homes, Provision of care and training to the intellectually and/or physically disabled and/or psychiatrically disabled and/or developmentally disabled and work ancillary thereto in Hostels, Day Care Centres and Homes (but excluding persons employed as social and/or welfare workers employed in social support services, other than persons employed by the Harry</w:t>
      </w:r>
    </w:p>
    <w:p w14:paraId="6D627B1A" w14:textId="77777777" w:rsidR="000F0033" w:rsidRDefault="000F0033">
      <w:pPr>
        <w:spacing w:before="0" w:after="0"/>
        <w:jc w:val="left"/>
      </w:pPr>
      <w:r>
        <w:br w:type="page"/>
      </w:r>
    </w:p>
    <w:p w14:paraId="4D0855EE" w14:textId="77777777" w:rsidR="000F0033" w:rsidRDefault="000F0033" w:rsidP="00211C20">
      <w:pPr>
        <w:pStyle w:val="BodyText"/>
        <w:spacing w:after="0" w:line="240" w:lineRule="atLeast"/>
        <w:rPr>
          <w:rFonts w:ascii="Times New Roman" w:hAnsi="Times New Roman" w:cs="Times New Roman"/>
        </w:rPr>
      </w:pPr>
    </w:p>
    <w:p w14:paraId="2DCB2CC0" w14:textId="76198B77" w:rsidR="006F6A35" w:rsidRPr="00C40B8D" w:rsidRDefault="006F6A35" w:rsidP="00211C20">
      <w:pPr>
        <w:pStyle w:val="BodyText"/>
        <w:spacing w:after="0" w:line="240" w:lineRule="atLeast"/>
        <w:rPr>
          <w:rFonts w:ascii="Times New Roman" w:hAnsi="Times New Roman" w:cs="Times New Roman"/>
        </w:rPr>
      </w:pPr>
      <w:r w:rsidRPr="00C40B8D">
        <w:rPr>
          <w:rFonts w:ascii="Times New Roman" w:hAnsi="Times New Roman" w:cs="Times New Roman"/>
        </w:rPr>
        <w:t xml:space="preserve"> Giese Centre, Tangentyere Council, FORWARD, YWCA Youth Refuge (Darwin), Katherine Aboriginal Action Group, Alice Springs Drug and Alcohol Services Association and Institute for Aboriginal Development and excluding registered medical practitioners other  than those employed in non-government aboriginal health services and excluding registered or enrolled nurses or persons entitled to be registered or enrolled by any nurse registration authority  employed as such), Construction and Maintenance of Fuel Oil and Petrol Tanks, and Pipelines, Municipal Works and Services, Construction and Maintenance and Operation of Railways, Surveying, the </w:t>
      </w:r>
    </w:p>
    <w:p w14:paraId="66809A8A" w14:textId="77777777" w:rsidR="006F6A35" w:rsidRPr="00C40B8D" w:rsidRDefault="006F6A35" w:rsidP="00211C20">
      <w:pPr>
        <w:pStyle w:val="BodyText"/>
        <w:spacing w:after="0" w:line="240" w:lineRule="atLeast"/>
        <w:rPr>
          <w:rFonts w:ascii="Times New Roman" w:hAnsi="Times New Roman" w:cs="Times New Roman"/>
        </w:rPr>
      </w:pPr>
      <w:r w:rsidRPr="00C40B8D">
        <w:rPr>
          <w:rFonts w:ascii="Times New Roman" w:hAnsi="Times New Roman" w:cs="Times New Roman"/>
        </w:rPr>
        <w:t xml:space="preserve">industry of harvesting and/or processing of finfish (wet fish), crustacea, molluscs and/or plankton (whether for commercial or for game purposes) and whether on water or on land; Net-making, Clerical work, Brewing, Motor Driving, Shipping, Saddle-making, flour milling including all employees employed in handling, manufacturing, packing and distributing flour in flour mills and/or flour mill depots; Baking, including bread manufacturing, pastry cooking, biscuit making, industry; Cordial and aerated waters manufacturing, fruit juices and all alcoholic and non-alcoholic drinks, the industry of hairdressing and scalp treatment and/or beauty care and/or body care massage;  all workers engaged in the conduct of Hotels, Clubs, Restaurants, motels, boarding establishments, guest houses, hostels and/or any other type of accommodation and/or catering, food preparation and/or processing industry; the provision, conduct, or supervision in clubs, hotels, motels, restaurants, tourist complexes, convention centres or casinos or games of chance or any other gambling activities or facilities Shops, Stores, Laundries, employees employed in or in connection with, including selling tickets by any means in connection therewith, in or about any kind of amusement, whether indoor or outdoor, including Picture Theatres, sporting and amusement establishments, persons employed to perform work in the service of any port authority whether or not the port authority is included within the definition of "the Public Service" in Section 3 of the Public Service Arbitration Act, 1920-1973 (except persons employed to perform work for Nabalco Pty. Limited or any subsidiary or successor thereof at Gove of any kind referred to in the definition of 'waterside worker' as defined in the Stevedoring Industry Act 1956 to 1973), and all kinds of general labour. </w:t>
      </w:r>
    </w:p>
    <w:p w14:paraId="6EB58356" w14:textId="77777777" w:rsidR="006F6A35" w:rsidRPr="00C40B8D" w:rsidRDefault="006F6A35" w:rsidP="00211C20">
      <w:pPr>
        <w:pStyle w:val="BodyText"/>
        <w:spacing w:after="0" w:line="240" w:lineRule="atLeast"/>
        <w:rPr>
          <w:rFonts w:ascii="Times New Roman" w:hAnsi="Times New Roman" w:cs="Times New Roman"/>
        </w:rPr>
      </w:pPr>
    </w:p>
    <w:p w14:paraId="447C66F7" w14:textId="77777777" w:rsidR="006F6A35" w:rsidRPr="00C40B8D" w:rsidRDefault="006F6A35" w:rsidP="00211C20">
      <w:pPr>
        <w:pStyle w:val="BodyText"/>
        <w:spacing w:after="0" w:line="240" w:lineRule="atLeast"/>
        <w:rPr>
          <w:rFonts w:ascii="Times New Roman" w:hAnsi="Times New Roman" w:cs="Times New Roman"/>
        </w:rPr>
      </w:pPr>
      <w:r w:rsidRPr="00C40B8D">
        <w:rPr>
          <w:rFonts w:ascii="Times New Roman" w:hAnsi="Times New Roman" w:cs="Times New Roman"/>
        </w:rPr>
        <w:t>Without in any way limiting, or being limited by, the generality of the foregoing, the Union shall also consist in the Northern Territory of persons employed to perform work in or in connection with any one or more of the following industries and/or industrial pursuits:-</w:t>
      </w:r>
    </w:p>
    <w:p w14:paraId="7386DAC8"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17842EAF"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(A)</w:t>
      </w:r>
      <w:r w:rsidRPr="00C40B8D">
        <w:tab/>
        <w:t>Civil and/or mechanical engineering;</w:t>
      </w:r>
    </w:p>
    <w:p w14:paraId="44FFA526"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1E6F77C7"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(B)</w:t>
      </w:r>
      <w:r w:rsidRPr="00C40B8D">
        <w:tab/>
        <w:t>The construction industry, including -</w:t>
      </w:r>
    </w:p>
    <w:p w14:paraId="3552C005" w14:textId="77777777" w:rsidR="006F6A35" w:rsidRPr="00C40B8D" w:rsidRDefault="006F6A35" w:rsidP="00211C2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429D5888" w14:textId="3BFF4451" w:rsidR="006F6A35" w:rsidRPr="00C40B8D" w:rsidRDefault="006F6A35" w:rsidP="00412607">
      <w:pPr>
        <w:spacing w:before="0" w:after="0" w:line="240" w:lineRule="atLeast"/>
        <w:ind w:left="153" w:firstLine="567"/>
      </w:pPr>
      <w:r w:rsidRPr="00C40B8D">
        <w:t>The building, construction, erection, maintenance, repair and/or demolition of:-</w:t>
      </w:r>
    </w:p>
    <w:p w14:paraId="295A35A5" w14:textId="77777777" w:rsidR="006F6A35" w:rsidRPr="00C40B8D" w:rsidRDefault="006F6A35" w:rsidP="00211C20">
      <w:pPr>
        <w:spacing w:before="0" w:after="0" w:line="240" w:lineRule="atLeast"/>
      </w:pPr>
    </w:p>
    <w:p w14:paraId="04C8C56D" w14:textId="77777777" w:rsidR="006F6A35" w:rsidRPr="00C40B8D" w:rsidRDefault="006F6A35" w:rsidP="00211C20">
      <w:pPr>
        <w:spacing w:before="0" w:after="0" w:line="240" w:lineRule="atLeast"/>
        <w:ind w:left="720" w:hanging="720"/>
      </w:pPr>
      <w:r w:rsidRPr="00C40B8D">
        <w:tab/>
        <w:t>(a)</w:t>
      </w:r>
      <w:r w:rsidRPr="00C40B8D">
        <w:tab/>
        <w:t>Any building, plant, complex or structure; or</w:t>
      </w:r>
    </w:p>
    <w:p w14:paraId="254A88D8" w14:textId="77777777" w:rsidR="006F6A35" w:rsidRPr="00C40B8D" w:rsidRDefault="006F6A35" w:rsidP="00211C20">
      <w:pPr>
        <w:spacing w:before="0" w:after="0" w:line="240" w:lineRule="atLeast"/>
      </w:pPr>
    </w:p>
    <w:p w14:paraId="37707A52" w14:textId="77777777" w:rsidR="006F6A35" w:rsidRPr="00C40B8D" w:rsidRDefault="006F6A35" w:rsidP="00211C20">
      <w:pPr>
        <w:spacing w:before="0" w:after="0" w:line="240" w:lineRule="atLeast"/>
        <w:ind w:left="720" w:hanging="720"/>
      </w:pPr>
      <w:r w:rsidRPr="00C40B8D">
        <w:tab/>
        <w:t>(b)</w:t>
      </w:r>
      <w:r w:rsidRPr="00C40B8D">
        <w:tab/>
        <w:t>Any civil or mechanical engineering project or work.</w:t>
      </w:r>
    </w:p>
    <w:p w14:paraId="711169F0" w14:textId="77777777" w:rsidR="006F6A35" w:rsidRPr="00C40B8D" w:rsidRDefault="006F6A35" w:rsidP="00211C20">
      <w:pPr>
        <w:spacing w:before="0" w:after="0" w:line="240" w:lineRule="atLeast"/>
      </w:pPr>
    </w:p>
    <w:p w14:paraId="441A0756" w14:textId="77777777" w:rsidR="006F6A35" w:rsidRPr="00C40B8D" w:rsidRDefault="006F6A35" w:rsidP="00211C20">
      <w:pPr>
        <w:spacing w:before="0" w:after="0" w:line="240" w:lineRule="atLeast"/>
        <w:ind w:left="720" w:hanging="720"/>
      </w:pPr>
      <w:r w:rsidRPr="00C40B8D">
        <w:t>(C)</w:t>
      </w:r>
      <w:r w:rsidRPr="00C40B8D">
        <w:tab/>
        <w:t>All work in joinery establishments or establishments concerned with the prefabrication of items (including structures) for use in or in connection with building or construction.</w:t>
      </w:r>
    </w:p>
    <w:p w14:paraId="35983E7E" w14:textId="77777777" w:rsidR="006F6A35" w:rsidRPr="00C40B8D" w:rsidRDefault="006F6A35" w:rsidP="00211C20">
      <w:pPr>
        <w:spacing w:before="0" w:after="0" w:line="240" w:lineRule="atLeast"/>
      </w:pPr>
    </w:p>
    <w:p w14:paraId="2CA22FDB" w14:textId="550747B7" w:rsidR="000F0033" w:rsidRDefault="006F6A35" w:rsidP="00211C20">
      <w:pPr>
        <w:spacing w:before="0" w:after="0" w:line="240" w:lineRule="atLeast"/>
        <w:ind w:left="720" w:hanging="720"/>
      </w:pPr>
      <w:r w:rsidRPr="00C40B8D">
        <w:t>(D)</w:t>
      </w:r>
      <w:r w:rsidRPr="00C40B8D">
        <w:tab/>
        <w:t>All work or works ancillary or incidental to any of those covered by the paragraphs (A), (B) or (C) above.</w:t>
      </w:r>
    </w:p>
    <w:p w14:paraId="135709E8" w14:textId="77777777" w:rsidR="000F0033" w:rsidRDefault="000F0033">
      <w:pPr>
        <w:spacing w:before="0" w:after="0"/>
        <w:jc w:val="left"/>
      </w:pPr>
      <w:r>
        <w:br w:type="page"/>
      </w:r>
    </w:p>
    <w:p w14:paraId="6512B45B" w14:textId="77777777" w:rsidR="006F6A35" w:rsidRPr="00C40B8D" w:rsidRDefault="006F6A35" w:rsidP="00211C20">
      <w:pPr>
        <w:spacing w:before="0" w:after="0" w:line="240" w:lineRule="atLeast"/>
      </w:pPr>
    </w:p>
    <w:p w14:paraId="199DF20F"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Provided that in the Northern Territory, unless eligible otherwise under these rules, apart from this Part 4, the following shall not be eligible for membership:-</w:t>
      </w:r>
    </w:p>
    <w:p w14:paraId="5B5BEB9C"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706AA86B" w14:textId="77777777" w:rsidR="006F6A35" w:rsidRPr="00C40B8D" w:rsidRDefault="006F6A35" w:rsidP="00211C20">
      <w:pPr>
        <w:spacing w:before="0" w:after="0" w:line="240" w:lineRule="atLeast"/>
        <w:ind w:left="720" w:hanging="720"/>
      </w:pPr>
      <w:r w:rsidRPr="00C40B8D">
        <w:t>a.</w:t>
      </w:r>
      <w:r w:rsidRPr="00C40B8D">
        <w:tab/>
        <w:t>any boilermaker or any of the following persons engaged or  employed in the engineering industry, viz.: Fitters, Turners, Machinists, Blacksmiths, Plumbers, Electrical Fitters, Pattern-makers and Engineers generally;</w:t>
      </w:r>
    </w:p>
    <w:p w14:paraId="46CC0E87" w14:textId="77777777" w:rsidR="006F6A35" w:rsidRPr="00C40B8D" w:rsidRDefault="006F6A35" w:rsidP="00211C20">
      <w:pPr>
        <w:spacing w:before="0" w:after="0" w:line="240" w:lineRule="atLeast"/>
      </w:pPr>
    </w:p>
    <w:p w14:paraId="1D561C0C" w14:textId="77777777" w:rsidR="006F6A35" w:rsidRPr="00C40B8D" w:rsidRDefault="006F6A35" w:rsidP="00211C20">
      <w:pPr>
        <w:spacing w:before="0" w:after="0" w:line="240" w:lineRule="atLeast"/>
        <w:ind w:left="720" w:hanging="720"/>
      </w:pPr>
      <w:r w:rsidRPr="00C40B8D">
        <w:t>b.</w:t>
      </w:r>
      <w:r w:rsidRPr="00C40B8D">
        <w:tab/>
        <w:t>any person or classes of persons who are eligible to become members of the Australasian Meat Employees Union;</w:t>
      </w:r>
    </w:p>
    <w:p w14:paraId="0B7ECB62" w14:textId="77777777" w:rsidR="006F6A35" w:rsidRPr="00C40B8D" w:rsidRDefault="006F6A35" w:rsidP="00211C20">
      <w:pPr>
        <w:spacing w:before="0" w:after="0" w:line="240" w:lineRule="atLeast"/>
      </w:pPr>
    </w:p>
    <w:p w14:paraId="1A4D2BF8" w14:textId="77777777" w:rsidR="006F6A35" w:rsidRPr="00C40B8D" w:rsidRDefault="006F6A35" w:rsidP="00211C20">
      <w:pPr>
        <w:spacing w:before="0" w:after="0" w:line="240" w:lineRule="atLeast"/>
        <w:ind w:left="720" w:hanging="720"/>
      </w:pPr>
      <w:r w:rsidRPr="00C40B8D">
        <w:t>c.</w:t>
      </w:r>
      <w:r w:rsidRPr="00C40B8D">
        <w:tab/>
        <w:t>persons employed under the provisions of the Commonwealth Public Service Act and eligible for membership pursuant to  the existing conditions of eligibility for membership in the Australian Public  Service Association (Fourth Division Officers) as at 17 March 1953, the Electrical Trades Union, the Commonwealth Public Service Artisans Association, The Amalgamated Postal Workers' Union of Australia, The Federated Union of Locomotive Enginemen, the Commonwealth Public Service Clerical Association, the Storemen and Packers' Union;</w:t>
      </w:r>
    </w:p>
    <w:p w14:paraId="1D9C99DE" w14:textId="77777777" w:rsidR="006F6A35" w:rsidRPr="00C40B8D" w:rsidRDefault="006F6A35" w:rsidP="00211C20">
      <w:pPr>
        <w:spacing w:before="0" w:after="0" w:line="240" w:lineRule="atLeast"/>
        <w:ind w:left="720" w:hanging="720"/>
      </w:pPr>
    </w:p>
    <w:p w14:paraId="1BC7AC26" w14:textId="77777777" w:rsidR="006F6A35" w:rsidRPr="00C40B8D" w:rsidRDefault="006F6A35" w:rsidP="00211C20">
      <w:pPr>
        <w:spacing w:before="0" w:after="0" w:line="240" w:lineRule="atLeast"/>
        <w:ind w:left="720" w:hanging="720"/>
      </w:pPr>
      <w:r w:rsidRPr="00C40B8D">
        <w:t>d.</w:t>
      </w:r>
      <w:r w:rsidRPr="00C40B8D">
        <w:tab/>
        <w:t>persons employed under the provisions of the Commonwealth Railways Act 1917-1950 in the Commonwealth Railways from Alice Springs to Quorn, eligible for membership pursuant to the existing conditions of eligibility for membership in the Australian Workers' Union;</w:t>
      </w:r>
    </w:p>
    <w:p w14:paraId="5623E0C1" w14:textId="77777777" w:rsidR="006F6A35" w:rsidRPr="00C40B8D" w:rsidRDefault="006F6A35" w:rsidP="00211C20">
      <w:pPr>
        <w:spacing w:before="0" w:after="0" w:line="240" w:lineRule="atLeast"/>
        <w:ind w:left="720" w:hanging="720"/>
      </w:pPr>
    </w:p>
    <w:p w14:paraId="397239BC" w14:textId="77777777" w:rsidR="006F6A35" w:rsidRPr="00C40B8D" w:rsidRDefault="006F6A35" w:rsidP="00211C20">
      <w:pPr>
        <w:spacing w:before="0" w:after="0" w:line="240" w:lineRule="atLeast"/>
        <w:ind w:left="720" w:hanging="720"/>
      </w:pPr>
      <w:r w:rsidRPr="00C40B8D">
        <w:t>e.</w:t>
      </w:r>
      <w:r w:rsidRPr="00C40B8D">
        <w:tab/>
        <w:t>persons principally engaged in the transportation of goods  or persons upon public roads by motor vehicle except in or in connection with the following industries:</w:t>
      </w:r>
    </w:p>
    <w:p w14:paraId="6E1DB12B" w14:textId="77777777" w:rsidR="006F6A35" w:rsidRPr="00C40B8D" w:rsidRDefault="006F6A35" w:rsidP="00211C20">
      <w:pPr>
        <w:spacing w:before="0" w:after="0" w:line="240" w:lineRule="atLeast"/>
      </w:pPr>
    </w:p>
    <w:p w14:paraId="0422B097" w14:textId="77777777" w:rsidR="006F6A35" w:rsidRPr="00C40B8D" w:rsidRDefault="006F6A35" w:rsidP="00211C20">
      <w:pPr>
        <w:spacing w:before="0" w:after="0" w:line="240" w:lineRule="atLeast"/>
        <w:ind w:left="720" w:hanging="720"/>
      </w:pPr>
      <w:r w:rsidRPr="00C40B8D">
        <w:tab/>
        <w:t>Pastoral; Construction and Maintenance and Operations of Railways; Municipal Works and Services; Mining (except employees of Groote Eylandt Mining Co. Pty. Ltd. at Groote Eylandt, and employees engaged in mining or treating bauxite at Gove); Milling, Smelting and Refining of Ores; Quarrying; Building and Construction Works; Public Works and Services; Construction and Maintenance of Roads, Aerodromes, Water and Sewerage.</w:t>
      </w:r>
    </w:p>
    <w:p w14:paraId="41DD4EF9" w14:textId="77777777" w:rsidR="006F6A35" w:rsidRPr="00C40B8D" w:rsidRDefault="006F6A35" w:rsidP="00211C20">
      <w:pPr>
        <w:spacing w:before="0" w:after="0" w:line="240" w:lineRule="atLeast"/>
      </w:pPr>
    </w:p>
    <w:p w14:paraId="622B702F" w14:textId="77777777" w:rsidR="006F6A35" w:rsidRPr="00C40B8D" w:rsidRDefault="006F6A35" w:rsidP="00211C20">
      <w:pPr>
        <w:spacing w:before="0" w:after="0" w:line="240" w:lineRule="atLeast"/>
        <w:ind w:left="720" w:hanging="720"/>
      </w:pPr>
      <w:r w:rsidRPr="00C40B8D">
        <w:t>f.</w:t>
      </w:r>
      <w:r w:rsidRPr="00C40B8D">
        <w:tab/>
        <w:t>clerks (other than storeman-clerks, station book-keepers, and shipping clerks).</w:t>
      </w:r>
    </w:p>
    <w:p w14:paraId="377BB116" w14:textId="504A565A" w:rsidR="007B656D" w:rsidRDefault="007B656D">
      <w:pPr>
        <w:spacing w:before="0" w:after="0"/>
        <w:jc w:val="left"/>
      </w:pPr>
      <w:r>
        <w:br w:type="page"/>
      </w:r>
    </w:p>
    <w:p w14:paraId="4EDF950F" w14:textId="77777777" w:rsidR="006F6A35" w:rsidRPr="00C40B8D" w:rsidRDefault="006F6A35" w:rsidP="00211C20">
      <w:pPr>
        <w:spacing w:before="0" w:after="0" w:line="240" w:lineRule="atLeast"/>
        <w:ind w:left="720" w:hanging="720"/>
      </w:pPr>
    </w:p>
    <w:p w14:paraId="46CEC17D" w14:textId="3C570DA3" w:rsidR="006F6A35" w:rsidRPr="00411830" w:rsidRDefault="006F6A35" w:rsidP="00411830">
      <w:pPr>
        <w:pStyle w:val="Heading2"/>
        <w:tabs>
          <w:tab w:val="clear" w:pos="567"/>
          <w:tab w:val="left" w:pos="1425"/>
          <w:tab w:val="left" w:pos="1995"/>
          <w:tab w:val="left" w:pos="2508"/>
        </w:tabs>
        <w:jc w:val="center"/>
        <w:rPr>
          <w:rFonts w:ascii="Arial" w:hAnsi="Arial"/>
          <w:szCs w:val="28"/>
        </w:rPr>
      </w:pPr>
      <w:bookmarkStart w:id="4296" w:name="_Toc158814764"/>
      <w:r w:rsidRPr="00411830">
        <w:rPr>
          <w:rFonts w:ascii="Arial" w:hAnsi="Arial"/>
          <w:szCs w:val="28"/>
        </w:rPr>
        <w:t>PART 5:</w:t>
      </w:r>
      <w:bookmarkEnd w:id="4296"/>
    </w:p>
    <w:p w14:paraId="04E1C06A"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639F5A7A"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Without in any way limiting and without in any way being limited by the description of industries and/or industrial pursuits elsewhere in this rule the description of the industries and/or industrial pursuits in or in connection with which the Union is registered shall also include the following industries and/or industrial pursuits, namely:-</w:t>
      </w:r>
    </w:p>
    <w:p w14:paraId="735EEE75"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1BEEED2D"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In the State of New South Wales</w:t>
      </w:r>
    </w:p>
    <w:p w14:paraId="380D95C4"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7C373F70"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 xml:space="preserve">artists' model; billiard marker, manufacture of pytram aircraft and industrial components therefor; manufacture of window display models (otherwise than in a shop or wholesale warehouse)  excepting such articles made of metal; trained, trainee and untrained make-up artist (excluding persons employed in a shop or in or in connection with the sale or demonstration of cosmetics perfumes and toilet preparations); persons employed in or in connection with the manufacture, processing, warehousing and dispatch of refined sugar, refined sugar products, carbon dioxide, alcohol and other distillery products and/or of building and associated materials in the establishments of the CSR Limited and CSR </w:t>
      </w:r>
    </w:p>
    <w:p w14:paraId="6E89B793"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Timber Products at Pyrmont or in establishments operated in lieu thereof, persons employed or usually employed in or in connection with experimental research and pilot plant work at the establishment of CSR Research Pty Ltd, but excluding in respect of each of the said establishments persons who are Staff employees employed at a yearly rate of pay and tradesmen's assistants and metal workers (but not riggers).</w:t>
      </w:r>
    </w:p>
    <w:p w14:paraId="34548767"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29DB3DC8"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In the State of Queensland</w:t>
      </w:r>
    </w:p>
    <w:p w14:paraId="5ADDE072"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572D36AC" w14:textId="77777777" w:rsidR="007B656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720" w:hanging="720"/>
      </w:pPr>
      <w:r w:rsidRPr="00C40B8D">
        <w:t>(A)</w:t>
      </w:r>
      <w:r w:rsidRPr="00C40B8D">
        <w:tab/>
        <w:t xml:space="preserve">manufacture of compressed fibre board and similar products; beauty treatment, hairdressing, scalp treatment, wigmaking including barber, beautician, hairdresser, hairworkers, manicurist, maxillo-facial technician, wigmaker; oil extracting and processing; manufacture of ship or boat fenders; modelling, compering, including mannequins and mannequins' comperes (excluding persons employed in a shop); pharmaceutical chemist or unregistered pharmaceutical chemist; industrial chemist; laboratory assistant; dental technologist; radiographer; attendant, assistant and/or receptionist in dentists' doctors' and optometrists' surgeries and/or consulting rooms; swimming baths and/or pools; libraries (except library attendant principally engaged in clerical duties); optical mechanics and technicians, assistants and attendants to opticians, spectacle makers; jeweller, watchmaker including mounter, setter, chainmaker, swivelmaker, bolt ringmaker, ringmaker, polisher, lapper, melter, refiner, bracelet and bangle maker, stamper, silversmith, spinner, goldsmith, gilder, chaser, engraver, watch, clock, clockwork, electric and spring dial clockmaker, repairer, attendant and winder, jeweller's tool maker and renovator of electroplated ware, metal badge maker, enameller, jewel case maker, engraving copper plates, seal dies or other dies stamps and all persons engaged wholly or partly in manufacturing or repairing jewellery, watches clocks teacher aide; used car yards; tow truck operating; sportsgrounds; laundrettes and/or laundromats; accommodation industry including all employees employed in domestic work in boarding houses, accommodation houses, motels (other than motels licensed to sell intoxicating liquor), flats, clubs, hostels residential colleges and similar types of establishments; biscuit manufacture including all employees employed in handling, manufacturing, packing and distributing biscuits in biscuit manufacturing </w:t>
      </w:r>
    </w:p>
    <w:p w14:paraId="55A59521" w14:textId="77777777" w:rsidR="007B656D" w:rsidRDefault="007B656D">
      <w:pPr>
        <w:spacing w:before="0" w:after="0"/>
        <w:jc w:val="left"/>
      </w:pPr>
      <w:r>
        <w:br w:type="page"/>
      </w:r>
    </w:p>
    <w:p w14:paraId="3D1BDA73" w14:textId="77777777" w:rsidR="007B656D" w:rsidRDefault="007B656D"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720" w:hanging="720"/>
      </w:pPr>
    </w:p>
    <w:p w14:paraId="0CF85780" w14:textId="367A7F69" w:rsidR="006F6A35" w:rsidRPr="00C40B8D" w:rsidRDefault="007B656D"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720" w:hanging="720"/>
      </w:pPr>
      <w:r>
        <w:tab/>
        <w:t xml:space="preserve"> </w:t>
      </w:r>
      <w:r w:rsidR="006F6A35" w:rsidRPr="00C40B8D">
        <w:t>establishments; bread baking including all employees employed in handling, manufacturing, packing and distributing bread and bread crumbs in bread bakeries and/or bread bakery depots; catering including all employees employed in establishments, businesses, clubs, canteens and institutions or sections thereof which cater for and/or prepare and serve food or food and drinks excluding persons employed in or in connection with airports; confectionery manufacture, including all employees employed in handling, manufacturing and distributing confectionery; flour milling including all employees employed in handling, manufacturing, packing and distributing flour in flour mills and/or flour mill depots; pastrycooking, including all employees employed in handling, manufacturing, packing and distributing cakes, pastrycooks goods, and cheesecakes and/or similar products in pastrycooking,  cake making and/or any establishment wherein such goods are made and shop assistants employed in pastrycook's and cake shops; provided that, except where the context otherwise indicates, persons principally engaged in selling or distributing goods or in selling or demonstrating cosmetics, perfumes and toilet preparations shall not be eligible for membership pursuant to the foregoing provisions of this part of this paragraph.</w:t>
      </w:r>
    </w:p>
    <w:p w14:paraId="2E417410"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200E43E2"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720" w:hanging="720"/>
      </w:pPr>
      <w:r w:rsidRPr="00C40B8D">
        <w:t>B.</w:t>
      </w:r>
      <w:r w:rsidRPr="00C40B8D">
        <w:tab/>
        <w:t>Notwithstanding the foregoing rules, all persons who are or may be employed in the Private Pathology Industry and who may be employed in any of the following capacities:  pathology specimen collectors, couriers and clerical employees associated with the general administration of a practice, including any clerical functions associated with the activities of collectors or couriers, storeworkers, and all other employees not otherwise eligible for membership of the State Public Services Federation Queensland Union of Employees as at 1 May 1996 shall also be eligible for membership (excluding medical practitioners.</w:t>
      </w:r>
    </w:p>
    <w:p w14:paraId="5E4F062C"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720" w:hanging="720"/>
      </w:pPr>
    </w:p>
    <w:p w14:paraId="18ACB45B" w14:textId="77777777" w:rsidR="006F6A35" w:rsidRPr="00C40B8D" w:rsidRDefault="006F6A35" w:rsidP="00211C20">
      <w:pPr>
        <w:tabs>
          <w:tab w:val="left" w:pos="567"/>
          <w:tab w:val="left" w:pos="1134"/>
          <w:tab w:val="left" w:pos="1701"/>
          <w:tab w:val="left" w:pos="2268"/>
          <w:tab w:val="left" w:pos="2835"/>
          <w:tab w:val="left" w:pos="3402"/>
          <w:tab w:val="left" w:pos="3969"/>
        </w:tabs>
        <w:spacing w:before="0" w:after="0" w:line="240" w:lineRule="atLeast"/>
        <w:ind w:left="567" w:hanging="567"/>
      </w:pPr>
      <w:r w:rsidRPr="00C40B8D">
        <w:t>C.</w:t>
      </w:r>
      <w:r w:rsidRPr="00C40B8D">
        <w:tab/>
        <w:t>Persons employed in the Ambulance Industry including all persons employed by the Queensland Ambulance Service or its successors, however named, with the exception of:-</w:t>
      </w:r>
    </w:p>
    <w:p w14:paraId="348FCFE4" w14:textId="77777777" w:rsidR="006F6A35" w:rsidRPr="00C40B8D" w:rsidRDefault="006F6A35" w:rsidP="00211C20">
      <w:pPr>
        <w:tabs>
          <w:tab w:val="left" w:pos="567"/>
          <w:tab w:val="left" w:pos="1134"/>
          <w:tab w:val="left" w:pos="1701"/>
          <w:tab w:val="left" w:pos="2268"/>
          <w:tab w:val="left" w:pos="2835"/>
          <w:tab w:val="left" w:pos="3402"/>
          <w:tab w:val="left" w:pos="3969"/>
        </w:tabs>
        <w:spacing w:before="0" w:after="0" w:line="240" w:lineRule="atLeast"/>
        <w:rPr>
          <w:highlight w:val="yellow"/>
        </w:rPr>
      </w:pPr>
    </w:p>
    <w:p w14:paraId="0C272696" w14:textId="77777777" w:rsidR="006F6A35" w:rsidRPr="00C40B8D" w:rsidRDefault="006F6A35" w:rsidP="00211C20">
      <w:pPr>
        <w:tabs>
          <w:tab w:val="left" w:pos="567"/>
          <w:tab w:val="left" w:pos="1134"/>
          <w:tab w:val="left" w:pos="1701"/>
          <w:tab w:val="left" w:pos="2268"/>
          <w:tab w:val="left" w:pos="2835"/>
          <w:tab w:val="left" w:pos="3402"/>
          <w:tab w:val="left" w:pos="3969"/>
        </w:tabs>
        <w:spacing w:before="0" w:after="0" w:line="240" w:lineRule="atLeast"/>
        <w:ind w:left="1134" w:hanging="1134"/>
      </w:pPr>
      <w:r w:rsidRPr="00C40B8D">
        <w:tab/>
        <w:t>(a)</w:t>
      </w:r>
      <w:r w:rsidRPr="00C40B8D">
        <w:tab/>
        <w:t>persons eligible to become members of the Australian Federation of Air Pilots;</w:t>
      </w:r>
    </w:p>
    <w:p w14:paraId="55000A47" w14:textId="77777777" w:rsidR="006F6A35" w:rsidRPr="00C40B8D" w:rsidRDefault="006F6A35" w:rsidP="00211C20">
      <w:pPr>
        <w:tabs>
          <w:tab w:val="left" w:pos="567"/>
          <w:tab w:val="left" w:pos="1134"/>
          <w:tab w:val="left" w:pos="1701"/>
          <w:tab w:val="left" w:pos="2268"/>
          <w:tab w:val="left" w:pos="2835"/>
          <w:tab w:val="left" w:pos="3402"/>
          <w:tab w:val="left" w:pos="3969"/>
        </w:tabs>
        <w:spacing w:before="0" w:after="0" w:line="240" w:lineRule="atLeast"/>
      </w:pPr>
    </w:p>
    <w:p w14:paraId="7D973210" w14:textId="77777777" w:rsidR="006F6A35" w:rsidRPr="00C40B8D" w:rsidRDefault="006F6A35" w:rsidP="00211C20">
      <w:pPr>
        <w:tabs>
          <w:tab w:val="left" w:pos="567"/>
          <w:tab w:val="left" w:pos="1134"/>
          <w:tab w:val="left" w:pos="1701"/>
          <w:tab w:val="left" w:pos="2268"/>
          <w:tab w:val="left" w:pos="2835"/>
          <w:tab w:val="left" w:pos="3402"/>
          <w:tab w:val="left" w:pos="3969"/>
        </w:tabs>
        <w:spacing w:before="0" w:after="0" w:line="240" w:lineRule="atLeast"/>
        <w:ind w:left="1134" w:hanging="1134"/>
      </w:pPr>
      <w:r w:rsidRPr="00C40B8D">
        <w:tab/>
        <w:t>(b)</w:t>
      </w:r>
      <w:r w:rsidRPr="00C40B8D">
        <w:tab/>
        <w:t xml:space="preserve">employees whose conditions of employment are prescribed by an Award of the Queensland Industrial Relations  Commission or other industrial instrument as at 25 March 1996 and such Award or industrial instrument </w:t>
      </w:r>
    </w:p>
    <w:p w14:paraId="2C687BB6" w14:textId="77777777" w:rsidR="006F6A35" w:rsidRPr="00C40B8D" w:rsidRDefault="006F6A35" w:rsidP="00211C20">
      <w:pPr>
        <w:tabs>
          <w:tab w:val="left" w:pos="567"/>
          <w:tab w:val="left" w:pos="1134"/>
          <w:tab w:val="left" w:pos="1701"/>
          <w:tab w:val="left" w:pos="2268"/>
          <w:tab w:val="left" w:pos="2835"/>
          <w:tab w:val="left" w:pos="3402"/>
          <w:tab w:val="left" w:pos="3969"/>
        </w:tabs>
        <w:spacing w:before="0" w:after="0" w:line="240" w:lineRule="atLeast"/>
        <w:ind w:left="1134" w:hanging="1134"/>
      </w:pPr>
      <w:r w:rsidRPr="00C40B8D">
        <w:tab/>
      </w:r>
      <w:r w:rsidRPr="00C40B8D">
        <w:tab/>
        <w:t>directs preference of employment towards the following industrial organisations:-</w:t>
      </w:r>
    </w:p>
    <w:p w14:paraId="3F5EBE2C" w14:textId="77777777" w:rsidR="006F6A35" w:rsidRPr="00C40B8D" w:rsidRDefault="006F6A35" w:rsidP="00211C20">
      <w:pPr>
        <w:tabs>
          <w:tab w:val="left" w:pos="567"/>
          <w:tab w:val="left" w:pos="1134"/>
          <w:tab w:val="left" w:pos="1701"/>
          <w:tab w:val="left" w:pos="2268"/>
          <w:tab w:val="left" w:pos="2835"/>
          <w:tab w:val="left" w:pos="3402"/>
          <w:tab w:val="left" w:pos="3969"/>
        </w:tabs>
        <w:spacing w:before="0" w:after="0" w:line="240" w:lineRule="atLeast"/>
      </w:pPr>
    </w:p>
    <w:p w14:paraId="30B27BA5" w14:textId="77777777" w:rsidR="006F6A35" w:rsidRPr="00C40B8D" w:rsidRDefault="006F6A35" w:rsidP="00211C20">
      <w:pPr>
        <w:tabs>
          <w:tab w:val="left" w:pos="567"/>
          <w:tab w:val="left" w:pos="1134"/>
          <w:tab w:val="left" w:pos="1701"/>
          <w:tab w:val="left" w:pos="2268"/>
          <w:tab w:val="left" w:pos="2835"/>
          <w:tab w:val="left" w:pos="3402"/>
          <w:tab w:val="left" w:pos="3969"/>
          <w:tab w:val="left" w:pos="4536"/>
        </w:tabs>
        <w:spacing w:before="0" w:after="0" w:line="240" w:lineRule="atLeast"/>
        <w:ind w:left="4536" w:hanging="4536"/>
      </w:pPr>
      <w:r w:rsidRPr="00C40B8D">
        <w:tab/>
      </w:r>
      <w:r w:rsidRPr="00C40B8D">
        <w:tab/>
        <w:t>(i)</w:t>
      </w:r>
      <w:r w:rsidRPr="00C40B8D">
        <w:tab/>
        <w:t>State Public Services Federation Queensland Union of Employees;</w:t>
      </w:r>
    </w:p>
    <w:p w14:paraId="4A3E44BA" w14:textId="77777777" w:rsidR="006F6A35" w:rsidRPr="00C40B8D" w:rsidRDefault="006F6A35" w:rsidP="00211C20">
      <w:pPr>
        <w:tabs>
          <w:tab w:val="left" w:pos="567"/>
          <w:tab w:val="left" w:pos="1134"/>
          <w:tab w:val="left" w:pos="1701"/>
          <w:tab w:val="left" w:pos="2268"/>
          <w:tab w:val="left" w:pos="2835"/>
          <w:tab w:val="left" w:pos="3402"/>
          <w:tab w:val="left" w:pos="3969"/>
          <w:tab w:val="left" w:pos="4536"/>
        </w:tabs>
        <w:spacing w:before="0" w:after="0" w:line="240" w:lineRule="atLeast"/>
        <w:rPr>
          <w:highlight w:val="yellow"/>
        </w:rPr>
      </w:pPr>
    </w:p>
    <w:p w14:paraId="51DF80F7" w14:textId="77777777" w:rsidR="006F6A35" w:rsidRPr="00C40B8D" w:rsidRDefault="006F6A35" w:rsidP="00211C20">
      <w:pPr>
        <w:tabs>
          <w:tab w:val="left" w:pos="567"/>
          <w:tab w:val="left" w:pos="1134"/>
          <w:tab w:val="left" w:pos="1701"/>
          <w:tab w:val="left" w:pos="2268"/>
          <w:tab w:val="left" w:pos="2835"/>
          <w:tab w:val="left" w:pos="3402"/>
          <w:tab w:val="left" w:pos="3969"/>
          <w:tab w:val="left" w:pos="4536"/>
        </w:tabs>
        <w:spacing w:before="0" w:after="0" w:line="240" w:lineRule="atLeast"/>
        <w:ind w:left="1701" w:hanging="1701"/>
      </w:pPr>
      <w:r w:rsidRPr="00C40B8D">
        <w:tab/>
      </w:r>
      <w:r w:rsidRPr="00C40B8D">
        <w:tab/>
        <w:t>(ii)</w:t>
      </w:r>
      <w:r w:rsidRPr="00C40B8D">
        <w:tab/>
        <w:t>Australian Municipal, Administrative, Clerical and Services Union, Central and Southern Queensland Clerical and Administrative Branch, Union of Employees;</w:t>
      </w:r>
    </w:p>
    <w:p w14:paraId="06636511" w14:textId="77777777" w:rsidR="006F6A35" w:rsidRPr="00C40B8D" w:rsidRDefault="006F6A35" w:rsidP="00211C20">
      <w:pPr>
        <w:tabs>
          <w:tab w:val="left" w:pos="567"/>
          <w:tab w:val="left" w:pos="1134"/>
          <w:tab w:val="left" w:pos="1701"/>
          <w:tab w:val="left" w:pos="2268"/>
          <w:tab w:val="left" w:pos="2835"/>
          <w:tab w:val="left" w:pos="3402"/>
          <w:tab w:val="left" w:pos="3969"/>
        </w:tabs>
        <w:spacing w:before="0" w:after="0" w:line="240" w:lineRule="atLeast"/>
      </w:pPr>
    </w:p>
    <w:p w14:paraId="2E28EEC8" w14:textId="28EECD6C" w:rsidR="007B656D" w:rsidRDefault="006F6A35" w:rsidP="00211C20">
      <w:pPr>
        <w:tabs>
          <w:tab w:val="left" w:pos="567"/>
          <w:tab w:val="left" w:pos="1134"/>
          <w:tab w:val="left" w:pos="1701"/>
          <w:tab w:val="left" w:pos="2268"/>
          <w:tab w:val="left" w:pos="2835"/>
          <w:tab w:val="left" w:pos="3402"/>
          <w:tab w:val="left" w:pos="3969"/>
        </w:tabs>
        <w:spacing w:before="0" w:after="0" w:line="240" w:lineRule="atLeast"/>
        <w:ind w:left="1134" w:hanging="1134"/>
      </w:pPr>
      <w:r w:rsidRPr="00C40B8D">
        <w:tab/>
        <w:t>(c)</w:t>
      </w:r>
      <w:r w:rsidRPr="00C40B8D">
        <w:tab/>
        <w:t>employees of contractors and/or sub-contractors, employed to perform work for the Queensland Ambulance Service from time to time;</w:t>
      </w:r>
    </w:p>
    <w:p w14:paraId="6C4B7AF4" w14:textId="77777777" w:rsidR="007B656D" w:rsidRDefault="007B656D">
      <w:pPr>
        <w:spacing w:before="0" w:after="0"/>
        <w:jc w:val="left"/>
      </w:pPr>
      <w:r>
        <w:br w:type="page"/>
      </w:r>
    </w:p>
    <w:p w14:paraId="735D2B92" w14:textId="77777777" w:rsidR="006F6A35" w:rsidRPr="00C40B8D" w:rsidRDefault="006F6A35" w:rsidP="00211C20">
      <w:pPr>
        <w:tabs>
          <w:tab w:val="left" w:pos="567"/>
          <w:tab w:val="left" w:pos="1134"/>
          <w:tab w:val="left" w:pos="1701"/>
          <w:tab w:val="left" w:pos="2268"/>
          <w:tab w:val="left" w:pos="2835"/>
          <w:tab w:val="left" w:pos="3402"/>
          <w:tab w:val="left" w:pos="3969"/>
        </w:tabs>
        <w:spacing w:before="0" w:after="0" w:line="240" w:lineRule="atLeast"/>
        <w:ind w:left="567"/>
      </w:pPr>
    </w:p>
    <w:p w14:paraId="585D73BA" w14:textId="77777777" w:rsidR="006F6A35" w:rsidRPr="00C40B8D" w:rsidRDefault="006F6A35" w:rsidP="00211C20">
      <w:pPr>
        <w:tabs>
          <w:tab w:val="left" w:pos="567"/>
          <w:tab w:val="left" w:pos="1134"/>
          <w:tab w:val="left" w:pos="1701"/>
          <w:tab w:val="left" w:pos="2268"/>
          <w:tab w:val="left" w:pos="2835"/>
          <w:tab w:val="left" w:pos="3402"/>
          <w:tab w:val="left" w:pos="3969"/>
        </w:tabs>
        <w:spacing w:before="0" w:after="0" w:line="240" w:lineRule="atLeast"/>
        <w:ind w:left="1134" w:hanging="567"/>
      </w:pPr>
      <w:r w:rsidRPr="00C40B8D">
        <w:t>(d)</w:t>
      </w:r>
      <w:r w:rsidRPr="00C40B8D">
        <w:tab/>
        <w:t>employees of the Medical Division employed as Medical Director and Research Officer;</w:t>
      </w:r>
    </w:p>
    <w:p w14:paraId="142D91CC" w14:textId="77777777" w:rsidR="006F6A35" w:rsidRPr="00C40B8D" w:rsidRDefault="006F6A35" w:rsidP="00211C20">
      <w:pPr>
        <w:tabs>
          <w:tab w:val="left" w:pos="567"/>
          <w:tab w:val="left" w:pos="1134"/>
          <w:tab w:val="left" w:pos="1701"/>
          <w:tab w:val="left" w:pos="2268"/>
          <w:tab w:val="left" w:pos="2835"/>
          <w:tab w:val="left" w:pos="3402"/>
          <w:tab w:val="left" w:pos="3969"/>
        </w:tabs>
        <w:spacing w:before="0" w:after="0" w:line="240" w:lineRule="atLeast"/>
      </w:pPr>
    </w:p>
    <w:p w14:paraId="333EEFD0" w14:textId="77777777" w:rsidR="006F6A35" w:rsidRPr="00C40B8D" w:rsidRDefault="006F6A35" w:rsidP="00211C20">
      <w:pPr>
        <w:tabs>
          <w:tab w:val="left" w:pos="567"/>
          <w:tab w:val="left" w:pos="1134"/>
          <w:tab w:val="left" w:pos="1701"/>
          <w:tab w:val="left" w:pos="2268"/>
          <w:tab w:val="left" w:pos="2835"/>
          <w:tab w:val="left" w:pos="3402"/>
          <w:tab w:val="left" w:pos="3969"/>
        </w:tabs>
        <w:spacing w:before="0" w:after="0" w:line="240" w:lineRule="atLeast"/>
        <w:ind w:left="1134" w:hanging="1134"/>
      </w:pPr>
      <w:r w:rsidRPr="00C40B8D">
        <w:tab/>
        <w:t>(e)</w:t>
      </w:r>
      <w:r w:rsidRPr="00C40B8D">
        <w:tab/>
        <w:t>employees of the Technical Service Division employed as Fleet Co-ordinators, Communications Engineer and Radio Technicians;</w:t>
      </w:r>
    </w:p>
    <w:p w14:paraId="1082DAF4" w14:textId="77777777" w:rsidR="006F6A35" w:rsidRPr="00C40B8D" w:rsidRDefault="006F6A35" w:rsidP="00211C20">
      <w:pPr>
        <w:tabs>
          <w:tab w:val="left" w:pos="567"/>
          <w:tab w:val="left" w:pos="1134"/>
          <w:tab w:val="left" w:pos="1701"/>
          <w:tab w:val="left" w:pos="2268"/>
          <w:tab w:val="left" w:pos="2835"/>
          <w:tab w:val="left" w:pos="3402"/>
          <w:tab w:val="left" w:pos="3969"/>
        </w:tabs>
        <w:spacing w:before="0" w:after="0" w:line="240" w:lineRule="atLeast"/>
      </w:pPr>
    </w:p>
    <w:p w14:paraId="071674B2" w14:textId="77777777" w:rsidR="006F6A35" w:rsidRPr="00C40B8D" w:rsidRDefault="006F6A35" w:rsidP="00211C20">
      <w:pPr>
        <w:tabs>
          <w:tab w:val="left" w:pos="567"/>
          <w:tab w:val="left" w:pos="1134"/>
          <w:tab w:val="left" w:pos="1701"/>
          <w:tab w:val="left" w:pos="2268"/>
          <w:tab w:val="left" w:pos="2835"/>
          <w:tab w:val="left" w:pos="3402"/>
          <w:tab w:val="left" w:pos="3969"/>
        </w:tabs>
        <w:spacing w:before="0" w:after="0" w:line="240" w:lineRule="atLeast"/>
        <w:ind w:left="1134" w:hanging="1134"/>
      </w:pPr>
      <w:r w:rsidRPr="00C40B8D">
        <w:tab/>
        <w:t>(f)</w:t>
      </w:r>
      <w:r w:rsidRPr="00C40B8D">
        <w:tab/>
        <w:t>employees appointed to the positions of Commissioner, Deputy Commissioner or Assistant Commissioner.</w:t>
      </w:r>
    </w:p>
    <w:p w14:paraId="03879108"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720" w:hanging="720"/>
      </w:pPr>
    </w:p>
    <w:p w14:paraId="02D39483"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720" w:hanging="720"/>
      </w:pPr>
      <w:r w:rsidRPr="00C40B8D">
        <w:t>(D)</w:t>
      </w:r>
      <w:r w:rsidRPr="00C40B8D">
        <w:tab/>
        <w:t>The membership of the Union shall also consist of blind persons who wish to band together to improve the working conditions of the blind, to assist in the obtaining of the objects of the Union as set out in this constitution, and to abide by this constitution and rules.</w:t>
      </w:r>
    </w:p>
    <w:p w14:paraId="09F50656"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72B2768C"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In the State of South Australia</w:t>
      </w:r>
    </w:p>
    <w:p w14:paraId="437ACA90"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58B9D58C" w14:textId="77777777" w:rsidR="006F6A35" w:rsidRPr="00C40B8D" w:rsidRDefault="006F6A35" w:rsidP="00211C20">
      <w:pPr>
        <w:spacing w:before="0" w:after="0" w:line="240" w:lineRule="atLeast"/>
        <w:ind w:left="720" w:hanging="720"/>
      </w:pPr>
      <w:r w:rsidRPr="00C40B8D">
        <w:t>(A)</w:t>
      </w:r>
      <w:r w:rsidRPr="00C40B8D">
        <w:tab/>
        <w:t>cycle building, assembling and repairing; milk or cream depots; manufacture of products from milk or cream; motor tyre retreading or repairing, rubber worker; jeweller; watchmaker; optical mechanic; preparation for sale of poultry  (poultry catchers at poultry raising establishments only); stonemason, including, without limiting the meaning of the foregoing term, persons employed in or in connection with the work of cutting or dressing or preparing or setting of all kinds of stone, marble, slate,  terrazzo or similar compositions used for or in connection with building or monumental work; registered pharmaceutical chemist employed as a manager or a managing assistant of a hospital dispensary, the dispensary of a medical practitioner or public institution or as:-</w:t>
      </w:r>
    </w:p>
    <w:p w14:paraId="6C423087" w14:textId="77777777" w:rsidR="006F6A35" w:rsidRPr="00C40B8D" w:rsidRDefault="006F6A35" w:rsidP="00211C20">
      <w:pPr>
        <w:spacing w:before="0" w:after="0" w:line="240" w:lineRule="atLeast"/>
      </w:pPr>
    </w:p>
    <w:p w14:paraId="424C8E9F" w14:textId="77777777" w:rsidR="006F6A35" w:rsidRPr="00C40B8D" w:rsidRDefault="006F6A35" w:rsidP="00211C20">
      <w:pPr>
        <w:spacing w:before="0" w:after="0" w:line="240" w:lineRule="atLeast"/>
        <w:ind w:left="720" w:hanging="720"/>
      </w:pPr>
      <w:r w:rsidRPr="00C40B8D">
        <w:tab/>
        <w:t>assistant who is a qualified pharmaceutical chemist, or as:-</w:t>
      </w:r>
    </w:p>
    <w:p w14:paraId="0E08530A" w14:textId="77777777" w:rsidR="006F6A35" w:rsidRPr="00C40B8D" w:rsidRDefault="006F6A35" w:rsidP="00211C20">
      <w:pPr>
        <w:spacing w:before="0" w:after="0" w:line="240" w:lineRule="atLeast"/>
      </w:pPr>
    </w:p>
    <w:p w14:paraId="706661F9" w14:textId="77777777" w:rsidR="006F6A35" w:rsidRPr="00C40B8D" w:rsidRDefault="006F6A35" w:rsidP="00211C20">
      <w:pPr>
        <w:spacing w:before="0" w:after="0" w:line="240" w:lineRule="atLeast"/>
        <w:ind w:left="720" w:hanging="720"/>
      </w:pPr>
      <w:r w:rsidRPr="00C40B8D">
        <w:tab/>
        <w:t>apprentice to a pharmaceutical chemist who is serving under Articles of Apprenticeship duly registered with the Pharmacy Board of South Australia or as:-</w:t>
      </w:r>
    </w:p>
    <w:p w14:paraId="22C98844" w14:textId="77777777" w:rsidR="006F6A35" w:rsidRPr="00C40B8D" w:rsidRDefault="006F6A35" w:rsidP="00211C20">
      <w:pPr>
        <w:spacing w:before="0" w:after="0" w:line="240" w:lineRule="atLeast"/>
      </w:pPr>
    </w:p>
    <w:p w14:paraId="287D6774" w14:textId="77777777" w:rsidR="006F6A35" w:rsidRPr="00C40B8D" w:rsidRDefault="006F6A35" w:rsidP="00211C20">
      <w:pPr>
        <w:spacing w:before="0" w:after="0" w:line="240" w:lineRule="atLeast"/>
        <w:ind w:left="720" w:hanging="720"/>
      </w:pPr>
      <w:r w:rsidRPr="00C40B8D">
        <w:tab/>
        <w:t>unregistered assistant who has not served an apprenticeship to a pharmaceutical chemist or as:-</w:t>
      </w:r>
    </w:p>
    <w:p w14:paraId="6DF6A34E" w14:textId="77777777" w:rsidR="006F6A35" w:rsidRPr="00C40B8D" w:rsidRDefault="006F6A35" w:rsidP="00211C20">
      <w:pPr>
        <w:spacing w:before="0" w:after="0" w:line="240" w:lineRule="atLeast"/>
      </w:pPr>
    </w:p>
    <w:p w14:paraId="29E3E332" w14:textId="77777777" w:rsidR="006F6A35" w:rsidRPr="00C40B8D" w:rsidRDefault="006F6A35" w:rsidP="00211C20">
      <w:pPr>
        <w:spacing w:before="0" w:after="0" w:line="240" w:lineRule="atLeast"/>
        <w:ind w:left="720" w:hanging="720"/>
      </w:pPr>
      <w:r w:rsidRPr="00C40B8D">
        <w:tab/>
        <w:t xml:space="preserve">unregistered assistants who have served a prescribed term of apprenticeship under any Pharmacy Act, with a pharmaceutical chemist, and who are proceeding to registration as a pharmaceutical chemist, and who are engaged in or in connection with dispensaries connected with friendly societies or hospitals or public institutions or conducted as part of the practice of duly qualified medical </w:t>
      </w:r>
    </w:p>
    <w:p w14:paraId="268FB262" w14:textId="77777777" w:rsidR="006F6A35" w:rsidRPr="00C40B8D" w:rsidRDefault="006F6A35" w:rsidP="00211C20">
      <w:pPr>
        <w:spacing w:before="0" w:after="0" w:line="240" w:lineRule="atLeast"/>
        <w:ind w:left="720" w:hanging="720"/>
      </w:pPr>
      <w:r w:rsidRPr="00C40B8D">
        <w:tab/>
        <w:t>practitioners; in the compounding, dispensing, preparation, manufacture, distribution and sale of drugs, medicines, chemicals, medicinal substances and admixtures thereof; provided that persons employed in a shop principally engaged in selling shall not be eligible for membership pursuant to the foregoing provisions of this paragraph, provided further that any person -</w:t>
      </w:r>
    </w:p>
    <w:p w14:paraId="71BB1C6F" w14:textId="77777777" w:rsidR="006F6A35" w:rsidRPr="00C40B8D" w:rsidRDefault="006F6A35" w:rsidP="00211C20">
      <w:pPr>
        <w:spacing w:before="0" w:after="0" w:line="240" w:lineRule="atLeast"/>
      </w:pPr>
    </w:p>
    <w:p w14:paraId="323ECF6D" w14:textId="519FBA94" w:rsidR="007B656D" w:rsidRDefault="006F6A35" w:rsidP="00211C20">
      <w:pPr>
        <w:tabs>
          <w:tab w:val="left" w:pos="709"/>
          <w:tab w:val="left" w:pos="1134"/>
          <w:tab w:val="left" w:pos="1701"/>
          <w:tab w:val="left" w:pos="2268"/>
          <w:tab w:val="left" w:pos="2835"/>
          <w:tab w:val="left" w:pos="3402"/>
          <w:tab w:val="left" w:pos="3969"/>
        </w:tabs>
        <w:spacing w:before="0" w:after="0" w:line="240" w:lineRule="atLeast"/>
        <w:ind w:left="1134" w:hanging="1134"/>
      </w:pPr>
      <w:r w:rsidRPr="00C40B8D">
        <w:tab/>
        <w:t>(i)</w:t>
      </w:r>
      <w:r w:rsidRPr="00C40B8D">
        <w:tab/>
        <w:t>principally engaged as a hardware shop assistant, or a salesman, or who is a registered pharmaceutical chemist employed as a manager or managing assistant of a retail pharmacy, and</w:t>
      </w:r>
    </w:p>
    <w:p w14:paraId="77C5A30B" w14:textId="77777777" w:rsidR="007B656D" w:rsidRDefault="007B656D">
      <w:pPr>
        <w:spacing w:before="0" w:after="0"/>
        <w:jc w:val="left"/>
      </w:pPr>
      <w:r>
        <w:br w:type="page"/>
      </w:r>
    </w:p>
    <w:p w14:paraId="2EA8613D" w14:textId="77777777" w:rsidR="006F6A35" w:rsidRPr="00C40B8D" w:rsidRDefault="006F6A35" w:rsidP="00211C20">
      <w:pPr>
        <w:spacing w:before="0" w:after="0" w:line="240" w:lineRule="atLeast"/>
      </w:pPr>
    </w:p>
    <w:p w14:paraId="0CA7366F" w14:textId="77777777" w:rsidR="006F6A35" w:rsidRPr="00C40B8D" w:rsidRDefault="006F6A35" w:rsidP="00211C20">
      <w:pPr>
        <w:tabs>
          <w:tab w:val="left" w:pos="709"/>
          <w:tab w:val="left" w:pos="1134"/>
          <w:tab w:val="left" w:pos="1701"/>
          <w:tab w:val="left" w:pos="2268"/>
          <w:tab w:val="left" w:pos="2835"/>
          <w:tab w:val="left" w:pos="3402"/>
          <w:tab w:val="left" w:pos="3969"/>
        </w:tabs>
        <w:spacing w:before="0" w:after="0" w:line="240" w:lineRule="atLeast"/>
        <w:ind w:left="1134" w:hanging="1134"/>
      </w:pPr>
      <w:r w:rsidRPr="00C40B8D">
        <w:tab/>
        <w:t>(ii)</w:t>
      </w:r>
      <w:r w:rsidRPr="00C40B8D">
        <w:tab/>
        <w:t xml:space="preserve">who was, as at 31st August 1973, a member of the (S.A. Registered) F.M.W.U. of Australia </w:t>
      </w:r>
    </w:p>
    <w:p w14:paraId="05DFE891" w14:textId="77777777" w:rsidR="006F6A35" w:rsidRPr="00C40B8D" w:rsidRDefault="006F6A35" w:rsidP="00211C20">
      <w:pPr>
        <w:spacing w:before="0" w:after="0" w:line="240" w:lineRule="atLeast"/>
      </w:pPr>
    </w:p>
    <w:p w14:paraId="79E9A48A" w14:textId="77777777" w:rsidR="006F6A35" w:rsidRPr="00C40B8D" w:rsidRDefault="006F6A35" w:rsidP="00211C20">
      <w:pPr>
        <w:spacing w:before="0" w:after="0" w:line="240" w:lineRule="atLeast"/>
        <w:ind w:left="709" w:hanging="709"/>
      </w:pPr>
      <w:r w:rsidRPr="00C40B8D">
        <w:tab/>
        <w:t>shall be eligible for membership.</w:t>
      </w:r>
    </w:p>
    <w:p w14:paraId="135A463C" w14:textId="77777777" w:rsidR="006F6A35" w:rsidRPr="00C40B8D" w:rsidRDefault="006F6A35" w:rsidP="00211C20">
      <w:pPr>
        <w:spacing w:before="0" w:after="0" w:line="240" w:lineRule="atLeast"/>
      </w:pPr>
    </w:p>
    <w:p w14:paraId="09452845" w14:textId="77777777" w:rsidR="006F6A35" w:rsidRPr="00C40B8D" w:rsidRDefault="006F6A35" w:rsidP="00211C20">
      <w:pPr>
        <w:spacing w:before="0" w:after="0" w:line="240" w:lineRule="atLeast"/>
        <w:ind w:left="720" w:hanging="720"/>
      </w:pPr>
      <w:r w:rsidRPr="00C40B8D">
        <w:t>(B)</w:t>
      </w:r>
      <w:r w:rsidRPr="00C40B8D">
        <w:tab/>
        <w:t>Workers employed in the State Government Service and Government (i.e. State Government) Subsidised Institutions, and all district and other hospitals.</w:t>
      </w:r>
    </w:p>
    <w:p w14:paraId="3D268295" w14:textId="77777777" w:rsidR="006F6A35" w:rsidRPr="00C40B8D" w:rsidRDefault="006F6A35" w:rsidP="00211C20">
      <w:pPr>
        <w:spacing w:before="0" w:after="0" w:line="240" w:lineRule="atLeast"/>
      </w:pPr>
    </w:p>
    <w:p w14:paraId="096C6BB8" w14:textId="77777777" w:rsidR="006F6A35" w:rsidRPr="00C40B8D" w:rsidRDefault="006F6A35" w:rsidP="00211C20">
      <w:pPr>
        <w:spacing w:before="0" w:after="0" w:line="240" w:lineRule="atLeast"/>
        <w:ind w:left="720" w:hanging="720"/>
      </w:pPr>
      <w:r w:rsidRPr="00C40B8D">
        <w:t>(C)</w:t>
      </w:r>
      <w:r w:rsidRPr="00C40B8D">
        <w:tab/>
        <w:t>An unlimited number of persons who are employed or usually employed to perform work in or in connection with any one or more of the following industries and/or industrial pursuits, namely:-</w:t>
      </w:r>
    </w:p>
    <w:p w14:paraId="1F6D204D" w14:textId="77777777" w:rsidR="006F6A35" w:rsidRPr="00C40B8D" w:rsidRDefault="006F6A35" w:rsidP="00211C20">
      <w:pPr>
        <w:spacing w:before="0" w:after="0" w:line="240" w:lineRule="atLeast"/>
      </w:pPr>
    </w:p>
    <w:p w14:paraId="387CF520" w14:textId="77777777" w:rsidR="006F6A35" w:rsidRPr="00C40B8D" w:rsidRDefault="006F6A35" w:rsidP="00211C20">
      <w:pPr>
        <w:spacing w:before="0" w:after="0" w:line="240" w:lineRule="atLeast"/>
        <w:ind w:left="720" w:hanging="720"/>
      </w:pPr>
      <w:r w:rsidRPr="00C40B8D">
        <w:tab/>
        <w:t>Hospitals, Benevolent Homes, Dispensaries, Asylums, Mental Hospitals, Sanitariums, Rest Homes, Retirement Communities and Homes, Convalescent Homes, Medical Schools, Laboratories, Colleges, Industrial and Other Homes, Charitable Institutions, Ambulance Work, Welfare Organisations, Doctors and/or Dental Surgeries, Clinics and Practices, Provision of Medical, Paramedical and/or Nursery Care for aged persons in Day Care Centres and/or Homes, Provision of care and training  to the intellectually  and/or physically disabled and/or psychiatrically disabled, and/or developmentally disabled and work ancillary thereto in Hostels, Day Care Centres and Homes  (but excluding persons employed as social and/or welfare workers employed in social support services other than persons employed in the health industry and excluding medical practitioners and excluding registered or enrolled nurses or persons entitled to be registered or enrolled by any nurse registration authority employed as such).</w:t>
      </w:r>
    </w:p>
    <w:p w14:paraId="2CD4AD95" w14:textId="77777777" w:rsidR="006F6A35" w:rsidRPr="00C40B8D" w:rsidRDefault="006F6A35" w:rsidP="00211C20">
      <w:pPr>
        <w:spacing w:before="0" w:after="0" w:line="240" w:lineRule="atLeast"/>
        <w:ind w:left="720" w:hanging="720"/>
      </w:pPr>
    </w:p>
    <w:p w14:paraId="7614089D" w14:textId="77777777" w:rsidR="006F6A35" w:rsidRPr="00C40B8D" w:rsidRDefault="006F6A35" w:rsidP="00211C20">
      <w:pPr>
        <w:spacing w:before="0" w:after="0" w:line="240" w:lineRule="atLeast"/>
        <w:ind w:left="720" w:hanging="720"/>
      </w:pPr>
      <w:r w:rsidRPr="00C40B8D">
        <w:t>(D)</w:t>
      </w:r>
      <w:r w:rsidRPr="00C40B8D">
        <w:tab/>
        <w:t>Persons employed in water and sewerage services by</w:t>
      </w:r>
      <w:r w:rsidRPr="00C40B8D">
        <w:rPr>
          <w:vertAlign w:val="superscript"/>
        </w:rPr>
        <w:t>1</w:t>
      </w:r>
      <w:r w:rsidRPr="00C40B8D">
        <w:t>:</w:t>
      </w:r>
    </w:p>
    <w:p w14:paraId="799B66EB" w14:textId="77777777" w:rsidR="006F6A35" w:rsidRPr="00C40B8D" w:rsidRDefault="006F6A35" w:rsidP="00211C20">
      <w:pPr>
        <w:spacing w:before="0" w:after="0" w:line="240" w:lineRule="atLeast"/>
        <w:ind w:left="720" w:hanging="720"/>
      </w:pPr>
    </w:p>
    <w:p w14:paraId="59C83730" w14:textId="77777777" w:rsidR="006F6A35" w:rsidRPr="00C40B8D" w:rsidRDefault="006F6A35" w:rsidP="00211C20">
      <w:pPr>
        <w:tabs>
          <w:tab w:val="left" w:pos="709"/>
          <w:tab w:val="left" w:pos="1134"/>
          <w:tab w:val="left" w:pos="1701"/>
          <w:tab w:val="left" w:pos="2268"/>
          <w:tab w:val="left" w:pos="2835"/>
          <w:tab w:val="left" w:pos="3402"/>
          <w:tab w:val="left" w:pos="3969"/>
        </w:tabs>
        <w:spacing w:before="0" w:after="0" w:line="240" w:lineRule="atLeast"/>
        <w:ind w:left="1134" w:hanging="1134"/>
      </w:pPr>
      <w:r w:rsidRPr="00C40B8D">
        <w:tab/>
        <w:t xml:space="preserve">(a) </w:t>
      </w:r>
      <w:r w:rsidRPr="00C40B8D">
        <w:tab/>
        <w:t xml:space="preserve"> the South Australia Water Corporation [“SAWC”] and United Water International Pty Limited [“United Water“] undertaking work previously performed by the Engineering and Water Supply Department [“EWS”] as at 31st December 1994, whose terms and conditions of employment are determined by the United Water Employees’ Interim Award 1995 and the South Australia Water Corporation Terms and Conditions of Employment Award 1999, including any agreement made in connection with those Awards, and any successor award or agreement thereto applying to work  within the scope of the above award/s and/or agreements as at 4th July, 2001.</w:t>
      </w:r>
    </w:p>
    <w:p w14:paraId="70FA02FA" w14:textId="77777777" w:rsidR="006F6A35" w:rsidRPr="00C40B8D" w:rsidRDefault="006F6A35" w:rsidP="00211C20">
      <w:pPr>
        <w:spacing w:before="0" w:after="0" w:line="240" w:lineRule="atLeast"/>
        <w:ind w:left="720" w:hanging="720"/>
      </w:pPr>
    </w:p>
    <w:p w14:paraId="42512928" w14:textId="77777777" w:rsidR="006F6A35" w:rsidRPr="00C40B8D" w:rsidRDefault="006F6A35" w:rsidP="00211C20">
      <w:pPr>
        <w:tabs>
          <w:tab w:val="left" w:pos="709"/>
          <w:tab w:val="left" w:pos="1134"/>
          <w:tab w:val="left" w:pos="1701"/>
          <w:tab w:val="left" w:pos="2268"/>
          <w:tab w:val="left" w:pos="2835"/>
          <w:tab w:val="left" w:pos="3402"/>
          <w:tab w:val="left" w:pos="3969"/>
        </w:tabs>
        <w:spacing w:before="0" w:after="0" w:line="240" w:lineRule="atLeast"/>
        <w:ind w:left="1134" w:hanging="1134"/>
      </w:pPr>
      <w:r w:rsidRPr="00C40B8D">
        <w:tab/>
        <w:t xml:space="preserve">(b) </w:t>
      </w:r>
      <w:r w:rsidRPr="00C40B8D">
        <w:tab/>
        <w:t>employees of any successor to the corporations named in clause (a) or other employer who enters into a contract with the South Australia Water Corporation or successor authority, to provide water and sewerage services to the public of South Australia undertaking work which was previously performed by the EWS as at 31st December 1994.</w:t>
      </w:r>
    </w:p>
    <w:p w14:paraId="3EA4B295" w14:textId="77777777" w:rsidR="006F6A35" w:rsidRPr="00C40B8D" w:rsidRDefault="006F6A35" w:rsidP="00211C20">
      <w:pPr>
        <w:spacing w:before="0" w:after="0" w:line="240" w:lineRule="atLeast"/>
      </w:pPr>
    </w:p>
    <w:p w14:paraId="4F63C9CE" w14:textId="77777777" w:rsidR="006F6A35" w:rsidRPr="00C40B8D" w:rsidRDefault="006F6A35" w:rsidP="00211C20">
      <w:pPr>
        <w:pStyle w:val="BodyTextIndent2"/>
        <w:tabs>
          <w:tab w:val="left" w:pos="567"/>
          <w:tab w:val="left" w:pos="1134"/>
          <w:tab w:val="left" w:pos="1701"/>
          <w:tab w:val="left" w:pos="2268"/>
          <w:tab w:val="left" w:pos="2835"/>
          <w:tab w:val="left" w:pos="3402"/>
          <w:tab w:val="left" w:pos="3969"/>
        </w:tabs>
        <w:spacing w:after="0" w:line="240" w:lineRule="atLeast"/>
        <w:rPr>
          <w:rFonts w:ascii="Times New Roman" w:hAnsi="Times New Roman" w:cs="Times New Roman"/>
          <w:i/>
          <w:iCs/>
        </w:rPr>
      </w:pPr>
      <w:r w:rsidRPr="00C40B8D">
        <w:rPr>
          <w:rFonts w:ascii="Times New Roman" w:hAnsi="Times New Roman" w:cs="Times New Roman"/>
          <w:i/>
          <w:iCs/>
        </w:rPr>
        <w:tab/>
        <w:t>Note 1.  A copy of the agreement between the union and the CEPU, a copy of which was tendered and marked Exhibit LHMWU 5 in proceedings in matter D No. 2003 of 2000, may be inspected in any Registry of the Industrial Registrar.</w:t>
      </w:r>
    </w:p>
    <w:p w14:paraId="4241CF35" w14:textId="740CD0AF" w:rsidR="007B656D" w:rsidRDefault="007B656D">
      <w:pPr>
        <w:spacing w:before="0" w:after="0"/>
        <w:jc w:val="left"/>
      </w:pPr>
      <w:r>
        <w:br w:type="page"/>
      </w:r>
    </w:p>
    <w:p w14:paraId="2AAEB4CC" w14:textId="77777777" w:rsidR="006F6A35" w:rsidRPr="00C40B8D" w:rsidRDefault="006F6A35" w:rsidP="00211C20">
      <w:pPr>
        <w:spacing w:before="0" w:after="0" w:line="240" w:lineRule="atLeast"/>
      </w:pPr>
    </w:p>
    <w:p w14:paraId="71B70941" w14:textId="77777777" w:rsidR="006F6A35" w:rsidRPr="00C40B8D" w:rsidRDefault="006F6A35" w:rsidP="00211C20">
      <w:pPr>
        <w:spacing w:before="0" w:after="0" w:line="240" w:lineRule="atLeast"/>
      </w:pPr>
      <w:r w:rsidRPr="00C40B8D">
        <w:t>In the State of Western Australia</w:t>
      </w:r>
    </w:p>
    <w:p w14:paraId="15EAFD20" w14:textId="77777777" w:rsidR="006F6A35" w:rsidRPr="00C40B8D" w:rsidRDefault="006F6A35" w:rsidP="00211C20">
      <w:pPr>
        <w:spacing w:before="0" w:after="0" w:line="240" w:lineRule="atLeast"/>
      </w:pPr>
    </w:p>
    <w:p w14:paraId="72FD6780" w14:textId="77777777" w:rsidR="006F6A35" w:rsidRPr="00C40B8D" w:rsidRDefault="006F6A35" w:rsidP="00211C20">
      <w:pPr>
        <w:spacing w:before="0" w:after="0" w:line="240" w:lineRule="atLeast"/>
        <w:ind w:left="720" w:hanging="720"/>
      </w:pPr>
      <w:r w:rsidRPr="00C40B8D">
        <w:t>(A)</w:t>
      </w:r>
      <w:r w:rsidRPr="00C40B8D">
        <w:tab/>
        <w:t>manufacture, preparation or processing of butter, casein, cheese, milk or yoghurt; production and/or processing  (by total environment methods) of game and poultry; manufacture and/or distribution of aerated waters, all types of soft drinks, fruit juices, cider, cordials and syrups;</w:t>
      </w:r>
      <w:r w:rsidRPr="00C40B8D">
        <w:rPr>
          <w:b/>
        </w:rPr>
        <w:t xml:space="preserve"> </w:t>
      </w:r>
      <w:r w:rsidRPr="00C40B8D">
        <w:t xml:space="preserve">manufacture of records, rolls, tapes, or any such like article used for reproducing purposes; manufacture, preparation, processing or treatment of coated abrasives; candles; cotton; felt or felt products; glycerine; soap or soda; tobacco or tobacco products; teacher aide; ambulance and first aid attendant; rag picking; flock or cotton waste maker; rope and twine (excluding persons engaged principally in or in connection with the wholesale and/or retail industry); wool scouring (excluding persons employed in sorting and classing) or fellmongery; mounter; setter, chainmaker, swivelmaker, belt ring maker, repairer, ring maker, polisher, lapper, melter, refiner, bracelet and bangle  maker, stamper, silversmith, spinner, goldsmith, gilder, chaser or engraver, watch, clock, clockwork, electric and spring dial clock maker, repairer, attendant and winder, jewellers' tool maker and optical technician, lapidaries' spectacle maker, maker and renovator of electroplated ware, (when working for jewellers or watchmakers other than persons  employed in a shop principally engaged in selling), metal badge maker, jewel case maker, and all persons engaged wholly  or </w:t>
      </w:r>
    </w:p>
    <w:p w14:paraId="7E788026" w14:textId="2F0E559B" w:rsidR="007B656D" w:rsidRDefault="006F6A35" w:rsidP="00211C20">
      <w:pPr>
        <w:spacing w:before="0" w:after="0" w:line="240" w:lineRule="atLeast"/>
        <w:ind w:left="720"/>
      </w:pPr>
      <w:r w:rsidRPr="00C40B8D">
        <w:t>partly in manufacturing or repairing jewellery, watches or clocks in any of the above branches (other than persons employed in a shop principally engaged in selling); drying and refining of salt; handling of scrap metals, or wrecking or dismantling of plant or machinery for scrap salvage other than in an establishment engaged principally in the production of iron and steel; reclamation of drums; and (excluding persons employed in a shop principally engaged in selling and persons engaged principally in or in connection with the making preparation handling putting up reception sale demonstration and/or delivery of drugs, pharmaceutical goods and medicinal chemicals and cosmetics and perfumes), artificial fertilisers, acids, bonemill, animal manure, phosphate, superphosphate, compost, bird manure, fish fertilizer, sea-weed, lime or other mineral processing, and/or  other chemical industries including potash, arsenical-compound,  sodium, sodium-sulphate, saltpetre, antimony-ore, woodmeal, borax, potassium-chloride, potash-muriate, potassium-nitrate, ammonium-nitrate, golden-sulphide-of-antimony, sulphate-of-iron, trisodium phosphate, didalcic-phosphate, formalin, phosphoric-acid, acetic-acid, muriatic- acid, sulphurous-acid, puritic-acid, lime-sulphur, hyposulphite-of-soda, limil, caustic-soda, sulphate-of-copper, carbon-tetra-chloride, black- hypo, derris-products, mineral wool, manganese sulphate, agrosan, copper- carbonate, copper-oxy-chloride, carbon-bi-sulphide, nicotine-sulphate, copper-sulphate, arsenate of lead, arsenate-of-calcium alunite, glauconite, silica-products, alkali chlorites, chlorine, soluble-alkali silicates, stannic-chloride, hydrochloric acid, sulphuric-acid, nitric acid, arsenic  pentoxide, arsenic-acid, phenol-processing, beta naphthol, ammonium-chloride, ammonium-sulphate, ether-andethyl-chloride, calcium, aluminium and zinc sterrates, phthalicanhydride, sodium-bi-sulphate, sodium arsenate, lactic acid, sulphanilamide, phosphate-compounds, sulphur dioxide, carbon dioxide, carbolic-acid, formaldehyde, fungicides, insecticides, veterinary medicines, synthetic hormones, solvents, power alcohol, alkali, synthetic ammonia, bleaching powder or liquid, liquid cattle dips, stock licks, marking fluid, speddo, milk oil fluid, branding liquid, tricalos, stock food, itch fluid, foot rot paste, blow fly repellent, molasses manufacture or processing and also food processing works within the Kimberley Land division; provided  that persons who are tradesmen's assistants riggers and metal workers employed in a maintenance section of an establishment in the foregoing industries shall not be eligible for membership pursuant to the foregoing provisions of this paragraph.</w:t>
      </w:r>
    </w:p>
    <w:p w14:paraId="53F6DC0C" w14:textId="77777777" w:rsidR="007B656D" w:rsidRDefault="007B656D">
      <w:pPr>
        <w:spacing w:before="0" w:after="0"/>
        <w:jc w:val="left"/>
      </w:pPr>
      <w:r>
        <w:br w:type="page"/>
      </w:r>
    </w:p>
    <w:p w14:paraId="6FD92C4F" w14:textId="77777777" w:rsidR="006F6A35" w:rsidRPr="00C40B8D" w:rsidRDefault="006F6A35" w:rsidP="00211C20">
      <w:pPr>
        <w:spacing w:before="0" w:after="0" w:line="240" w:lineRule="atLeast"/>
      </w:pPr>
    </w:p>
    <w:p w14:paraId="7985D24D" w14:textId="77777777" w:rsidR="006F6A35" w:rsidRPr="00C40B8D" w:rsidRDefault="006F6A35" w:rsidP="00211C20">
      <w:pPr>
        <w:spacing w:before="0" w:after="0" w:line="240" w:lineRule="atLeast"/>
        <w:ind w:left="720" w:hanging="720"/>
      </w:pPr>
      <w:r w:rsidRPr="00C40B8D">
        <w:t>(B)</w:t>
      </w:r>
      <w:r w:rsidRPr="00C40B8D">
        <w:tab/>
        <w:t>Persons employed in water and sewerage services by</w:t>
      </w:r>
      <w:r w:rsidRPr="00C40B8D">
        <w:rPr>
          <w:vertAlign w:val="superscript"/>
        </w:rPr>
        <w:t>1</w:t>
      </w:r>
      <w:r w:rsidRPr="00C40B8D">
        <w:t>:</w:t>
      </w:r>
    </w:p>
    <w:p w14:paraId="1DE1BAB4" w14:textId="77777777" w:rsidR="006F6A35" w:rsidRPr="00C40B8D" w:rsidRDefault="006F6A35" w:rsidP="00211C20">
      <w:pPr>
        <w:spacing w:before="0" w:after="0" w:line="240" w:lineRule="atLeast"/>
        <w:ind w:left="720" w:hanging="720"/>
      </w:pPr>
    </w:p>
    <w:p w14:paraId="77C44010" w14:textId="77777777" w:rsidR="006F6A35" w:rsidRPr="00C40B8D" w:rsidRDefault="006F6A35" w:rsidP="00211C20">
      <w:pPr>
        <w:tabs>
          <w:tab w:val="left" w:pos="709"/>
          <w:tab w:val="left" w:pos="1134"/>
          <w:tab w:val="left" w:pos="1701"/>
          <w:tab w:val="left" w:pos="2268"/>
          <w:tab w:val="left" w:pos="2835"/>
          <w:tab w:val="left" w:pos="3402"/>
          <w:tab w:val="left" w:pos="3969"/>
        </w:tabs>
        <w:spacing w:before="0" w:after="0" w:line="240" w:lineRule="atLeast"/>
        <w:ind w:left="1134" w:hanging="1134"/>
        <w:rPr>
          <w:highlight w:val="yellow"/>
        </w:rPr>
      </w:pPr>
      <w:r w:rsidRPr="00C40B8D">
        <w:tab/>
        <w:t xml:space="preserve">(a) </w:t>
      </w:r>
      <w:r w:rsidRPr="00C40B8D">
        <w:tab/>
        <w:t>the West Australian Water Corporation, Serco Water (WA) Pty Ltd, Dawson AOC Water Services Limited, Western Water Services Pty Ltd,  undertaking work previously performed by the West Australia Water Authority [‘WAWA”] as at 31st December 1994, whose terms and conditions of employment are determined by the Metropolitan Water Supply Sewerage and Drainage Employees Western Australia Award 1988 including any agreement made in connection with that award, and any agreement covering the abovenamed organisation, and any successor award or agreement thereto that applies to work within the scope of the above award/s and/or agreement/s as at 4th July, 2001.</w:t>
      </w:r>
    </w:p>
    <w:p w14:paraId="3EDA9A40" w14:textId="77777777" w:rsidR="006F6A35" w:rsidRPr="00C40B8D" w:rsidRDefault="006F6A35" w:rsidP="00211C20">
      <w:pPr>
        <w:spacing w:before="0" w:after="0" w:line="240" w:lineRule="atLeast"/>
        <w:ind w:left="720" w:hanging="720"/>
        <w:rPr>
          <w:highlight w:val="yellow"/>
        </w:rPr>
      </w:pPr>
    </w:p>
    <w:p w14:paraId="635C6D94" w14:textId="77777777" w:rsidR="006F6A35" w:rsidRPr="00C40B8D" w:rsidRDefault="006F6A35" w:rsidP="00211C20">
      <w:pPr>
        <w:tabs>
          <w:tab w:val="left" w:pos="709"/>
          <w:tab w:val="left" w:pos="1134"/>
          <w:tab w:val="left" w:pos="1701"/>
          <w:tab w:val="left" w:pos="2268"/>
          <w:tab w:val="left" w:pos="2835"/>
          <w:tab w:val="left" w:pos="3402"/>
          <w:tab w:val="left" w:pos="3969"/>
        </w:tabs>
        <w:spacing w:before="0" w:after="0" w:line="240" w:lineRule="atLeast"/>
        <w:ind w:left="1134" w:hanging="1134"/>
      </w:pPr>
      <w:r w:rsidRPr="00C40B8D">
        <w:tab/>
        <w:t xml:space="preserve">(b) </w:t>
      </w:r>
      <w:r w:rsidRPr="00C40B8D">
        <w:tab/>
        <w:t>employees of any successor to the corporations named in clause (a) or other employer who enters into a contract with the West Australia Water corporation or successor authority to provide water and sewerage services to the public of Western Australia undertaking work which was previously performed by WAWA as at 31st December 1994.</w:t>
      </w:r>
    </w:p>
    <w:p w14:paraId="6BE4A8EB" w14:textId="77777777" w:rsidR="006F6A35" w:rsidRPr="00C40B8D" w:rsidRDefault="006F6A35" w:rsidP="00211C20">
      <w:pPr>
        <w:spacing w:before="0" w:after="0" w:line="240" w:lineRule="atLeast"/>
      </w:pPr>
    </w:p>
    <w:p w14:paraId="3E313DA0" w14:textId="77777777" w:rsidR="006F6A35" w:rsidRPr="00C40B8D" w:rsidRDefault="006F6A35" w:rsidP="00211C20">
      <w:pPr>
        <w:spacing w:before="0" w:after="0" w:line="240" w:lineRule="atLeast"/>
        <w:ind w:left="720" w:hanging="720"/>
      </w:pPr>
      <w:r w:rsidRPr="00C40B8D">
        <w:t>(C)</w:t>
      </w:r>
      <w:r w:rsidRPr="00C40B8D">
        <w:tab/>
        <w:t>Any person who is employed, or is usually employed, in any hospital in the State of Western Australia other than persons being trained as nurses in registered training schools or persons who are employed as nurses and who are registered or are entitled to be registered under the Nurses'  Registration Act 1922, or the Health Act, 1911-1923; provided that this exclusion shall not be deemed to include enrolled nurses or pupils undergoing training as enrolled nurses.</w:t>
      </w:r>
    </w:p>
    <w:p w14:paraId="0215FF84" w14:textId="77777777" w:rsidR="006F6A35" w:rsidRPr="00C40B8D" w:rsidRDefault="006F6A35" w:rsidP="00211C20">
      <w:pPr>
        <w:spacing w:before="0" w:after="0" w:line="240" w:lineRule="atLeast"/>
      </w:pPr>
    </w:p>
    <w:p w14:paraId="20F81D02" w14:textId="77777777" w:rsidR="006F6A35" w:rsidRPr="00C40B8D" w:rsidRDefault="006F6A35" w:rsidP="00211C20">
      <w:pPr>
        <w:spacing w:before="0" w:after="0" w:line="240" w:lineRule="atLeast"/>
        <w:ind w:left="720" w:hanging="720"/>
      </w:pPr>
      <w:r w:rsidRPr="00C40B8D">
        <w:tab/>
        <w:t>Persons, employed in or in connection with the training or care of elderly or mentally, intellectually or physically handicapped people other than in hospitals or by the State Government.  This sub-rule shall not extend to nurses registered on any register of the Nurses' Board of Western Australia, other than enrolled nurses.</w:t>
      </w:r>
    </w:p>
    <w:p w14:paraId="697D9617" w14:textId="77777777" w:rsidR="006F6A35" w:rsidRPr="00C40B8D" w:rsidRDefault="006F6A35" w:rsidP="00211C20">
      <w:pPr>
        <w:spacing w:before="0" w:after="0" w:line="240" w:lineRule="atLeast"/>
      </w:pPr>
    </w:p>
    <w:p w14:paraId="11F3E253" w14:textId="77777777" w:rsidR="006F6A35" w:rsidRPr="00C40B8D" w:rsidRDefault="006F6A35" w:rsidP="00211C20">
      <w:pPr>
        <w:spacing w:before="0" w:after="0" w:line="240" w:lineRule="atLeast"/>
        <w:ind w:left="720" w:hanging="720"/>
      </w:pPr>
      <w:r w:rsidRPr="00C40B8D">
        <w:tab/>
        <w:t>For the purposes of this rule, the term "hospital" shall include:-</w:t>
      </w:r>
    </w:p>
    <w:p w14:paraId="543E4831" w14:textId="77777777" w:rsidR="006F6A35" w:rsidRPr="00C40B8D" w:rsidRDefault="006F6A35" w:rsidP="00211C20">
      <w:pPr>
        <w:spacing w:before="0" w:after="0" w:line="240" w:lineRule="atLeast"/>
      </w:pPr>
    </w:p>
    <w:p w14:paraId="746468EC" w14:textId="77777777" w:rsidR="006F6A35" w:rsidRPr="00C40B8D" w:rsidRDefault="006F6A35" w:rsidP="00211C20">
      <w:pPr>
        <w:spacing w:before="0" w:after="0" w:line="240" w:lineRule="atLeast"/>
        <w:ind w:left="720" w:hanging="720"/>
      </w:pPr>
      <w:r w:rsidRPr="00C40B8D">
        <w:tab/>
        <w:t>(a)</w:t>
      </w:r>
      <w:r w:rsidRPr="00C40B8D">
        <w:tab/>
        <w:t>Establishments operated other than for profit or by Government:-</w:t>
      </w:r>
    </w:p>
    <w:p w14:paraId="4B1A1FDE" w14:textId="77777777" w:rsidR="006F6A35" w:rsidRPr="00C40B8D" w:rsidRDefault="006F6A35" w:rsidP="00211C20">
      <w:pPr>
        <w:spacing w:before="0" w:after="0" w:line="240" w:lineRule="atLeast"/>
      </w:pPr>
    </w:p>
    <w:p w14:paraId="4445647C" w14:textId="77777777" w:rsidR="006F6A35" w:rsidRPr="00C40B8D" w:rsidRDefault="006F6A35" w:rsidP="00211C20">
      <w:pPr>
        <w:spacing w:before="0" w:after="0" w:line="240" w:lineRule="atLeast"/>
        <w:ind w:left="2160" w:hanging="720"/>
      </w:pPr>
      <w:r w:rsidRPr="00C40B8D">
        <w:t>(i)</w:t>
      </w:r>
      <w:r w:rsidRPr="00C40B8D">
        <w:tab/>
        <w:t>Providing accommodation and personal care services  for frail, aged or handicapped persons and at which staff are available to help frail residents with bathing and dressing, cleaning rooms, personal laundry and oversight of medication and at all times, to assist in case or emergency: or</w:t>
      </w:r>
    </w:p>
    <w:p w14:paraId="352CC4E9" w14:textId="77777777" w:rsidR="006F6A35" w:rsidRPr="00C40B8D" w:rsidRDefault="006F6A35" w:rsidP="00211C20">
      <w:pPr>
        <w:spacing w:before="0" w:after="0" w:line="240" w:lineRule="atLeast"/>
      </w:pPr>
    </w:p>
    <w:p w14:paraId="118AECA6" w14:textId="77777777" w:rsidR="006F6A35" w:rsidRPr="00C40B8D" w:rsidRDefault="006F6A35" w:rsidP="00211C20">
      <w:pPr>
        <w:spacing w:before="0" w:after="0" w:line="240" w:lineRule="atLeast"/>
        <w:ind w:left="2160" w:hanging="720"/>
      </w:pPr>
      <w:r w:rsidRPr="00C40B8D">
        <w:t>(ii)</w:t>
      </w:r>
      <w:r w:rsidRPr="00C40B8D">
        <w:tab/>
        <w:t>Operated as after-care mental hostels.</w:t>
      </w:r>
    </w:p>
    <w:p w14:paraId="19A55328" w14:textId="77777777" w:rsidR="006F6A35" w:rsidRPr="00C40B8D" w:rsidRDefault="006F6A35" w:rsidP="00211C20">
      <w:pPr>
        <w:spacing w:before="0" w:after="0" w:line="240" w:lineRule="atLeast"/>
      </w:pPr>
    </w:p>
    <w:p w14:paraId="7673D781" w14:textId="6EFAC16A" w:rsidR="007B656D" w:rsidRDefault="006F6A35" w:rsidP="00211C20">
      <w:pPr>
        <w:spacing w:before="0" w:after="0" w:line="240" w:lineRule="atLeast"/>
        <w:ind w:left="1440" w:hanging="720"/>
      </w:pPr>
      <w:r w:rsidRPr="00C40B8D">
        <w:t>(b)</w:t>
      </w:r>
      <w:r w:rsidRPr="00C40B8D">
        <w:tab/>
        <w:t>Establishments known as Princess Margaret Hospital for Children, Sir James Mitchell Spastic Centre, N'Gal-a Mothercraft Training Centre, The Braille Hospital, Hawkevale, Nadezda, Homes of Peace, or other establishments of the same or like nature as the foregoing and any establishment providing health care or medical services including, without limiting the generality thereof, any service for disabled, handicapped or aged persons.</w:t>
      </w:r>
    </w:p>
    <w:p w14:paraId="24DAE82F" w14:textId="77777777" w:rsidR="007B656D" w:rsidRDefault="007B656D">
      <w:pPr>
        <w:spacing w:before="0" w:after="0"/>
        <w:jc w:val="left"/>
      </w:pPr>
      <w:r>
        <w:br w:type="page"/>
      </w:r>
    </w:p>
    <w:p w14:paraId="551F75FC" w14:textId="77777777" w:rsidR="006F6A35" w:rsidRPr="00C40B8D" w:rsidRDefault="006F6A35" w:rsidP="00211C20">
      <w:pPr>
        <w:spacing w:before="0" w:after="0" w:line="240" w:lineRule="atLeast"/>
      </w:pPr>
    </w:p>
    <w:p w14:paraId="32FE23C8" w14:textId="77777777" w:rsidR="006F6A35" w:rsidRPr="00C40B8D" w:rsidRDefault="006F6A35" w:rsidP="00211C20">
      <w:pPr>
        <w:spacing w:before="0" w:after="0" w:line="240" w:lineRule="atLeast"/>
        <w:ind w:left="1440" w:hanging="1440"/>
      </w:pPr>
      <w:r w:rsidRPr="00C40B8D">
        <w:tab/>
        <w:t>The provisions of this paragraph (C) shall not apply to:</w:t>
      </w:r>
    </w:p>
    <w:p w14:paraId="5AAF8453" w14:textId="77777777" w:rsidR="006F6A35" w:rsidRPr="00C40B8D" w:rsidRDefault="006F6A35" w:rsidP="00211C20">
      <w:pPr>
        <w:spacing w:before="0" w:after="0" w:line="240" w:lineRule="atLeast"/>
      </w:pPr>
    </w:p>
    <w:p w14:paraId="1A7447BC" w14:textId="77777777" w:rsidR="006F6A35" w:rsidRPr="00C40B8D" w:rsidRDefault="006F6A35" w:rsidP="00211C20">
      <w:pPr>
        <w:spacing w:before="0" w:after="0" w:line="240" w:lineRule="atLeast"/>
        <w:ind w:left="1440" w:hanging="1440"/>
      </w:pPr>
      <w:r w:rsidRPr="00C40B8D">
        <w:tab/>
        <w:t>(a)</w:t>
      </w:r>
      <w:r w:rsidRPr="00C40B8D">
        <w:tab/>
        <w:t>persons who work in professional administrative and clerical capacities;</w:t>
      </w:r>
    </w:p>
    <w:p w14:paraId="79F0BA21" w14:textId="77777777" w:rsidR="006F6A35" w:rsidRPr="00C40B8D" w:rsidRDefault="006F6A35" w:rsidP="00211C20">
      <w:pPr>
        <w:spacing w:before="0" w:after="0" w:line="240" w:lineRule="atLeast"/>
      </w:pPr>
    </w:p>
    <w:p w14:paraId="23218518" w14:textId="77777777" w:rsidR="006F6A35" w:rsidRPr="00C40B8D" w:rsidRDefault="006F6A35" w:rsidP="00211C20">
      <w:pPr>
        <w:spacing w:before="0" w:after="0" w:line="240" w:lineRule="atLeast"/>
        <w:ind w:left="2160" w:hanging="720"/>
      </w:pPr>
      <w:r w:rsidRPr="00C40B8D">
        <w:t>(b)</w:t>
      </w:r>
      <w:r w:rsidRPr="00C40B8D">
        <w:tab/>
        <w:t>persons employed in any classification which at the 1st day of July 1982 was covered by an award or a deemed consent award to which the Hospital Salaried Officers Association of Western Australia (Union of Workers) was a party.</w:t>
      </w:r>
    </w:p>
    <w:p w14:paraId="57FB9BFF" w14:textId="77777777" w:rsidR="006F6A35" w:rsidRPr="00C40B8D" w:rsidRDefault="006F6A35" w:rsidP="00211C20">
      <w:pPr>
        <w:spacing w:before="0" w:after="0" w:line="240" w:lineRule="atLeast"/>
      </w:pPr>
    </w:p>
    <w:p w14:paraId="6A9C5AE7" w14:textId="77777777" w:rsidR="006F6A35" w:rsidRPr="00C40B8D" w:rsidRDefault="006F6A35" w:rsidP="00211C20">
      <w:pPr>
        <w:tabs>
          <w:tab w:val="left" w:pos="709"/>
        </w:tabs>
        <w:spacing w:before="0" w:after="0" w:line="240" w:lineRule="atLeast"/>
        <w:ind w:left="1418" w:hanging="1418"/>
      </w:pPr>
      <w:r w:rsidRPr="00C40B8D">
        <w:t>(D)</w:t>
      </w:r>
      <w:r w:rsidRPr="00C40B8D">
        <w:tab/>
        <w:t>(a)</w:t>
      </w:r>
      <w:r w:rsidRPr="00C40B8D">
        <w:tab/>
        <w:t>Cleaner, caretaker, lift attendant, window cleaner, watchman, charwoman, usher, door keeper, gatekeeper, porter, janitor, day or night patrolman, security officer,  attendant in ladies' retiring rooms, and attendant in libraries, art galleries, museums, and car parks; the following classifications of persons employed on the Governor's establishment, or by a public authority or post- secondary education institution; gardener, gardener's labourer, maintenance man (other than tradespersons), maintenance labourer, groundsman, power mower operator, tractor mower operator, leading hand and home economics assistant (other than persons directly employed by Local Government authorities or Cemetery Boards), the following classifications of persons employed in National Parks, marine and nature reserves, parks, recreation camps and Zoological Gardens (other than persons directly employed in parks wholly operated by Local Government authorities or Cemetery Boards); keeper, gardener, gardener's labourer, maintenance man, maintenance labourer, groundsman, warden, aquarist and ranger.  (Provided that the term gardener shall include horticulturist).</w:t>
      </w:r>
    </w:p>
    <w:p w14:paraId="0B5844E2" w14:textId="77777777" w:rsidR="006F6A35" w:rsidRPr="00C40B8D" w:rsidRDefault="006F6A35" w:rsidP="00211C20">
      <w:pPr>
        <w:spacing w:before="0" w:after="0" w:line="240" w:lineRule="atLeast"/>
        <w:ind w:left="1440" w:hanging="1440"/>
      </w:pPr>
    </w:p>
    <w:p w14:paraId="54575A55" w14:textId="77777777" w:rsidR="006F6A35" w:rsidRPr="00C40B8D" w:rsidRDefault="006F6A35" w:rsidP="00211C20">
      <w:pPr>
        <w:spacing w:before="0" w:after="0" w:line="240" w:lineRule="atLeast"/>
        <w:ind w:left="1440" w:hanging="720"/>
      </w:pPr>
      <w:r w:rsidRPr="00C40B8D">
        <w:t>(b)</w:t>
      </w:r>
      <w:r w:rsidRPr="00C40B8D">
        <w:tab/>
        <w:t>A person employed, in any of the callings mentioned in paragraph (a) hereof, by a contractor engaged in the industry or industries in connection with which this union is registered shall, notwithstanding any possible implication to the contrary from the foregoing, be eligible for membership of this union.</w:t>
      </w:r>
    </w:p>
    <w:p w14:paraId="36314C9D" w14:textId="77777777" w:rsidR="006F6A35" w:rsidRPr="00C40B8D" w:rsidRDefault="006F6A35" w:rsidP="00211C20">
      <w:pPr>
        <w:spacing w:before="0" w:after="0" w:line="240" w:lineRule="atLeast"/>
      </w:pPr>
    </w:p>
    <w:p w14:paraId="1C5505CB" w14:textId="77777777" w:rsidR="006F6A35" w:rsidRPr="00C40B8D" w:rsidRDefault="006F6A35" w:rsidP="00211C20">
      <w:pPr>
        <w:tabs>
          <w:tab w:val="left" w:pos="709"/>
        </w:tabs>
        <w:spacing w:before="0" w:after="0" w:line="240" w:lineRule="atLeast"/>
        <w:ind w:left="1418" w:hanging="1418"/>
      </w:pPr>
      <w:r w:rsidRPr="00C40B8D">
        <w:t>(E)</w:t>
      </w:r>
      <w:r w:rsidRPr="00C40B8D">
        <w:tab/>
        <w:t>(a)</w:t>
      </w:r>
      <w:r w:rsidRPr="00C40B8D">
        <w:tab/>
        <w:t>Any graduate of a University or College of Advanced Education or Child Care Certificate Course or equivalent who -</w:t>
      </w:r>
    </w:p>
    <w:p w14:paraId="04CBFFA9" w14:textId="77777777" w:rsidR="006F6A35" w:rsidRPr="00C40B8D" w:rsidRDefault="006F6A35" w:rsidP="00211C20">
      <w:pPr>
        <w:spacing w:before="0" w:after="0" w:line="240" w:lineRule="atLeast"/>
      </w:pPr>
    </w:p>
    <w:p w14:paraId="211BB1BD" w14:textId="77777777" w:rsidR="006F6A35" w:rsidRPr="00C40B8D" w:rsidRDefault="006F6A35" w:rsidP="00211C20">
      <w:pPr>
        <w:spacing w:before="0" w:after="0" w:line="240" w:lineRule="atLeast"/>
        <w:ind w:left="2160" w:hanging="720"/>
      </w:pPr>
      <w:r w:rsidRPr="00C40B8D">
        <w:t>(i)</w:t>
      </w:r>
      <w:r w:rsidRPr="00C40B8D">
        <w:tab/>
        <w:t>holds a certificate, diploma or degree specialising in early childhood care and/or education; and</w:t>
      </w:r>
    </w:p>
    <w:p w14:paraId="3E7E741B" w14:textId="77777777" w:rsidR="006F6A35" w:rsidRPr="00C40B8D" w:rsidRDefault="006F6A35" w:rsidP="00211C20">
      <w:pPr>
        <w:spacing w:before="0" w:after="0" w:line="240" w:lineRule="atLeast"/>
      </w:pPr>
    </w:p>
    <w:p w14:paraId="1438FE7C" w14:textId="77777777" w:rsidR="006F6A35" w:rsidRPr="00C40B8D" w:rsidRDefault="006F6A35" w:rsidP="00211C20">
      <w:pPr>
        <w:spacing w:before="0" w:after="0" w:line="240" w:lineRule="atLeast"/>
        <w:ind w:left="2160" w:hanging="720"/>
      </w:pPr>
      <w:r w:rsidRPr="00C40B8D">
        <w:t>(ii)</w:t>
      </w:r>
      <w:r w:rsidRPr="00C40B8D">
        <w:tab/>
        <w:t>is or usually is actively engaged in teaching and/or caring for children under the age of six years.</w:t>
      </w:r>
    </w:p>
    <w:p w14:paraId="6987AA3E" w14:textId="77777777" w:rsidR="006F6A35" w:rsidRPr="00C40B8D" w:rsidRDefault="006F6A35" w:rsidP="00211C20">
      <w:pPr>
        <w:spacing w:before="0" w:after="0" w:line="240" w:lineRule="atLeast"/>
      </w:pPr>
    </w:p>
    <w:p w14:paraId="149B0C81" w14:textId="77777777" w:rsidR="006F6A35" w:rsidRPr="00C40B8D" w:rsidRDefault="006F6A35" w:rsidP="00211C20">
      <w:pPr>
        <w:spacing w:before="0" w:after="0" w:line="240" w:lineRule="atLeast"/>
        <w:ind w:left="1440" w:hanging="720"/>
      </w:pPr>
      <w:r w:rsidRPr="00C40B8D">
        <w:t>(b)</w:t>
      </w:r>
      <w:r w:rsidRPr="00C40B8D">
        <w:tab/>
        <w:t>Any teacher with qualifications equivalent to that outlined in paragraph (a) hereof, approved by the Australian Early Childhood Association and who is or usually is actively engaged in teaching children under the  age of six years.</w:t>
      </w:r>
    </w:p>
    <w:p w14:paraId="1B3B6DA2" w14:textId="77777777" w:rsidR="006F6A35" w:rsidRPr="00C40B8D" w:rsidRDefault="006F6A35" w:rsidP="00211C20">
      <w:pPr>
        <w:spacing w:before="0" w:after="0" w:line="240" w:lineRule="atLeast"/>
      </w:pPr>
    </w:p>
    <w:p w14:paraId="51E99F3D" w14:textId="53E87460" w:rsidR="007B656D" w:rsidRDefault="006F6A35" w:rsidP="00211C20">
      <w:pPr>
        <w:spacing w:before="0" w:after="0" w:line="240" w:lineRule="atLeast"/>
        <w:ind w:left="1440" w:hanging="720"/>
      </w:pPr>
      <w:r w:rsidRPr="00C40B8D">
        <w:t>(c)</w:t>
      </w:r>
      <w:r w:rsidRPr="00C40B8D">
        <w:tab/>
        <w:t>Any teacher who holds a certificate of a Teachers' Training College approved by the Australian Early Childhood Association and who is or usually is actively engaged in teaching children under the age of six years.</w:t>
      </w:r>
    </w:p>
    <w:p w14:paraId="17C572A0" w14:textId="77777777" w:rsidR="007B656D" w:rsidRDefault="007B656D">
      <w:pPr>
        <w:spacing w:before="0" w:after="0"/>
        <w:jc w:val="left"/>
      </w:pPr>
      <w:r>
        <w:br w:type="page"/>
      </w:r>
    </w:p>
    <w:p w14:paraId="0A8EDAA1" w14:textId="77777777" w:rsidR="006F6A35" w:rsidRPr="00C40B8D" w:rsidRDefault="006F6A35" w:rsidP="00211C20">
      <w:pPr>
        <w:spacing w:before="0" w:after="0" w:line="240" w:lineRule="atLeast"/>
      </w:pPr>
    </w:p>
    <w:p w14:paraId="25660272" w14:textId="77777777" w:rsidR="006F6A35" w:rsidRPr="00C40B8D" w:rsidRDefault="006F6A35" w:rsidP="00211C20">
      <w:pPr>
        <w:spacing w:before="0" w:after="0" w:line="240" w:lineRule="atLeast"/>
        <w:ind w:left="1440" w:hanging="720"/>
      </w:pPr>
      <w:r w:rsidRPr="00C40B8D">
        <w:t>(d)</w:t>
      </w:r>
      <w:r w:rsidRPr="00C40B8D">
        <w:tab/>
        <w:t>Any other graduate of a course in early childhood education at a University or College of Advanced Education  who is employed or usually employed in or in connection with pre-school teaching and/or child care and whether or not in a teaching capacity.</w:t>
      </w:r>
    </w:p>
    <w:p w14:paraId="55788C7B" w14:textId="77777777" w:rsidR="006F6A35" w:rsidRPr="00C40B8D" w:rsidRDefault="006F6A35" w:rsidP="00211C20">
      <w:pPr>
        <w:spacing w:before="0" w:after="0" w:line="240" w:lineRule="atLeast"/>
      </w:pPr>
    </w:p>
    <w:p w14:paraId="0CB225F3" w14:textId="77777777" w:rsidR="006F6A35" w:rsidRPr="00C40B8D" w:rsidRDefault="006F6A35" w:rsidP="00211C20">
      <w:pPr>
        <w:spacing w:before="0" w:after="0" w:line="240" w:lineRule="atLeast"/>
        <w:ind w:left="1440" w:hanging="720"/>
      </w:pPr>
      <w:r w:rsidRPr="00C40B8D">
        <w:t>(e)</w:t>
      </w:r>
      <w:r w:rsidRPr="00C40B8D">
        <w:tab/>
        <w:t>Any person who holds a recognised qualification in early child care and who is or usually is actively engaged in the care of children under normal primary school age.</w:t>
      </w:r>
    </w:p>
    <w:p w14:paraId="296697E5" w14:textId="77777777" w:rsidR="006F6A35" w:rsidRPr="00C40B8D" w:rsidRDefault="006F6A35" w:rsidP="00211C20">
      <w:pPr>
        <w:spacing w:before="0" w:after="0" w:line="240" w:lineRule="atLeast"/>
      </w:pPr>
    </w:p>
    <w:p w14:paraId="5FDE0401" w14:textId="77777777" w:rsidR="006F6A35" w:rsidRPr="00C40B8D" w:rsidRDefault="006F6A35" w:rsidP="00211C20">
      <w:pPr>
        <w:spacing w:before="0" w:after="0" w:line="240" w:lineRule="atLeast"/>
        <w:ind w:left="1440" w:hanging="720"/>
      </w:pPr>
      <w:r w:rsidRPr="00C40B8D">
        <w:t>(f)</w:t>
      </w:r>
      <w:r w:rsidRPr="00C40B8D">
        <w:tab/>
        <w:t>Any graduate with early childhood education qualifications as specified in paragraphs (a) - (e) hereof who is or is usually engaged in administration or supervision of services for education or care of children under the age of six years.</w:t>
      </w:r>
    </w:p>
    <w:p w14:paraId="634C9611" w14:textId="77777777" w:rsidR="006F6A35" w:rsidRPr="00C40B8D" w:rsidRDefault="006F6A35" w:rsidP="00211C20">
      <w:pPr>
        <w:spacing w:before="0" w:after="0" w:line="240" w:lineRule="atLeast"/>
      </w:pPr>
    </w:p>
    <w:p w14:paraId="0C26061C" w14:textId="77777777" w:rsidR="006F6A35" w:rsidRPr="00C40B8D" w:rsidRDefault="006F6A35" w:rsidP="00211C20">
      <w:pPr>
        <w:spacing w:before="0" w:after="0" w:line="240" w:lineRule="atLeast"/>
        <w:ind w:left="1440" w:hanging="720"/>
      </w:pPr>
      <w:r w:rsidRPr="00C40B8D">
        <w:t>(g)</w:t>
      </w:r>
      <w:r w:rsidRPr="00C40B8D">
        <w:tab/>
        <w:t>Any graduate with early childhood education qualifications as specified in paragraphs (a) - (e) hereof who is or is usually engaged in tutoring or lecturing to students of childcare or early childhood education.</w:t>
      </w:r>
    </w:p>
    <w:p w14:paraId="29C52449" w14:textId="77777777" w:rsidR="006F6A35" w:rsidRPr="00C40B8D" w:rsidRDefault="006F6A35" w:rsidP="00211C20">
      <w:pPr>
        <w:spacing w:before="0" w:after="0" w:line="240" w:lineRule="atLeast"/>
        <w:ind w:left="1440" w:hanging="1440"/>
      </w:pPr>
    </w:p>
    <w:p w14:paraId="0B0DBC45" w14:textId="77777777" w:rsidR="006F6A35" w:rsidRPr="00C40B8D" w:rsidRDefault="006F6A35" w:rsidP="00211C20">
      <w:pPr>
        <w:spacing w:before="0" w:after="0" w:line="240" w:lineRule="atLeast"/>
        <w:ind w:left="1440" w:hanging="720"/>
      </w:pPr>
      <w:r w:rsidRPr="00C40B8D">
        <w:t>(h)</w:t>
      </w:r>
      <w:r w:rsidRPr="00C40B8D">
        <w:tab/>
        <w:t>Persons employed as enrolled nurses or pupils undergoing training as enrolled nurses in child minding centres, health or physical culture studios.</w:t>
      </w:r>
    </w:p>
    <w:p w14:paraId="28FC5BF0" w14:textId="77777777" w:rsidR="006F6A35" w:rsidRPr="00C40B8D" w:rsidRDefault="006F6A35" w:rsidP="00211C20">
      <w:pPr>
        <w:spacing w:before="0" w:after="0" w:line="240" w:lineRule="atLeast"/>
      </w:pPr>
    </w:p>
    <w:p w14:paraId="745FDADB" w14:textId="77777777" w:rsidR="006F6A35" w:rsidRPr="00C40B8D" w:rsidRDefault="006F6A35" w:rsidP="00211C20">
      <w:pPr>
        <w:spacing w:before="0" w:after="0" w:line="240" w:lineRule="atLeast"/>
        <w:ind w:left="840" w:hanging="840"/>
      </w:pPr>
      <w:r w:rsidRPr="00C40B8D">
        <w:t>(F)</w:t>
      </w:r>
      <w:r w:rsidRPr="00C40B8D">
        <w:tab/>
        <w:t>Any persons employed as enrolled nurses or pupils undergoing training as enrolled nurses.</w:t>
      </w:r>
    </w:p>
    <w:p w14:paraId="1C5BE724" w14:textId="77777777" w:rsidR="006F6A35" w:rsidRPr="00C40B8D" w:rsidRDefault="006F6A35" w:rsidP="00211C20">
      <w:pPr>
        <w:spacing w:before="0" w:after="0" w:line="240" w:lineRule="atLeast"/>
      </w:pPr>
    </w:p>
    <w:p w14:paraId="0CBF12FE" w14:textId="77777777" w:rsidR="006F6A35" w:rsidRPr="00C40B8D" w:rsidRDefault="006F6A35" w:rsidP="00211C20">
      <w:pPr>
        <w:spacing w:before="0" w:after="0" w:line="240" w:lineRule="atLeast"/>
        <w:ind w:left="840" w:hanging="840"/>
      </w:pPr>
      <w:r w:rsidRPr="00C40B8D">
        <w:t>(G)</w:t>
      </w:r>
      <w:r w:rsidRPr="00C40B8D">
        <w:tab/>
        <w:t>Persons employed in community health work by non-Government Aboriginal Agencies other than persons who work in a professional, administrative or clerical capacity, and other than registered nurses, but not excluding enrolled nurses.</w:t>
      </w:r>
    </w:p>
    <w:p w14:paraId="1948559F" w14:textId="77777777" w:rsidR="006F6A35" w:rsidRPr="00C40B8D" w:rsidRDefault="006F6A35" w:rsidP="00211C20">
      <w:pPr>
        <w:spacing w:before="0" w:after="0" w:line="240" w:lineRule="atLeast"/>
        <w:ind w:left="840" w:hanging="840"/>
      </w:pPr>
    </w:p>
    <w:p w14:paraId="070962D9" w14:textId="77777777" w:rsidR="006F6A35" w:rsidRPr="00C40B8D" w:rsidRDefault="006F6A35" w:rsidP="00211C20">
      <w:pPr>
        <w:spacing w:before="0" w:after="0" w:line="240" w:lineRule="atLeast"/>
        <w:ind w:left="840" w:hanging="840"/>
      </w:pPr>
      <w:r w:rsidRPr="00C40B8D">
        <w:t>(H)</w:t>
      </w:r>
      <w:r w:rsidRPr="00C40B8D">
        <w:tab/>
        <w:t>Persons employed in or in connection with the following callings or industries:</w:t>
      </w:r>
    </w:p>
    <w:p w14:paraId="0E21C726" w14:textId="77777777" w:rsidR="006F6A35" w:rsidRPr="00C40B8D" w:rsidRDefault="006F6A35" w:rsidP="00211C20">
      <w:pPr>
        <w:spacing w:before="0" w:after="0" w:line="240" w:lineRule="atLeast"/>
      </w:pPr>
    </w:p>
    <w:p w14:paraId="40E1A5A4" w14:textId="77777777" w:rsidR="006F6A35" w:rsidRPr="00C40B8D" w:rsidRDefault="006F6A35" w:rsidP="00211C20">
      <w:pPr>
        <w:spacing w:before="0" w:after="0" w:line="240" w:lineRule="atLeast"/>
        <w:ind w:left="840" w:hanging="840"/>
      </w:pPr>
      <w:r w:rsidRPr="00C40B8D">
        <w:tab/>
        <w:t>The callings of Bakers (hand or machine), Pastrycooks, Confectioners, Apprentices and all others engaged in the manufacture, preparation, handling or processing of bread, pastry and confectionery.</w:t>
      </w:r>
    </w:p>
    <w:p w14:paraId="2B9C5E32" w14:textId="77777777" w:rsidR="006F6A35" w:rsidRPr="00C40B8D" w:rsidRDefault="006F6A35" w:rsidP="00211C20">
      <w:pPr>
        <w:spacing w:before="0" w:after="0" w:line="240" w:lineRule="atLeast"/>
        <w:ind w:left="840" w:hanging="840"/>
      </w:pPr>
    </w:p>
    <w:p w14:paraId="28D660EF" w14:textId="77777777" w:rsidR="006F6A35" w:rsidRPr="00C40B8D" w:rsidRDefault="006F6A35" w:rsidP="00211C20">
      <w:pPr>
        <w:spacing w:before="0" w:after="0" w:line="240" w:lineRule="atLeast"/>
        <w:ind w:left="840" w:hanging="840"/>
      </w:pPr>
      <w:r w:rsidRPr="00C40B8D">
        <w:t>(I)</w:t>
      </w:r>
      <w:r w:rsidRPr="00C40B8D">
        <w:tab/>
        <w:t>Persons employed in or in connection with the industries of laundries, drycleaning and/or linen repair including but not limited to tradesperson drycleaners, receivers and despatchers, cleaners, repairers, spotters, pressers, hand ironers, wet cleaners, steam air-finishers, examiners of garments, assemblers of garments, sorters of garments, washing machine operators and laundry hands.</w:t>
      </w:r>
    </w:p>
    <w:p w14:paraId="43517037" w14:textId="77777777" w:rsidR="006F6A35" w:rsidRPr="00C40B8D" w:rsidRDefault="006F6A35" w:rsidP="00211C20">
      <w:pPr>
        <w:spacing w:before="0" w:after="0" w:line="240" w:lineRule="atLeast"/>
        <w:ind w:left="840" w:hanging="840"/>
      </w:pPr>
    </w:p>
    <w:p w14:paraId="264ABB15" w14:textId="77777777" w:rsidR="006F6A35" w:rsidRPr="00C40B8D" w:rsidRDefault="006F6A35" w:rsidP="00211C20">
      <w:pPr>
        <w:spacing w:before="0" w:after="0" w:line="240" w:lineRule="atLeast"/>
        <w:ind w:left="720" w:hanging="720"/>
        <w:rPr>
          <w:i/>
          <w:iCs/>
        </w:rPr>
      </w:pPr>
      <w:r w:rsidRPr="00C40B8D">
        <w:tab/>
      </w:r>
      <w:r w:rsidRPr="00C40B8D">
        <w:rPr>
          <w:i/>
          <w:iCs/>
        </w:rPr>
        <w:t>Note 1.  A copy of the agreement between the union and the CEPU, a copy of which was tendered and marked Exhibit LHMWU 5 in proceedings in matter D No. 2003 of 2000, may be inspected in any Registry of the Industrial Registrar.</w:t>
      </w:r>
    </w:p>
    <w:p w14:paraId="1BF7EAF3" w14:textId="77777777" w:rsidR="006F6A35" w:rsidRPr="00C40B8D" w:rsidRDefault="006F6A35" w:rsidP="00211C20">
      <w:pPr>
        <w:spacing w:before="0" w:after="0" w:line="240" w:lineRule="atLeast"/>
      </w:pPr>
    </w:p>
    <w:p w14:paraId="677A736D" w14:textId="77777777" w:rsidR="007B656D" w:rsidRDefault="007B656D">
      <w:pPr>
        <w:spacing w:before="0" w:after="0"/>
        <w:jc w:val="left"/>
      </w:pPr>
      <w:r>
        <w:br w:type="page"/>
      </w:r>
    </w:p>
    <w:p w14:paraId="10FD2959" w14:textId="0CCB1F3F" w:rsidR="006F6A35" w:rsidRPr="00C40B8D" w:rsidRDefault="006F6A35" w:rsidP="00211C20">
      <w:pPr>
        <w:spacing w:before="0" w:after="0" w:line="240" w:lineRule="atLeast"/>
        <w:ind w:left="840" w:hanging="840"/>
      </w:pPr>
      <w:r w:rsidRPr="00C40B8D">
        <w:lastRenderedPageBreak/>
        <w:t>In the State of Tasmania</w:t>
      </w:r>
    </w:p>
    <w:p w14:paraId="5B27F03B" w14:textId="77777777" w:rsidR="006F6A35" w:rsidRPr="00C40B8D" w:rsidRDefault="006F6A35" w:rsidP="00211C20">
      <w:pPr>
        <w:spacing w:before="0" w:after="0" w:line="240" w:lineRule="atLeast"/>
      </w:pPr>
    </w:p>
    <w:p w14:paraId="2637EA6A" w14:textId="77777777" w:rsidR="006F6A35" w:rsidRPr="00C40B8D" w:rsidRDefault="006F6A35" w:rsidP="00211C20">
      <w:pPr>
        <w:spacing w:before="0" w:after="0" w:line="240" w:lineRule="atLeast"/>
      </w:pPr>
      <w:r w:rsidRPr="00C40B8D">
        <w:t>attendant, assistant or receptionist in dentists', doctors' and optometrists' surgeries or consulting rooms; domestic staff, groundsman or yardman in schools and colleges; industrial chemist; industrial chemists' assistant; hairdresser; manicurist; manufacture of products from milk or cream; radiographer; traffic warden; x-ray technician.</w:t>
      </w:r>
    </w:p>
    <w:p w14:paraId="4A28BC53" w14:textId="77777777" w:rsidR="006F6A35" w:rsidRPr="00C40B8D" w:rsidRDefault="006F6A35" w:rsidP="00211C20">
      <w:pPr>
        <w:spacing w:before="0" w:after="0" w:line="240" w:lineRule="atLeast"/>
      </w:pPr>
    </w:p>
    <w:p w14:paraId="17CD9180" w14:textId="77777777" w:rsidR="006F6A35" w:rsidRPr="00C40B8D" w:rsidRDefault="006F6A35" w:rsidP="00211C20">
      <w:pPr>
        <w:pStyle w:val="BlockIndent2cm"/>
        <w:spacing w:line="240" w:lineRule="atLeast"/>
        <w:ind w:left="0"/>
        <w:rPr>
          <w:sz w:val="22"/>
          <w:szCs w:val="22"/>
        </w:rPr>
      </w:pPr>
      <w:r w:rsidRPr="00C40B8D">
        <w:rPr>
          <w:sz w:val="22"/>
          <w:szCs w:val="22"/>
        </w:rPr>
        <w:t>Prisons or correctional facilities, however described, but excluding:</w:t>
      </w:r>
    </w:p>
    <w:p w14:paraId="44538AB4" w14:textId="77777777" w:rsidR="006F6A35" w:rsidRPr="00C40B8D" w:rsidRDefault="006F6A35" w:rsidP="00211C20">
      <w:pPr>
        <w:spacing w:before="0" w:after="0" w:line="240" w:lineRule="atLeast"/>
      </w:pPr>
    </w:p>
    <w:p w14:paraId="53FD05DD" w14:textId="77777777" w:rsidR="006F6A35" w:rsidRPr="00C40B8D" w:rsidRDefault="006F6A35" w:rsidP="00211C20">
      <w:pPr>
        <w:pStyle w:val="BlockIndent2cm"/>
        <w:spacing w:line="240" w:lineRule="atLeast"/>
        <w:ind w:left="540" w:hanging="540"/>
        <w:rPr>
          <w:sz w:val="22"/>
          <w:szCs w:val="22"/>
        </w:rPr>
      </w:pPr>
      <w:r w:rsidRPr="00C40B8D">
        <w:rPr>
          <w:sz w:val="22"/>
          <w:szCs w:val="22"/>
        </w:rPr>
        <w:t>(i)</w:t>
      </w:r>
      <w:r w:rsidRPr="00C40B8D">
        <w:rPr>
          <w:sz w:val="22"/>
          <w:szCs w:val="22"/>
        </w:rPr>
        <w:tab/>
        <w:t>persons employed as General Manager, Operations Manager, and Accommodation Manager, Risdon Prison Complex, Manager Hayes Prison Farm, Manager Launceston remand Centre, and Manager, Hobart remand Centre;</w:t>
      </w:r>
    </w:p>
    <w:p w14:paraId="2CD6CD66" w14:textId="77777777" w:rsidR="006F6A35" w:rsidRPr="00C40B8D" w:rsidRDefault="006F6A35" w:rsidP="00211C20">
      <w:pPr>
        <w:spacing w:before="0" w:after="0" w:line="240" w:lineRule="atLeast"/>
      </w:pPr>
    </w:p>
    <w:p w14:paraId="47927AED" w14:textId="77777777" w:rsidR="006F6A35" w:rsidRPr="00C40B8D" w:rsidRDefault="006F6A35" w:rsidP="00211C20">
      <w:pPr>
        <w:pStyle w:val="BlockIndent2cm"/>
        <w:spacing w:line="240" w:lineRule="atLeast"/>
        <w:ind w:left="540" w:hanging="540"/>
        <w:rPr>
          <w:sz w:val="22"/>
          <w:szCs w:val="22"/>
        </w:rPr>
      </w:pPr>
      <w:r w:rsidRPr="00C40B8D">
        <w:rPr>
          <w:sz w:val="22"/>
          <w:szCs w:val="22"/>
        </w:rPr>
        <w:t>(ii)</w:t>
      </w:r>
      <w:r w:rsidRPr="00C40B8D">
        <w:rPr>
          <w:sz w:val="22"/>
          <w:szCs w:val="22"/>
        </w:rPr>
        <w:tab/>
        <w:t>persons employed in offender services in the Tasmanian prison services such as programs, industries and prison support provided that this exclusion does not extend to correctional officers or industry supervisors; and</w:t>
      </w:r>
    </w:p>
    <w:p w14:paraId="5982AAC4" w14:textId="77777777" w:rsidR="006F6A35" w:rsidRPr="00C40B8D" w:rsidRDefault="006F6A35" w:rsidP="00211C20">
      <w:pPr>
        <w:spacing w:before="0" w:after="0" w:line="240" w:lineRule="atLeast"/>
      </w:pPr>
    </w:p>
    <w:p w14:paraId="04DE04C9" w14:textId="77777777" w:rsidR="006F6A35" w:rsidRPr="00C40B8D" w:rsidRDefault="006F6A35" w:rsidP="00211C20">
      <w:pPr>
        <w:pStyle w:val="BlockIndent2cm"/>
        <w:spacing w:line="240" w:lineRule="atLeast"/>
        <w:ind w:left="540" w:hanging="540"/>
        <w:rPr>
          <w:sz w:val="22"/>
          <w:szCs w:val="22"/>
        </w:rPr>
      </w:pPr>
      <w:r w:rsidRPr="00C40B8D">
        <w:rPr>
          <w:sz w:val="22"/>
          <w:szCs w:val="22"/>
        </w:rPr>
        <w:t>(iii)</w:t>
      </w:r>
      <w:r w:rsidRPr="00C40B8D">
        <w:rPr>
          <w:sz w:val="22"/>
          <w:szCs w:val="22"/>
        </w:rPr>
        <w:tab/>
        <w:t>persons employed in Departmental positions in or in connection with prisons in Tasmania provided that this exclusion does not extend to correctional officers or industry supervisors.</w:t>
      </w:r>
    </w:p>
    <w:p w14:paraId="546A55DB" w14:textId="77777777" w:rsidR="006F6A35" w:rsidRPr="00C40B8D" w:rsidRDefault="006F6A35" w:rsidP="00211C20">
      <w:pPr>
        <w:spacing w:before="0" w:after="0" w:line="240" w:lineRule="atLeast"/>
      </w:pPr>
    </w:p>
    <w:p w14:paraId="0E6C8D4D" w14:textId="77777777" w:rsidR="006F6A35" w:rsidRPr="00C40B8D" w:rsidRDefault="006F6A35" w:rsidP="00211C20">
      <w:pPr>
        <w:spacing w:before="0" w:after="0" w:line="240" w:lineRule="atLeast"/>
        <w:ind w:left="840" w:hanging="840"/>
      </w:pPr>
      <w:r w:rsidRPr="00C40B8D">
        <w:t>Provided that persons</w:t>
      </w:r>
    </w:p>
    <w:p w14:paraId="7575752C" w14:textId="77777777" w:rsidR="006F6A35" w:rsidRPr="00C40B8D" w:rsidRDefault="006F6A35" w:rsidP="00211C20">
      <w:pPr>
        <w:spacing w:before="0" w:after="0" w:line="240" w:lineRule="atLeast"/>
      </w:pPr>
    </w:p>
    <w:p w14:paraId="361D0DA6" w14:textId="77777777" w:rsidR="006F6A35" w:rsidRPr="00C40B8D" w:rsidRDefault="006F6A35" w:rsidP="00211C20">
      <w:pPr>
        <w:pStyle w:val="BlockIndent2cm"/>
        <w:spacing w:line="240" w:lineRule="atLeast"/>
        <w:ind w:left="540" w:hanging="540"/>
        <w:rPr>
          <w:sz w:val="22"/>
          <w:szCs w:val="22"/>
        </w:rPr>
      </w:pPr>
      <w:r w:rsidRPr="00C40B8D">
        <w:rPr>
          <w:sz w:val="22"/>
          <w:szCs w:val="22"/>
        </w:rPr>
        <w:t>(a)</w:t>
      </w:r>
      <w:r w:rsidRPr="00C40B8D">
        <w:rPr>
          <w:sz w:val="22"/>
          <w:szCs w:val="22"/>
        </w:rPr>
        <w:tab/>
        <w:t>principally engaged in the transportation of goods or persons by motor vehicles upon public roads (excepting in the  State of New South Wales, persons employed by CSR Limited, CSR  Timber Products or CSR Research Pty Ltd; in the State of Queensland, persons employed in the ambulance industry including all persons employed by the Queensland Ambulance service or its successors; in the State of Western Australia, persons employed in ambulance services) and</w:t>
      </w:r>
    </w:p>
    <w:p w14:paraId="13A16C1A" w14:textId="77777777" w:rsidR="006F6A35" w:rsidRPr="00C40B8D" w:rsidRDefault="006F6A35" w:rsidP="00211C20">
      <w:pPr>
        <w:spacing w:before="0" w:after="0" w:line="240" w:lineRule="atLeast"/>
        <w:ind w:left="2160" w:hanging="840"/>
      </w:pPr>
    </w:p>
    <w:p w14:paraId="32BCF045" w14:textId="77777777" w:rsidR="006F6A35" w:rsidRPr="00C40B8D" w:rsidRDefault="006F6A35" w:rsidP="00211C20">
      <w:pPr>
        <w:pStyle w:val="BlockIndent2cm"/>
        <w:spacing w:line="240" w:lineRule="atLeast"/>
        <w:ind w:left="540" w:hanging="540"/>
        <w:rPr>
          <w:sz w:val="22"/>
          <w:szCs w:val="22"/>
        </w:rPr>
      </w:pPr>
      <w:r w:rsidRPr="00C40B8D">
        <w:rPr>
          <w:sz w:val="22"/>
          <w:szCs w:val="22"/>
        </w:rPr>
        <w:t>(b)</w:t>
      </w:r>
      <w:r w:rsidRPr="00C40B8D">
        <w:rPr>
          <w:sz w:val="22"/>
          <w:szCs w:val="22"/>
        </w:rPr>
        <w:tab/>
        <w:t xml:space="preserve">who would be ineligible for membership if the rules of The Federated Miscellaneous Workers Union of Australia as at the first day of September, 1973, had remained in force </w:t>
      </w:r>
    </w:p>
    <w:p w14:paraId="155A6435" w14:textId="77777777" w:rsidR="006F6A35" w:rsidRPr="00C40B8D" w:rsidRDefault="006F6A35" w:rsidP="00211C20">
      <w:pPr>
        <w:spacing w:before="0" w:after="0" w:line="240" w:lineRule="atLeast"/>
      </w:pPr>
    </w:p>
    <w:p w14:paraId="47C2F043" w14:textId="77777777" w:rsidR="006F6A35" w:rsidRPr="00C40B8D" w:rsidRDefault="006F6A35" w:rsidP="00211C20">
      <w:pPr>
        <w:spacing w:before="0" w:after="0" w:line="240" w:lineRule="atLeast"/>
        <w:ind w:left="840" w:hanging="840"/>
      </w:pPr>
      <w:r w:rsidRPr="00C40B8D">
        <w:t>shall not be eligible for membership pursuant to the foregoing provisions of this Part 5.</w:t>
      </w:r>
    </w:p>
    <w:p w14:paraId="1C881E39" w14:textId="77777777" w:rsidR="006F6A35" w:rsidRPr="00C40B8D" w:rsidRDefault="006F6A35" w:rsidP="00211C20">
      <w:pPr>
        <w:spacing w:before="0" w:after="0" w:line="240" w:lineRule="atLeast"/>
      </w:pPr>
    </w:p>
    <w:p w14:paraId="2CFC290E" w14:textId="77777777" w:rsidR="006F6A35" w:rsidRPr="00411830" w:rsidRDefault="006F6A35" w:rsidP="00411830">
      <w:pPr>
        <w:pStyle w:val="Heading2"/>
        <w:tabs>
          <w:tab w:val="clear" w:pos="567"/>
          <w:tab w:val="left" w:pos="1425"/>
          <w:tab w:val="left" w:pos="1995"/>
          <w:tab w:val="left" w:pos="2508"/>
        </w:tabs>
        <w:jc w:val="center"/>
        <w:rPr>
          <w:rFonts w:ascii="Arial" w:hAnsi="Arial"/>
          <w:szCs w:val="28"/>
        </w:rPr>
      </w:pPr>
      <w:bookmarkStart w:id="4297" w:name="_Toc158814765"/>
      <w:r w:rsidRPr="00411830">
        <w:rPr>
          <w:rFonts w:ascii="Arial" w:hAnsi="Arial"/>
          <w:szCs w:val="28"/>
        </w:rPr>
        <w:t>PART 6:</w:t>
      </w:r>
      <w:bookmarkEnd w:id="4297"/>
    </w:p>
    <w:p w14:paraId="60BFC857" w14:textId="77777777" w:rsidR="006F6A35" w:rsidRPr="00C40B8D" w:rsidRDefault="006F6A35" w:rsidP="00211C20">
      <w:pPr>
        <w:spacing w:before="0" w:after="0" w:line="240" w:lineRule="atLeast"/>
      </w:pPr>
    </w:p>
    <w:p w14:paraId="38758BAC" w14:textId="69715A69" w:rsidR="007B656D" w:rsidRDefault="006F6A35" w:rsidP="00211C20">
      <w:pPr>
        <w:spacing w:before="0" w:after="0" w:line="240" w:lineRule="atLeast"/>
      </w:pPr>
      <w:r w:rsidRPr="00C40B8D">
        <w:t xml:space="preserve">Without in any way limiting and without in any way being limited by the conditions of eligibility for membership elsewhere in this rule, the Union shall also consist of persons who are employed or usually employed in the supported employment business services industry, excluding employees of any service concerning placement services for people with disabilities into open employment other than those services which operate exclusively for persons employed by the supported employment business service and excluding employees of supported employment business services who carry out work associated with the provision of residential services. </w:t>
      </w:r>
    </w:p>
    <w:p w14:paraId="3CA65F23" w14:textId="77777777" w:rsidR="007B656D" w:rsidRDefault="007B656D">
      <w:pPr>
        <w:spacing w:before="0" w:after="0"/>
        <w:jc w:val="left"/>
      </w:pPr>
      <w:r>
        <w:br w:type="page"/>
      </w:r>
    </w:p>
    <w:p w14:paraId="00F3710F" w14:textId="77777777" w:rsidR="006F6A35" w:rsidRPr="00411830" w:rsidRDefault="006F6A35" w:rsidP="00411830">
      <w:pPr>
        <w:pStyle w:val="Heading2"/>
        <w:tabs>
          <w:tab w:val="clear" w:pos="567"/>
          <w:tab w:val="left" w:pos="1425"/>
          <w:tab w:val="left" w:pos="1995"/>
          <w:tab w:val="left" w:pos="2508"/>
        </w:tabs>
        <w:jc w:val="center"/>
        <w:rPr>
          <w:rFonts w:ascii="Arial" w:hAnsi="Arial"/>
          <w:szCs w:val="28"/>
        </w:rPr>
      </w:pPr>
      <w:bookmarkStart w:id="4298" w:name="_Toc158814766"/>
      <w:r w:rsidRPr="00411830">
        <w:rPr>
          <w:rFonts w:ascii="Arial" w:hAnsi="Arial"/>
          <w:szCs w:val="28"/>
        </w:rPr>
        <w:lastRenderedPageBreak/>
        <w:t>PART 7:</w:t>
      </w:r>
      <w:bookmarkEnd w:id="4298"/>
    </w:p>
    <w:p w14:paraId="1644F570" w14:textId="77777777" w:rsidR="006F6A35" w:rsidRPr="00C40B8D" w:rsidRDefault="006F6A35" w:rsidP="00211C20">
      <w:pPr>
        <w:spacing w:before="0" w:after="0" w:line="240" w:lineRule="atLeast"/>
      </w:pPr>
    </w:p>
    <w:p w14:paraId="6E888AE0"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Without in any way limiting and without in any way being limited by the description of industries and/or industrial pursuits elsewhere in this rule, the description of industries and/or industrial pursuits in or in connection with which the Union is registered shall also include the following industries and/or industrial pursuits, namely employment in the following business enterprises:</w:t>
      </w:r>
    </w:p>
    <w:p w14:paraId="074499C5"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6DCBC31A"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1.</w:t>
      </w:r>
      <w:r w:rsidRPr="00C40B8D">
        <w:tab/>
        <w:t>Access Industries</w:t>
      </w:r>
    </w:p>
    <w:p w14:paraId="3D08A08D"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2.</w:t>
      </w:r>
      <w:r w:rsidRPr="00C40B8D">
        <w:tab/>
        <w:t>Fodi Industries</w:t>
      </w:r>
    </w:p>
    <w:p w14:paraId="0F040E7A"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29AC1C36" w14:textId="77777777" w:rsidR="006F6A35" w:rsidRPr="00C40B8D" w:rsidRDefault="006F6A35" w:rsidP="00211C20">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excluding employees of any service undertaken by Access Industries or Fodi Industries concerning placement services for people with disabilities into open industries other than those services which operate exclusively for persons employed by Access Industries or Fodi Industries and excluding employees of Access Industries or Fodi Industries who carry out work associated with the provision of residential services.</w:t>
      </w:r>
    </w:p>
    <w:p w14:paraId="4AC31ECE" w14:textId="77777777" w:rsidR="006F6A35" w:rsidRPr="00C40B8D" w:rsidRDefault="006F6A35" w:rsidP="00211C20">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3A81A0D9" w14:textId="77777777" w:rsidR="006F6A35" w:rsidRPr="00411830" w:rsidRDefault="006F6A35" w:rsidP="00411830">
      <w:pPr>
        <w:pStyle w:val="Heading2"/>
        <w:tabs>
          <w:tab w:val="clear" w:pos="567"/>
          <w:tab w:val="left" w:pos="1425"/>
          <w:tab w:val="left" w:pos="1995"/>
          <w:tab w:val="left" w:pos="2508"/>
        </w:tabs>
        <w:jc w:val="center"/>
        <w:rPr>
          <w:rFonts w:ascii="Arial" w:hAnsi="Arial"/>
          <w:szCs w:val="28"/>
        </w:rPr>
      </w:pPr>
      <w:bookmarkStart w:id="4299" w:name="_Toc158814767"/>
      <w:r w:rsidRPr="00411830">
        <w:rPr>
          <w:rFonts w:ascii="Arial" w:hAnsi="Arial"/>
          <w:szCs w:val="28"/>
        </w:rPr>
        <w:t>PART 8:</w:t>
      </w:r>
      <w:bookmarkEnd w:id="4299"/>
    </w:p>
    <w:p w14:paraId="1A0480C6" w14:textId="77777777" w:rsidR="006F6A35" w:rsidRPr="00C40B8D" w:rsidRDefault="006F6A35" w:rsidP="00211C20">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39CCDA89" w14:textId="77777777" w:rsidR="006F6A35" w:rsidRPr="00C40B8D" w:rsidRDefault="006F6A35" w:rsidP="00211C20">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Without in any way limiting and without in any way being limited by the description of industries and/or industrial pursuits elsewhere in this rule, the description of industries and/or industrial pursuits in or in connection with which the union is registered shall also include the following industries and/or industrial pursuits, namely;</w:t>
      </w:r>
    </w:p>
    <w:p w14:paraId="02E892DD" w14:textId="77777777" w:rsidR="006F6A35" w:rsidRPr="00C40B8D" w:rsidRDefault="006F6A35" w:rsidP="00211C20">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2F56DAA3" w14:textId="77777777" w:rsidR="006F6A35" w:rsidRPr="00C40B8D" w:rsidRDefault="006F6A35" w:rsidP="00211C20">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persons, other than academic staff, wholly or substantially employed in the higher education industry.</w:t>
      </w:r>
    </w:p>
    <w:p w14:paraId="320E7B75" w14:textId="77777777" w:rsidR="006F6A35" w:rsidRPr="00C40B8D" w:rsidRDefault="006F6A35" w:rsidP="00211C20">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70A2F29F" w14:textId="77777777" w:rsidR="006F6A35" w:rsidRPr="00C40B8D" w:rsidRDefault="006F6A35" w:rsidP="00211C20">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In the State of Western Australia</w:t>
      </w:r>
    </w:p>
    <w:p w14:paraId="3642A3AA" w14:textId="77777777" w:rsidR="006F6A35" w:rsidRPr="00C40B8D" w:rsidRDefault="006F6A35" w:rsidP="00211C20">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358D8BCC" w14:textId="77777777" w:rsidR="006F6A35" w:rsidRPr="00C40B8D" w:rsidRDefault="006F6A35" w:rsidP="00211C20">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 xml:space="preserve">employed by Murdoch University, Edith Cowan University, The University of Western Australia and Curtin University of Technology other than professional, administrative, </w:t>
      </w:r>
    </w:p>
    <w:p w14:paraId="1238DF30" w14:textId="77777777" w:rsidR="006F6A35" w:rsidRPr="00C40B8D" w:rsidRDefault="006F6A35" w:rsidP="00211C20">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clerical and  technical (except trades up to and including the level of leading  hand) occupations.</w:t>
      </w:r>
    </w:p>
    <w:p w14:paraId="2AD6F241" w14:textId="77777777" w:rsidR="006F6A35" w:rsidRPr="00C40B8D" w:rsidRDefault="006F6A35" w:rsidP="00211C20">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13187BD6" w14:textId="77777777" w:rsidR="006F6A35" w:rsidRPr="00C40B8D" w:rsidRDefault="006F6A35" w:rsidP="00211C20">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In the State of New South Wales</w:t>
      </w:r>
    </w:p>
    <w:p w14:paraId="2D537A83" w14:textId="77777777" w:rsidR="006F6A35" w:rsidRPr="00C40B8D" w:rsidRDefault="006F6A35" w:rsidP="00211C20">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768FCF26" w14:textId="55832FD2" w:rsidR="005E2623" w:rsidRDefault="006F6A35" w:rsidP="00211C20">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employed by the University of New England, University of New South Wales (other than employees employed in the Medical School), University of Newcastle (other than employees employed in the Medical School), Charles Sturt University, University of Wollongong and the Southern Cross University, other than professional, administrative, clerical and technical (except trades up to and including the level of leading hand) occupations.</w:t>
      </w:r>
    </w:p>
    <w:p w14:paraId="24CE62BB" w14:textId="77777777" w:rsidR="005E2623" w:rsidRDefault="005E2623">
      <w:pPr>
        <w:spacing w:before="0" w:after="0"/>
        <w:jc w:val="left"/>
      </w:pPr>
      <w:r>
        <w:br w:type="page"/>
      </w:r>
    </w:p>
    <w:p w14:paraId="060AE3AA" w14:textId="77777777" w:rsidR="006F6A35" w:rsidRPr="00C40B8D" w:rsidRDefault="006F6A35" w:rsidP="00211C20">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6ACC91CD" w14:textId="77777777" w:rsidR="006F6A35" w:rsidRPr="00C40B8D" w:rsidRDefault="006F6A35" w:rsidP="00211C20">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In the State of Victoria</w:t>
      </w:r>
    </w:p>
    <w:p w14:paraId="45024348" w14:textId="77777777" w:rsidR="006F6A35" w:rsidRPr="00C40B8D" w:rsidRDefault="006F6A35" w:rsidP="00211C20">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02DC0AE2" w14:textId="77777777" w:rsidR="006F6A35" w:rsidRPr="00C40B8D" w:rsidRDefault="006F6A35" w:rsidP="00211C20">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employed by the University of Melbourne, LaTrobe University, Victorian College of Agriculture and Horticulture Limited, Ballarat University College, Deakin University, Swinburne University of Technology, LaTrobe University College of Northern  Victoria, Victoria University of Technology, Royal Melbourne Institute of Technology, Victorian College of Pharmacy, Hawthorn  Institute of Education Limited, Victorian College of the Arts and  Monash University other than professional, administrative, clerical and technical (except trades up to and including the level of leading hand) occupations and other than Attendant Building, Parking Attendant, Engineering Services Officer and Plant Technician employed by Monash University.</w:t>
      </w:r>
    </w:p>
    <w:p w14:paraId="4E9A3EE4" w14:textId="77777777" w:rsidR="006F6A35" w:rsidRPr="00C40B8D" w:rsidRDefault="006F6A35" w:rsidP="00211C20">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0E6B92EA" w14:textId="77777777" w:rsidR="006F6A35" w:rsidRPr="00C40B8D" w:rsidRDefault="006F6A35" w:rsidP="00211C20">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In the State of Tasmania</w:t>
      </w:r>
    </w:p>
    <w:p w14:paraId="4FEFDC92" w14:textId="77777777" w:rsidR="006F6A35" w:rsidRPr="00C40B8D" w:rsidRDefault="006F6A35" w:rsidP="00211C20">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3FEDA468" w14:textId="77777777" w:rsidR="006F6A35" w:rsidRPr="00C40B8D" w:rsidRDefault="006F6A35" w:rsidP="00211C20">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employed by the University of Tasmania other than professional, administrative, clerical and technical (except trades up to and including the level of leading hand) occupations.</w:t>
      </w:r>
    </w:p>
    <w:p w14:paraId="1AC8FBAE" w14:textId="77777777" w:rsidR="006F6A35" w:rsidRPr="00C40B8D" w:rsidRDefault="006F6A35" w:rsidP="00211C20">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2B6C0A25" w14:textId="77777777" w:rsidR="006F6A35" w:rsidRPr="00C40B8D" w:rsidRDefault="006F6A35" w:rsidP="00211C20">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In the Northern Territory</w:t>
      </w:r>
    </w:p>
    <w:p w14:paraId="6ACDEF4D" w14:textId="77777777" w:rsidR="006F6A35" w:rsidRPr="00C40B8D" w:rsidRDefault="006F6A35" w:rsidP="00211C20">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79625036" w14:textId="77777777" w:rsidR="006F6A35" w:rsidRPr="00C40B8D" w:rsidRDefault="006F6A35" w:rsidP="00211C20">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employed by the Northern Territory University.</w:t>
      </w:r>
    </w:p>
    <w:p w14:paraId="1198BEA8" w14:textId="77777777" w:rsidR="006F6A35" w:rsidRPr="00C40B8D" w:rsidRDefault="006F6A35" w:rsidP="00211C20">
      <w:pPr>
        <w:spacing w:before="0" w:after="0" w:line="240" w:lineRule="atLeast"/>
      </w:pPr>
    </w:p>
    <w:p w14:paraId="653D7D0E" w14:textId="77777777" w:rsidR="006F6A35" w:rsidRPr="00C40B8D" w:rsidRDefault="006F6A35" w:rsidP="00211C20">
      <w:pPr>
        <w:spacing w:before="0" w:after="0" w:line="240" w:lineRule="atLeast"/>
      </w:pPr>
    </w:p>
    <w:p w14:paraId="4FEEC42E" w14:textId="77777777" w:rsidR="006F6A35" w:rsidRPr="00C40B8D" w:rsidRDefault="006F6A35" w:rsidP="00211C20">
      <w:pPr>
        <w:spacing w:before="0" w:after="0" w:line="240" w:lineRule="atLeast"/>
      </w:pPr>
    </w:p>
    <w:p w14:paraId="22DD1EF1" w14:textId="731559C0" w:rsidR="006F6A35" w:rsidRPr="00C40B8D" w:rsidRDefault="006F6A35" w:rsidP="00211C20">
      <w:pPr>
        <w:tabs>
          <w:tab w:val="left" w:pos="2786"/>
        </w:tabs>
        <w:spacing w:before="0" w:after="0" w:line="240" w:lineRule="atLeast"/>
      </w:pPr>
      <w:r w:rsidRPr="00C40B8D">
        <w:t>In the State of South Australia</w:t>
      </w:r>
    </w:p>
    <w:p w14:paraId="17F8B60E" w14:textId="77777777" w:rsidR="006F6A35" w:rsidRPr="00C40B8D" w:rsidRDefault="006F6A35" w:rsidP="00211C20">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3B6CFAE6" w14:textId="77777777" w:rsidR="006F6A35" w:rsidRPr="00C40B8D" w:rsidRDefault="006F6A35" w:rsidP="00211C20">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employed by the University of Adelaide, Flinders University of South Australia and the University of South Australia other than professional, administrative, clerical and technical (except trades up to and including the level of leading hand) occupations.</w:t>
      </w:r>
    </w:p>
    <w:p w14:paraId="5EE20BCA" w14:textId="77777777" w:rsidR="006F6A35" w:rsidRPr="00C40B8D" w:rsidRDefault="006F6A35" w:rsidP="00211C20">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20EB341A" w14:textId="77777777" w:rsidR="006F6A35" w:rsidRPr="00C40B8D" w:rsidRDefault="006F6A35" w:rsidP="00211C20">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In the State of Queensland</w:t>
      </w:r>
    </w:p>
    <w:p w14:paraId="7A3A9C9D" w14:textId="77777777" w:rsidR="006F6A35" w:rsidRPr="00C40B8D" w:rsidRDefault="006F6A35" w:rsidP="00211C20">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359724B4" w14:textId="77777777" w:rsidR="006F6A35" w:rsidRPr="00C40B8D" w:rsidRDefault="006F6A35" w:rsidP="00211C20">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employed by the University of Queensland, Griffith University, James Cook University of North Queensland, Queensland University  of Technology, The University of Central Queensland and the University of Southern Queensland other than professional, administrative, clerical and technical (except trades up to and including the level of leading hand) occupations.</w:t>
      </w:r>
    </w:p>
    <w:p w14:paraId="0267D600" w14:textId="77777777" w:rsidR="006F6A35" w:rsidRPr="00C40B8D" w:rsidRDefault="006F6A35" w:rsidP="00211C20">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648971D9" w14:textId="77777777" w:rsidR="006F6A35" w:rsidRPr="00C40B8D" w:rsidRDefault="006F6A35" w:rsidP="00211C20">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In the Australian Capital Territory</w:t>
      </w:r>
    </w:p>
    <w:p w14:paraId="07E1865A" w14:textId="77777777" w:rsidR="006F6A35" w:rsidRPr="00C40B8D" w:rsidRDefault="006F6A35" w:rsidP="00211C20">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71EBE01E" w14:textId="77777777" w:rsidR="006F6A35" w:rsidRPr="00C40B8D" w:rsidRDefault="006F6A35" w:rsidP="00211C20">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employed by the Australian National University and the University of Canberra.</w:t>
      </w:r>
    </w:p>
    <w:p w14:paraId="0101CC4C" w14:textId="1CAE78CD" w:rsidR="005E2623" w:rsidRDefault="005E2623">
      <w:pPr>
        <w:spacing w:before="0" w:after="0"/>
        <w:jc w:val="left"/>
      </w:pPr>
      <w:r>
        <w:br w:type="page"/>
      </w:r>
    </w:p>
    <w:p w14:paraId="3D073A94" w14:textId="77777777" w:rsidR="006F6A35" w:rsidRPr="00411830" w:rsidRDefault="006F6A35" w:rsidP="00411830">
      <w:pPr>
        <w:pStyle w:val="Heading2"/>
        <w:tabs>
          <w:tab w:val="clear" w:pos="567"/>
          <w:tab w:val="left" w:pos="1425"/>
          <w:tab w:val="left" w:pos="1995"/>
          <w:tab w:val="left" w:pos="2508"/>
        </w:tabs>
        <w:jc w:val="center"/>
        <w:rPr>
          <w:rFonts w:ascii="Arial" w:hAnsi="Arial"/>
          <w:szCs w:val="28"/>
        </w:rPr>
      </w:pPr>
      <w:bookmarkStart w:id="4300" w:name="_Toc158814768"/>
      <w:r w:rsidRPr="00411830">
        <w:rPr>
          <w:rFonts w:ascii="Arial" w:hAnsi="Arial"/>
          <w:szCs w:val="28"/>
        </w:rPr>
        <w:lastRenderedPageBreak/>
        <w:t>PART 9:</w:t>
      </w:r>
      <w:bookmarkEnd w:id="4300"/>
    </w:p>
    <w:p w14:paraId="595F17BB" w14:textId="77777777" w:rsidR="006F6A35" w:rsidRPr="00C40B8D" w:rsidRDefault="006F6A35" w:rsidP="00211C20">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301E4FAE" w14:textId="77777777" w:rsidR="006F6A35" w:rsidRPr="00C40B8D" w:rsidRDefault="006F6A35" w:rsidP="00211C20">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Without in any way limiting and without in any way being limited by the description of industries and/or industrial pursuits elsewhere in this rule, the description of industries and/or industrial pursuits in or in connection with which the Union is registered shall also include the following industries and/or industrial pursuits, namely Baking and Flour and Sugar Goods.</w:t>
      </w:r>
    </w:p>
    <w:p w14:paraId="15E38B86" w14:textId="77777777" w:rsidR="006F6A35" w:rsidRPr="00C40B8D" w:rsidRDefault="006F6A35" w:rsidP="00211C20">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556C47D4" w14:textId="77777777" w:rsidR="006F6A35" w:rsidRPr="00411830" w:rsidRDefault="006F6A35" w:rsidP="00411830">
      <w:pPr>
        <w:pStyle w:val="Heading2"/>
        <w:tabs>
          <w:tab w:val="clear" w:pos="567"/>
          <w:tab w:val="left" w:pos="1425"/>
          <w:tab w:val="left" w:pos="1995"/>
          <w:tab w:val="left" w:pos="2508"/>
        </w:tabs>
        <w:jc w:val="center"/>
        <w:rPr>
          <w:rFonts w:ascii="Arial" w:hAnsi="Arial"/>
          <w:szCs w:val="28"/>
        </w:rPr>
      </w:pPr>
      <w:bookmarkStart w:id="4301" w:name="_Toc158814769"/>
      <w:r w:rsidRPr="00411830">
        <w:rPr>
          <w:rFonts w:ascii="Arial" w:hAnsi="Arial"/>
          <w:szCs w:val="28"/>
        </w:rPr>
        <w:t>PART 10:</w:t>
      </w:r>
      <w:bookmarkEnd w:id="4301"/>
    </w:p>
    <w:p w14:paraId="360C7A0A" w14:textId="77777777" w:rsidR="006F6A35" w:rsidRPr="00C40B8D" w:rsidRDefault="006F6A35" w:rsidP="00211C20">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17B2AC4D" w14:textId="77777777" w:rsidR="006F6A35" w:rsidRPr="00C40B8D" w:rsidRDefault="006F6A35" w:rsidP="00211C20">
      <w:pPr>
        <w:spacing w:before="0" w:after="0" w:line="240" w:lineRule="atLeast"/>
        <w:ind w:left="720" w:hanging="720"/>
      </w:pPr>
      <w:r w:rsidRPr="00C40B8D">
        <w:t xml:space="preserve">(A) </w:t>
      </w:r>
      <w:r w:rsidRPr="00C40B8D">
        <w:tab/>
        <w:t>Without in any way limiting and without in any way being limited by the description of industries and/or industrial pursuits elsewhere in this rule, the description of industries and/or industrial pursuits in or in connection with which the Union is registered shall also include the industry of the employment of Ambulance Employees in the State of Victoria. For the purposes of this sub-rule an Ambulance Employee means a person engaged in or about or in connection with ambulance work in the State of Victoria.</w:t>
      </w:r>
    </w:p>
    <w:p w14:paraId="3C88B135" w14:textId="77777777" w:rsidR="006F6A35" w:rsidRPr="00C40B8D" w:rsidRDefault="006F6A35" w:rsidP="00211C20">
      <w:pPr>
        <w:spacing w:before="0" w:after="0" w:line="240" w:lineRule="atLeast"/>
        <w:ind w:left="840" w:hanging="840"/>
      </w:pPr>
      <w:r w:rsidRPr="00C40B8D">
        <w:tab/>
      </w:r>
    </w:p>
    <w:p w14:paraId="630310AC" w14:textId="77777777" w:rsidR="006F6A35" w:rsidRPr="00C40B8D" w:rsidRDefault="006F6A35" w:rsidP="00211C20">
      <w:pPr>
        <w:tabs>
          <w:tab w:val="left" w:pos="709"/>
        </w:tabs>
        <w:spacing w:before="0" w:after="0" w:line="240" w:lineRule="atLeast"/>
        <w:ind w:left="1418" w:hanging="1418"/>
      </w:pPr>
      <w:r w:rsidRPr="00C40B8D">
        <w:t>(B)</w:t>
      </w:r>
      <w:r w:rsidRPr="00C40B8D">
        <w:tab/>
        <w:t>(1)</w:t>
      </w:r>
      <w:r w:rsidRPr="00C40B8D">
        <w:tab/>
        <w:t>Without in any way limiting and without in any way being limited by the description of industries and/or industrial pursuits elsewhere in this rule, the description of industries and/or industrial pursuits in or in connection with which the Union is registered shall also include all employees who work in or in connection with the provision of ambulance services in Victoria.</w:t>
      </w:r>
    </w:p>
    <w:p w14:paraId="07A38F33" w14:textId="77777777" w:rsidR="006F6A35" w:rsidRPr="00C40B8D" w:rsidRDefault="006F6A35" w:rsidP="00211C20">
      <w:pPr>
        <w:spacing w:before="0" w:after="0" w:line="240" w:lineRule="atLeast"/>
        <w:ind w:left="1440" w:hanging="1440"/>
      </w:pPr>
    </w:p>
    <w:p w14:paraId="28B93C8B" w14:textId="77777777" w:rsidR="006F6A35" w:rsidRPr="00C40B8D" w:rsidRDefault="006F6A35" w:rsidP="00211C20">
      <w:pPr>
        <w:spacing w:before="0" w:after="0" w:line="240" w:lineRule="atLeast"/>
        <w:ind w:left="1440" w:hanging="731"/>
      </w:pPr>
      <w:r w:rsidRPr="00C40B8D">
        <w:t>(2)</w:t>
      </w:r>
      <w:r w:rsidRPr="00C40B8D">
        <w:tab/>
        <w:t>Without limiting the generality of sub-rule (ix) (B) (1), "ambulance services" include the following work:  emergency patient care of the kind customarily provided by ambulance employees, patient transport, ambulance communications, clerical and administrative work in connection with the provision of ambulance services including the collection and processing of ambulance subscriptions and patient accounts, the maintenance of ambulance infrastructure, equipment and vehicles and the provision of supervision and training services for the foregoing employees.</w:t>
      </w:r>
      <w:r w:rsidRPr="00C40B8D">
        <w:tab/>
      </w:r>
    </w:p>
    <w:p w14:paraId="65546FFE" w14:textId="77777777" w:rsidR="006F6A35" w:rsidRPr="00C40B8D" w:rsidRDefault="006F6A35" w:rsidP="00211C20">
      <w:pPr>
        <w:spacing w:before="0" w:after="0" w:line="240" w:lineRule="atLeast"/>
      </w:pPr>
    </w:p>
    <w:p w14:paraId="735958C2" w14:textId="77777777" w:rsidR="006F6A35" w:rsidRPr="00411830" w:rsidRDefault="006F6A35" w:rsidP="00411830">
      <w:pPr>
        <w:pStyle w:val="Heading2"/>
        <w:tabs>
          <w:tab w:val="clear" w:pos="567"/>
          <w:tab w:val="left" w:pos="1425"/>
          <w:tab w:val="left" w:pos="1995"/>
          <w:tab w:val="left" w:pos="2508"/>
        </w:tabs>
        <w:jc w:val="center"/>
        <w:rPr>
          <w:rFonts w:ascii="Arial" w:hAnsi="Arial"/>
          <w:szCs w:val="28"/>
        </w:rPr>
      </w:pPr>
      <w:bookmarkStart w:id="4302" w:name="_Toc158814770"/>
      <w:r w:rsidRPr="00411830">
        <w:rPr>
          <w:rFonts w:ascii="Arial" w:hAnsi="Arial"/>
          <w:szCs w:val="28"/>
        </w:rPr>
        <w:t>PART 11:</w:t>
      </w:r>
      <w:bookmarkEnd w:id="4302"/>
    </w:p>
    <w:p w14:paraId="45AF037C" w14:textId="77777777" w:rsidR="006F6A35" w:rsidRPr="00C40B8D" w:rsidRDefault="006F6A35" w:rsidP="00211C20">
      <w:pPr>
        <w:spacing w:before="0" w:after="0" w:line="240" w:lineRule="atLeast"/>
      </w:pPr>
    </w:p>
    <w:p w14:paraId="6625935F" w14:textId="4DCEF01D" w:rsidR="005E2623" w:rsidRDefault="006F6A35" w:rsidP="00211C20">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Without in any way limiting and without in any way being limited by the description of industries and/or industrial pursuits elsewhere in this rule, the description of industries and/or industrial pursuits in or in connection with which the Union is registered shall also include the following industries and/or industrial pursuits, namely all persons employed or to be employed by Aboriginal Hostels Limited in hostels or similar accommodation.</w:t>
      </w:r>
    </w:p>
    <w:p w14:paraId="16DE60BB" w14:textId="77777777" w:rsidR="005E2623" w:rsidRDefault="005E2623">
      <w:pPr>
        <w:spacing w:before="0" w:after="0"/>
        <w:jc w:val="left"/>
      </w:pPr>
      <w:r>
        <w:br w:type="page"/>
      </w:r>
    </w:p>
    <w:p w14:paraId="1A02B76D" w14:textId="77777777" w:rsidR="006F6A35" w:rsidRPr="00411830" w:rsidRDefault="006F6A35" w:rsidP="00411830">
      <w:pPr>
        <w:pStyle w:val="Heading2"/>
        <w:tabs>
          <w:tab w:val="clear" w:pos="567"/>
          <w:tab w:val="left" w:pos="1425"/>
          <w:tab w:val="left" w:pos="1995"/>
          <w:tab w:val="left" w:pos="2508"/>
        </w:tabs>
        <w:jc w:val="center"/>
        <w:rPr>
          <w:rFonts w:ascii="Arial" w:hAnsi="Arial"/>
          <w:szCs w:val="28"/>
        </w:rPr>
      </w:pPr>
      <w:bookmarkStart w:id="4303" w:name="_Toc158814771"/>
      <w:r w:rsidRPr="00411830">
        <w:rPr>
          <w:rFonts w:ascii="Arial" w:hAnsi="Arial"/>
          <w:szCs w:val="28"/>
        </w:rPr>
        <w:lastRenderedPageBreak/>
        <w:t>PART 12:</w:t>
      </w:r>
      <w:bookmarkEnd w:id="4303"/>
    </w:p>
    <w:p w14:paraId="75439587" w14:textId="77777777" w:rsidR="006F6A35" w:rsidRPr="00C40B8D" w:rsidRDefault="006F6A35" w:rsidP="00211C20">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3CCC6071" w14:textId="77777777" w:rsidR="006F6A35" w:rsidRPr="00C40B8D" w:rsidRDefault="006F6A35" w:rsidP="00211C20">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Without in any way limiting and without in any way being limited by the conditions of eligibility for membership elsewhere in this rule, the Union shall consist of all persons employed or to be employed by:</w:t>
      </w:r>
    </w:p>
    <w:p w14:paraId="079CA765" w14:textId="77777777" w:rsidR="006F6A35" w:rsidRPr="00C40B8D" w:rsidRDefault="006F6A35" w:rsidP="00211C20">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1FCE8717" w14:textId="77777777" w:rsidR="006F6A35" w:rsidRPr="00C40B8D" w:rsidRDefault="006F6A35" w:rsidP="001D6EC4">
      <w:pPr>
        <w:numPr>
          <w:ilvl w:val="0"/>
          <w:numId w:val="12"/>
        </w:numPr>
        <w:tabs>
          <w:tab w:val="left" w:pos="8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jc w:val="left"/>
      </w:pPr>
      <w:r w:rsidRPr="00C40B8D">
        <w:t>Taubmans Ltd, or by</w:t>
      </w:r>
    </w:p>
    <w:p w14:paraId="51213613" w14:textId="77777777" w:rsidR="006F6A35" w:rsidRPr="00C40B8D" w:rsidRDefault="006F6A35" w:rsidP="001D6EC4">
      <w:pPr>
        <w:numPr>
          <w:ilvl w:val="0"/>
          <w:numId w:val="12"/>
        </w:numPr>
        <w:tabs>
          <w:tab w:val="left" w:pos="8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jc w:val="left"/>
      </w:pPr>
      <w:r w:rsidRPr="00C40B8D">
        <w:t>Wattyl Ltd in New South Wales, Victoria, Australian Capital Territory and Northern Territory;</w:t>
      </w:r>
    </w:p>
    <w:p w14:paraId="02246401" w14:textId="77777777" w:rsidR="006F6A35" w:rsidRPr="00C40B8D" w:rsidRDefault="006F6A35" w:rsidP="00211C20">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491D1975" w14:textId="77777777" w:rsidR="006F6A35" w:rsidRPr="00C40B8D" w:rsidRDefault="006F6A35" w:rsidP="00211C20">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in or in connection with retail paint outlets (including retail stores) operated by or on behalf of paint manufacturers, or their franchisees.</w:t>
      </w:r>
    </w:p>
    <w:p w14:paraId="7C6685F4" w14:textId="77777777" w:rsidR="006F6A35" w:rsidRPr="00C40B8D" w:rsidRDefault="006F6A35" w:rsidP="00211C20">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042DDA6E" w14:textId="77777777" w:rsidR="006F6A35" w:rsidRPr="00411830" w:rsidRDefault="006F6A35" w:rsidP="00411830">
      <w:pPr>
        <w:pStyle w:val="Heading2"/>
        <w:tabs>
          <w:tab w:val="clear" w:pos="567"/>
          <w:tab w:val="left" w:pos="1425"/>
          <w:tab w:val="left" w:pos="1995"/>
          <w:tab w:val="left" w:pos="2508"/>
        </w:tabs>
        <w:jc w:val="center"/>
        <w:rPr>
          <w:rFonts w:ascii="Arial" w:hAnsi="Arial"/>
          <w:szCs w:val="28"/>
        </w:rPr>
      </w:pPr>
      <w:bookmarkStart w:id="4304" w:name="_Toc158814772"/>
      <w:r w:rsidRPr="00411830">
        <w:rPr>
          <w:rFonts w:ascii="Arial" w:hAnsi="Arial"/>
          <w:szCs w:val="28"/>
        </w:rPr>
        <w:t>PART 13:</w:t>
      </w:r>
      <w:bookmarkEnd w:id="4304"/>
    </w:p>
    <w:p w14:paraId="6E2159F1" w14:textId="77777777" w:rsidR="006F6A35" w:rsidRPr="00C40B8D" w:rsidRDefault="006F6A35" w:rsidP="00211C20">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1084644C" w14:textId="77777777" w:rsidR="006F6A35" w:rsidRPr="00C40B8D" w:rsidRDefault="006F6A35" w:rsidP="00211C20">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Without in any way limiting and without in any way being limited by the description of industries and/or industrial pursuits elsewhere in this rule, the description of industries and/or industrial pursuits in or in connection with which the Union is registered shall also include the Industry of Bread (including hamburger buns, bread rolls and crumbs), Yeast Goods, Crumpets, Cakes, Pastry, Pastry Goods and Allied Products Manufacture and Distribution from the manufacturer to the manufacturer's customer. Provided that the industry shall not include any persons who are or would have been eligible for membership of the Transport Workers' Union of Australia in accordance with its registered rules as at 19 October 1978 except:</w:t>
      </w:r>
    </w:p>
    <w:p w14:paraId="420860E5" w14:textId="77777777" w:rsidR="006F6A35" w:rsidRPr="00C40B8D" w:rsidRDefault="006F6A35" w:rsidP="00211C20">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567A0E40" w14:textId="77777777" w:rsidR="006F6A35" w:rsidRPr="00C40B8D" w:rsidRDefault="006F6A35" w:rsidP="00211C20">
      <w:pPr>
        <w:spacing w:before="0" w:after="0" w:line="240" w:lineRule="atLeast"/>
        <w:ind w:left="720" w:hanging="720"/>
      </w:pPr>
      <w:r w:rsidRPr="00C40B8D">
        <w:t>(i)</w:t>
      </w:r>
      <w:r w:rsidRPr="00C40B8D">
        <w:tab/>
        <w:t>persons in the States of Victoria, New South Wales and Queensland who are wholly or partly engaged in the industry of bread carting including bread carters, spare drivers, foremen carters, bread-packers, inspectors, and collectors; or</w:t>
      </w:r>
    </w:p>
    <w:p w14:paraId="23819E05" w14:textId="77777777" w:rsidR="006F6A35" w:rsidRPr="00C40B8D" w:rsidRDefault="006F6A35" w:rsidP="00211C20">
      <w:pPr>
        <w:spacing w:before="0" w:after="0" w:line="240" w:lineRule="atLeast"/>
      </w:pPr>
    </w:p>
    <w:p w14:paraId="3E97E774" w14:textId="77777777" w:rsidR="006F6A35" w:rsidRPr="00C40B8D" w:rsidRDefault="006F6A35" w:rsidP="00211C20">
      <w:pPr>
        <w:spacing w:before="0" w:after="0" w:line="240" w:lineRule="atLeast"/>
        <w:ind w:left="720" w:hanging="720"/>
      </w:pPr>
      <w:r w:rsidRPr="00C40B8D">
        <w:t>(ii)</w:t>
      </w:r>
      <w:r w:rsidRPr="00C40B8D">
        <w:tab/>
        <w:t xml:space="preserve">persons in the States of South Australia and Tasmania engaged in the selling, carting or delivery by carting of bread, cakes, pastry, biscuits, and allied products (but not including crumpets in the State of South Australia). </w:t>
      </w:r>
    </w:p>
    <w:p w14:paraId="64972B79" w14:textId="77777777" w:rsidR="006F6A35" w:rsidRPr="00C40B8D" w:rsidRDefault="006F6A35" w:rsidP="00211C20">
      <w:pPr>
        <w:spacing w:before="0" w:after="0" w:line="240" w:lineRule="atLeast"/>
      </w:pPr>
    </w:p>
    <w:p w14:paraId="166BB519" w14:textId="77777777" w:rsidR="006F6A35" w:rsidRPr="005E2623" w:rsidRDefault="006F6A35" w:rsidP="00411830">
      <w:pPr>
        <w:pStyle w:val="Heading2"/>
        <w:tabs>
          <w:tab w:val="clear" w:pos="567"/>
          <w:tab w:val="left" w:pos="1425"/>
          <w:tab w:val="left" w:pos="1995"/>
          <w:tab w:val="left" w:pos="2508"/>
        </w:tabs>
        <w:jc w:val="center"/>
        <w:rPr>
          <w:rFonts w:ascii="Arial" w:hAnsi="Arial"/>
          <w:szCs w:val="28"/>
        </w:rPr>
      </w:pPr>
      <w:bookmarkStart w:id="4305" w:name="_Toc158814773"/>
      <w:r w:rsidRPr="005E2623">
        <w:rPr>
          <w:rFonts w:ascii="Arial" w:hAnsi="Arial"/>
          <w:szCs w:val="28"/>
        </w:rPr>
        <w:t>PART 14:</w:t>
      </w:r>
      <w:bookmarkEnd w:id="4305"/>
    </w:p>
    <w:p w14:paraId="3D0F4863" w14:textId="77777777" w:rsidR="006F6A35" w:rsidRPr="00C40B8D" w:rsidRDefault="006F6A35" w:rsidP="00211C20">
      <w:pPr>
        <w:spacing w:before="0" w:after="0" w:line="240" w:lineRule="atLeast"/>
      </w:pPr>
    </w:p>
    <w:p w14:paraId="0E58E2AC" w14:textId="77777777" w:rsidR="006F6A35" w:rsidRPr="00C40B8D" w:rsidRDefault="006F6A35" w:rsidP="00211C20">
      <w:pPr>
        <w:pStyle w:val="Style0"/>
        <w:tabs>
          <w:tab w:val="left" w:pos="567"/>
          <w:tab w:val="left" w:pos="1134"/>
          <w:tab w:val="left" w:pos="1701"/>
          <w:tab w:val="left" w:pos="2268"/>
          <w:tab w:val="left" w:pos="2835"/>
          <w:tab w:val="left" w:pos="3402"/>
          <w:tab w:val="left" w:pos="3969"/>
          <w:tab w:val="left" w:pos="5245"/>
        </w:tabs>
        <w:spacing w:line="240" w:lineRule="atLeast"/>
        <w:jc w:val="both"/>
        <w:rPr>
          <w:rFonts w:ascii="Times New Roman" w:hAnsi="Times New Roman"/>
          <w:sz w:val="22"/>
          <w:szCs w:val="22"/>
        </w:rPr>
      </w:pPr>
      <w:r w:rsidRPr="00C40B8D">
        <w:rPr>
          <w:rFonts w:ascii="Times New Roman" w:hAnsi="Times New Roman"/>
          <w:sz w:val="22"/>
          <w:szCs w:val="22"/>
        </w:rPr>
        <w:t>All persons employed or to be employed in the Territory of the Cocos (Keeling) Islands in or in connection with or incidental to, the industries or industrial pursuits of:</w:t>
      </w:r>
    </w:p>
    <w:p w14:paraId="02FC98C2" w14:textId="77777777" w:rsidR="006F6A35" w:rsidRPr="00C40B8D" w:rsidRDefault="006F6A35" w:rsidP="00211C20">
      <w:pPr>
        <w:spacing w:before="0" w:after="0" w:line="240" w:lineRule="atLeast"/>
        <w:rPr>
          <w:highlight w:val="yellow"/>
        </w:rPr>
      </w:pPr>
    </w:p>
    <w:p w14:paraId="22DC706D" w14:textId="77777777" w:rsidR="005E2623" w:rsidRDefault="006F6A35" w:rsidP="00211C20">
      <w:pPr>
        <w:pStyle w:val="Style0"/>
        <w:tabs>
          <w:tab w:val="left" w:pos="567"/>
          <w:tab w:val="left" w:pos="1134"/>
          <w:tab w:val="left" w:pos="1701"/>
          <w:tab w:val="left" w:pos="2268"/>
          <w:tab w:val="left" w:pos="2835"/>
          <w:tab w:val="left" w:pos="3402"/>
          <w:tab w:val="left" w:pos="3969"/>
          <w:tab w:val="left" w:pos="5245"/>
        </w:tabs>
        <w:spacing w:line="240" w:lineRule="atLeast"/>
        <w:jc w:val="both"/>
        <w:rPr>
          <w:rFonts w:ascii="Times New Roman" w:hAnsi="Times New Roman"/>
          <w:sz w:val="22"/>
          <w:szCs w:val="22"/>
        </w:rPr>
      </w:pPr>
      <w:r w:rsidRPr="00C40B8D">
        <w:rPr>
          <w:rFonts w:ascii="Times New Roman" w:hAnsi="Times New Roman"/>
          <w:sz w:val="22"/>
          <w:szCs w:val="22"/>
        </w:rPr>
        <w:t xml:space="preserve">construction, building and building maintenance including all electrical, mechanical, plumbing, painting, furnishing and labouring work; laundry and dry cleaning; child care and child minding; manufacturing including the manufacturer of clothing, footwear and tourist artefacts; transport including maritime transport; waterfront; cemetery and undertaking; warehousing and all stores; water and sewerage works; animal welfare; animal, marine and wildlife establishments; Statutory Authorities, Boards or Commissions; public works and services; mining; gardening and greenkeeping; agricultural </w:t>
      </w:r>
    </w:p>
    <w:p w14:paraId="76B22627" w14:textId="77777777" w:rsidR="005E2623" w:rsidRDefault="005E2623">
      <w:pPr>
        <w:spacing w:before="0" w:after="0"/>
        <w:jc w:val="left"/>
        <w:rPr>
          <w:rFonts w:eastAsia="Times New Roman"/>
        </w:rPr>
      </w:pPr>
      <w:r>
        <w:br w:type="page"/>
      </w:r>
    </w:p>
    <w:p w14:paraId="4AE68AD1" w14:textId="77777777" w:rsidR="005E2623" w:rsidRDefault="005E2623" w:rsidP="00211C20">
      <w:pPr>
        <w:pStyle w:val="Style0"/>
        <w:tabs>
          <w:tab w:val="left" w:pos="567"/>
          <w:tab w:val="left" w:pos="1134"/>
          <w:tab w:val="left" w:pos="1701"/>
          <w:tab w:val="left" w:pos="2268"/>
          <w:tab w:val="left" w:pos="2835"/>
          <w:tab w:val="left" w:pos="3402"/>
          <w:tab w:val="left" w:pos="3969"/>
          <w:tab w:val="left" w:pos="5245"/>
        </w:tabs>
        <w:spacing w:line="240" w:lineRule="atLeast"/>
        <w:jc w:val="both"/>
        <w:rPr>
          <w:rFonts w:ascii="Times New Roman" w:hAnsi="Times New Roman"/>
          <w:sz w:val="22"/>
          <w:szCs w:val="22"/>
        </w:rPr>
      </w:pPr>
    </w:p>
    <w:p w14:paraId="2F7D0DC3" w14:textId="096847B3" w:rsidR="006F6A35" w:rsidRPr="00C40B8D" w:rsidRDefault="005E2623" w:rsidP="00211C20">
      <w:pPr>
        <w:pStyle w:val="Style0"/>
        <w:tabs>
          <w:tab w:val="left" w:pos="567"/>
          <w:tab w:val="left" w:pos="1134"/>
          <w:tab w:val="left" w:pos="1701"/>
          <w:tab w:val="left" w:pos="2268"/>
          <w:tab w:val="left" w:pos="2835"/>
          <w:tab w:val="left" w:pos="3402"/>
          <w:tab w:val="left" w:pos="3969"/>
          <w:tab w:val="left" w:pos="5245"/>
        </w:tabs>
        <w:spacing w:line="240" w:lineRule="atLeast"/>
        <w:jc w:val="both"/>
        <w:rPr>
          <w:rFonts w:ascii="Times New Roman" w:hAnsi="Times New Roman"/>
          <w:sz w:val="22"/>
          <w:szCs w:val="22"/>
        </w:rPr>
      </w:pPr>
      <w:r>
        <w:rPr>
          <w:rFonts w:ascii="Times New Roman" w:hAnsi="Times New Roman"/>
          <w:sz w:val="22"/>
          <w:szCs w:val="22"/>
        </w:rPr>
        <w:t xml:space="preserve"> </w:t>
      </w:r>
      <w:r w:rsidR="006F6A35" w:rsidRPr="00C40B8D">
        <w:rPr>
          <w:rFonts w:ascii="Times New Roman" w:hAnsi="Times New Roman"/>
          <w:sz w:val="22"/>
          <w:szCs w:val="22"/>
        </w:rPr>
        <w:t xml:space="preserve">and horticulture; the manufacture and preparation of all food stuffs and aerated waters; retail; community services; health, dental but excluding medical services and registered nurses; emergency and safety services; education excluding teachers; tourism; security and watching; theatre, performing, sporting, amusement and recreational establishments and activities; accommodation, catering, hospitality, gaming, hotels, motels, resorts, restaurants, clubs; private sector administration and clerical work; and work carried out by employees of Cocos (Keeling) Islands Shire Council or a successor body or bodies thereto, throughout the Territory of the Cocos (Keeling) Islands, where such persons are employed for the performance of work wholly or mainly in the Territory </w:t>
      </w:r>
    </w:p>
    <w:p w14:paraId="6B85D006" w14:textId="77777777" w:rsidR="006F6A35" w:rsidRPr="00C40B8D" w:rsidRDefault="006F6A35" w:rsidP="00211C20">
      <w:pPr>
        <w:pStyle w:val="Style0"/>
        <w:tabs>
          <w:tab w:val="left" w:pos="567"/>
          <w:tab w:val="left" w:pos="1134"/>
          <w:tab w:val="left" w:pos="1701"/>
          <w:tab w:val="left" w:pos="2268"/>
          <w:tab w:val="left" w:pos="2835"/>
          <w:tab w:val="left" w:pos="3402"/>
          <w:tab w:val="left" w:pos="3969"/>
          <w:tab w:val="left" w:pos="5245"/>
        </w:tabs>
        <w:spacing w:line="240" w:lineRule="atLeast"/>
        <w:rPr>
          <w:rFonts w:ascii="Times New Roman" w:hAnsi="Times New Roman"/>
          <w:sz w:val="22"/>
          <w:szCs w:val="22"/>
        </w:rPr>
      </w:pPr>
    </w:p>
    <w:p w14:paraId="078A7363" w14:textId="77777777" w:rsidR="006F6A35" w:rsidRPr="00C40B8D" w:rsidRDefault="006F6A35" w:rsidP="00211C20">
      <w:pPr>
        <w:pStyle w:val="Style0"/>
        <w:tabs>
          <w:tab w:val="left" w:pos="567"/>
          <w:tab w:val="left" w:pos="1134"/>
          <w:tab w:val="left" w:pos="1701"/>
          <w:tab w:val="left" w:pos="2268"/>
          <w:tab w:val="left" w:pos="2835"/>
          <w:tab w:val="left" w:pos="3402"/>
          <w:tab w:val="left" w:pos="3969"/>
          <w:tab w:val="left" w:pos="5245"/>
        </w:tabs>
        <w:spacing w:line="240" w:lineRule="atLeast"/>
        <w:ind w:left="2268" w:hanging="2268"/>
        <w:jc w:val="both"/>
        <w:rPr>
          <w:rFonts w:ascii="Times New Roman" w:hAnsi="Times New Roman"/>
          <w:sz w:val="22"/>
          <w:szCs w:val="22"/>
        </w:rPr>
      </w:pPr>
      <w:r w:rsidRPr="00C40B8D">
        <w:rPr>
          <w:rFonts w:ascii="Times New Roman" w:hAnsi="Times New Roman"/>
          <w:sz w:val="22"/>
          <w:szCs w:val="22"/>
        </w:rPr>
        <w:t>Provided that the following persons shall not be eligible under this sub rule:</w:t>
      </w:r>
    </w:p>
    <w:p w14:paraId="65796485" w14:textId="77777777" w:rsidR="006F6A35" w:rsidRPr="00C40B8D" w:rsidRDefault="006F6A35" w:rsidP="00211C20">
      <w:pPr>
        <w:pStyle w:val="Style0"/>
        <w:tabs>
          <w:tab w:val="left" w:pos="567"/>
          <w:tab w:val="left" w:pos="1134"/>
          <w:tab w:val="left" w:pos="1701"/>
          <w:tab w:val="left" w:pos="2268"/>
          <w:tab w:val="left" w:pos="2835"/>
          <w:tab w:val="left" w:pos="3402"/>
          <w:tab w:val="left" w:pos="3969"/>
          <w:tab w:val="left" w:pos="5245"/>
        </w:tabs>
        <w:spacing w:line="240" w:lineRule="atLeast"/>
        <w:jc w:val="both"/>
        <w:rPr>
          <w:rFonts w:ascii="Times New Roman" w:hAnsi="Times New Roman"/>
          <w:sz w:val="22"/>
          <w:szCs w:val="22"/>
        </w:rPr>
      </w:pPr>
    </w:p>
    <w:p w14:paraId="7D122E0F" w14:textId="77777777" w:rsidR="006F6A35" w:rsidRPr="00C40B8D" w:rsidRDefault="006F6A35" w:rsidP="00211C20">
      <w:pPr>
        <w:pStyle w:val="Style0"/>
        <w:tabs>
          <w:tab w:val="left" w:pos="567"/>
          <w:tab w:val="left" w:pos="1134"/>
          <w:tab w:val="left" w:pos="1701"/>
          <w:tab w:val="left" w:pos="2268"/>
          <w:tab w:val="left" w:pos="2835"/>
          <w:tab w:val="left" w:pos="3402"/>
          <w:tab w:val="left" w:pos="3969"/>
          <w:tab w:val="left" w:pos="5245"/>
        </w:tabs>
        <w:spacing w:line="240" w:lineRule="atLeast"/>
        <w:ind w:left="567" w:hanging="567"/>
        <w:jc w:val="both"/>
        <w:rPr>
          <w:rFonts w:ascii="Times New Roman" w:hAnsi="Times New Roman"/>
          <w:sz w:val="22"/>
          <w:szCs w:val="22"/>
        </w:rPr>
      </w:pPr>
      <w:r w:rsidRPr="00C40B8D">
        <w:rPr>
          <w:rFonts w:ascii="Times New Roman" w:hAnsi="Times New Roman"/>
          <w:sz w:val="22"/>
          <w:szCs w:val="22"/>
        </w:rPr>
        <w:t>(i)</w:t>
      </w:r>
      <w:r w:rsidRPr="00C40B8D">
        <w:rPr>
          <w:rFonts w:ascii="Times New Roman" w:hAnsi="Times New Roman"/>
          <w:sz w:val="22"/>
          <w:szCs w:val="22"/>
        </w:rPr>
        <w:tab/>
        <w:t xml:space="preserve">persons who are from and employed from mainland Australia to work on specific projects where such projects are for a finite period; </w:t>
      </w:r>
    </w:p>
    <w:p w14:paraId="3D7DFD4B" w14:textId="77777777" w:rsidR="006F6A35" w:rsidRPr="00C40B8D" w:rsidRDefault="006F6A35" w:rsidP="00211C20">
      <w:pPr>
        <w:pStyle w:val="Style0"/>
        <w:tabs>
          <w:tab w:val="left" w:pos="567"/>
          <w:tab w:val="left" w:pos="1134"/>
          <w:tab w:val="left" w:pos="1701"/>
          <w:tab w:val="left" w:pos="2268"/>
          <w:tab w:val="left" w:pos="2835"/>
          <w:tab w:val="left" w:pos="3402"/>
          <w:tab w:val="left" w:pos="3969"/>
          <w:tab w:val="left" w:pos="5245"/>
        </w:tabs>
        <w:spacing w:line="240" w:lineRule="atLeast"/>
        <w:jc w:val="both"/>
        <w:rPr>
          <w:rFonts w:ascii="Times New Roman" w:hAnsi="Times New Roman"/>
          <w:sz w:val="22"/>
          <w:szCs w:val="22"/>
        </w:rPr>
      </w:pPr>
    </w:p>
    <w:p w14:paraId="256B0C3A" w14:textId="77777777" w:rsidR="006F6A35" w:rsidRPr="00C40B8D" w:rsidRDefault="006F6A35" w:rsidP="00211C20">
      <w:pPr>
        <w:pStyle w:val="Style0"/>
        <w:tabs>
          <w:tab w:val="left" w:pos="567"/>
          <w:tab w:val="left" w:pos="1134"/>
          <w:tab w:val="left" w:pos="1701"/>
          <w:tab w:val="left" w:pos="2268"/>
          <w:tab w:val="left" w:pos="2835"/>
          <w:tab w:val="left" w:pos="3402"/>
          <w:tab w:val="left" w:pos="3969"/>
          <w:tab w:val="left" w:pos="5245"/>
        </w:tabs>
        <w:spacing w:line="240" w:lineRule="atLeast"/>
        <w:ind w:left="567" w:hanging="567"/>
        <w:jc w:val="both"/>
        <w:rPr>
          <w:rFonts w:ascii="Times New Roman" w:hAnsi="Times New Roman"/>
          <w:sz w:val="22"/>
          <w:szCs w:val="22"/>
        </w:rPr>
      </w:pPr>
      <w:r w:rsidRPr="00C40B8D">
        <w:rPr>
          <w:rFonts w:ascii="Times New Roman" w:hAnsi="Times New Roman"/>
          <w:sz w:val="22"/>
          <w:szCs w:val="22"/>
        </w:rPr>
        <w:t xml:space="preserve">(ii) </w:t>
      </w:r>
      <w:r w:rsidRPr="00C40B8D">
        <w:rPr>
          <w:rFonts w:ascii="Times New Roman" w:hAnsi="Times New Roman"/>
          <w:sz w:val="22"/>
          <w:szCs w:val="22"/>
        </w:rPr>
        <w:tab/>
        <w:t>performers and associated technical personnel engaged elsewhere in Australia for a limited season or for location filming in the Territory of the Cocos (Keeling) Islands</w:t>
      </w:r>
    </w:p>
    <w:p w14:paraId="16C0C8B7" w14:textId="77777777" w:rsidR="006F6A35" w:rsidRPr="00C40B8D" w:rsidRDefault="006F6A35" w:rsidP="00211C20">
      <w:pPr>
        <w:pStyle w:val="Style0"/>
        <w:tabs>
          <w:tab w:val="left" w:pos="567"/>
          <w:tab w:val="left" w:pos="1134"/>
          <w:tab w:val="left" w:pos="1701"/>
          <w:tab w:val="left" w:pos="2268"/>
          <w:tab w:val="left" w:pos="2835"/>
          <w:tab w:val="left" w:pos="3402"/>
          <w:tab w:val="left" w:pos="3969"/>
          <w:tab w:val="left" w:pos="5245"/>
        </w:tabs>
        <w:spacing w:line="240" w:lineRule="atLeast"/>
        <w:jc w:val="both"/>
        <w:rPr>
          <w:rFonts w:ascii="Times New Roman" w:hAnsi="Times New Roman"/>
          <w:sz w:val="22"/>
          <w:szCs w:val="22"/>
        </w:rPr>
      </w:pPr>
    </w:p>
    <w:p w14:paraId="7CE0DE6E" w14:textId="77777777" w:rsidR="006F6A35" w:rsidRPr="00C40B8D" w:rsidRDefault="006F6A35" w:rsidP="00211C20">
      <w:pPr>
        <w:pStyle w:val="Style0"/>
        <w:tabs>
          <w:tab w:val="left" w:pos="567"/>
          <w:tab w:val="left" w:pos="1134"/>
          <w:tab w:val="left" w:pos="1701"/>
          <w:tab w:val="left" w:pos="2268"/>
          <w:tab w:val="left" w:pos="2835"/>
          <w:tab w:val="left" w:pos="3402"/>
          <w:tab w:val="left" w:pos="3969"/>
          <w:tab w:val="left" w:pos="5245"/>
        </w:tabs>
        <w:spacing w:line="240" w:lineRule="atLeast"/>
        <w:ind w:left="567" w:hanging="567"/>
        <w:jc w:val="both"/>
        <w:rPr>
          <w:rFonts w:ascii="Times New Roman" w:hAnsi="Times New Roman"/>
          <w:sz w:val="22"/>
          <w:szCs w:val="22"/>
        </w:rPr>
      </w:pPr>
      <w:r w:rsidRPr="00C40B8D">
        <w:rPr>
          <w:rFonts w:ascii="Times New Roman" w:hAnsi="Times New Roman"/>
          <w:sz w:val="22"/>
          <w:szCs w:val="22"/>
        </w:rPr>
        <w:t>(iii)</w:t>
      </w:r>
      <w:r w:rsidRPr="00C40B8D">
        <w:rPr>
          <w:rFonts w:ascii="Times New Roman" w:hAnsi="Times New Roman"/>
          <w:sz w:val="22"/>
          <w:szCs w:val="22"/>
        </w:rPr>
        <w:tab/>
        <w:t>persons eligible to be members of the Australian Maritime Officers Union and Maritime Union of Australia employed as Marine Officers, Coxswains, Deckhands or such other positions requiring marine qualifications;</w:t>
      </w:r>
    </w:p>
    <w:p w14:paraId="59C22CE0" w14:textId="77777777" w:rsidR="006F6A35" w:rsidRPr="00C40B8D" w:rsidRDefault="006F6A35" w:rsidP="00211C20">
      <w:pPr>
        <w:pStyle w:val="Style0"/>
        <w:tabs>
          <w:tab w:val="left" w:pos="567"/>
          <w:tab w:val="left" w:pos="1134"/>
          <w:tab w:val="left" w:pos="1701"/>
          <w:tab w:val="left" w:pos="2268"/>
          <w:tab w:val="left" w:pos="2835"/>
          <w:tab w:val="left" w:pos="3402"/>
          <w:tab w:val="left" w:pos="3969"/>
          <w:tab w:val="left" w:pos="5245"/>
        </w:tabs>
        <w:spacing w:line="240" w:lineRule="atLeast"/>
        <w:jc w:val="both"/>
        <w:rPr>
          <w:rFonts w:ascii="Times New Roman" w:hAnsi="Times New Roman"/>
          <w:sz w:val="22"/>
          <w:szCs w:val="22"/>
        </w:rPr>
      </w:pPr>
    </w:p>
    <w:p w14:paraId="09408497" w14:textId="77777777" w:rsidR="006F6A35" w:rsidRPr="00C40B8D" w:rsidRDefault="006F6A35" w:rsidP="00211C20">
      <w:pPr>
        <w:pStyle w:val="Style0"/>
        <w:tabs>
          <w:tab w:val="left" w:pos="567"/>
          <w:tab w:val="left" w:pos="1134"/>
          <w:tab w:val="left" w:pos="1701"/>
          <w:tab w:val="left" w:pos="2268"/>
          <w:tab w:val="left" w:pos="2835"/>
          <w:tab w:val="left" w:pos="3402"/>
          <w:tab w:val="left" w:pos="3969"/>
          <w:tab w:val="left" w:pos="5245"/>
        </w:tabs>
        <w:spacing w:line="240" w:lineRule="atLeast"/>
        <w:ind w:left="567" w:hanging="567"/>
        <w:jc w:val="both"/>
        <w:rPr>
          <w:rFonts w:ascii="Times New Roman" w:hAnsi="Times New Roman"/>
          <w:sz w:val="22"/>
          <w:szCs w:val="22"/>
        </w:rPr>
      </w:pPr>
      <w:r w:rsidRPr="00C40B8D">
        <w:rPr>
          <w:rFonts w:ascii="Times New Roman" w:hAnsi="Times New Roman"/>
          <w:sz w:val="22"/>
          <w:szCs w:val="22"/>
        </w:rPr>
        <w:t>(iv)</w:t>
      </w:r>
      <w:r w:rsidRPr="00C40B8D">
        <w:rPr>
          <w:rFonts w:ascii="Times New Roman" w:hAnsi="Times New Roman"/>
          <w:sz w:val="22"/>
          <w:szCs w:val="22"/>
        </w:rPr>
        <w:tab/>
        <w:t>persons eligible to be members the Australian Institute of Marine and Power Engineers;</w:t>
      </w:r>
    </w:p>
    <w:p w14:paraId="0B2B47F6" w14:textId="77777777" w:rsidR="006F6A35" w:rsidRPr="00C40B8D" w:rsidRDefault="006F6A35" w:rsidP="00211C20">
      <w:pPr>
        <w:pStyle w:val="Style0"/>
        <w:tabs>
          <w:tab w:val="left" w:pos="567"/>
          <w:tab w:val="left" w:pos="1134"/>
          <w:tab w:val="left" w:pos="1701"/>
          <w:tab w:val="left" w:pos="2268"/>
          <w:tab w:val="left" w:pos="2835"/>
          <w:tab w:val="left" w:pos="3402"/>
          <w:tab w:val="left" w:pos="3969"/>
          <w:tab w:val="left" w:pos="5245"/>
        </w:tabs>
        <w:spacing w:line="240" w:lineRule="atLeast"/>
        <w:ind w:left="2835" w:hanging="2835"/>
        <w:jc w:val="both"/>
        <w:rPr>
          <w:rFonts w:ascii="Times New Roman" w:hAnsi="Times New Roman"/>
          <w:sz w:val="22"/>
          <w:szCs w:val="22"/>
        </w:rPr>
      </w:pPr>
    </w:p>
    <w:p w14:paraId="16745733" w14:textId="77777777" w:rsidR="006F6A35" w:rsidRPr="00C40B8D" w:rsidRDefault="006F6A35" w:rsidP="00211C20">
      <w:pPr>
        <w:pStyle w:val="Style0"/>
        <w:tabs>
          <w:tab w:val="left" w:pos="567"/>
          <w:tab w:val="left" w:pos="1134"/>
          <w:tab w:val="left" w:pos="1701"/>
          <w:tab w:val="left" w:pos="2268"/>
          <w:tab w:val="left" w:pos="2835"/>
          <w:tab w:val="left" w:pos="3402"/>
          <w:tab w:val="left" w:pos="3969"/>
        </w:tabs>
        <w:spacing w:line="240" w:lineRule="atLeast"/>
        <w:ind w:left="567" w:hanging="567"/>
        <w:jc w:val="both"/>
        <w:rPr>
          <w:rFonts w:ascii="Times New Roman" w:hAnsi="Times New Roman"/>
          <w:sz w:val="22"/>
          <w:szCs w:val="22"/>
        </w:rPr>
      </w:pPr>
      <w:r w:rsidRPr="00C40B8D">
        <w:rPr>
          <w:rFonts w:ascii="Times New Roman" w:hAnsi="Times New Roman"/>
          <w:sz w:val="22"/>
          <w:szCs w:val="22"/>
        </w:rPr>
        <w:t>(v)</w:t>
      </w:r>
      <w:r w:rsidRPr="00C40B8D">
        <w:rPr>
          <w:rFonts w:ascii="Times New Roman" w:hAnsi="Times New Roman"/>
          <w:sz w:val="22"/>
          <w:szCs w:val="22"/>
        </w:rPr>
        <w:tab/>
        <w:t>Persons employed or appointed under the provisions of the Australian Federal Police Act at the Cocos (Keeling) Islands;</w:t>
      </w:r>
    </w:p>
    <w:p w14:paraId="0842072A" w14:textId="77777777" w:rsidR="006F6A35" w:rsidRPr="00C40B8D" w:rsidRDefault="006F6A35" w:rsidP="00211C20">
      <w:pPr>
        <w:pStyle w:val="Style0"/>
        <w:numPr>
          <w:ilvl w:val="12"/>
          <w:numId w:val="0"/>
        </w:numPr>
        <w:tabs>
          <w:tab w:val="left" w:pos="567"/>
          <w:tab w:val="left" w:pos="1134"/>
          <w:tab w:val="left" w:pos="1701"/>
          <w:tab w:val="left" w:pos="2268"/>
          <w:tab w:val="left" w:pos="2835"/>
          <w:tab w:val="left" w:pos="3402"/>
          <w:tab w:val="left" w:pos="3969"/>
        </w:tabs>
        <w:spacing w:line="240" w:lineRule="atLeast"/>
        <w:jc w:val="both"/>
        <w:rPr>
          <w:rFonts w:ascii="Times New Roman" w:hAnsi="Times New Roman"/>
          <w:sz w:val="22"/>
          <w:szCs w:val="22"/>
        </w:rPr>
      </w:pPr>
    </w:p>
    <w:p w14:paraId="68197C3F" w14:textId="77777777" w:rsidR="006F6A35" w:rsidRPr="00C40B8D" w:rsidRDefault="006F6A35" w:rsidP="00211C20">
      <w:pPr>
        <w:pStyle w:val="Style0"/>
        <w:tabs>
          <w:tab w:val="left" w:pos="567"/>
          <w:tab w:val="left" w:pos="1134"/>
          <w:tab w:val="left" w:pos="1701"/>
          <w:tab w:val="left" w:pos="2268"/>
          <w:tab w:val="left" w:pos="2835"/>
          <w:tab w:val="left" w:pos="3402"/>
          <w:tab w:val="left" w:pos="3969"/>
        </w:tabs>
        <w:spacing w:line="240" w:lineRule="atLeast"/>
        <w:ind w:left="567" w:hanging="567"/>
        <w:jc w:val="both"/>
        <w:rPr>
          <w:rFonts w:ascii="Times New Roman" w:hAnsi="Times New Roman"/>
          <w:sz w:val="22"/>
          <w:szCs w:val="22"/>
        </w:rPr>
      </w:pPr>
      <w:r w:rsidRPr="00C40B8D">
        <w:rPr>
          <w:rFonts w:ascii="Times New Roman" w:hAnsi="Times New Roman"/>
          <w:sz w:val="22"/>
          <w:szCs w:val="22"/>
        </w:rPr>
        <w:t>(vi)</w:t>
      </w:r>
      <w:r w:rsidRPr="00C40B8D">
        <w:rPr>
          <w:rFonts w:ascii="Times New Roman" w:hAnsi="Times New Roman"/>
          <w:sz w:val="22"/>
          <w:szCs w:val="22"/>
        </w:rPr>
        <w:tab/>
        <w:t xml:space="preserve">Government officers seconded or transferred to the Cocos (Keeling) Islands who are eligible to be members of the Community and Public Sector Union provided that this shall not apply to persons employed as Library Assistants and School Secretarial Staff employed by the Cocos Island Cooperative or persons employed by </w:t>
      </w:r>
    </w:p>
    <w:p w14:paraId="34C05A40" w14:textId="77777777" w:rsidR="006F6A35" w:rsidRPr="00C40B8D" w:rsidRDefault="006F6A35" w:rsidP="00211C20">
      <w:pPr>
        <w:pStyle w:val="Style0"/>
        <w:tabs>
          <w:tab w:val="left" w:pos="567"/>
          <w:tab w:val="left" w:pos="1134"/>
          <w:tab w:val="left" w:pos="1701"/>
          <w:tab w:val="left" w:pos="2268"/>
          <w:tab w:val="left" w:pos="2835"/>
          <w:tab w:val="left" w:pos="3402"/>
          <w:tab w:val="left" w:pos="3969"/>
        </w:tabs>
        <w:spacing w:line="240" w:lineRule="atLeast"/>
        <w:ind w:left="567"/>
        <w:jc w:val="both"/>
        <w:rPr>
          <w:rFonts w:ascii="Times New Roman" w:hAnsi="Times New Roman"/>
          <w:sz w:val="22"/>
          <w:szCs w:val="22"/>
        </w:rPr>
      </w:pPr>
      <w:r w:rsidRPr="00C40B8D">
        <w:rPr>
          <w:rFonts w:ascii="Times New Roman" w:hAnsi="Times New Roman"/>
          <w:sz w:val="22"/>
          <w:szCs w:val="22"/>
        </w:rPr>
        <w:t xml:space="preserve">the Administrator and/or the Administration of the Cocos (Keeling) Islands who are residents of the Cocos (Keeling) Islands. </w:t>
      </w:r>
    </w:p>
    <w:p w14:paraId="5253092A" w14:textId="77777777" w:rsidR="006F6A35" w:rsidRPr="00C40B8D" w:rsidRDefault="006F6A35" w:rsidP="00211C20">
      <w:pPr>
        <w:pStyle w:val="Style0"/>
        <w:tabs>
          <w:tab w:val="left" w:pos="567"/>
          <w:tab w:val="left" w:pos="1134"/>
          <w:tab w:val="left" w:pos="1701"/>
          <w:tab w:val="left" w:pos="2268"/>
          <w:tab w:val="left" w:pos="2835"/>
          <w:tab w:val="left" w:pos="3402"/>
          <w:tab w:val="left" w:pos="3969"/>
        </w:tabs>
        <w:spacing w:line="240" w:lineRule="atLeast"/>
        <w:ind w:left="567" w:hanging="567"/>
        <w:jc w:val="both"/>
        <w:rPr>
          <w:rFonts w:ascii="Times New Roman" w:hAnsi="Times New Roman"/>
          <w:sz w:val="22"/>
          <w:szCs w:val="22"/>
        </w:rPr>
      </w:pPr>
    </w:p>
    <w:p w14:paraId="569367C6" w14:textId="77777777" w:rsidR="006F6A35" w:rsidRPr="00C40B8D" w:rsidRDefault="006F6A35" w:rsidP="00211C20">
      <w:pPr>
        <w:pStyle w:val="Style0"/>
        <w:tabs>
          <w:tab w:val="left" w:pos="567"/>
          <w:tab w:val="left" w:pos="1134"/>
          <w:tab w:val="left" w:pos="1701"/>
          <w:tab w:val="left" w:pos="2268"/>
          <w:tab w:val="left" w:pos="2835"/>
          <w:tab w:val="left" w:pos="3402"/>
          <w:tab w:val="left" w:pos="3969"/>
        </w:tabs>
        <w:spacing w:line="240" w:lineRule="atLeast"/>
        <w:ind w:left="567" w:hanging="567"/>
        <w:jc w:val="both"/>
        <w:rPr>
          <w:rFonts w:ascii="Times New Roman" w:hAnsi="Times New Roman"/>
          <w:sz w:val="22"/>
          <w:szCs w:val="22"/>
        </w:rPr>
      </w:pPr>
      <w:r w:rsidRPr="00C40B8D">
        <w:rPr>
          <w:rFonts w:ascii="Times New Roman" w:hAnsi="Times New Roman"/>
          <w:sz w:val="22"/>
          <w:szCs w:val="22"/>
        </w:rPr>
        <w:t>(vii)</w:t>
      </w:r>
      <w:r w:rsidRPr="00C40B8D">
        <w:rPr>
          <w:rFonts w:ascii="Times New Roman" w:hAnsi="Times New Roman"/>
          <w:sz w:val="22"/>
          <w:szCs w:val="22"/>
        </w:rPr>
        <w:tab/>
        <w:t>members of the Association of Professional Engineers, Scientists and Managers Australia employed by the Cocos (Keeling) Island Shire Council or any successor body thereto.</w:t>
      </w:r>
    </w:p>
    <w:p w14:paraId="7000F6C3" w14:textId="77777777" w:rsidR="006F6A35" w:rsidRPr="00C40B8D" w:rsidRDefault="006F6A35" w:rsidP="00211C20">
      <w:pPr>
        <w:pStyle w:val="Style0"/>
        <w:tabs>
          <w:tab w:val="left" w:pos="567"/>
          <w:tab w:val="left" w:pos="1134"/>
          <w:tab w:val="left" w:pos="1701"/>
          <w:tab w:val="left" w:pos="2268"/>
          <w:tab w:val="left" w:pos="2835"/>
          <w:tab w:val="left" w:pos="3402"/>
          <w:tab w:val="left" w:pos="3969"/>
        </w:tabs>
        <w:spacing w:line="240" w:lineRule="atLeast"/>
        <w:jc w:val="both"/>
        <w:rPr>
          <w:rFonts w:ascii="Times New Roman" w:hAnsi="Times New Roman"/>
          <w:sz w:val="22"/>
          <w:szCs w:val="22"/>
          <w:highlight w:val="yellow"/>
        </w:rPr>
      </w:pPr>
    </w:p>
    <w:p w14:paraId="70077CE4" w14:textId="77777777" w:rsidR="006F6A35" w:rsidRPr="00C40B8D" w:rsidRDefault="006F6A35" w:rsidP="00211C20">
      <w:pPr>
        <w:spacing w:before="0" w:after="0" w:line="240" w:lineRule="atLeast"/>
        <w:ind w:left="567" w:hanging="567"/>
      </w:pPr>
      <w:r w:rsidRPr="00C40B8D">
        <w:t>(viii)</w:t>
      </w:r>
      <w:r w:rsidRPr="00C40B8D">
        <w:tab/>
        <w:t>Persons eligible to be members of the Australian Services Union employed by the Cocos (Keeling) Island Shire Council or any successor body thereto.</w:t>
      </w:r>
    </w:p>
    <w:p w14:paraId="6A4F1FF3" w14:textId="649DF425" w:rsidR="005E2623" w:rsidRDefault="005E2623">
      <w:pPr>
        <w:spacing w:before="0" w:after="0"/>
        <w:jc w:val="left"/>
      </w:pPr>
      <w:r>
        <w:br w:type="page"/>
      </w:r>
    </w:p>
    <w:p w14:paraId="7889A77B" w14:textId="77777777" w:rsidR="006F6A35" w:rsidRPr="00411830" w:rsidRDefault="006F6A35" w:rsidP="00411830">
      <w:pPr>
        <w:pStyle w:val="Heading2"/>
        <w:tabs>
          <w:tab w:val="clear" w:pos="567"/>
          <w:tab w:val="left" w:pos="1425"/>
          <w:tab w:val="left" w:pos="1995"/>
          <w:tab w:val="left" w:pos="2508"/>
        </w:tabs>
        <w:jc w:val="center"/>
        <w:rPr>
          <w:rFonts w:ascii="Arial" w:hAnsi="Arial"/>
          <w:szCs w:val="28"/>
        </w:rPr>
      </w:pPr>
      <w:bookmarkStart w:id="4306" w:name="_Toc158814774"/>
      <w:r w:rsidRPr="00411830">
        <w:rPr>
          <w:rFonts w:ascii="Arial" w:hAnsi="Arial"/>
          <w:szCs w:val="28"/>
        </w:rPr>
        <w:lastRenderedPageBreak/>
        <w:t>PART 15:</w:t>
      </w:r>
      <w:bookmarkEnd w:id="4306"/>
    </w:p>
    <w:p w14:paraId="53EB23B3" w14:textId="77777777" w:rsidR="006F6A35" w:rsidRPr="00C40B8D" w:rsidRDefault="006F6A35" w:rsidP="00211C20">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7EC57A57" w14:textId="77777777" w:rsidR="006F6A35" w:rsidRPr="00C40B8D" w:rsidRDefault="006F6A35" w:rsidP="00211C20">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Without in any way limiting and without in any way being limited by the description of industries and/or industrial pursuits elsewhere in this rule, the description of industries and/or industrial pursuits in or in connection with which the Union is registered shall also include the following industries and/or industrial pursuits, namely all persons employed or to be employed in the cultivation, production and harvesting of pearls and cultured pearls, in the Northern Territory, employed as part of the operations of a pearl farm and who are wholly or usually employed on site at the pearl farm.</w:t>
      </w:r>
    </w:p>
    <w:p w14:paraId="78F36685" w14:textId="77777777" w:rsidR="006F6A35" w:rsidRPr="00C40B8D" w:rsidRDefault="006F6A35" w:rsidP="00211C20">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2CB0F387" w14:textId="77777777" w:rsidR="006F6A35" w:rsidRPr="00411830" w:rsidRDefault="006F6A35" w:rsidP="00411830">
      <w:pPr>
        <w:pStyle w:val="Heading2"/>
        <w:tabs>
          <w:tab w:val="clear" w:pos="567"/>
          <w:tab w:val="left" w:pos="1425"/>
          <w:tab w:val="left" w:pos="1995"/>
          <w:tab w:val="left" w:pos="2508"/>
        </w:tabs>
        <w:jc w:val="center"/>
        <w:rPr>
          <w:rFonts w:ascii="Arial" w:hAnsi="Arial"/>
          <w:szCs w:val="28"/>
        </w:rPr>
      </w:pPr>
      <w:bookmarkStart w:id="4307" w:name="_Toc158814775"/>
      <w:r w:rsidRPr="00411830">
        <w:rPr>
          <w:rFonts w:ascii="Arial" w:hAnsi="Arial"/>
          <w:szCs w:val="28"/>
        </w:rPr>
        <w:t>PART 16:</w:t>
      </w:r>
      <w:bookmarkEnd w:id="4307"/>
    </w:p>
    <w:p w14:paraId="1B7B5B96" w14:textId="77777777" w:rsidR="006F6A35" w:rsidRPr="00C40B8D" w:rsidRDefault="006F6A35" w:rsidP="00211C20">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66753F4A" w14:textId="77777777" w:rsidR="006F6A35" w:rsidRPr="00C40B8D" w:rsidRDefault="006F6A35" w:rsidP="00211C20">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Deleted.</w:t>
      </w:r>
    </w:p>
    <w:p w14:paraId="3B09E3C2" w14:textId="77777777" w:rsidR="006F6A35" w:rsidRPr="00C40B8D" w:rsidRDefault="006F6A35" w:rsidP="00211C20">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05735635" w14:textId="77777777" w:rsidR="006F6A35" w:rsidRPr="005E2623" w:rsidRDefault="006F6A35" w:rsidP="00411830">
      <w:pPr>
        <w:pStyle w:val="Heading2"/>
        <w:tabs>
          <w:tab w:val="clear" w:pos="567"/>
          <w:tab w:val="left" w:pos="1425"/>
          <w:tab w:val="left" w:pos="1995"/>
          <w:tab w:val="left" w:pos="2508"/>
        </w:tabs>
        <w:jc w:val="center"/>
        <w:rPr>
          <w:rFonts w:ascii="Arial" w:hAnsi="Arial"/>
          <w:szCs w:val="28"/>
        </w:rPr>
      </w:pPr>
      <w:bookmarkStart w:id="4308" w:name="_Toc158814776"/>
      <w:r w:rsidRPr="005E2623">
        <w:rPr>
          <w:rFonts w:ascii="Arial" w:hAnsi="Arial"/>
          <w:szCs w:val="28"/>
        </w:rPr>
        <w:t>PART 17:</w:t>
      </w:r>
      <w:bookmarkEnd w:id="4308"/>
    </w:p>
    <w:p w14:paraId="34BEE2BB" w14:textId="77777777" w:rsidR="006F6A35" w:rsidRPr="005E2623" w:rsidRDefault="006F6A35" w:rsidP="005E2623">
      <w:pPr>
        <w:pStyle w:val="Heading2"/>
        <w:tabs>
          <w:tab w:val="clear" w:pos="567"/>
          <w:tab w:val="left" w:pos="1425"/>
          <w:tab w:val="left" w:pos="1995"/>
          <w:tab w:val="left" w:pos="2508"/>
        </w:tabs>
        <w:jc w:val="center"/>
        <w:rPr>
          <w:rFonts w:ascii="Arial" w:hAnsi="Arial"/>
          <w:szCs w:val="28"/>
        </w:rPr>
      </w:pPr>
    </w:p>
    <w:p w14:paraId="1A0CF19C" w14:textId="77777777" w:rsidR="006F6A35" w:rsidRPr="00C40B8D" w:rsidRDefault="006F6A35" w:rsidP="00211C20">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 xml:space="preserve">Without in any way limiting or without in any way being limited by the descriptions of industries and/or industrial pursuits elsewhere in this rule the description of industries </w:t>
      </w:r>
    </w:p>
    <w:p w14:paraId="7D9DA0B2" w14:textId="77777777" w:rsidR="006F6A35" w:rsidRPr="00C40B8D" w:rsidRDefault="006F6A35" w:rsidP="00211C20">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and/or industrial pursuits in or in connection with which the union is registered shall also include the industry of the employment of, and/or industrial pursuits of:</w:t>
      </w:r>
    </w:p>
    <w:p w14:paraId="232AC141" w14:textId="77777777" w:rsidR="006F6A35" w:rsidRPr="00C40B8D" w:rsidRDefault="006F6A35" w:rsidP="00211C20">
      <w:pPr>
        <w:spacing w:before="0" w:after="0" w:line="240" w:lineRule="atLeast"/>
        <w:ind w:left="720" w:hanging="720"/>
      </w:pPr>
      <w:r w:rsidRPr="00C40B8D">
        <w:t>(a)</w:t>
      </w:r>
      <w:r w:rsidRPr="00C40B8D">
        <w:tab/>
        <w:t>All persons employed in all work in or in connection with the preparation and sale of meals, snacks and/or beverages which are sold to the public to be eaten on the premises or taken away provided that notwithstanding anything in these rules to the contrary persons not otherwise eligible for membership shall not in consequence of the foregoing be eligible to join the union who are employed in all work in or in connection with the preparation and sale of meals, snacks and/or beverages which are sold to the public primarily to take away:</w:t>
      </w:r>
    </w:p>
    <w:p w14:paraId="3A44A65E" w14:textId="77777777" w:rsidR="006F6A35" w:rsidRPr="00C40B8D" w:rsidRDefault="006F6A35" w:rsidP="00211C20">
      <w:pPr>
        <w:spacing w:before="0" w:after="0" w:line="240" w:lineRule="atLeast"/>
      </w:pPr>
    </w:p>
    <w:p w14:paraId="76AF301F" w14:textId="77777777" w:rsidR="006F6A35" w:rsidRPr="00C40B8D" w:rsidRDefault="006F6A35" w:rsidP="00211C20">
      <w:pPr>
        <w:spacing w:before="0" w:after="0" w:line="240" w:lineRule="atLeast"/>
        <w:ind w:left="1440" w:hanging="731"/>
      </w:pPr>
      <w:r w:rsidRPr="00C40B8D">
        <w:t>(i)</w:t>
      </w:r>
      <w:r w:rsidRPr="00C40B8D">
        <w:tab/>
        <w:t>where such work is carried out in shops or stores where this work is incidental to the primary role of the sale of consumer goods; and/or</w:t>
      </w:r>
    </w:p>
    <w:p w14:paraId="39D61C82" w14:textId="77777777" w:rsidR="006F6A35" w:rsidRPr="00C40B8D" w:rsidRDefault="006F6A35" w:rsidP="00211C20">
      <w:pPr>
        <w:spacing w:before="0" w:after="0" w:line="240" w:lineRule="atLeast"/>
      </w:pPr>
    </w:p>
    <w:p w14:paraId="66107BD2" w14:textId="77777777" w:rsidR="006F6A35" w:rsidRPr="00C40B8D" w:rsidRDefault="006F6A35" w:rsidP="00211C20">
      <w:pPr>
        <w:spacing w:before="0" w:after="0" w:line="240" w:lineRule="atLeast"/>
        <w:ind w:left="1440" w:hanging="731"/>
      </w:pPr>
      <w:r w:rsidRPr="00C40B8D">
        <w:t>(ii)</w:t>
      </w:r>
      <w:r w:rsidRPr="00C40B8D">
        <w:tab/>
        <w:t>in food service establishments which primarily provide a take away service where no alcohol is sold.</w:t>
      </w:r>
    </w:p>
    <w:p w14:paraId="216B03E7" w14:textId="77777777" w:rsidR="006F6A35" w:rsidRPr="00C40B8D" w:rsidRDefault="006F6A35" w:rsidP="00211C20">
      <w:pPr>
        <w:spacing w:before="0" w:after="0" w:line="240" w:lineRule="atLeast"/>
        <w:ind w:left="720" w:hanging="720"/>
      </w:pPr>
    </w:p>
    <w:p w14:paraId="21817BE1" w14:textId="77777777" w:rsidR="006F6A35" w:rsidRPr="00C40B8D" w:rsidRDefault="006F6A35" w:rsidP="00211C20">
      <w:pPr>
        <w:spacing w:before="0" w:after="0" w:line="240" w:lineRule="atLeast"/>
        <w:ind w:left="720" w:hanging="720"/>
      </w:pPr>
      <w:r w:rsidRPr="00C40B8D">
        <w:t>(b)</w:t>
      </w:r>
      <w:r w:rsidRPr="00C40B8D">
        <w:tab/>
        <w:t>All persons employed in all work in or in connection with the preparation and sale of food and/or beverages where such persons are employed by race courses, sporting venues, clubs, entertainment venues, exhibition centres, convention centres and like establishments.</w:t>
      </w:r>
    </w:p>
    <w:p w14:paraId="7F7A1ABC" w14:textId="77777777" w:rsidR="006F6A35" w:rsidRPr="00C40B8D" w:rsidRDefault="006F6A35" w:rsidP="00211C20">
      <w:pPr>
        <w:spacing w:before="0" w:after="0" w:line="240" w:lineRule="atLeast"/>
      </w:pPr>
    </w:p>
    <w:p w14:paraId="0A60A0C0" w14:textId="77777777" w:rsidR="006F6A35" w:rsidRPr="00C40B8D" w:rsidRDefault="006F6A35" w:rsidP="00211C20">
      <w:pPr>
        <w:spacing w:before="0" w:after="0" w:line="240" w:lineRule="atLeast"/>
        <w:ind w:left="720" w:hanging="720"/>
      </w:pPr>
      <w:r w:rsidRPr="00C40B8D">
        <w:t>(c)</w:t>
      </w:r>
      <w:r w:rsidRPr="00C40B8D">
        <w:tab/>
        <w:t>All persons engaged in privately run retail stores which are located on the following higher education campuses, namely:</w:t>
      </w:r>
    </w:p>
    <w:p w14:paraId="3803A25E" w14:textId="77777777" w:rsidR="006F6A35" w:rsidRPr="00C40B8D" w:rsidRDefault="006F6A35" w:rsidP="00211C20">
      <w:pPr>
        <w:spacing w:before="0" w:after="0" w:line="240" w:lineRule="atLeast"/>
      </w:pPr>
    </w:p>
    <w:p w14:paraId="7E78C7F6" w14:textId="77777777" w:rsidR="006F6A35" w:rsidRPr="00C40B8D" w:rsidRDefault="006F6A35" w:rsidP="00211C20">
      <w:pPr>
        <w:spacing w:before="0" w:after="0" w:line="240" w:lineRule="atLeast"/>
        <w:ind w:left="720" w:hanging="720"/>
      </w:pPr>
      <w:r w:rsidRPr="00C40B8D">
        <w:tab/>
        <w:t>In Western Australia:</w:t>
      </w:r>
    </w:p>
    <w:p w14:paraId="7A9C2412" w14:textId="77777777" w:rsidR="006F6A35" w:rsidRPr="00C40B8D" w:rsidRDefault="006F6A35" w:rsidP="00211C20">
      <w:pPr>
        <w:spacing w:before="0" w:after="0" w:line="240" w:lineRule="atLeast"/>
      </w:pPr>
    </w:p>
    <w:p w14:paraId="5320C28B" w14:textId="77777777" w:rsidR="006F6A35" w:rsidRPr="00C40B8D" w:rsidRDefault="006F6A35" w:rsidP="00211C20">
      <w:pPr>
        <w:spacing w:before="0" w:after="0" w:line="240" w:lineRule="atLeast"/>
        <w:ind w:left="720" w:hanging="720"/>
      </w:pPr>
      <w:r w:rsidRPr="00C40B8D">
        <w:tab/>
        <w:t>Murdoch University,</w:t>
      </w:r>
    </w:p>
    <w:p w14:paraId="2AD44004" w14:textId="77777777" w:rsidR="006F6A35" w:rsidRPr="00C40B8D" w:rsidRDefault="006F6A35" w:rsidP="00211C20">
      <w:pPr>
        <w:spacing w:before="0" w:after="0" w:line="240" w:lineRule="atLeast"/>
        <w:ind w:left="720" w:hanging="720"/>
      </w:pPr>
      <w:r w:rsidRPr="00C40B8D">
        <w:tab/>
        <w:t>Edith Cowan University,</w:t>
      </w:r>
    </w:p>
    <w:p w14:paraId="2BA8940C" w14:textId="77777777" w:rsidR="006F6A35" w:rsidRPr="00C40B8D" w:rsidRDefault="006F6A35" w:rsidP="00211C20">
      <w:pPr>
        <w:spacing w:before="0" w:after="0" w:line="240" w:lineRule="atLeast"/>
        <w:ind w:left="720" w:hanging="720"/>
      </w:pPr>
      <w:r w:rsidRPr="00C40B8D">
        <w:tab/>
        <w:t>University of Western Australia,</w:t>
      </w:r>
    </w:p>
    <w:p w14:paraId="7D446BD8" w14:textId="61003199" w:rsidR="005E2623" w:rsidRDefault="006F6A35" w:rsidP="00211C20">
      <w:pPr>
        <w:spacing w:before="0" w:after="0" w:line="240" w:lineRule="atLeast"/>
        <w:ind w:left="720" w:hanging="720"/>
      </w:pPr>
      <w:r w:rsidRPr="00C40B8D">
        <w:tab/>
        <w:t>Curtin University of Technology.</w:t>
      </w:r>
    </w:p>
    <w:p w14:paraId="5F7BA38E" w14:textId="77777777" w:rsidR="005E2623" w:rsidRDefault="005E2623">
      <w:pPr>
        <w:spacing w:before="0" w:after="0"/>
        <w:jc w:val="left"/>
      </w:pPr>
      <w:r>
        <w:br w:type="page"/>
      </w:r>
    </w:p>
    <w:p w14:paraId="44EA355B" w14:textId="77777777" w:rsidR="006F6A35" w:rsidRPr="00C40B8D" w:rsidRDefault="006F6A35" w:rsidP="00211C20">
      <w:pPr>
        <w:spacing w:before="0" w:after="0" w:line="240" w:lineRule="atLeast"/>
      </w:pPr>
    </w:p>
    <w:p w14:paraId="680DAF82" w14:textId="77777777" w:rsidR="006F6A35" w:rsidRPr="00C40B8D" w:rsidRDefault="006F6A35" w:rsidP="00211C20">
      <w:pPr>
        <w:spacing w:before="0" w:after="0" w:line="240" w:lineRule="atLeast"/>
        <w:ind w:left="720" w:hanging="720"/>
      </w:pPr>
      <w:r w:rsidRPr="00C40B8D">
        <w:tab/>
        <w:t>In New South Wales:</w:t>
      </w:r>
    </w:p>
    <w:p w14:paraId="70130B0E" w14:textId="77777777" w:rsidR="006F6A35" w:rsidRPr="00C40B8D" w:rsidRDefault="006F6A35" w:rsidP="00211C20">
      <w:pPr>
        <w:spacing w:before="0" w:after="0" w:line="240" w:lineRule="atLeast"/>
        <w:ind w:left="720" w:hanging="720"/>
      </w:pPr>
    </w:p>
    <w:p w14:paraId="259C0974" w14:textId="77777777" w:rsidR="006F6A35" w:rsidRPr="00C40B8D" w:rsidRDefault="006F6A35" w:rsidP="00211C20">
      <w:pPr>
        <w:spacing w:before="0" w:after="0" w:line="240" w:lineRule="atLeast"/>
        <w:ind w:left="720" w:hanging="720"/>
      </w:pPr>
      <w:r w:rsidRPr="00C40B8D">
        <w:tab/>
        <w:t>University of New England,</w:t>
      </w:r>
    </w:p>
    <w:p w14:paraId="6E237A3C" w14:textId="77777777" w:rsidR="006F6A35" w:rsidRPr="00C40B8D" w:rsidRDefault="006F6A35" w:rsidP="00211C20">
      <w:pPr>
        <w:spacing w:before="0" w:after="0" w:line="240" w:lineRule="atLeast"/>
        <w:ind w:left="720" w:hanging="720"/>
      </w:pPr>
      <w:r w:rsidRPr="00C40B8D">
        <w:tab/>
        <w:t>University of New South Wales,</w:t>
      </w:r>
    </w:p>
    <w:p w14:paraId="62153A7E" w14:textId="77777777" w:rsidR="006F6A35" w:rsidRPr="00C40B8D" w:rsidRDefault="006F6A35" w:rsidP="00211C20">
      <w:pPr>
        <w:spacing w:before="0" w:after="0" w:line="240" w:lineRule="atLeast"/>
        <w:ind w:left="720" w:hanging="720"/>
      </w:pPr>
      <w:r w:rsidRPr="00C40B8D">
        <w:tab/>
        <w:t>University of Newcastle,</w:t>
      </w:r>
    </w:p>
    <w:p w14:paraId="6371E6C9" w14:textId="77777777" w:rsidR="006F6A35" w:rsidRPr="00C40B8D" w:rsidRDefault="006F6A35" w:rsidP="00211C20">
      <w:pPr>
        <w:spacing w:before="0" w:after="0" w:line="240" w:lineRule="atLeast"/>
        <w:ind w:left="720" w:hanging="720"/>
      </w:pPr>
      <w:r w:rsidRPr="00C40B8D">
        <w:tab/>
        <w:t xml:space="preserve">Charles Sturt University, </w:t>
      </w:r>
    </w:p>
    <w:p w14:paraId="23AFA641" w14:textId="77777777" w:rsidR="006F6A35" w:rsidRPr="00C40B8D" w:rsidRDefault="006F6A35" w:rsidP="00211C20">
      <w:pPr>
        <w:spacing w:before="0" w:after="0" w:line="240" w:lineRule="atLeast"/>
        <w:ind w:left="720" w:hanging="720"/>
      </w:pPr>
      <w:r w:rsidRPr="00C40B8D">
        <w:tab/>
        <w:t>University of Wollongong,</w:t>
      </w:r>
    </w:p>
    <w:p w14:paraId="2489E168" w14:textId="77777777" w:rsidR="006F6A35" w:rsidRPr="00C40B8D" w:rsidRDefault="006F6A35" w:rsidP="00211C20">
      <w:pPr>
        <w:spacing w:before="0" w:after="0" w:line="240" w:lineRule="atLeast"/>
        <w:ind w:left="720" w:hanging="720"/>
      </w:pPr>
      <w:r w:rsidRPr="00C40B8D">
        <w:tab/>
        <w:t>Southern Cross University.</w:t>
      </w:r>
    </w:p>
    <w:p w14:paraId="58992BCB" w14:textId="77777777" w:rsidR="006F6A35" w:rsidRPr="00C40B8D" w:rsidRDefault="006F6A35" w:rsidP="00211C20">
      <w:pPr>
        <w:spacing w:before="0" w:after="0" w:line="240" w:lineRule="atLeast"/>
      </w:pPr>
    </w:p>
    <w:p w14:paraId="073202DC" w14:textId="77777777" w:rsidR="006F6A35" w:rsidRPr="00C40B8D" w:rsidRDefault="006F6A35" w:rsidP="00211C20">
      <w:pPr>
        <w:spacing w:before="0" w:after="0" w:line="240" w:lineRule="atLeast"/>
        <w:ind w:left="720" w:hanging="720"/>
      </w:pPr>
      <w:r w:rsidRPr="00C40B8D">
        <w:tab/>
        <w:t>In Victoria:</w:t>
      </w:r>
    </w:p>
    <w:p w14:paraId="24A46BEB" w14:textId="77777777" w:rsidR="006F6A35" w:rsidRPr="00C40B8D" w:rsidRDefault="006F6A35" w:rsidP="00211C20">
      <w:pPr>
        <w:spacing w:before="0" w:after="0" w:line="240" w:lineRule="atLeast"/>
      </w:pPr>
    </w:p>
    <w:p w14:paraId="52CCE079" w14:textId="77777777" w:rsidR="006F6A35" w:rsidRPr="00C40B8D" w:rsidRDefault="006F6A35" w:rsidP="00211C20">
      <w:pPr>
        <w:spacing w:before="0" w:after="0" w:line="240" w:lineRule="atLeast"/>
        <w:ind w:left="720" w:hanging="720"/>
      </w:pPr>
      <w:r w:rsidRPr="00C40B8D">
        <w:tab/>
        <w:t>University of Melbourne,</w:t>
      </w:r>
    </w:p>
    <w:p w14:paraId="18CC7473" w14:textId="77777777" w:rsidR="006F6A35" w:rsidRPr="00C40B8D" w:rsidRDefault="006F6A35" w:rsidP="00211C20">
      <w:pPr>
        <w:spacing w:before="0" w:after="0" w:line="240" w:lineRule="atLeast"/>
        <w:ind w:left="720" w:hanging="720"/>
      </w:pPr>
      <w:r w:rsidRPr="00C40B8D">
        <w:tab/>
        <w:t>La Trobe University,</w:t>
      </w:r>
    </w:p>
    <w:p w14:paraId="769C283B" w14:textId="77777777" w:rsidR="006F6A35" w:rsidRPr="00C40B8D" w:rsidRDefault="006F6A35" w:rsidP="00211C20">
      <w:pPr>
        <w:spacing w:before="0" w:after="0" w:line="240" w:lineRule="atLeast"/>
        <w:ind w:left="720" w:hanging="720"/>
      </w:pPr>
      <w:r w:rsidRPr="00C40B8D">
        <w:tab/>
        <w:t>Victorian College of Agriculture and Horticulture Limited,</w:t>
      </w:r>
    </w:p>
    <w:p w14:paraId="5FC05213" w14:textId="77777777" w:rsidR="006F6A35" w:rsidRPr="00C40B8D" w:rsidRDefault="006F6A35" w:rsidP="00211C20">
      <w:pPr>
        <w:spacing w:before="0" w:after="0" w:line="240" w:lineRule="atLeast"/>
        <w:ind w:left="720" w:hanging="720"/>
      </w:pPr>
      <w:r w:rsidRPr="00C40B8D">
        <w:tab/>
        <w:t>Ballarat University College,</w:t>
      </w:r>
    </w:p>
    <w:p w14:paraId="70197971" w14:textId="77777777" w:rsidR="006F6A35" w:rsidRPr="00C40B8D" w:rsidRDefault="006F6A35" w:rsidP="00211C20">
      <w:pPr>
        <w:spacing w:before="0" w:after="0" w:line="240" w:lineRule="atLeast"/>
        <w:ind w:left="720" w:hanging="720"/>
      </w:pPr>
      <w:r w:rsidRPr="00C40B8D">
        <w:tab/>
        <w:t>Deakin University,</w:t>
      </w:r>
    </w:p>
    <w:p w14:paraId="1C54DC63" w14:textId="77777777" w:rsidR="006F6A35" w:rsidRPr="00C40B8D" w:rsidRDefault="006F6A35" w:rsidP="00211C20">
      <w:pPr>
        <w:spacing w:before="0" w:after="0" w:line="240" w:lineRule="atLeast"/>
        <w:ind w:left="720" w:hanging="720"/>
      </w:pPr>
      <w:r w:rsidRPr="00C40B8D">
        <w:tab/>
        <w:t>Swinburne University of Technology,</w:t>
      </w:r>
    </w:p>
    <w:p w14:paraId="7E979103" w14:textId="77777777" w:rsidR="006F6A35" w:rsidRPr="00C40B8D" w:rsidRDefault="006F6A35" w:rsidP="00211C20">
      <w:pPr>
        <w:spacing w:before="0" w:after="0" w:line="240" w:lineRule="atLeast"/>
        <w:ind w:left="720" w:hanging="720"/>
      </w:pPr>
      <w:r w:rsidRPr="00C40B8D">
        <w:tab/>
        <w:t>La Trobe University College of Northern Victoria,</w:t>
      </w:r>
    </w:p>
    <w:p w14:paraId="17A31222" w14:textId="77777777" w:rsidR="006F6A35" w:rsidRPr="00C40B8D" w:rsidRDefault="006F6A35" w:rsidP="00211C20">
      <w:pPr>
        <w:spacing w:before="0" w:after="0" w:line="240" w:lineRule="atLeast"/>
        <w:ind w:left="720" w:hanging="720"/>
      </w:pPr>
      <w:r w:rsidRPr="00C40B8D">
        <w:tab/>
        <w:t>Victoria University of Technology,</w:t>
      </w:r>
    </w:p>
    <w:p w14:paraId="65FB6782" w14:textId="77777777" w:rsidR="006F6A35" w:rsidRPr="00C40B8D" w:rsidRDefault="006F6A35" w:rsidP="00211C20">
      <w:pPr>
        <w:spacing w:before="0" w:after="0" w:line="240" w:lineRule="atLeast"/>
        <w:ind w:left="720" w:hanging="720"/>
      </w:pPr>
      <w:r w:rsidRPr="00C40B8D">
        <w:tab/>
        <w:t>Royal Melbourne Institute of Technology,</w:t>
      </w:r>
    </w:p>
    <w:p w14:paraId="78BED92A" w14:textId="77777777" w:rsidR="006F6A35" w:rsidRPr="00C40B8D" w:rsidRDefault="006F6A35" w:rsidP="00211C20">
      <w:pPr>
        <w:spacing w:before="0" w:after="0" w:line="240" w:lineRule="atLeast"/>
        <w:ind w:left="720" w:hanging="720"/>
      </w:pPr>
      <w:r w:rsidRPr="00C40B8D">
        <w:tab/>
        <w:t>Victorian College of Pharmacy,</w:t>
      </w:r>
    </w:p>
    <w:p w14:paraId="4C9E1286" w14:textId="77777777" w:rsidR="006F6A35" w:rsidRPr="00C40B8D" w:rsidRDefault="006F6A35" w:rsidP="00211C20">
      <w:pPr>
        <w:spacing w:before="0" w:after="0" w:line="240" w:lineRule="atLeast"/>
        <w:ind w:left="720" w:hanging="720"/>
      </w:pPr>
      <w:r w:rsidRPr="00C40B8D">
        <w:tab/>
        <w:t>Hawthorn Institute of Education Limited,</w:t>
      </w:r>
    </w:p>
    <w:p w14:paraId="673978AB" w14:textId="77777777" w:rsidR="006F6A35" w:rsidRPr="00C40B8D" w:rsidRDefault="006F6A35" w:rsidP="00211C20">
      <w:pPr>
        <w:spacing w:before="0" w:after="0" w:line="240" w:lineRule="atLeast"/>
        <w:ind w:left="720" w:hanging="720"/>
      </w:pPr>
      <w:r w:rsidRPr="00C40B8D">
        <w:tab/>
        <w:t>Victorian College of the Arts,</w:t>
      </w:r>
    </w:p>
    <w:p w14:paraId="22D717BB" w14:textId="77777777" w:rsidR="006F6A35" w:rsidRPr="00C40B8D" w:rsidRDefault="006F6A35" w:rsidP="00211C20">
      <w:pPr>
        <w:spacing w:before="0" w:after="0" w:line="240" w:lineRule="atLeast"/>
        <w:ind w:left="720" w:hanging="720"/>
      </w:pPr>
      <w:r w:rsidRPr="00C40B8D">
        <w:tab/>
        <w:t>Monash University.</w:t>
      </w:r>
    </w:p>
    <w:p w14:paraId="30B63215" w14:textId="77777777" w:rsidR="006F6A35" w:rsidRPr="00C40B8D" w:rsidRDefault="006F6A35" w:rsidP="00211C20">
      <w:pPr>
        <w:spacing w:before="0" w:after="0" w:line="240" w:lineRule="atLeast"/>
      </w:pPr>
    </w:p>
    <w:p w14:paraId="58AC1E9A" w14:textId="77777777" w:rsidR="006F6A35" w:rsidRPr="00C40B8D" w:rsidRDefault="006F6A35" w:rsidP="00211C20">
      <w:pPr>
        <w:spacing w:before="0" w:after="0" w:line="240" w:lineRule="atLeast"/>
        <w:ind w:left="720" w:hanging="720"/>
      </w:pPr>
      <w:r w:rsidRPr="00C40B8D">
        <w:tab/>
        <w:t>In Tasmania:</w:t>
      </w:r>
    </w:p>
    <w:p w14:paraId="5E1EE504" w14:textId="77777777" w:rsidR="006F6A35" w:rsidRPr="00C40B8D" w:rsidRDefault="006F6A35" w:rsidP="00211C20">
      <w:pPr>
        <w:spacing w:before="0" w:after="0" w:line="240" w:lineRule="atLeast"/>
      </w:pPr>
    </w:p>
    <w:p w14:paraId="6244B9F2" w14:textId="77777777" w:rsidR="006F6A35" w:rsidRPr="00C40B8D" w:rsidRDefault="006F6A35" w:rsidP="00211C20">
      <w:pPr>
        <w:spacing w:before="0" w:after="0" w:line="240" w:lineRule="atLeast"/>
        <w:ind w:left="720" w:hanging="720"/>
      </w:pPr>
      <w:r w:rsidRPr="00C40B8D">
        <w:tab/>
        <w:t>University of Tasmania.</w:t>
      </w:r>
    </w:p>
    <w:p w14:paraId="019E5D8C" w14:textId="77777777" w:rsidR="006F6A35" w:rsidRPr="00C40B8D" w:rsidRDefault="006F6A35" w:rsidP="00211C20">
      <w:pPr>
        <w:spacing w:before="0" w:after="0" w:line="240" w:lineRule="atLeast"/>
        <w:ind w:left="720" w:hanging="720"/>
      </w:pPr>
      <w:r w:rsidRPr="00C40B8D">
        <w:tab/>
      </w:r>
    </w:p>
    <w:p w14:paraId="3377752A" w14:textId="77777777" w:rsidR="006F6A35" w:rsidRPr="00C40B8D" w:rsidRDefault="006F6A35" w:rsidP="00211C20">
      <w:pPr>
        <w:spacing w:before="0" w:after="0" w:line="240" w:lineRule="atLeast"/>
        <w:ind w:left="720" w:hanging="720"/>
      </w:pPr>
      <w:r w:rsidRPr="00C40B8D">
        <w:tab/>
        <w:t>In Northern Territory:</w:t>
      </w:r>
    </w:p>
    <w:p w14:paraId="08D693AB" w14:textId="77777777" w:rsidR="006F6A35" w:rsidRPr="00C40B8D" w:rsidRDefault="006F6A35" w:rsidP="00211C20">
      <w:pPr>
        <w:spacing w:before="0" w:after="0" w:line="240" w:lineRule="atLeast"/>
        <w:ind w:left="720" w:hanging="720"/>
      </w:pPr>
    </w:p>
    <w:p w14:paraId="2AEBCA12" w14:textId="77777777" w:rsidR="006F6A35" w:rsidRPr="00C40B8D" w:rsidRDefault="006F6A35" w:rsidP="00211C20">
      <w:pPr>
        <w:spacing w:before="0" w:after="0" w:line="240" w:lineRule="atLeast"/>
        <w:ind w:left="720" w:hanging="720"/>
      </w:pPr>
      <w:r w:rsidRPr="00C40B8D">
        <w:tab/>
        <w:t>Northern Territory University.</w:t>
      </w:r>
    </w:p>
    <w:p w14:paraId="32B3E68D" w14:textId="77777777" w:rsidR="006F6A35" w:rsidRPr="00C40B8D" w:rsidRDefault="006F6A35" w:rsidP="00211C20">
      <w:pPr>
        <w:spacing w:before="0" w:after="0" w:line="240" w:lineRule="atLeast"/>
        <w:ind w:left="720" w:hanging="720"/>
      </w:pPr>
    </w:p>
    <w:p w14:paraId="3AA06E6D" w14:textId="77777777" w:rsidR="006F6A35" w:rsidRPr="00C40B8D" w:rsidRDefault="006F6A35" w:rsidP="00211C20">
      <w:pPr>
        <w:spacing w:before="0" w:after="0" w:line="240" w:lineRule="atLeast"/>
        <w:ind w:left="720" w:hanging="720"/>
      </w:pPr>
      <w:r w:rsidRPr="00C40B8D">
        <w:tab/>
        <w:t>In South Australia:</w:t>
      </w:r>
    </w:p>
    <w:p w14:paraId="37B91A76" w14:textId="77777777" w:rsidR="006F6A35" w:rsidRPr="00C40B8D" w:rsidRDefault="006F6A35" w:rsidP="00211C20">
      <w:pPr>
        <w:spacing w:before="0" w:after="0" w:line="240" w:lineRule="atLeast"/>
      </w:pPr>
    </w:p>
    <w:p w14:paraId="5338EE58" w14:textId="77777777" w:rsidR="006F6A35" w:rsidRPr="00C40B8D" w:rsidRDefault="006F6A35" w:rsidP="00211C20">
      <w:pPr>
        <w:spacing w:before="0" w:after="0" w:line="240" w:lineRule="atLeast"/>
        <w:ind w:left="720" w:hanging="720"/>
      </w:pPr>
      <w:r w:rsidRPr="00C40B8D">
        <w:tab/>
        <w:t>University of Adelaide,</w:t>
      </w:r>
    </w:p>
    <w:p w14:paraId="4A1C78C4" w14:textId="77777777" w:rsidR="006F6A35" w:rsidRPr="00C40B8D" w:rsidRDefault="006F6A35" w:rsidP="00211C20">
      <w:pPr>
        <w:spacing w:before="0" w:after="0" w:line="240" w:lineRule="atLeast"/>
        <w:ind w:left="720" w:hanging="720"/>
      </w:pPr>
      <w:r w:rsidRPr="00C40B8D">
        <w:tab/>
        <w:t>Flinders University of South Australia,</w:t>
      </w:r>
    </w:p>
    <w:p w14:paraId="4151C607" w14:textId="77777777" w:rsidR="006F6A35" w:rsidRPr="00C40B8D" w:rsidRDefault="006F6A35" w:rsidP="00211C20">
      <w:pPr>
        <w:spacing w:before="0" w:after="0" w:line="240" w:lineRule="atLeast"/>
        <w:ind w:left="720" w:hanging="720"/>
      </w:pPr>
      <w:r w:rsidRPr="00C40B8D">
        <w:tab/>
        <w:t>University of South Australia.</w:t>
      </w:r>
    </w:p>
    <w:p w14:paraId="7926D7AD" w14:textId="77777777" w:rsidR="006F6A35" w:rsidRPr="00C40B8D" w:rsidRDefault="006F6A35" w:rsidP="00211C20">
      <w:pPr>
        <w:spacing w:before="0" w:after="0" w:line="240" w:lineRule="atLeast"/>
        <w:ind w:left="720" w:hanging="720"/>
      </w:pPr>
    </w:p>
    <w:p w14:paraId="622CFF95" w14:textId="7283BF7F" w:rsidR="006F6A35" w:rsidRPr="00C40B8D" w:rsidRDefault="006F6A35" w:rsidP="008B34CD">
      <w:pPr>
        <w:spacing w:before="0" w:after="0" w:line="240" w:lineRule="atLeast"/>
        <w:ind w:left="153" w:firstLine="567"/>
      </w:pPr>
      <w:r w:rsidRPr="00C40B8D">
        <w:t>In Queensland:</w:t>
      </w:r>
    </w:p>
    <w:p w14:paraId="7355DB28" w14:textId="77777777" w:rsidR="006F6A35" w:rsidRPr="00C40B8D" w:rsidRDefault="006F6A35" w:rsidP="00211C20">
      <w:pPr>
        <w:spacing w:before="0" w:after="0" w:line="240" w:lineRule="atLeast"/>
      </w:pPr>
    </w:p>
    <w:p w14:paraId="3FC57A2D" w14:textId="77777777" w:rsidR="006F6A35" w:rsidRPr="00C40B8D" w:rsidRDefault="006F6A35" w:rsidP="00211C20">
      <w:pPr>
        <w:spacing w:before="0" w:after="0" w:line="240" w:lineRule="atLeast"/>
        <w:ind w:left="720" w:hanging="720"/>
      </w:pPr>
      <w:r w:rsidRPr="00C40B8D">
        <w:tab/>
        <w:t>University of Queensland,</w:t>
      </w:r>
    </w:p>
    <w:p w14:paraId="15ECF8E0" w14:textId="77777777" w:rsidR="006F6A35" w:rsidRPr="00C40B8D" w:rsidRDefault="006F6A35" w:rsidP="00211C20">
      <w:pPr>
        <w:spacing w:before="0" w:after="0" w:line="240" w:lineRule="atLeast"/>
        <w:ind w:left="720" w:hanging="720"/>
      </w:pPr>
      <w:r w:rsidRPr="00C40B8D">
        <w:tab/>
        <w:t>Griffith University,</w:t>
      </w:r>
    </w:p>
    <w:p w14:paraId="3F146BC3" w14:textId="77777777" w:rsidR="006F6A35" w:rsidRPr="00C40B8D" w:rsidRDefault="006F6A35" w:rsidP="00211C20">
      <w:pPr>
        <w:spacing w:before="0" w:after="0" w:line="240" w:lineRule="atLeast"/>
        <w:ind w:left="720" w:hanging="720"/>
      </w:pPr>
      <w:r w:rsidRPr="00C40B8D">
        <w:tab/>
        <w:t>James Cook University of North Queensland,</w:t>
      </w:r>
    </w:p>
    <w:p w14:paraId="0D76EF22" w14:textId="77777777" w:rsidR="006F6A35" w:rsidRPr="00C40B8D" w:rsidRDefault="006F6A35" w:rsidP="00211C20">
      <w:pPr>
        <w:spacing w:before="0" w:after="0" w:line="240" w:lineRule="atLeast"/>
        <w:ind w:left="720" w:hanging="720"/>
      </w:pPr>
      <w:r w:rsidRPr="00C40B8D">
        <w:tab/>
        <w:t>Queensland University of Technology,</w:t>
      </w:r>
    </w:p>
    <w:p w14:paraId="26C0B648" w14:textId="77777777" w:rsidR="006F6A35" w:rsidRPr="00C40B8D" w:rsidRDefault="006F6A35" w:rsidP="00211C20">
      <w:pPr>
        <w:spacing w:before="0" w:after="0" w:line="240" w:lineRule="atLeast"/>
        <w:ind w:left="720" w:hanging="720"/>
      </w:pPr>
      <w:r w:rsidRPr="00C40B8D">
        <w:tab/>
        <w:t>University of Central Queensland,</w:t>
      </w:r>
    </w:p>
    <w:p w14:paraId="4A1DB435" w14:textId="77777777" w:rsidR="006F6A35" w:rsidRPr="00C40B8D" w:rsidRDefault="006F6A35" w:rsidP="00211C20">
      <w:pPr>
        <w:spacing w:before="0" w:after="0" w:line="240" w:lineRule="atLeast"/>
        <w:ind w:left="720" w:hanging="720"/>
      </w:pPr>
      <w:r w:rsidRPr="00C40B8D">
        <w:tab/>
        <w:t>University of Southern Queensland.</w:t>
      </w:r>
    </w:p>
    <w:p w14:paraId="70973D1A" w14:textId="253E6AC9" w:rsidR="005E2623" w:rsidRDefault="005E2623">
      <w:pPr>
        <w:spacing w:before="0" w:after="0"/>
        <w:jc w:val="left"/>
      </w:pPr>
      <w:r>
        <w:br w:type="page"/>
      </w:r>
    </w:p>
    <w:p w14:paraId="75100534" w14:textId="77777777" w:rsidR="006F6A35" w:rsidRPr="00C40B8D" w:rsidRDefault="006F6A35" w:rsidP="00211C20">
      <w:pPr>
        <w:spacing w:before="0" w:after="0" w:line="240" w:lineRule="atLeast"/>
        <w:ind w:left="720" w:hanging="720"/>
      </w:pPr>
      <w:r w:rsidRPr="00C40B8D">
        <w:lastRenderedPageBreak/>
        <w:tab/>
        <w:t>In Australian Capital Territory:</w:t>
      </w:r>
    </w:p>
    <w:p w14:paraId="02A4985A" w14:textId="77777777" w:rsidR="006F6A35" w:rsidRPr="00C40B8D" w:rsidRDefault="006F6A35" w:rsidP="00211C20">
      <w:pPr>
        <w:spacing w:before="0" w:after="0" w:line="240" w:lineRule="atLeast"/>
      </w:pPr>
    </w:p>
    <w:p w14:paraId="7F755CEE" w14:textId="77777777" w:rsidR="006F6A35" w:rsidRPr="00C40B8D" w:rsidRDefault="006F6A35" w:rsidP="00211C20">
      <w:pPr>
        <w:spacing w:before="0" w:after="0" w:line="240" w:lineRule="atLeast"/>
        <w:ind w:left="720" w:hanging="720"/>
      </w:pPr>
      <w:r w:rsidRPr="00C40B8D">
        <w:tab/>
        <w:t>Australian National University,</w:t>
      </w:r>
    </w:p>
    <w:p w14:paraId="547B050E" w14:textId="77777777" w:rsidR="006F6A35" w:rsidRPr="00C40B8D" w:rsidRDefault="006F6A35" w:rsidP="00211C20">
      <w:pPr>
        <w:spacing w:before="0" w:after="0" w:line="240" w:lineRule="atLeast"/>
        <w:ind w:left="720" w:hanging="720"/>
      </w:pPr>
      <w:r w:rsidRPr="00C40B8D">
        <w:tab/>
        <w:t>University of Canberra.</w:t>
      </w:r>
    </w:p>
    <w:p w14:paraId="0E7DDEE7" w14:textId="77777777" w:rsidR="006F6A35" w:rsidRPr="00C40B8D" w:rsidRDefault="006F6A35" w:rsidP="00211C20">
      <w:pPr>
        <w:spacing w:before="0" w:after="0" w:line="240" w:lineRule="atLeast"/>
      </w:pPr>
    </w:p>
    <w:p w14:paraId="0DDCFE37" w14:textId="77777777" w:rsidR="006F6A35" w:rsidRPr="00C40B8D" w:rsidRDefault="006F6A35" w:rsidP="00211C20">
      <w:pPr>
        <w:spacing w:before="0" w:after="0" w:line="240" w:lineRule="atLeast"/>
        <w:ind w:left="720" w:hanging="720"/>
      </w:pPr>
      <w:r w:rsidRPr="00C40B8D">
        <w:t>(d)</w:t>
      </w:r>
      <w:r w:rsidRPr="00C40B8D">
        <w:tab/>
        <w:t>All persons employed in stand alone photo processing establishments known as photographic mini-labs.</w:t>
      </w:r>
    </w:p>
    <w:p w14:paraId="72114398" w14:textId="77777777" w:rsidR="006F6A35" w:rsidRPr="00C40B8D" w:rsidRDefault="006F6A35" w:rsidP="00211C20">
      <w:pPr>
        <w:spacing w:before="0" w:after="0" w:line="240" w:lineRule="atLeast"/>
      </w:pPr>
    </w:p>
    <w:p w14:paraId="1B5B003A" w14:textId="77777777" w:rsidR="006F6A35" w:rsidRPr="00C40B8D" w:rsidRDefault="006F6A35" w:rsidP="00211C20">
      <w:pPr>
        <w:spacing w:before="0" w:after="0" w:line="240" w:lineRule="atLeast"/>
        <w:ind w:left="720" w:hanging="720"/>
      </w:pPr>
      <w:r w:rsidRPr="00C40B8D">
        <w:t>(e)</w:t>
      </w:r>
      <w:r w:rsidRPr="00C40B8D">
        <w:tab/>
        <w:t>All persons employed in shopping centres where such persons are employed by centre managements to carry out catering, cleaning, security, parking, lift attending, gardening, greeting and other like work.</w:t>
      </w:r>
    </w:p>
    <w:p w14:paraId="0D247B07" w14:textId="77777777" w:rsidR="006F6A35" w:rsidRPr="00C40B8D" w:rsidRDefault="006F6A35" w:rsidP="00211C20">
      <w:pPr>
        <w:spacing w:before="0" w:after="0" w:line="240" w:lineRule="atLeast"/>
      </w:pPr>
    </w:p>
    <w:p w14:paraId="4B9079BC" w14:textId="77777777" w:rsidR="006F6A35" w:rsidRPr="00C40B8D" w:rsidRDefault="006F6A35" w:rsidP="00211C20">
      <w:pPr>
        <w:spacing w:before="0" w:after="0" w:line="240" w:lineRule="atLeast"/>
        <w:ind w:left="720" w:hanging="720"/>
      </w:pPr>
      <w:r w:rsidRPr="00C40B8D">
        <w:t>(f)</w:t>
      </w:r>
      <w:r w:rsidRPr="00C40B8D">
        <w:tab/>
        <w:t>All persons employed by contract companies where found in the retail industry in the areas of catering, cleaning and security.</w:t>
      </w:r>
    </w:p>
    <w:p w14:paraId="009AF200" w14:textId="77777777" w:rsidR="006F6A35" w:rsidRPr="00C40B8D" w:rsidRDefault="006F6A35" w:rsidP="00211C20">
      <w:pPr>
        <w:spacing w:before="0" w:after="0" w:line="240" w:lineRule="atLeast"/>
      </w:pPr>
    </w:p>
    <w:p w14:paraId="53428F2A" w14:textId="77777777" w:rsidR="006F6A35" w:rsidRPr="00C40B8D" w:rsidRDefault="006F6A35" w:rsidP="00211C20">
      <w:pPr>
        <w:spacing w:before="0" w:after="0" w:line="240" w:lineRule="atLeast"/>
        <w:ind w:left="720" w:hanging="720"/>
      </w:pPr>
      <w:r w:rsidRPr="00C40B8D">
        <w:t>(g)</w:t>
      </w:r>
      <w:r w:rsidRPr="00C40B8D">
        <w:tab/>
        <w:t>All persons employed by contract catering companies who work in or in connection with the preparation and sale of meals, snacks and/or beverages which are primarily sold to the public to be eaten on the premises or taken away.</w:t>
      </w:r>
    </w:p>
    <w:p w14:paraId="3B7B1BB2" w14:textId="77777777" w:rsidR="006F6A35" w:rsidRPr="00C40B8D" w:rsidRDefault="006F6A35" w:rsidP="00211C20">
      <w:pPr>
        <w:spacing w:before="0" w:after="0" w:line="240" w:lineRule="atLeast"/>
      </w:pPr>
    </w:p>
    <w:p w14:paraId="7CE24E02"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Provided that notwithstanding anything in these rules to the contrary persons not otherwise eligible for membership shall not in consequence of the foregoing be eligible to join the Union who are:</w:t>
      </w:r>
    </w:p>
    <w:p w14:paraId="10D79479"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39678F3E"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1440" w:hanging="1440"/>
      </w:pPr>
      <w:r w:rsidRPr="00C40B8D">
        <w:tab/>
        <w:t>(i)</w:t>
      </w:r>
      <w:r w:rsidRPr="00C40B8D">
        <w:tab/>
        <w:t>All persons employed and/or to be employed in food services establishments trading as "Pizza Hut".</w:t>
      </w:r>
    </w:p>
    <w:p w14:paraId="54EF1A95" w14:textId="77777777" w:rsidR="006F6A35" w:rsidRPr="00C40B8D" w:rsidRDefault="006F6A35" w:rsidP="00211C20">
      <w:pPr>
        <w:spacing w:before="0" w:after="0" w:line="240" w:lineRule="atLeast"/>
      </w:pPr>
    </w:p>
    <w:p w14:paraId="73DBB6E5"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1440" w:hanging="1440"/>
      </w:pPr>
      <w:r w:rsidRPr="00C40B8D">
        <w:tab/>
        <w:t>(ii)</w:t>
      </w:r>
      <w:r w:rsidRPr="00C40B8D">
        <w:tab/>
        <w:t>All directly employed persons engaged in retail stores in cleaning, store greeting, security, lift attending store cafeterias and food services involving the preparation and sale of meals, snacks, and/or beverages which are sold to the public primarily to take away and employees engaged in the photoprocessing sections of such stores.</w:t>
      </w:r>
    </w:p>
    <w:p w14:paraId="4F045731" w14:textId="77777777" w:rsidR="006F6A35" w:rsidRPr="00C40B8D" w:rsidRDefault="006F6A35" w:rsidP="00211C20">
      <w:pPr>
        <w:spacing w:before="0" w:after="0" w:line="240" w:lineRule="atLeast"/>
      </w:pPr>
    </w:p>
    <w:p w14:paraId="7491D122"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1440" w:hanging="1440"/>
      </w:pPr>
      <w:r w:rsidRPr="00C40B8D">
        <w:tab/>
        <w:t>(iii)</w:t>
      </w:r>
      <w:r w:rsidRPr="00C40B8D">
        <w:tab/>
        <w:t>All persons employed in photographic and camera stores.</w:t>
      </w:r>
    </w:p>
    <w:p w14:paraId="1910F97E" w14:textId="77777777" w:rsidR="006F6A35" w:rsidRPr="00C40B8D" w:rsidRDefault="006F6A35" w:rsidP="00211C20">
      <w:pPr>
        <w:spacing w:before="0" w:after="0" w:line="240" w:lineRule="atLeast"/>
      </w:pPr>
    </w:p>
    <w:p w14:paraId="3B401F3B"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1440" w:hanging="1440"/>
      </w:pPr>
      <w:r w:rsidRPr="00C40B8D">
        <w:tab/>
        <w:t>(iv)</w:t>
      </w:r>
      <w:r w:rsidRPr="00C40B8D">
        <w:tab/>
        <w:t>All persons employed in the preparation and/or sale of take away food and/or beverages in food courts in shopping centres.</w:t>
      </w:r>
    </w:p>
    <w:p w14:paraId="25FAE6B6" w14:textId="77777777" w:rsidR="006F6A35" w:rsidRPr="00C40B8D" w:rsidRDefault="006F6A35" w:rsidP="00211C20">
      <w:pPr>
        <w:spacing w:before="0" w:after="0" w:line="240" w:lineRule="atLeast"/>
      </w:pPr>
    </w:p>
    <w:p w14:paraId="2571AA83"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 xml:space="preserve">Provided further that nothing in this Part 17 of this Rule shall make eligible for membership employees employed in the State of Queensland outside the South Eastern Division of Queensland [being the area within the following boundaries in the State of Queensland: commencing at Point Danger and bounded thence by the southern boundary </w:t>
      </w:r>
    </w:p>
    <w:p w14:paraId="14A727A1"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of the state westerly to 151 degrees of east longitude; thence by that meridian of longitude bearing true north to 24 degrees 30 minutes of south latitude thence by that parallel of latitude bearing true east to the sea coast; and thence by the sea coast southerly to the point of commencement; and all islands comprised in any state or federal electorate in the South-Eastern Division of Queensland] and</w:t>
      </w:r>
    </w:p>
    <w:p w14:paraId="6BA7FC44" w14:textId="3EC6CAAB" w:rsidR="005E2623" w:rsidRDefault="005E2623">
      <w:pPr>
        <w:spacing w:before="0" w:after="0"/>
        <w:jc w:val="left"/>
      </w:pPr>
      <w:r>
        <w:br w:type="page"/>
      </w:r>
    </w:p>
    <w:p w14:paraId="2685A00F" w14:textId="77777777" w:rsidR="006F6A35" w:rsidRPr="00411830" w:rsidRDefault="006F6A35" w:rsidP="00411830">
      <w:pPr>
        <w:pStyle w:val="Heading2"/>
        <w:tabs>
          <w:tab w:val="clear" w:pos="567"/>
          <w:tab w:val="left" w:pos="1425"/>
          <w:tab w:val="left" w:pos="1995"/>
          <w:tab w:val="left" w:pos="2508"/>
        </w:tabs>
        <w:jc w:val="center"/>
        <w:rPr>
          <w:rFonts w:ascii="Arial" w:hAnsi="Arial"/>
          <w:szCs w:val="28"/>
        </w:rPr>
      </w:pPr>
      <w:bookmarkStart w:id="4309" w:name="_Toc158814777"/>
      <w:r w:rsidRPr="00411830">
        <w:rPr>
          <w:rFonts w:ascii="Arial" w:hAnsi="Arial"/>
          <w:szCs w:val="28"/>
        </w:rPr>
        <w:lastRenderedPageBreak/>
        <w:t>PART 18:</w:t>
      </w:r>
      <w:bookmarkEnd w:id="4309"/>
    </w:p>
    <w:p w14:paraId="6F5A33E4"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7285A6DD"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Provided that persons (not otherwise eligible for membership) employed by Village Sea World Operations Pty Ltd and Warner Sea World Operations Pty Ltd (collectively trading as Sea World Enterprises) at the Sea World Theme Park, Gold Coast, and its associated facilities, shall not be eligible for membership.</w:t>
      </w:r>
    </w:p>
    <w:p w14:paraId="0C5F6200"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423F5B43" w14:textId="77777777" w:rsidR="006F6A35" w:rsidRPr="00411830" w:rsidRDefault="006F6A35" w:rsidP="00411830">
      <w:pPr>
        <w:pStyle w:val="Heading2"/>
        <w:tabs>
          <w:tab w:val="clear" w:pos="567"/>
          <w:tab w:val="left" w:pos="1425"/>
          <w:tab w:val="left" w:pos="1995"/>
          <w:tab w:val="left" w:pos="2508"/>
        </w:tabs>
        <w:jc w:val="center"/>
        <w:rPr>
          <w:rFonts w:ascii="Arial" w:hAnsi="Arial"/>
          <w:szCs w:val="28"/>
        </w:rPr>
      </w:pPr>
      <w:bookmarkStart w:id="4310" w:name="_Toc158814778"/>
      <w:r w:rsidRPr="00411830">
        <w:rPr>
          <w:rFonts w:ascii="Arial" w:hAnsi="Arial"/>
          <w:szCs w:val="28"/>
        </w:rPr>
        <w:t>PART 19:</w:t>
      </w:r>
      <w:bookmarkEnd w:id="4310"/>
    </w:p>
    <w:p w14:paraId="139CFB33"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085D8F8C"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Provided that all persons employed or to be employed by Kirby Banner Pty Ltd and Warner World Pty Ltd (collectively trading as Movie World Enterprises) at the Movie World Theme Park, Movie Studios (except where such employees are directly engaged in the production of film and television programmes) and Wet'N'Wild Water Slide Complex at Oxenford in the State of Queensland shall not be eligible for membership.</w:t>
      </w:r>
    </w:p>
    <w:p w14:paraId="0858B44C"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4E097132"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Provided that persons employed or to be employed by Janola Dale Pty Ltd, its successors, assignees or transmittees at Dreamworld Theme Park, Coomera, Queensland shall not be eligible for membership.</w:t>
      </w:r>
    </w:p>
    <w:p w14:paraId="5B485DBC"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0240D595" w14:textId="77777777" w:rsidR="006F6A35" w:rsidRPr="00411830" w:rsidRDefault="006F6A35" w:rsidP="00411830">
      <w:pPr>
        <w:pStyle w:val="Heading2"/>
        <w:tabs>
          <w:tab w:val="clear" w:pos="567"/>
          <w:tab w:val="left" w:pos="1425"/>
          <w:tab w:val="left" w:pos="1995"/>
          <w:tab w:val="left" w:pos="2508"/>
        </w:tabs>
        <w:jc w:val="center"/>
        <w:rPr>
          <w:rFonts w:ascii="Arial" w:hAnsi="Arial"/>
          <w:szCs w:val="28"/>
        </w:rPr>
      </w:pPr>
      <w:bookmarkStart w:id="4311" w:name="_Toc158814779"/>
      <w:r w:rsidRPr="00411830">
        <w:rPr>
          <w:rFonts w:ascii="Arial" w:hAnsi="Arial"/>
          <w:szCs w:val="28"/>
        </w:rPr>
        <w:t>PART 20</w:t>
      </w:r>
      <w:bookmarkEnd w:id="4311"/>
    </w:p>
    <w:p w14:paraId="0C4E7845"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396898F4"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Persons employed or to be employed by Energy Developments Limited and/or its subsidiaries or related companies shall not be eligible for membership of the union pursuant to any rule of the union, and the union shall not have the right to represent under the Act the industrial interests of such persons.</w:t>
      </w:r>
    </w:p>
    <w:p w14:paraId="7CC0A7B6"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jc w:val="center"/>
      </w:pPr>
    </w:p>
    <w:p w14:paraId="05EEF54B" w14:textId="77777777" w:rsidR="006F6A35" w:rsidRPr="00411830" w:rsidRDefault="006F6A35" w:rsidP="00411830">
      <w:pPr>
        <w:pStyle w:val="Heading2"/>
        <w:tabs>
          <w:tab w:val="clear" w:pos="567"/>
          <w:tab w:val="left" w:pos="1425"/>
          <w:tab w:val="left" w:pos="1995"/>
          <w:tab w:val="left" w:pos="2508"/>
        </w:tabs>
        <w:jc w:val="center"/>
        <w:rPr>
          <w:rFonts w:ascii="Arial" w:hAnsi="Arial"/>
          <w:szCs w:val="28"/>
        </w:rPr>
      </w:pPr>
      <w:bookmarkStart w:id="4312" w:name="_Toc158814780"/>
      <w:r w:rsidRPr="00411830">
        <w:rPr>
          <w:rFonts w:ascii="Arial" w:hAnsi="Arial"/>
          <w:szCs w:val="28"/>
        </w:rPr>
        <w:t>PART 21</w:t>
      </w:r>
      <w:bookmarkEnd w:id="4312"/>
    </w:p>
    <w:p w14:paraId="3B45019B"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615B7C76"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Notwithstanding any provision of this rule to the contrary and for the purpose of giving effect to orders made on 18 July 1996 and recorded in Print N3460, the union shall not have the eligibility to cover persons who are eligible to be members of The Australian Workers' Union in the following areas:</w:t>
      </w:r>
    </w:p>
    <w:p w14:paraId="0DC29CF4"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7E0BE732" w14:textId="77777777" w:rsidR="006F6A35" w:rsidRPr="00C40B8D" w:rsidRDefault="006F6A35" w:rsidP="00211C20">
      <w:pPr>
        <w:spacing w:before="0" w:after="0" w:line="240" w:lineRule="atLeast"/>
        <w:ind w:left="720" w:hanging="720"/>
      </w:pPr>
      <w:r w:rsidRPr="00C40B8D">
        <w:t>1.</w:t>
      </w:r>
      <w:r w:rsidRPr="00C40B8D">
        <w:tab/>
        <w:t>persons employed by Spotless in Commercial Support Program of the Australian Department of Defence contract work who are employed substantially in the following activities:  grounds maintenance, tarmac maintenance, mechanical and electrical maintenance, building repair and/or maintenance, technical or supervisory and generally other persons whose work activities may generally be characterised as 'outdoor work'.</w:t>
      </w:r>
    </w:p>
    <w:p w14:paraId="29B16FF6" w14:textId="77777777" w:rsidR="006F6A35" w:rsidRPr="00C40B8D" w:rsidRDefault="006F6A35" w:rsidP="00211C20">
      <w:pPr>
        <w:spacing w:before="0" w:after="0" w:line="240" w:lineRule="atLeast"/>
      </w:pPr>
    </w:p>
    <w:p w14:paraId="17210184" w14:textId="4E44824C" w:rsidR="005E2623" w:rsidRDefault="006F6A35" w:rsidP="00211C20">
      <w:pPr>
        <w:spacing w:before="0" w:after="0" w:line="240" w:lineRule="atLeast"/>
        <w:ind w:left="720" w:hanging="720"/>
      </w:pPr>
      <w:r w:rsidRPr="00C40B8D">
        <w:t>2.</w:t>
      </w:r>
      <w:r w:rsidRPr="00C40B8D">
        <w:tab/>
        <w:t>persons employed in contract cleaning and associated work undertaken by Event Services (excluding catering or food services work), in the following activities/locations Homebush Bay Showground and services directly provided in association with events at the showground, the Eastern Creek Equestrian Centre, the Royal Hall of Industries, the Hordern Pavilion and associated facilities in regard to exhibitions at Paddington, and the AGVIEW event conducted at Camden (previously administered by the Royal Agricultural Society of New South Wales).</w:t>
      </w:r>
    </w:p>
    <w:p w14:paraId="35477E0B" w14:textId="77777777" w:rsidR="005E2623" w:rsidRDefault="005E2623">
      <w:pPr>
        <w:spacing w:before="0" w:after="0"/>
        <w:jc w:val="left"/>
      </w:pPr>
      <w:r>
        <w:br w:type="page"/>
      </w:r>
    </w:p>
    <w:p w14:paraId="6843F3ED" w14:textId="77777777" w:rsidR="006F6A35" w:rsidRPr="00C40B8D" w:rsidRDefault="006F6A35" w:rsidP="00211C20">
      <w:pPr>
        <w:spacing w:before="0" w:after="0" w:line="240" w:lineRule="atLeast"/>
      </w:pPr>
    </w:p>
    <w:p w14:paraId="11F1B62C" w14:textId="77777777" w:rsidR="006F6A35" w:rsidRPr="00C40B8D" w:rsidRDefault="006F6A35" w:rsidP="00211C20">
      <w:pPr>
        <w:spacing w:before="0" w:after="0" w:line="240" w:lineRule="atLeast"/>
        <w:ind w:left="720" w:hanging="720"/>
      </w:pPr>
      <w:r w:rsidRPr="00C40B8D">
        <w:t>3.</w:t>
      </w:r>
      <w:r w:rsidRPr="00C40B8D">
        <w:tab/>
        <w:t>persons employed by Cleanevent Pty Ltd primarily employed in cleaning work in the following activities/locations:  race courses, motor racing, golf tournaments, agricultural and horticultural events, outdoor entertainment venues (other than at sports stadiums), and employees performing horticultural work in sports stadiums/venues.</w:t>
      </w:r>
    </w:p>
    <w:p w14:paraId="00E67F1E" w14:textId="77777777" w:rsidR="006F6A35" w:rsidRPr="00411830" w:rsidRDefault="006F6A35" w:rsidP="00411830">
      <w:pPr>
        <w:pStyle w:val="Heading2"/>
        <w:tabs>
          <w:tab w:val="clear" w:pos="567"/>
          <w:tab w:val="left" w:pos="1425"/>
          <w:tab w:val="left" w:pos="1995"/>
          <w:tab w:val="left" w:pos="2508"/>
        </w:tabs>
        <w:jc w:val="center"/>
        <w:rPr>
          <w:rFonts w:ascii="Arial" w:hAnsi="Arial"/>
          <w:szCs w:val="28"/>
        </w:rPr>
      </w:pPr>
      <w:r w:rsidRPr="00C40B8D">
        <w:br/>
      </w:r>
      <w:bookmarkStart w:id="4313" w:name="_Toc158814781"/>
      <w:r w:rsidRPr="00411830">
        <w:rPr>
          <w:rFonts w:ascii="Arial" w:hAnsi="Arial"/>
          <w:szCs w:val="28"/>
        </w:rPr>
        <w:t>PART 22</w:t>
      </w:r>
      <w:bookmarkEnd w:id="4313"/>
    </w:p>
    <w:p w14:paraId="25A7602A" w14:textId="77777777" w:rsidR="006F6A35" w:rsidRPr="00C40B8D" w:rsidRDefault="006F6A35" w:rsidP="00211C20">
      <w:pPr>
        <w:tabs>
          <w:tab w:val="left" w:pos="2880"/>
        </w:tabs>
        <w:spacing w:before="0" w:after="0" w:line="240" w:lineRule="atLeast"/>
      </w:pPr>
      <w:r w:rsidRPr="00C40B8D">
        <w:tab/>
      </w:r>
      <w:r w:rsidRPr="00C40B8D">
        <w:br/>
        <w:t>Without in any way limiting and without in any way being limited by the description of industries and/or industrial pursuits elsewhere in this rule, the description of industries and/or industrial pursuits in or in connection with which the Union is registered shall also include the following industries and/or industrial pursuits, namely all persons employed or engaged, or to be employed or engaged in any private correctional facility and prisoner transport, including the provision of security escort services to and from correctional facilities, court and/or hospitals in New South Wales.</w:t>
      </w:r>
    </w:p>
    <w:p w14:paraId="212102ED"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p>
    <w:p w14:paraId="0A7A1102"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pPr>
      <w:r w:rsidRPr="00C40B8D">
        <w:t>This rule shall not apply in the State of Queensland and the Northern Territory.</w:t>
      </w:r>
      <w:r w:rsidRPr="00C40B8D">
        <w:br/>
      </w:r>
    </w:p>
    <w:p w14:paraId="66FC456C" w14:textId="77777777" w:rsidR="006F6A35" w:rsidRPr="00C40B8D" w:rsidRDefault="006F6A35" w:rsidP="00211C20">
      <w:pPr>
        <w:spacing w:before="0" w:after="0" w:line="240" w:lineRule="atLeast"/>
        <w:jc w:val="left"/>
        <w:rPr>
          <w:b/>
          <w:lang w:val="en-US"/>
        </w:rPr>
      </w:pPr>
    </w:p>
    <w:p w14:paraId="77003887" w14:textId="77777777" w:rsidR="006F6A35" w:rsidRPr="00C40B8D" w:rsidRDefault="006F6A35" w:rsidP="005E2623">
      <w:pPr>
        <w:pStyle w:val="Heading1"/>
        <w:tabs>
          <w:tab w:val="clear" w:pos="567"/>
          <w:tab w:val="left" w:pos="720"/>
          <w:tab w:val="left" w:pos="1425"/>
          <w:tab w:val="left" w:pos="1995"/>
          <w:tab w:val="left" w:pos="2160"/>
          <w:tab w:val="left" w:pos="2508"/>
          <w:tab w:val="left" w:pos="2880"/>
          <w:tab w:val="left" w:pos="3600"/>
          <w:tab w:val="left" w:pos="4320"/>
          <w:tab w:val="left" w:pos="5040"/>
          <w:tab w:val="left" w:pos="5760"/>
          <w:tab w:val="left" w:pos="6480"/>
          <w:tab w:val="left" w:pos="7200"/>
          <w:tab w:val="left" w:pos="7920"/>
          <w:tab w:val="left" w:pos="8640"/>
        </w:tabs>
        <w:spacing w:before="0" w:after="0" w:line="240" w:lineRule="atLeast"/>
        <w:jc w:val="center"/>
        <w:rPr>
          <w:b w:val="0"/>
          <w:lang w:val="en-US"/>
        </w:rPr>
      </w:pPr>
      <w:bookmarkStart w:id="4314" w:name="_Toc158814782"/>
      <w:r w:rsidRPr="005E2623">
        <w:rPr>
          <w:bCs w:val="0"/>
          <w:kern w:val="0"/>
          <w:sz w:val="22"/>
          <w:szCs w:val="24"/>
        </w:rPr>
        <w:t>PART B</w:t>
      </w:r>
      <w:bookmarkEnd w:id="4314"/>
      <w:r w:rsidRPr="00C40B8D">
        <w:rPr>
          <w:b w:val="0"/>
          <w:lang w:val="en-US"/>
        </w:rPr>
        <w:t xml:space="preserve"> </w:t>
      </w:r>
    </w:p>
    <w:p w14:paraId="4623C190" w14:textId="77777777" w:rsidR="006F6A35" w:rsidRPr="00C40B8D" w:rsidRDefault="006F6A35" w:rsidP="00211C2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720" w:hanging="720"/>
        <w:rPr>
          <w:lang w:val="en-GB"/>
        </w:rPr>
      </w:pPr>
    </w:p>
    <w:p w14:paraId="64C57B31"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rPr>
          <w:lang w:val="en-GB"/>
        </w:rPr>
      </w:pPr>
      <w:r w:rsidRPr="00C40B8D">
        <w:rPr>
          <w:lang w:val="en-GB"/>
        </w:rPr>
        <w:t>(E)</w:t>
      </w:r>
      <w:r w:rsidRPr="00C40B8D">
        <w:rPr>
          <w:lang w:val="en-GB"/>
        </w:rPr>
        <w:tab/>
        <w:t>The industries in or in connection with which the Union is registered are: -</w:t>
      </w:r>
    </w:p>
    <w:p w14:paraId="0713E464" w14:textId="77777777" w:rsidR="006F6A35" w:rsidRPr="00C40B8D" w:rsidRDefault="006F6A35" w:rsidP="00211C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rPr>
          <w:lang w:val="en-GB"/>
        </w:rPr>
      </w:pPr>
    </w:p>
    <w:p w14:paraId="212D7EC9" w14:textId="77777777" w:rsidR="006F6A35" w:rsidRPr="00C40B8D" w:rsidRDefault="006F6A35" w:rsidP="00211C2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1440" w:hanging="1440"/>
        <w:rPr>
          <w:lang w:val="en-GB"/>
        </w:rPr>
      </w:pPr>
      <w:r w:rsidRPr="00C40B8D">
        <w:rPr>
          <w:lang w:val="en-GB"/>
        </w:rPr>
        <w:t>(</w:t>
      </w:r>
      <w:r w:rsidRPr="005E2623">
        <w:rPr>
          <w:rFonts w:ascii="Arial" w:eastAsia="Times New Roman" w:hAnsi="Arial" w:cs="Arial"/>
          <w:b/>
          <w:bCs/>
          <w:iCs/>
          <w:szCs w:val="28"/>
        </w:rPr>
        <w:t>A</w:t>
      </w:r>
      <w:r w:rsidRPr="00C40B8D">
        <w:rPr>
          <w:lang w:val="en-GB"/>
        </w:rPr>
        <w:t>)</w:t>
      </w:r>
      <w:r w:rsidRPr="00C40B8D">
        <w:rPr>
          <w:lang w:val="en-GB"/>
        </w:rPr>
        <w:tab/>
        <w:t>There is no Sub-Rule (A).</w:t>
      </w:r>
    </w:p>
    <w:p w14:paraId="6965B02C" w14:textId="77777777" w:rsidR="006F6A35" w:rsidRPr="00C40B8D" w:rsidRDefault="006F6A35" w:rsidP="00211C2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1440" w:hanging="1440"/>
        <w:rPr>
          <w:lang w:val="en-GB"/>
        </w:rPr>
      </w:pPr>
    </w:p>
    <w:p w14:paraId="7D2468F0" w14:textId="77777777" w:rsidR="006F6A35" w:rsidRPr="00C40B8D" w:rsidRDefault="006F6A35" w:rsidP="00211C2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1440" w:hanging="1440"/>
        <w:rPr>
          <w:lang w:val="en-GB"/>
        </w:rPr>
      </w:pPr>
      <w:r w:rsidRPr="00C40B8D">
        <w:rPr>
          <w:lang w:val="en-GB"/>
        </w:rPr>
        <w:t>(</w:t>
      </w:r>
      <w:r w:rsidRPr="005E2623">
        <w:rPr>
          <w:rFonts w:ascii="Arial" w:eastAsia="Times New Roman" w:hAnsi="Arial" w:cs="Arial"/>
          <w:b/>
          <w:bCs/>
          <w:iCs/>
          <w:szCs w:val="28"/>
        </w:rPr>
        <w:t>B</w:t>
      </w:r>
      <w:r w:rsidRPr="00C40B8D">
        <w:rPr>
          <w:lang w:val="en-GB"/>
        </w:rPr>
        <w:t>)</w:t>
      </w:r>
      <w:r w:rsidRPr="00C40B8D">
        <w:rPr>
          <w:lang w:val="en-GB"/>
        </w:rPr>
        <w:tab/>
        <w:t>(i)</w:t>
      </w:r>
      <w:r w:rsidRPr="00C40B8D">
        <w:rPr>
          <w:lang w:val="en-GB"/>
        </w:rPr>
        <w:tab/>
        <w:t>Storing and packing goods and merchandise (but not so as to limit the generality of the expression 'Storing and Packing'), the reception, handling, storing, preparing, bottling, packing and delivery of goods and merchandise so far as such reception and/or handling and/or preparing and/or delivery of such goods and merchandise is in any way incidental or ancillary to their storing and packing as above described including the pulping, testing and/or processing of eggs;</w:t>
      </w:r>
    </w:p>
    <w:p w14:paraId="78DAC109" w14:textId="77777777" w:rsidR="006F6A35" w:rsidRPr="00C40B8D" w:rsidRDefault="006F6A35" w:rsidP="00211C2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rPr>
          <w:lang w:val="en-GB"/>
        </w:rPr>
      </w:pPr>
    </w:p>
    <w:p w14:paraId="7B2C6E3A" w14:textId="77777777" w:rsidR="006F6A35" w:rsidRPr="00C40B8D" w:rsidRDefault="006F6A35" w:rsidP="00211C2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1440" w:hanging="1440"/>
        <w:rPr>
          <w:lang w:val="en-GB"/>
        </w:rPr>
      </w:pPr>
      <w:r w:rsidRPr="00C40B8D">
        <w:rPr>
          <w:lang w:val="en-GB"/>
        </w:rPr>
        <w:tab/>
        <w:t>(ii)</w:t>
      </w:r>
      <w:r w:rsidRPr="00C40B8D">
        <w:rPr>
          <w:lang w:val="en-GB"/>
        </w:rPr>
        <w:tab/>
        <w:t>Preparing horsehair, cowhair or pighair for trade or for sale;</w:t>
      </w:r>
    </w:p>
    <w:p w14:paraId="728D9FED" w14:textId="77777777" w:rsidR="006F6A35" w:rsidRPr="00C40B8D" w:rsidRDefault="006F6A35" w:rsidP="00211C20">
      <w:pPr>
        <w:spacing w:before="0" w:after="0" w:line="240" w:lineRule="atLeast"/>
        <w:rPr>
          <w:lang w:val="en-GB"/>
        </w:rPr>
      </w:pPr>
    </w:p>
    <w:p w14:paraId="3E3D46DA" w14:textId="77777777" w:rsidR="006F6A35" w:rsidRPr="00C40B8D" w:rsidRDefault="006F6A35" w:rsidP="00211C2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1440" w:hanging="1440"/>
        <w:rPr>
          <w:lang w:val="en-GB"/>
        </w:rPr>
      </w:pPr>
      <w:r w:rsidRPr="00C40B8D">
        <w:rPr>
          <w:lang w:val="en-GB"/>
        </w:rPr>
        <w:tab/>
        <w:t>(iii)</w:t>
      </w:r>
      <w:r w:rsidRPr="00C40B8D">
        <w:rPr>
          <w:lang w:val="en-GB"/>
        </w:rPr>
        <w:tab/>
        <w:t>Broom making, brush making, mops and/or feather duster making, flock, mungo and/or felt and wadding making;</w:t>
      </w:r>
    </w:p>
    <w:p w14:paraId="4FD3E77F" w14:textId="77777777" w:rsidR="006F6A35" w:rsidRPr="00C40B8D" w:rsidRDefault="006F6A35" w:rsidP="00211C2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rPr>
          <w:lang w:val="en-GB"/>
        </w:rPr>
      </w:pPr>
    </w:p>
    <w:p w14:paraId="0F64C5DC" w14:textId="77777777" w:rsidR="006F6A35" w:rsidRPr="00C40B8D" w:rsidRDefault="006F6A35" w:rsidP="00211C2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1440" w:hanging="1440"/>
        <w:rPr>
          <w:lang w:val="en-GB"/>
        </w:rPr>
      </w:pPr>
      <w:r w:rsidRPr="00C40B8D">
        <w:rPr>
          <w:lang w:val="en-GB"/>
        </w:rPr>
        <w:tab/>
        <w:t>(iv)</w:t>
      </w:r>
      <w:r w:rsidRPr="00C40B8D">
        <w:rPr>
          <w:lang w:val="en-GB"/>
        </w:rPr>
        <w:tab/>
        <w:t>Wool cleaning (by any process except washing, carbonising or scouring);</w:t>
      </w:r>
    </w:p>
    <w:p w14:paraId="280750C8" w14:textId="77777777" w:rsidR="006F6A35" w:rsidRPr="00C40B8D" w:rsidRDefault="006F6A35" w:rsidP="00211C2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rPr>
          <w:lang w:val="en-GB"/>
        </w:rPr>
      </w:pPr>
    </w:p>
    <w:p w14:paraId="3BB2C38D" w14:textId="77777777" w:rsidR="006F6A35" w:rsidRPr="00C40B8D" w:rsidRDefault="006F6A35" w:rsidP="00211C2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1440" w:hanging="1440"/>
        <w:rPr>
          <w:lang w:val="en-GB"/>
        </w:rPr>
      </w:pPr>
      <w:r w:rsidRPr="00C40B8D">
        <w:rPr>
          <w:lang w:val="en-GB"/>
        </w:rPr>
        <w:tab/>
        <w:t>(v)</w:t>
      </w:r>
      <w:r w:rsidRPr="00C40B8D">
        <w:rPr>
          <w:lang w:val="en-GB"/>
        </w:rPr>
        <w:tab/>
        <w:t>Refining, extracting and/or treatment of oil, tar bitumen, tar pitch and road surfacing preparations and/or the making of by-products therefrom;</w:t>
      </w:r>
    </w:p>
    <w:p w14:paraId="5404C938" w14:textId="77777777" w:rsidR="006F6A35" w:rsidRPr="00C40B8D" w:rsidRDefault="006F6A35" w:rsidP="00211C2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rPr>
          <w:lang w:val="en-GB"/>
        </w:rPr>
      </w:pPr>
    </w:p>
    <w:p w14:paraId="56A850BE" w14:textId="0975A4F1" w:rsidR="005E2623" w:rsidRDefault="006F6A35" w:rsidP="00211C2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1440" w:hanging="1440"/>
        <w:rPr>
          <w:lang w:val="en-GB"/>
        </w:rPr>
      </w:pPr>
      <w:r w:rsidRPr="00C40B8D">
        <w:rPr>
          <w:lang w:val="en-GB"/>
        </w:rPr>
        <w:tab/>
        <w:t>(vi)</w:t>
      </w:r>
      <w:r w:rsidRPr="00C40B8D">
        <w:rPr>
          <w:lang w:val="en-GB"/>
        </w:rPr>
        <w:tab/>
        <w:t>The manufacture of toilet preparations, food preservatives and/or vermin, insect and fungi destroyers;</w:t>
      </w:r>
    </w:p>
    <w:p w14:paraId="122E7C57" w14:textId="77777777" w:rsidR="006F6A35" w:rsidRPr="00C40B8D" w:rsidRDefault="006F6A35" w:rsidP="00211C2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rPr>
          <w:lang w:val="en-GB"/>
        </w:rPr>
      </w:pPr>
    </w:p>
    <w:p w14:paraId="1C64DDFD" w14:textId="4004996B" w:rsidR="005E2623" w:rsidRDefault="006F6A35" w:rsidP="00211C2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1440" w:hanging="1440"/>
        <w:rPr>
          <w:lang w:val="en-GB"/>
        </w:rPr>
      </w:pPr>
      <w:r w:rsidRPr="00C40B8D">
        <w:rPr>
          <w:lang w:val="en-GB"/>
        </w:rPr>
        <w:tab/>
        <w:t>(vii)</w:t>
      </w:r>
      <w:r w:rsidRPr="00C40B8D">
        <w:rPr>
          <w:lang w:val="en-GB"/>
        </w:rPr>
        <w:tab/>
        <w:t>Wholesale and/or manufacturing chemists;</w:t>
      </w:r>
    </w:p>
    <w:p w14:paraId="0B7E72D8" w14:textId="77777777" w:rsidR="005E2623" w:rsidRDefault="005E2623">
      <w:pPr>
        <w:spacing w:before="0" w:after="0"/>
        <w:jc w:val="left"/>
        <w:rPr>
          <w:lang w:val="en-GB"/>
        </w:rPr>
      </w:pPr>
      <w:r>
        <w:rPr>
          <w:lang w:val="en-GB"/>
        </w:rPr>
        <w:br w:type="page"/>
      </w:r>
    </w:p>
    <w:p w14:paraId="64A4F838" w14:textId="77777777" w:rsidR="006F6A35" w:rsidRPr="00C40B8D" w:rsidRDefault="006F6A35" w:rsidP="00211C2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rPr>
          <w:lang w:val="en-GB"/>
        </w:rPr>
      </w:pPr>
    </w:p>
    <w:p w14:paraId="27D356DC" w14:textId="77777777" w:rsidR="006F6A35" w:rsidRPr="00C40B8D" w:rsidRDefault="006F6A35" w:rsidP="00211C20">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before="0" w:after="0" w:line="240" w:lineRule="atLeast"/>
        <w:ind w:left="2160" w:hanging="2160"/>
        <w:rPr>
          <w:lang w:val="en-GB"/>
        </w:rPr>
      </w:pPr>
      <w:r w:rsidRPr="00C40B8D">
        <w:rPr>
          <w:lang w:val="en-GB"/>
        </w:rPr>
        <w:tab/>
        <w:t>(viii)</w:t>
      </w:r>
      <w:r w:rsidRPr="00C40B8D">
        <w:rPr>
          <w:lang w:val="en-GB"/>
        </w:rPr>
        <w:tab/>
        <w:t>1.</w:t>
      </w:r>
      <w:r w:rsidRPr="00C40B8D">
        <w:rPr>
          <w:lang w:val="en-GB"/>
        </w:rPr>
        <w:tab/>
        <w:t>Sorting in wool brokers stores, classing of wool, sampling, storing, baling, bagging, packing and despatching of wools, except in shearing sheds, furs, hair, bristles, hides, pelts and skins of animals, provided that in the State of Queensland the industry of wool classing and wool sorting shall be excluded, and further that in the State of Queensland the activities associated with furs, hair, bristles, hides, pelts and skins of animals shall be confined to that portion of the said State as is defined as the South Eastern Division of the State of Queensland.</w:t>
      </w:r>
    </w:p>
    <w:p w14:paraId="71B7F994" w14:textId="77777777" w:rsidR="006F6A35" w:rsidRPr="00C40B8D" w:rsidRDefault="006F6A35" w:rsidP="00211C20">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before="0" w:after="0" w:line="240" w:lineRule="atLeast"/>
        <w:rPr>
          <w:lang w:val="en-GB"/>
        </w:rPr>
      </w:pPr>
    </w:p>
    <w:p w14:paraId="39EEA3CB" w14:textId="77777777" w:rsidR="006F6A35" w:rsidRPr="00C40B8D" w:rsidRDefault="006F6A35" w:rsidP="00211C20">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before="0" w:after="0" w:line="240" w:lineRule="atLeast"/>
        <w:ind w:left="2160" w:hanging="2160"/>
        <w:rPr>
          <w:lang w:val="en-GB"/>
        </w:rPr>
      </w:pPr>
      <w:r w:rsidRPr="00C40B8D">
        <w:rPr>
          <w:lang w:val="en-GB"/>
        </w:rPr>
        <w:tab/>
      </w:r>
      <w:r w:rsidRPr="00C40B8D">
        <w:rPr>
          <w:lang w:val="en-GB"/>
        </w:rPr>
        <w:tab/>
        <w:t>2.</w:t>
      </w:r>
      <w:r w:rsidRPr="00C40B8D">
        <w:rPr>
          <w:lang w:val="en-GB"/>
        </w:rPr>
        <w:tab/>
        <w:t>Sorting, classing, grading, sampling, baling, bagging, packing, storing and despatching tobacco leaf in wool brokers establishments, grains, and the seed products of flowers and vegetables for resale.</w:t>
      </w:r>
    </w:p>
    <w:p w14:paraId="130E747F" w14:textId="77777777" w:rsidR="006F6A35" w:rsidRPr="00C40B8D" w:rsidRDefault="006F6A35" w:rsidP="00211C20">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before="0" w:after="0" w:line="240" w:lineRule="atLeast"/>
        <w:rPr>
          <w:lang w:val="en-GB"/>
        </w:rPr>
      </w:pPr>
    </w:p>
    <w:p w14:paraId="2C97E622" w14:textId="77777777" w:rsidR="006F6A35" w:rsidRPr="00C40B8D" w:rsidRDefault="006F6A35" w:rsidP="00211C20">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before="0" w:after="0" w:line="240" w:lineRule="atLeast"/>
        <w:ind w:left="2160" w:hanging="2160"/>
        <w:rPr>
          <w:lang w:val="en-GB"/>
        </w:rPr>
      </w:pPr>
      <w:r w:rsidRPr="00C40B8D">
        <w:rPr>
          <w:lang w:val="en-GB"/>
        </w:rPr>
        <w:tab/>
      </w:r>
      <w:r w:rsidRPr="00C40B8D">
        <w:rPr>
          <w:lang w:val="en-GB"/>
        </w:rPr>
        <w:tab/>
        <w:t>3.</w:t>
      </w:r>
      <w:r w:rsidRPr="00C40B8D">
        <w:rPr>
          <w:lang w:val="en-GB"/>
        </w:rPr>
        <w:tab/>
        <w:t>Where carried out by wool or skin brokers or dealers or by hide, pelt, skin, hair, bristles or fur merchants or by brokers or agents of any kind the sorting classing, sampling, baling, bagging, packing, storing and despatching of skins, hides, pelts, wools, furs, or hair of any animal provided that in the State of Queensland the industry of wool classing and wool sorting when so carried out shall be excluded and further that in the State of Queensland the activities associated with furs, hair, bristles, hides, pelts and skins of animals shall be confined to that portion of the said State as is defined as the South Eastern Division of the State of Queensland Storing or Packing in the Commonwealth service.</w:t>
      </w:r>
    </w:p>
    <w:p w14:paraId="5A647074" w14:textId="77777777" w:rsidR="006F6A35" w:rsidRPr="00C40B8D" w:rsidRDefault="006F6A35" w:rsidP="00211C20">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before="0" w:after="0" w:line="240" w:lineRule="atLeast"/>
        <w:rPr>
          <w:lang w:val="en-GB"/>
        </w:rPr>
      </w:pPr>
    </w:p>
    <w:p w14:paraId="196B05E2" w14:textId="77777777" w:rsidR="005E2623" w:rsidRDefault="006F6A35" w:rsidP="00211C2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1440" w:hanging="1440"/>
        <w:rPr>
          <w:lang w:val="en-GB"/>
        </w:rPr>
      </w:pPr>
      <w:r w:rsidRPr="00C40B8D">
        <w:rPr>
          <w:lang w:val="en-GB"/>
        </w:rPr>
        <w:tab/>
        <w:t>(ix)</w:t>
      </w:r>
      <w:r w:rsidRPr="00C40B8D">
        <w:rPr>
          <w:lang w:val="en-GB"/>
        </w:rPr>
        <w:tab/>
        <w:t xml:space="preserve">In the State of Queensland reception, storage, and/or packing and/or handling and/or wholesale selling and/or assembling and/or delivering of goods (such as merchandise, soft goods, hardware, spare parts, glassware and crockery, wool, hides, skins, oils and grease, fruit, vegetables, tyres and batteries, paints, boots and shoes, etc.) but not so as to limit the generality of variety of goods to be received, stored, packed, handled, sold, assembled or delivered, in wholesale warehouses, stores yards and factories, wool, hide, skin and wool dumping stores, wharf stores, bond and bulk stores, agricultural produce and egg stores, fruit sections and stores, machinery warehouses and stores, employees other than Engineering Tradesmen and their Assistants in factories where wire fencing, barbed wire, wire weaving and tubular iron gates are sold and manufactured, factories where agricultural and pastoral machinery is assembled, and factories where employees are engaged in repairing, working at, manufacturing, processing, refining, dehydrating, handling, blending, bottling, labelling or packing into tins, jars, cartons or other containers, any such articles as drugs, medicines, chemicals or chemical compounds (such as dyes, rust proofing compounds, etc.), polishing materials (such as boot polish, floor polish, etc.), tar and bitumen, gaskets (other than metal gaskets), dry ice, fruit juice and fruit pulp, smoke coils, starch, rice, self-raising flour, maize meal, oatmeal, breakfast meal, dehydrated potato chips or flakes, macaroni, spaghetti, vermicilli and allied products, farinaceous foods, edible nuts, chicory, tea, coffee, condiments, vinegar, sauce, pickles, disinfectants, turpentine, ammonia, methylated spirits, acids, oil, grease, benzine, kerosene, petrol, honey, lemon squash, lemon juice, fruit cordials, jelly crystals, custard powders, dried fruits, vegetables, lard, pate, veal and tongue, camp pie or other articles or produce butter, cheese or other dairy products, grain sorghum, ham of a like nature and employees engaged in the manufacture or preparation </w:t>
      </w:r>
    </w:p>
    <w:p w14:paraId="17A7954D" w14:textId="77777777" w:rsidR="005E2623" w:rsidRDefault="005E2623">
      <w:pPr>
        <w:spacing w:before="0" w:after="0"/>
        <w:jc w:val="left"/>
        <w:rPr>
          <w:lang w:val="en-GB"/>
        </w:rPr>
      </w:pPr>
      <w:r>
        <w:rPr>
          <w:lang w:val="en-GB"/>
        </w:rPr>
        <w:br w:type="page"/>
      </w:r>
    </w:p>
    <w:p w14:paraId="05B9CEFC" w14:textId="77777777" w:rsidR="005E2623" w:rsidRDefault="005E2623" w:rsidP="00211C2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1440" w:hanging="1440"/>
        <w:rPr>
          <w:lang w:val="en-GB"/>
        </w:rPr>
      </w:pPr>
    </w:p>
    <w:p w14:paraId="5A3B04A1" w14:textId="3A75EDA4" w:rsidR="006F6A35" w:rsidRPr="00C40B8D" w:rsidRDefault="005E2623" w:rsidP="00211C2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1440" w:hanging="1440"/>
        <w:rPr>
          <w:lang w:val="en-GB"/>
        </w:rPr>
      </w:pPr>
      <w:r>
        <w:rPr>
          <w:lang w:val="en-GB"/>
        </w:rPr>
        <w:tab/>
      </w:r>
      <w:r>
        <w:rPr>
          <w:lang w:val="en-GB"/>
        </w:rPr>
        <w:tab/>
        <w:t xml:space="preserve"> </w:t>
      </w:r>
      <w:r w:rsidR="006F6A35" w:rsidRPr="00C40B8D">
        <w:rPr>
          <w:lang w:val="en-GB"/>
        </w:rPr>
        <w:t>of confectionery, soap, soap powder, washing soda crystals, candles, jams, jellies, preserved fruit, ginger, candied peel and civilian employees engaged in Army, Naval and Air Force establishments and employees engaged in storing and/or packing in spare parts section of motor body and coach making establishments, government and semi-government departments, such as Department of Works and Housing, Civil Aviation, Stores and Transport, Supply and Development, Brisbane City Council Depots and Main Roads Depots.</w:t>
      </w:r>
    </w:p>
    <w:p w14:paraId="252D834F" w14:textId="77777777" w:rsidR="006F6A35" w:rsidRPr="00C40B8D" w:rsidRDefault="006F6A35" w:rsidP="00211C2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rPr>
          <w:lang w:val="en-GB"/>
        </w:rPr>
      </w:pPr>
    </w:p>
    <w:p w14:paraId="5E1339FA" w14:textId="77777777" w:rsidR="006F6A35" w:rsidRPr="00C40B8D" w:rsidRDefault="006F6A35" w:rsidP="00211C2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1440" w:hanging="1440"/>
        <w:rPr>
          <w:lang w:val="en-GB"/>
        </w:rPr>
      </w:pPr>
      <w:r w:rsidRPr="00C40B8D">
        <w:rPr>
          <w:lang w:val="en-GB"/>
        </w:rPr>
        <w:tab/>
      </w:r>
      <w:r w:rsidRPr="00C40B8D">
        <w:rPr>
          <w:lang w:val="en-GB"/>
        </w:rPr>
        <w:tab/>
        <w:t>Provided however, that sub-paragraphs (v) and (vi) shall not operate so as to render eligible for membership in the States of New South Wales and Queensland persons eligible for membership of the Australian Workers' Union; and</w:t>
      </w:r>
    </w:p>
    <w:p w14:paraId="22A40237" w14:textId="77777777" w:rsidR="006F6A35" w:rsidRPr="00C40B8D" w:rsidRDefault="006F6A35" w:rsidP="00211C2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rPr>
          <w:lang w:val="en-GB"/>
        </w:rPr>
      </w:pPr>
    </w:p>
    <w:p w14:paraId="08F5BC05" w14:textId="77777777" w:rsidR="006F6A35" w:rsidRPr="00C40B8D" w:rsidRDefault="006F6A35" w:rsidP="00211C2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720" w:hanging="720"/>
        <w:rPr>
          <w:lang w:val="en-GB"/>
        </w:rPr>
      </w:pPr>
      <w:r w:rsidRPr="00C40B8D">
        <w:rPr>
          <w:lang w:val="en-GB"/>
        </w:rPr>
        <w:t>(</w:t>
      </w:r>
      <w:r w:rsidRPr="005E2623">
        <w:rPr>
          <w:rFonts w:ascii="Arial" w:eastAsia="Times New Roman" w:hAnsi="Arial" w:cs="Arial"/>
          <w:b/>
          <w:bCs/>
          <w:iCs/>
          <w:szCs w:val="28"/>
        </w:rPr>
        <w:t>C</w:t>
      </w:r>
      <w:r w:rsidRPr="00C40B8D">
        <w:rPr>
          <w:lang w:val="en-GB"/>
        </w:rPr>
        <w:t>)</w:t>
      </w:r>
      <w:r w:rsidRPr="00C40B8D">
        <w:rPr>
          <w:lang w:val="en-GB"/>
        </w:rPr>
        <w:tab/>
        <w:t>the Rubber Industry; and</w:t>
      </w:r>
    </w:p>
    <w:p w14:paraId="563ABC98" w14:textId="77777777" w:rsidR="006F6A35" w:rsidRPr="00C40B8D" w:rsidRDefault="006F6A35" w:rsidP="00912BD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720" w:hanging="720"/>
        <w:rPr>
          <w:lang w:val="en-GB"/>
        </w:rPr>
      </w:pPr>
    </w:p>
    <w:p w14:paraId="2661F693" w14:textId="3F2DCA3D" w:rsidR="006F6A35" w:rsidRPr="00C40B8D" w:rsidRDefault="006F6A35" w:rsidP="00912BD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720" w:hanging="720"/>
      </w:pPr>
      <w:r w:rsidRPr="008B34CD">
        <w:rPr>
          <w:rFonts w:ascii="Arial" w:hAnsi="Arial" w:cs="Arial"/>
          <w:lang w:val="en-GB"/>
        </w:rPr>
        <w:t>(D)</w:t>
      </w:r>
      <w:r w:rsidRPr="00912BD8">
        <w:rPr>
          <w:lang w:val="en-GB"/>
        </w:rPr>
        <w:tab/>
        <w:t>the industry of Sales Representatives and/or Commercial Travellers’ i.e. persons employed by a person, firm, company, wholesale warehouseman or partly wholesale warehouseman or by a manufacturer, manufacturer’s agent or indent agent, printer, publisher, radio or television station, or advertiser of whatsoever kind, soliciting orders for articles, goods, wares, services, merchandise, materials, or advertising of any kind or promoting sales or orders for articles, goods, wares, services, merchandise, materials and advertising of any</w:t>
      </w:r>
      <w:r w:rsidRPr="00C40B8D">
        <w:t xml:space="preserve"> kind; and</w:t>
      </w:r>
    </w:p>
    <w:p w14:paraId="01D1356E" w14:textId="77777777" w:rsidR="006F6A35" w:rsidRPr="00C40B8D" w:rsidRDefault="006F6A35" w:rsidP="00211C20">
      <w:pPr>
        <w:spacing w:before="0" w:after="0" w:line="240" w:lineRule="atLeast"/>
        <w:rPr>
          <w:lang w:val="en-GB"/>
        </w:rPr>
      </w:pPr>
    </w:p>
    <w:p w14:paraId="36856552" w14:textId="77777777" w:rsidR="006F6A35" w:rsidRPr="00C40B8D" w:rsidRDefault="006F6A35" w:rsidP="00211C20">
      <w:pPr>
        <w:spacing w:before="0" w:after="0" w:line="240" w:lineRule="atLeast"/>
        <w:rPr>
          <w:lang w:val="en-GB"/>
        </w:rPr>
      </w:pPr>
    </w:p>
    <w:p w14:paraId="22DB48C4" w14:textId="3FC9F5F6" w:rsidR="006F6A35" w:rsidRPr="00C40B8D" w:rsidRDefault="006F6A35" w:rsidP="00211C2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720" w:hanging="720"/>
        <w:rPr>
          <w:lang w:val="en-GB"/>
        </w:rPr>
      </w:pPr>
      <w:r w:rsidRPr="00C40B8D">
        <w:rPr>
          <w:lang w:val="en-GB"/>
        </w:rPr>
        <w:t>(</w:t>
      </w:r>
      <w:r w:rsidRPr="005E2623">
        <w:rPr>
          <w:rFonts w:ascii="Arial" w:eastAsia="Times New Roman" w:hAnsi="Arial" w:cs="Arial"/>
          <w:b/>
          <w:bCs/>
          <w:iCs/>
          <w:szCs w:val="28"/>
        </w:rPr>
        <w:t>E</w:t>
      </w:r>
      <w:r w:rsidRPr="00C40B8D">
        <w:rPr>
          <w:lang w:val="en-GB"/>
        </w:rPr>
        <w:t>)</w:t>
      </w:r>
      <w:r w:rsidRPr="00C40B8D">
        <w:rPr>
          <w:lang w:val="en-GB"/>
        </w:rPr>
        <w:tab/>
        <w:t>The Industry of the calling of foremen within the Commonwealth Public Service, within the Northern Territory Public Service and within Commonwealth Government undertakings; and</w:t>
      </w:r>
    </w:p>
    <w:p w14:paraId="51835EA5" w14:textId="77777777" w:rsidR="006F6A35" w:rsidRPr="00C40B8D" w:rsidRDefault="006F6A35" w:rsidP="00211C2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rPr>
          <w:lang w:val="en-GB"/>
        </w:rPr>
      </w:pPr>
    </w:p>
    <w:p w14:paraId="37D2B8CF" w14:textId="77777777" w:rsidR="006F6A35" w:rsidRPr="00C40B8D" w:rsidRDefault="006F6A35" w:rsidP="00211C2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720" w:hanging="720"/>
        <w:rPr>
          <w:lang w:val="en-GB"/>
        </w:rPr>
      </w:pPr>
      <w:r w:rsidRPr="00C40B8D">
        <w:rPr>
          <w:lang w:val="en-GB"/>
        </w:rPr>
        <w:t>(</w:t>
      </w:r>
      <w:r w:rsidRPr="005E2623">
        <w:rPr>
          <w:rFonts w:ascii="Arial" w:eastAsia="Times New Roman" w:hAnsi="Arial" w:cs="Arial"/>
          <w:b/>
          <w:bCs/>
          <w:iCs/>
          <w:szCs w:val="28"/>
        </w:rPr>
        <w:t>F</w:t>
      </w:r>
      <w:r w:rsidRPr="00C40B8D">
        <w:rPr>
          <w:lang w:val="en-GB"/>
        </w:rPr>
        <w:t>)</w:t>
      </w:r>
      <w:r w:rsidRPr="00C40B8D">
        <w:rPr>
          <w:lang w:val="en-GB"/>
        </w:rPr>
        <w:tab/>
        <w:t>The industry of freezing, refrigerating, ice and ice-cream making, butter-making, cheese-making, oleomargarine making, milk (fresh, dried and/or condensed) bacon and meat preserving and fish, game and poultry industries; and</w:t>
      </w:r>
    </w:p>
    <w:p w14:paraId="2A08A103" w14:textId="77777777" w:rsidR="006F6A35" w:rsidRPr="00C40B8D" w:rsidRDefault="006F6A35" w:rsidP="00211C2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rPr>
          <w:lang w:val="en-GB"/>
        </w:rPr>
      </w:pPr>
    </w:p>
    <w:p w14:paraId="2815B254" w14:textId="77777777" w:rsidR="006F6A35" w:rsidRPr="00C40B8D" w:rsidRDefault="006F6A35" w:rsidP="00211C2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720" w:hanging="720"/>
        <w:rPr>
          <w:lang w:val="en-GB"/>
        </w:rPr>
      </w:pPr>
      <w:r w:rsidRPr="00C40B8D">
        <w:rPr>
          <w:lang w:val="en-GB"/>
        </w:rPr>
        <w:t>(</w:t>
      </w:r>
      <w:r w:rsidRPr="005E2623">
        <w:rPr>
          <w:rFonts w:ascii="Arial" w:eastAsia="Times New Roman" w:hAnsi="Arial" w:cs="Arial"/>
          <w:b/>
          <w:bCs/>
          <w:iCs/>
          <w:szCs w:val="28"/>
        </w:rPr>
        <w:t>G</w:t>
      </w:r>
      <w:r w:rsidRPr="00C40B8D">
        <w:rPr>
          <w:lang w:val="en-GB"/>
        </w:rPr>
        <w:t>)</w:t>
      </w:r>
      <w:r w:rsidRPr="00C40B8D">
        <w:rPr>
          <w:lang w:val="en-GB"/>
        </w:rPr>
        <w:tab/>
        <w:t>Candle, Grain Milling, Soap, Soda and Starch Industries.</w:t>
      </w:r>
    </w:p>
    <w:p w14:paraId="636709DE" w14:textId="77777777" w:rsidR="006F6A35" w:rsidRPr="00C40B8D" w:rsidRDefault="006F6A35" w:rsidP="00211C2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rPr>
          <w:lang w:val="en-GB"/>
        </w:rPr>
      </w:pPr>
    </w:p>
    <w:p w14:paraId="02F28330" w14:textId="77777777" w:rsidR="006F6A35" w:rsidRPr="00C40B8D" w:rsidRDefault="006F6A35" w:rsidP="00211C2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720" w:hanging="720"/>
        <w:rPr>
          <w:lang w:val="en-GB"/>
        </w:rPr>
      </w:pPr>
      <w:r w:rsidRPr="00C40B8D">
        <w:rPr>
          <w:lang w:val="en-GB"/>
        </w:rPr>
        <w:t>(</w:t>
      </w:r>
      <w:r w:rsidRPr="005E2623">
        <w:rPr>
          <w:rFonts w:ascii="Arial" w:eastAsia="Times New Roman" w:hAnsi="Arial" w:cs="Arial"/>
          <w:b/>
          <w:bCs/>
          <w:iCs/>
          <w:szCs w:val="28"/>
        </w:rPr>
        <w:t>H</w:t>
      </w:r>
      <w:r w:rsidRPr="00C40B8D">
        <w:rPr>
          <w:lang w:val="en-GB"/>
        </w:rPr>
        <w:t>)</w:t>
      </w:r>
      <w:r w:rsidRPr="00C40B8D">
        <w:rPr>
          <w:lang w:val="en-GB"/>
        </w:rPr>
        <w:tab/>
        <w:t>In the State of New South Wales the pastrycooking and biscuitmaking industry, or the manufacture of any goods of which flour or sugar forms a part.</w:t>
      </w:r>
    </w:p>
    <w:p w14:paraId="6AA5AFC1" w14:textId="1663B9BE" w:rsidR="006F6A35" w:rsidRPr="00C40B8D" w:rsidRDefault="006F6A35" w:rsidP="00211C20">
      <w:pPr>
        <w:spacing w:before="0" w:after="0" w:line="240" w:lineRule="atLeast"/>
        <w:jc w:val="left"/>
        <w:rPr>
          <w:rFonts w:eastAsia="Times New Roman"/>
          <w:b/>
          <w:bCs/>
          <w:caps/>
          <w:kern w:val="32"/>
        </w:rPr>
      </w:pPr>
      <w:bookmarkStart w:id="4315" w:name="_Toc486919785"/>
      <w:bookmarkStart w:id="4316" w:name="_Toc487552212"/>
      <w:bookmarkStart w:id="4317" w:name="_Toc509988952"/>
    </w:p>
    <w:p w14:paraId="4D5BC5BE" w14:textId="77777777" w:rsidR="006F6A35" w:rsidRDefault="006F6A35" w:rsidP="00211C20">
      <w:pPr>
        <w:spacing w:before="0" w:after="0" w:line="240" w:lineRule="atLeast"/>
        <w:jc w:val="left"/>
        <w:rPr>
          <w:rFonts w:eastAsia="Times New Roman"/>
          <w:b/>
          <w:bCs/>
          <w:caps/>
          <w:kern w:val="32"/>
          <w:szCs w:val="28"/>
        </w:rPr>
      </w:pPr>
      <w:r>
        <w:br w:type="page"/>
      </w:r>
    </w:p>
    <w:p w14:paraId="7646AE17" w14:textId="3D5010A7" w:rsidR="006F6A35" w:rsidRPr="00C40B8D" w:rsidRDefault="00EB57BA" w:rsidP="00EB57BA">
      <w:pPr>
        <w:pStyle w:val="Heading2"/>
        <w:tabs>
          <w:tab w:val="clear" w:pos="567"/>
          <w:tab w:val="left" w:pos="1425"/>
          <w:tab w:val="left" w:pos="1995"/>
          <w:tab w:val="left" w:pos="2508"/>
        </w:tabs>
        <w:jc w:val="center"/>
      </w:pPr>
      <w:bookmarkStart w:id="4318" w:name="_Toc158814783"/>
      <w:r w:rsidRPr="00C40B8D">
        <w:lastRenderedPageBreak/>
        <w:t>SCHEDULE 3: MEETING PROCEDURE RULES</w:t>
      </w:r>
      <w:bookmarkEnd w:id="4318"/>
    </w:p>
    <w:p w14:paraId="3E27A78B" w14:textId="77777777" w:rsidR="00EB57BA" w:rsidRPr="00141102" w:rsidRDefault="00EB57BA" w:rsidP="00141102">
      <w:pPr>
        <w:pStyle w:val="Heading3"/>
        <w:numPr>
          <w:ilvl w:val="0"/>
          <w:numId w:val="0"/>
        </w:numPr>
        <w:spacing w:before="0" w:after="0" w:line="240" w:lineRule="atLeast"/>
        <w:ind w:left="568" w:hanging="568"/>
      </w:pPr>
    </w:p>
    <w:p w14:paraId="1091A377" w14:textId="20CB2541" w:rsidR="006F6A35" w:rsidRPr="00141102" w:rsidRDefault="006F6A35" w:rsidP="00141102">
      <w:pPr>
        <w:pStyle w:val="Heading3"/>
        <w:numPr>
          <w:ilvl w:val="0"/>
          <w:numId w:val="0"/>
        </w:numPr>
        <w:spacing w:before="0" w:after="0" w:line="240" w:lineRule="atLeast"/>
        <w:ind w:left="568" w:hanging="568"/>
      </w:pPr>
      <w:r w:rsidRPr="00141102">
        <w:t>The rules of debate are as follows:</w:t>
      </w:r>
    </w:p>
    <w:p w14:paraId="3E38D07E" w14:textId="55CE7C1B" w:rsidR="006F6A35" w:rsidRDefault="00141102" w:rsidP="00141102">
      <w:pPr>
        <w:pStyle w:val="Heading2"/>
        <w:tabs>
          <w:tab w:val="clear" w:pos="567"/>
          <w:tab w:val="left" w:pos="1425"/>
          <w:tab w:val="left" w:pos="1995"/>
          <w:tab w:val="left" w:pos="2508"/>
        </w:tabs>
        <w:jc w:val="center"/>
        <w:rPr>
          <w:rFonts w:ascii="Arial" w:hAnsi="Arial"/>
          <w:szCs w:val="28"/>
        </w:rPr>
      </w:pPr>
      <w:bookmarkStart w:id="4319" w:name="_Toc158814784"/>
      <w:r>
        <w:rPr>
          <w:rFonts w:ascii="Arial" w:hAnsi="Arial"/>
          <w:szCs w:val="28"/>
        </w:rPr>
        <w:t xml:space="preserve">1 - </w:t>
      </w:r>
      <w:r w:rsidRPr="00141102">
        <w:rPr>
          <w:rFonts w:ascii="Arial" w:hAnsi="Arial"/>
          <w:szCs w:val="28"/>
        </w:rPr>
        <w:t>MOTION</w:t>
      </w:r>
      <w:bookmarkEnd w:id="4319"/>
    </w:p>
    <w:p w14:paraId="3BDBB44D" w14:textId="77777777" w:rsidR="00141102" w:rsidRPr="00141102" w:rsidRDefault="00141102" w:rsidP="00141102">
      <w:pPr>
        <w:pStyle w:val="Heading3"/>
        <w:numPr>
          <w:ilvl w:val="0"/>
          <w:numId w:val="0"/>
        </w:numPr>
        <w:spacing w:before="0" w:after="0" w:line="240" w:lineRule="atLeast"/>
        <w:ind w:left="568" w:hanging="568"/>
      </w:pPr>
    </w:p>
    <w:p w14:paraId="24A33775" w14:textId="577966A1" w:rsidR="006F6A35" w:rsidRDefault="00141102" w:rsidP="00141102">
      <w:pPr>
        <w:pStyle w:val="Heading3"/>
        <w:numPr>
          <w:ilvl w:val="0"/>
          <w:numId w:val="0"/>
        </w:numPr>
        <w:spacing w:before="0" w:after="0" w:line="240" w:lineRule="atLeast"/>
        <w:ind w:left="568" w:hanging="568"/>
      </w:pPr>
      <w:r>
        <w:t>(a)</w:t>
      </w:r>
      <w:r>
        <w:tab/>
      </w:r>
      <w:r w:rsidR="006F6A35" w:rsidRPr="00C40B8D">
        <w:t xml:space="preserve">No discussion will be allowed except on a motion or amendment, duly proposed and seconded. </w:t>
      </w:r>
    </w:p>
    <w:p w14:paraId="419279BA" w14:textId="77777777" w:rsidR="00E22EEB" w:rsidRPr="00C40B8D" w:rsidRDefault="00E22EEB" w:rsidP="00141102">
      <w:pPr>
        <w:pStyle w:val="Heading3"/>
        <w:numPr>
          <w:ilvl w:val="0"/>
          <w:numId w:val="0"/>
        </w:numPr>
        <w:spacing w:before="0" w:after="0" w:line="240" w:lineRule="atLeast"/>
        <w:ind w:left="568" w:hanging="568"/>
      </w:pPr>
    </w:p>
    <w:p w14:paraId="24935A7F" w14:textId="1A78ADCC" w:rsidR="006F6A35" w:rsidRDefault="00141102" w:rsidP="00141102">
      <w:pPr>
        <w:pStyle w:val="Heading3"/>
        <w:numPr>
          <w:ilvl w:val="0"/>
          <w:numId w:val="0"/>
        </w:numPr>
        <w:spacing w:before="0" w:after="0" w:line="240" w:lineRule="atLeast"/>
        <w:ind w:left="568" w:hanging="568"/>
      </w:pPr>
      <w:r>
        <w:t>(b)</w:t>
      </w:r>
      <w:r>
        <w:tab/>
      </w:r>
      <w:r w:rsidR="006F6A35" w:rsidRPr="00C40B8D">
        <w:t xml:space="preserve">A call for a seconder will only be put twice at which time if the motion or amendment has not been seconded it will lapse. </w:t>
      </w:r>
    </w:p>
    <w:p w14:paraId="6A3B093F" w14:textId="77777777" w:rsidR="00E22EEB" w:rsidRPr="00C40B8D" w:rsidRDefault="00E22EEB" w:rsidP="00141102">
      <w:pPr>
        <w:pStyle w:val="Heading3"/>
        <w:numPr>
          <w:ilvl w:val="0"/>
          <w:numId w:val="0"/>
        </w:numPr>
        <w:spacing w:before="0" w:after="0" w:line="240" w:lineRule="atLeast"/>
        <w:ind w:left="568" w:hanging="568"/>
      </w:pPr>
    </w:p>
    <w:p w14:paraId="44038F8E" w14:textId="26E0E0EB" w:rsidR="006F6A35" w:rsidRDefault="00141102" w:rsidP="00141102">
      <w:pPr>
        <w:pStyle w:val="Heading3"/>
        <w:numPr>
          <w:ilvl w:val="0"/>
          <w:numId w:val="0"/>
        </w:numPr>
        <w:spacing w:before="0" w:after="0" w:line="240" w:lineRule="atLeast"/>
        <w:ind w:left="568" w:hanging="568"/>
      </w:pPr>
      <w:r>
        <w:t>(c)</w:t>
      </w:r>
      <w:r>
        <w:tab/>
      </w:r>
      <w:r w:rsidR="006F6A35" w:rsidRPr="00C40B8D">
        <w:t xml:space="preserve">A member desiring to propose a motion or amendment or to discuss a matter under consideration must address the chair.  </w:t>
      </w:r>
    </w:p>
    <w:p w14:paraId="791C8322" w14:textId="77777777" w:rsidR="00E22EEB" w:rsidRPr="00C40B8D" w:rsidRDefault="00E22EEB" w:rsidP="00141102">
      <w:pPr>
        <w:pStyle w:val="Heading3"/>
        <w:numPr>
          <w:ilvl w:val="0"/>
          <w:numId w:val="0"/>
        </w:numPr>
        <w:spacing w:before="0" w:after="0" w:line="240" w:lineRule="atLeast"/>
        <w:ind w:left="568" w:hanging="568"/>
      </w:pPr>
    </w:p>
    <w:p w14:paraId="57A7171F" w14:textId="2BEA0C52" w:rsidR="006F6A35" w:rsidRPr="00141102" w:rsidRDefault="00141102" w:rsidP="00141102">
      <w:pPr>
        <w:pStyle w:val="Heading2"/>
        <w:tabs>
          <w:tab w:val="clear" w:pos="567"/>
          <w:tab w:val="left" w:pos="1425"/>
          <w:tab w:val="left" w:pos="1995"/>
          <w:tab w:val="left" w:pos="2508"/>
        </w:tabs>
        <w:jc w:val="center"/>
        <w:rPr>
          <w:rFonts w:ascii="Arial" w:hAnsi="Arial"/>
          <w:szCs w:val="28"/>
        </w:rPr>
      </w:pPr>
      <w:bookmarkStart w:id="4320" w:name="_Toc158814785"/>
      <w:r>
        <w:rPr>
          <w:rFonts w:ascii="Arial" w:hAnsi="Arial"/>
          <w:szCs w:val="28"/>
        </w:rPr>
        <w:t xml:space="preserve">2 - </w:t>
      </w:r>
      <w:r w:rsidRPr="00141102">
        <w:rPr>
          <w:rFonts w:ascii="Arial" w:hAnsi="Arial"/>
          <w:szCs w:val="28"/>
        </w:rPr>
        <w:t>SPEAKER</w:t>
      </w:r>
      <w:bookmarkEnd w:id="4320"/>
    </w:p>
    <w:p w14:paraId="7E734DF4" w14:textId="77777777" w:rsidR="00E22EEB" w:rsidRPr="00E22EEB" w:rsidRDefault="00E22EEB" w:rsidP="00141102">
      <w:pPr>
        <w:pStyle w:val="Heading3"/>
        <w:numPr>
          <w:ilvl w:val="0"/>
          <w:numId w:val="0"/>
        </w:numPr>
        <w:spacing w:before="0" w:after="0" w:line="240" w:lineRule="atLeast"/>
        <w:ind w:left="568" w:hanging="568"/>
      </w:pPr>
    </w:p>
    <w:p w14:paraId="402EE69D" w14:textId="18CD086A" w:rsidR="006F6A35" w:rsidRDefault="00141102" w:rsidP="00141102">
      <w:pPr>
        <w:pStyle w:val="Heading3"/>
        <w:numPr>
          <w:ilvl w:val="0"/>
          <w:numId w:val="0"/>
        </w:numPr>
        <w:spacing w:before="0" w:after="0" w:line="240" w:lineRule="atLeast"/>
        <w:ind w:left="568" w:hanging="568"/>
      </w:pPr>
      <w:r>
        <w:t>(a)</w:t>
      </w:r>
      <w:r w:rsidR="00633CF3">
        <w:tab/>
      </w:r>
      <w:r w:rsidR="006F6A35" w:rsidRPr="00C40B8D">
        <w:t xml:space="preserve">No member will address the meeting unless, and until, called by the chair. </w:t>
      </w:r>
    </w:p>
    <w:p w14:paraId="33818EB2" w14:textId="77777777" w:rsidR="00E22EEB" w:rsidRPr="00C40B8D" w:rsidRDefault="00E22EEB" w:rsidP="00141102">
      <w:pPr>
        <w:pStyle w:val="Heading3"/>
        <w:numPr>
          <w:ilvl w:val="0"/>
          <w:numId w:val="0"/>
        </w:numPr>
        <w:spacing w:before="0" w:after="0" w:line="240" w:lineRule="atLeast"/>
        <w:ind w:left="568" w:hanging="568"/>
      </w:pPr>
    </w:p>
    <w:p w14:paraId="6251F385" w14:textId="7FC04AF2" w:rsidR="006F6A35" w:rsidRDefault="00633CF3" w:rsidP="00141102">
      <w:pPr>
        <w:pStyle w:val="Heading3"/>
        <w:numPr>
          <w:ilvl w:val="0"/>
          <w:numId w:val="0"/>
        </w:numPr>
        <w:spacing w:before="0" w:after="0" w:line="240" w:lineRule="atLeast"/>
        <w:ind w:left="568" w:hanging="568"/>
      </w:pPr>
      <w:r>
        <w:t>(b)</w:t>
      </w:r>
      <w:r>
        <w:tab/>
      </w:r>
      <w:r w:rsidR="006F6A35" w:rsidRPr="00C40B8D">
        <w:t xml:space="preserve">When the chair speaks during a meeting the member then speaking, or offering to speak, will cease so that the chair may be heard without interruption. </w:t>
      </w:r>
    </w:p>
    <w:p w14:paraId="3DE134F1" w14:textId="77777777" w:rsidR="00E22EEB" w:rsidRPr="00C40B8D" w:rsidRDefault="00E22EEB" w:rsidP="00141102">
      <w:pPr>
        <w:pStyle w:val="Heading3"/>
        <w:numPr>
          <w:ilvl w:val="0"/>
          <w:numId w:val="0"/>
        </w:numPr>
        <w:spacing w:before="0" w:after="0" w:line="240" w:lineRule="atLeast"/>
        <w:ind w:left="568" w:hanging="568"/>
      </w:pPr>
    </w:p>
    <w:p w14:paraId="7CF81106" w14:textId="4E7B6925" w:rsidR="006F6A35" w:rsidRDefault="00633CF3" w:rsidP="00141102">
      <w:pPr>
        <w:pStyle w:val="Heading3"/>
        <w:numPr>
          <w:ilvl w:val="0"/>
          <w:numId w:val="0"/>
        </w:numPr>
        <w:spacing w:before="0" w:after="0" w:line="240" w:lineRule="atLeast"/>
        <w:ind w:left="568" w:hanging="568"/>
      </w:pPr>
      <w:r>
        <w:t>(c)</w:t>
      </w:r>
      <w:r>
        <w:tab/>
      </w:r>
      <w:r w:rsidR="006F6A35" w:rsidRPr="00C40B8D">
        <w:t xml:space="preserve">The chair will call to order a speaker who departs from the question or who violates the courtesies or rules of debate.  </w:t>
      </w:r>
    </w:p>
    <w:p w14:paraId="637AF761" w14:textId="77777777" w:rsidR="00E22EEB" w:rsidRPr="00C40B8D" w:rsidRDefault="00E22EEB" w:rsidP="00141102">
      <w:pPr>
        <w:pStyle w:val="Heading3"/>
        <w:numPr>
          <w:ilvl w:val="0"/>
          <w:numId w:val="0"/>
        </w:numPr>
        <w:spacing w:before="0" w:after="0" w:line="240" w:lineRule="atLeast"/>
        <w:ind w:left="568" w:hanging="568"/>
      </w:pPr>
    </w:p>
    <w:p w14:paraId="53B21FF8" w14:textId="38246AFD" w:rsidR="006F6A35" w:rsidRDefault="00633CF3" w:rsidP="00141102">
      <w:pPr>
        <w:pStyle w:val="Heading3"/>
        <w:numPr>
          <w:ilvl w:val="0"/>
          <w:numId w:val="0"/>
        </w:numPr>
        <w:spacing w:before="0" w:after="0" w:line="240" w:lineRule="atLeast"/>
        <w:ind w:left="568" w:hanging="568"/>
      </w:pPr>
      <w:r>
        <w:t>(d)</w:t>
      </w:r>
      <w:r>
        <w:tab/>
      </w:r>
      <w:r w:rsidR="006F6A35" w:rsidRPr="00C40B8D">
        <w:t xml:space="preserve">If the chair determines to participate in a debate at a meeting then the chair will vacate the chair whilst participating, which will be taken by the person who acts, under these rules, in the absence of the chair. </w:t>
      </w:r>
    </w:p>
    <w:p w14:paraId="36CBBB31" w14:textId="77777777" w:rsidR="00E22EEB" w:rsidRPr="00C40B8D" w:rsidRDefault="00E22EEB" w:rsidP="00141102">
      <w:pPr>
        <w:pStyle w:val="Heading3"/>
        <w:numPr>
          <w:ilvl w:val="0"/>
          <w:numId w:val="0"/>
        </w:numPr>
        <w:spacing w:before="0" w:after="0" w:line="240" w:lineRule="atLeast"/>
        <w:ind w:left="568" w:hanging="568"/>
      </w:pPr>
    </w:p>
    <w:p w14:paraId="7381529E" w14:textId="5F5BF4B3" w:rsidR="006F6A35" w:rsidRDefault="00633CF3" w:rsidP="00141102">
      <w:pPr>
        <w:pStyle w:val="Heading3"/>
        <w:numPr>
          <w:ilvl w:val="0"/>
          <w:numId w:val="0"/>
        </w:numPr>
        <w:spacing w:before="0" w:after="0" w:line="240" w:lineRule="atLeast"/>
        <w:ind w:left="568" w:hanging="568"/>
      </w:pPr>
      <w:r>
        <w:t>(e)</w:t>
      </w:r>
      <w:r>
        <w:tab/>
      </w:r>
      <w:r w:rsidR="006F6A35" w:rsidRPr="00C40B8D">
        <w:t>The chair will immediately resume the chair when finished speaking.</w:t>
      </w:r>
    </w:p>
    <w:p w14:paraId="61172FAB" w14:textId="77777777" w:rsidR="00E22EEB" w:rsidRPr="00C40B8D" w:rsidRDefault="00E22EEB" w:rsidP="00141102">
      <w:pPr>
        <w:pStyle w:val="Heading3"/>
        <w:numPr>
          <w:ilvl w:val="0"/>
          <w:numId w:val="0"/>
        </w:numPr>
        <w:spacing w:before="0" w:after="0" w:line="240" w:lineRule="atLeast"/>
        <w:ind w:left="568" w:hanging="568"/>
      </w:pPr>
    </w:p>
    <w:p w14:paraId="434B7C52" w14:textId="4C332E87" w:rsidR="006F6A35" w:rsidRPr="00141102" w:rsidRDefault="00141102" w:rsidP="00141102">
      <w:pPr>
        <w:pStyle w:val="Heading2"/>
        <w:tabs>
          <w:tab w:val="clear" w:pos="567"/>
          <w:tab w:val="left" w:pos="1425"/>
          <w:tab w:val="left" w:pos="1995"/>
          <w:tab w:val="left" w:pos="2508"/>
        </w:tabs>
        <w:jc w:val="center"/>
        <w:rPr>
          <w:rFonts w:ascii="Arial" w:hAnsi="Arial"/>
          <w:szCs w:val="28"/>
        </w:rPr>
      </w:pPr>
      <w:bookmarkStart w:id="4321" w:name="_Toc158814786"/>
      <w:r>
        <w:rPr>
          <w:rFonts w:ascii="Arial" w:hAnsi="Arial"/>
          <w:szCs w:val="28"/>
        </w:rPr>
        <w:t xml:space="preserve">3 - </w:t>
      </w:r>
      <w:r w:rsidRPr="00141102">
        <w:rPr>
          <w:rFonts w:ascii="Arial" w:hAnsi="Arial"/>
          <w:szCs w:val="28"/>
        </w:rPr>
        <w:t>DETERMINING A MOTION</w:t>
      </w:r>
      <w:bookmarkEnd w:id="4321"/>
    </w:p>
    <w:p w14:paraId="19503C4C" w14:textId="77777777" w:rsidR="00E22EEB" w:rsidRPr="00141102" w:rsidRDefault="00E22EEB" w:rsidP="00141102">
      <w:pPr>
        <w:pStyle w:val="Heading3"/>
        <w:numPr>
          <w:ilvl w:val="0"/>
          <w:numId w:val="0"/>
        </w:numPr>
        <w:spacing w:before="0" w:after="0" w:line="240" w:lineRule="atLeast"/>
        <w:ind w:left="568" w:hanging="568"/>
      </w:pPr>
    </w:p>
    <w:p w14:paraId="41ED389F" w14:textId="760DFAAF" w:rsidR="006F6A35" w:rsidRDefault="00633CF3" w:rsidP="00141102">
      <w:pPr>
        <w:pStyle w:val="Heading3"/>
        <w:numPr>
          <w:ilvl w:val="0"/>
          <w:numId w:val="0"/>
        </w:numPr>
        <w:spacing w:before="0" w:after="0" w:line="240" w:lineRule="atLeast"/>
        <w:ind w:left="568" w:hanging="568"/>
      </w:pPr>
      <w:r>
        <w:t>(a)</w:t>
      </w:r>
      <w:r>
        <w:tab/>
      </w:r>
      <w:r w:rsidR="006F6A35" w:rsidRPr="00C40B8D">
        <w:t xml:space="preserve">Motions will be determined in the following manner: </w:t>
      </w:r>
    </w:p>
    <w:p w14:paraId="6AC9E385" w14:textId="77777777" w:rsidR="00E22EEB" w:rsidRPr="00C40B8D" w:rsidRDefault="00E22EEB" w:rsidP="00141102">
      <w:pPr>
        <w:pStyle w:val="Heading3"/>
        <w:numPr>
          <w:ilvl w:val="0"/>
          <w:numId w:val="0"/>
        </w:numPr>
        <w:spacing w:before="0" w:after="0" w:line="240" w:lineRule="atLeast"/>
        <w:ind w:left="568" w:hanging="568"/>
      </w:pPr>
    </w:p>
    <w:p w14:paraId="44A1F5A4" w14:textId="5B8E151B" w:rsidR="006F6A35" w:rsidRDefault="00633CF3" w:rsidP="00C849DF">
      <w:pPr>
        <w:pStyle w:val="Heading4"/>
        <w:numPr>
          <w:ilvl w:val="0"/>
          <w:numId w:val="0"/>
        </w:numPr>
        <w:spacing w:before="0" w:after="0" w:line="240" w:lineRule="atLeast"/>
        <w:ind w:left="1134" w:hanging="567"/>
      </w:pPr>
      <w:r>
        <w:t>(i)</w:t>
      </w:r>
      <w:r>
        <w:tab/>
      </w:r>
      <w:r w:rsidR="006F6A35" w:rsidRPr="00C40B8D">
        <w:t xml:space="preserve">the mover of the motion will have five (5) minutes at the time of moving the motion to present argument in support of the motion and three (3) minutes to reply, where the reply is limited to the answering of arguments advanced against the motion; </w:t>
      </w:r>
    </w:p>
    <w:p w14:paraId="16BCE829" w14:textId="77777777" w:rsidR="00E22EEB" w:rsidRPr="00C40B8D" w:rsidRDefault="00E22EEB" w:rsidP="00C849DF">
      <w:pPr>
        <w:pStyle w:val="Heading4"/>
        <w:numPr>
          <w:ilvl w:val="0"/>
          <w:numId w:val="0"/>
        </w:numPr>
        <w:spacing w:before="0" w:after="0" w:line="240" w:lineRule="atLeast"/>
        <w:ind w:left="1134" w:hanging="567"/>
      </w:pPr>
    </w:p>
    <w:p w14:paraId="1459722B" w14:textId="07A4062E" w:rsidR="006F6A35" w:rsidRDefault="00633CF3" w:rsidP="00C849DF">
      <w:pPr>
        <w:pStyle w:val="Heading4"/>
        <w:numPr>
          <w:ilvl w:val="0"/>
          <w:numId w:val="0"/>
        </w:numPr>
        <w:spacing w:before="0" w:after="0" w:line="240" w:lineRule="atLeast"/>
        <w:ind w:left="1134" w:hanging="567"/>
      </w:pPr>
      <w:r>
        <w:t>(ii)</w:t>
      </w:r>
      <w:r>
        <w:tab/>
      </w:r>
      <w:r w:rsidR="006F6A35" w:rsidRPr="00C40B8D">
        <w:t xml:space="preserve">the seconder of a motion and other speakers will be limited to three (3) minutes; </w:t>
      </w:r>
    </w:p>
    <w:p w14:paraId="263912B6" w14:textId="77777777" w:rsidR="00E22EEB" w:rsidRPr="00C40B8D" w:rsidRDefault="00E22EEB" w:rsidP="00C849DF">
      <w:pPr>
        <w:pStyle w:val="Heading4"/>
        <w:numPr>
          <w:ilvl w:val="0"/>
          <w:numId w:val="0"/>
        </w:numPr>
        <w:spacing w:before="0" w:after="0" w:line="240" w:lineRule="atLeast"/>
        <w:ind w:left="1134" w:hanging="567"/>
      </w:pPr>
    </w:p>
    <w:p w14:paraId="467D8A14" w14:textId="6F9E9B45" w:rsidR="006F6A35" w:rsidRDefault="00633CF3" w:rsidP="00C849DF">
      <w:pPr>
        <w:pStyle w:val="Heading4"/>
        <w:numPr>
          <w:ilvl w:val="0"/>
          <w:numId w:val="0"/>
        </w:numPr>
        <w:spacing w:before="0" w:after="0" w:line="240" w:lineRule="atLeast"/>
        <w:ind w:left="1134" w:hanging="567"/>
      </w:pPr>
      <w:r>
        <w:t>(iii)</w:t>
      </w:r>
      <w:r>
        <w:tab/>
      </w:r>
      <w:r w:rsidR="006F6A35" w:rsidRPr="00C40B8D">
        <w:t xml:space="preserve">the meeting, on motion without debate, may extend the time of a speaker but an extension of time must not exceed three (3) minutes and the meeting may agree to further extensions on the same basis; </w:t>
      </w:r>
    </w:p>
    <w:p w14:paraId="7F051E5B" w14:textId="77777777" w:rsidR="00E22EEB" w:rsidRPr="00C40B8D" w:rsidRDefault="00E22EEB" w:rsidP="00C849DF">
      <w:pPr>
        <w:pStyle w:val="Heading4"/>
        <w:numPr>
          <w:ilvl w:val="0"/>
          <w:numId w:val="0"/>
        </w:numPr>
        <w:spacing w:before="0" w:after="0" w:line="240" w:lineRule="atLeast"/>
        <w:ind w:left="1134" w:hanging="567"/>
      </w:pPr>
    </w:p>
    <w:p w14:paraId="5926EC6B" w14:textId="1DF9FD67" w:rsidR="00633CF3" w:rsidRDefault="00633CF3" w:rsidP="00C849DF">
      <w:pPr>
        <w:pStyle w:val="Heading4"/>
        <w:numPr>
          <w:ilvl w:val="0"/>
          <w:numId w:val="0"/>
        </w:numPr>
        <w:spacing w:before="0" w:after="0" w:line="240" w:lineRule="atLeast"/>
        <w:ind w:left="1134" w:hanging="567"/>
      </w:pPr>
      <w:r>
        <w:t>(iv)</w:t>
      </w:r>
      <w:r>
        <w:tab/>
      </w:r>
      <w:r w:rsidR="006F6A35" w:rsidRPr="00C40B8D">
        <w:t xml:space="preserve">the </w:t>
      </w:r>
      <w:r w:rsidR="006F6A35" w:rsidRPr="006774F3">
        <w:t>chair will call attention to the time of all speakers one (1) minute before their time expires and motions for extensions may be made when the chair calls, but not later; and</w:t>
      </w:r>
    </w:p>
    <w:p w14:paraId="1A7B0899" w14:textId="77777777" w:rsidR="00633CF3" w:rsidRDefault="00633CF3">
      <w:pPr>
        <w:spacing w:before="0" w:after="0"/>
        <w:jc w:val="left"/>
        <w:rPr>
          <w:rFonts w:eastAsia="Times New Roman"/>
          <w:bCs/>
        </w:rPr>
      </w:pPr>
      <w:r>
        <w:br w:type="page"/>
      </w:r>
    </w:p>
    <w:p w14:paraId="4B406B2C" w14:textId="77777777" w:rsidR="00E22EEB" w:rsidRPr="006774F3" w:rsidRDefault="00E22EEB" w:rsidP="00C849DF">
      <w:pPr>
        <w:pStyle w:val="Heading4"/>
        <w:numPr>
          <w:ilvl w:val="0"/>
          <w:numId w:val="0"/>
        </w:numPr>
        <w:spacing w:before="0" w:after="0" w:line="240" w:lineRule="atLeast"/>
        <w:ind w:left="1134" w:hanging="567"/>
      </w:pPr>
    </w:p>
    <w:p w14:paraId="4548A5D4" w14:textId="03EC1267" w:rsidR="006F6A35" w:rsidRDefault="00633CF3" w:rsidP="00C849DF">
      <w:pPr>
        <w:pStyle w:val="Heading4"/>
        <w:numPr>
          <w:ilvl w:val="0"/>
          <w:numId w:val="0"/>
        </w:numPr>
        <w:spacing w:before="0" w:after="0" w:line="240" w:lineRule="atLeast"/>
        <w:ind w:left="1134" w:hanging="567"/>
      </w:pPr>
      <w:r>
        <w:t>(v)</w:t>
      </w:r>
      <w:r>
        <w:tab/>
      </w:r>
      <w:r w:rsidR="006F6A35" w:rsidRPr="006774F3">
        <w:t xml:space="preserve">after the motion has been moved and seconded, no more than two (2) members will speak in succession on one side, either for or against a question before the meeting and if at the conclusion of the second speaker's remarks no member rises to speak on the other side, the motion or amendment will at once be put to the meeting.  </w:t>
      </w:r>
    </w:p>
    <w:p w14:paraId="50BD52FC" w14:textId="77777777" w:rsidR="00E22EEB" w:rsidRPr="006774F3" w:rsidRDefault="00E22EEB" w:rsidP="00C849DF">
      <w:pPr>
        <w:pStyle w:val="Heading4"/>
        <w:numPr>
          <w:ilvl w:val="0"/>
          <w:numId w:val="0"/>
        </w:numPr>
        <w:spacing w:before="0" w:after="0" w:line="240" w:lineRule="atLeast"/>
        <w:ind w:left="1134" w:hanging="567"/>
      </w:pPr>
    </w:p>
    <w:p w14:paraId="0F0E9182" w14:textId="32931243" w:rsidR="006F6A35" w:rsidRDefault="00633CF3" w:rsidP="00141102">
      <w:pPr>
        <w:pStyle w:val="Heading3"/>
        <w:numPr>
          <w:ilvl w:val="0"/>
          <w:numId w:val="0"/>
        </w:numPr>
        <w:spacing w:before="0" w:after="0" w:line="240" w:lineRule="atLeast"/>
        <w:ind w:left="568" w:hanging="568"/>
      </w:pPr>
      <w:r>
        <w:t>(b)</w:t>
      </w:r>
      <w:r>
        <w:tab/>
      </w:r>
      <w:r w:rsidR="006F6A35" w:rsidRPr="006774F3">
        <w:t xml:space="preserve">Votes at meetings will be subject to the following: </w:t>
      </w:r>
    </w:p>
    <w:p w14:paraId="5B3DB898" w14:textId="77777777" w:rsidR="00E22EEB" w:rsidRPr="006774F3" w:rsidRDefault="00E22EEB" w:rsidP="00141102">
      <w:pPr>
        <w:pStyle w:val="Heading3"/>
        <w:numPr>
          <w:ilvl w:val="0"/>
          <w:numId w:val="0"/>
        </w:numPr>
        <w:spacing w:before="0" w:after="0" w:line="240" w:lineRule="atLeast"/>
        <w:ind w:left="568" w:hanging="568"/>
      </w:pPr>
    </w:p>
    <w:p w14:paraId="3CF0D363" w14:textId="3AA27B04" w:rsidR="006F6A35" w:rsidRDefault="00633CF3" w:rsidP="00C849DF">
      <w:pPr>
        <w:pStyle w:val="Heading4"/>
        <w:numPr>
          <w:ilvl w:val="0"/>
          <w:numId w:val="0"/>
        </w:numPr>
        <w:spacing w:before="0" w:after="0" w:line="240" w:lineRule="atLeast"/>
        <w:ind w:left="1134" w:hanging="567"/>
      </w:pPr>
      <w:r>
        <w:t>(i)</w:t>
      </w:r>
      <w:r>
        <w:tab/>
      </w:r>
      <w:r w:rsidR="006F6A35" w:rsidRPr="006774F3">
        <w:t xml:space="preserve">the chair will read the motion and determine the question on the voices, provided that the chair may call for a show of hands; </w:t>
      </w:r>
    </w:p>
    <w:p w14:paraId="40CEBC9C" w14:textId="77777777" w:rsidR="00E22EEB" w:rsidRPr="006774F3" w:rsidRDefault="00E22EEB" w:rsidP="00C849DF">
      <w:pPr>
        <w:pStyle w:val="Heading4"/>
        <w:numPr>
          <w:ilvl w:val="0"/>
          <w:numId w:val="0"/>
        </w:numPr>
        <w:spacing w:before="0" w:after="0" w:line="240" w:lineRule="atLeast"/>
        <w:ind w:left="1134" w:hanging="567"/>
      </w:pPr>
    </w:p>
    <w:p w14:paraId="7DEA486A" w14:textId="04F4419B" w:rsidR="006F6A35" w:rsidRDefault="00633CF3" w:rsidP="00C849DF">
      <w:pPr>
        <w:pStyle w:val="Heading4"/>
        <w:numPr>
          <w:ilvl w:val="0"/>
          <w:numId w:val="0"/>
        </w:numPr>
        <w:spacing w:before="0" w:after="0" w:line="240" w:lineRule="atLeast"/>
        <w:ind w:left="1134" w:hanging="567"/>
      </w:pPr>
      <w:r>
        <w:t>(ii)</w:t>
      </w:r>
      <w:r>
        <w:tab/>
      </w:r>
      <w:r w:rsidR="006F6A35" w:rsidRPr="006774F3">
        <w:t>every question submitted to a meeting will be decided by a show of hands, unless a poll is demanded by at least five (5) members; and</w:t>
      </w:r>
    </w:p>
    <w:p w14:paraId="1C2BE1FC" w14:textId="77777777" w:rsidR="00E22EEB" w:rsidRPr="006774F3" w:rsidRDefault="00E22EEB" w:rsidP="00C849DF">
      <w:pPr>
        <w:pStyle w:val="Heading4"/>
        <w:numPr>
          <w:ilvl w:val="0"/>
          <w:numId w:val="0"/>
        </w:numPr>
        <w:spacing w:before="0" w:after="0" w:line="240" w:lineRule="atLeast"/>
        <w:ind w:left="1134" w:hanging="567"/>
      </w:pPr>
    </w:p>
    <w:p w14:paraId="1FE90757" w14:textId="2695421C" w:rsidR="006F6A35" w:rsidRDefault="00633CF3" w:rsidP="00C849DF">
      <w:pPr>
        <w:pStyle w:val="Heading4"/>
        <w:numPr>
          <w:ilvl w:val="0"/>
          <w:numId w:val="0"/>
        </w:numPr>
        <w:spacing w:before="0" w:after="0" w:line="240" w:lineRule="atLeast"/>
        <w:ind w:left="1134" w:hanging="567"/>
      </w:pPr>
      <w:r>
        <w:t>(iii)</w:t>
      </w:r>
      <w:r>
        <w:tab/>
      </w:r>
      <w:r w:rsidR="006F6A35" w:rsidRPr="006774F3">
        <w:t xml:space="preserve">the chair will then declare the motion carried or lost. </w:t>
      </w:r>
    </w:p>
    <w:p w14:paraId="5D91F0DB" w14:textId="77777777" w:rsidR="00E22EEB" w:rsidRPr="006774F3" w:rsidRDefault="00E22EEB" w:rsidP="00C849DF">
      <w:pPr>
        <w:pStyle w:val="Heading4"/>
        <w:numPr>
          <w:ilvl w:val="0"/>
          <w:numId w:val="0"/>
        </w:numPr>
        <w:spacing w:before="0" w:after="0" w:line="240" w:lineRule="atLeast"/>
        <w:ind w:left="1134" w:hanging="567"/>
      </w:pPr>
    </w:p>
    <w:p w14:paraId="49CB5FC2" w14:textId="1979B4B2" w:rsidR="006F6A35" w:rsidRDefault="00633CF3" w:rsidP="00141102">
      <w:pPr>
        <w:pStyle w:val="Heading3"/>
        <w:numPr>
          <w:ilvl w:val="0"/>
          <w:numId w:val="0"/>
        </w:numPr>
        <w:spacing w:before="0" w:after="0" w:line="240" w:lineRule="atLeast"/>
        <w:ind w:left="568" w:hanging="568"/>
      </w:pPr>
      <w:r>
        <w:t>(vi)</w:t>
      </w:r>
      <w:r>
        <w:tab/>
      </w:r>
      <w:r w:rsidR="006F6A35" w:rsidRPr="006774F3">
        <w:t>Where a proxy is in attendance at a meeting of a Governing Body the Chair of the meeting must determine the question in a manner that ensures the vote of the proxy, as a proxy, is counted.</w:t>
      </w:r>
    </w:p>
    <w:p w14:paraId="0CC890F5" w14:textId="77777777" w:rsidR="00E22EEB" w:rsidRPr="006774F3" w:rsidRDefault="00E22EEB" w:rsidP="00141102">
      <w:pPr>
        <w:pStyle w:val="Heading3"/>
        <w:numPr>
          <w:ilvl w:val="0"/>
          <w:numId w:val="0"/>
        </w:numPr>
        <w:spacing w:before="0" w:after="0" w:line="240" w:lineRule="atLeast"/>
        <w:ind w:left="568" w:hanging="568"/>
      </w:pPr>
    </w:p>
    <w:p w14:paraId="1A257670" w14:textId="1C7CBD52" w:rsidR="006F6A35" w:rsidRDefault="00633CF3" w:rsidP="00141102">
      <w:pPr>
        <w:pStyle w:val="Heading3"/>
        <w:numPr>
          <w:ilvl w:val="0"/>
          <w:numId w:val="0"/>
        </w:numPr>
        <w:spacing w:before="0" w:after="0" w:line="240" w:lineRule="atLeast"/>
        <w:ind w:left="568" w:hanging="568"/>
      </w:pPr>
      <w:r>
        <w:t>(v)</w:t>
      </w:r>
      <w:r>
        <w:tab/>
      </w:r>
      <w:r w:rsidR="006F6A35" w:rsidRPr="006774F3">
        <w:t xml:space="preserve">In the event of an equality of votes, the proposal before the meeting will lapse except in the case of a motion of dissent from the chair in which case the chairs' ruling will be upheld. </w:t>
      </w:r>
    </w:p>
    <w:p w14:paraId="5C9DBD9B" w14:textId="77777777" w:rsidR="00E22EEB" w:rsidRPr="006774F3" w:rsidRDefault="00E22EEB" w:rsidP="00141102">
      <w:pPr>
        <w:pStyle w:val="Heading3"/>
        <w:numPr>
          <w:ilvl w:val="0"/>
          <w:numId w:val="0"/>
        </w:numPr>
        <w:spacing w:before="0" w:after="0" w:line="240" w:lineRule="atLeast"/>
        <w:ind w:left="568" w:hanging="568"/>
      </w:pPr>
    </w:p>
    <w:p w14:paraId="2A3D5BD0" w14:textId="4EA3DF9C" w:rsidR="006F6A35" w:rsidRPr="00141102" w:rsidRDefault="00141102" w:rsidP="00141102">
      <w:pPr>
        <w:pStyle w:val="Heading2"/>
        <w:tabs>
          <w:tab w:val="clear" w:pos="567"/>
          <w:tab w:val="left" w:pos="1425"/>
          <w:tab w:val="left" w:pos="1995"/>
          <w:tab w:val="left" w:pos="2508"/>
        </w:tabs>
        <w:jc w:val="center"/>
        <w:rPr>
          <w:rFonts w:ascii="Arial" w:hAnsi="Arial"/>
          <w:szCs w:val="28"/>
        </w:rPr>
      </w:pPr>
      <w:bookmarkStart w:id="4322" w:name="_Toc158814787"/>
      <w:r>
        <w:rPr>
          <w:rFonts w:ascii="Arial" w:hAnsi="Arial"/>
          <w:szCs w:val="28"/>
        </w:rPr>
        <w:t xml:space="preserve">4 - </w:t>
      </w:r>
      <w:r w:rsidRPr="00141102">
        <w:rPr>
          <w:rFonts w:ascii="Arial" w:hAnsi="Arial"/>
          <w:szCs w:val="28"/>
        </w:rPr>
        <w:t>AMENDING A MOTION</w:t>
      </w:r>
      <w:bookmarkEnd w:id="4322"/>
    </w:p>
    <w:p w14:paraId="0373B65E" w14:textId="77777777" w:rsidR="00E22EEB" w:rsidRDefault="00E22EEB" w:rsidP="00141102">
      <w:pPr>
        <w:pStyle w:val="Heading3"/>
        <w:numPr>
          <w:ilvl w:val="0"/>
          <w:numId w:val="0"/>
        </w:numPr>
        <w:spacing w:before="0" w:after="0" w:line="240" w:lineRule="atLeast"/>
        <w:ind w:left="568" w:hanging="568"/>
      </w:pPr>
    </w:p>
    <w:p w14:paraId="0EF80C16" w14:textId="512298D4" w:rsidR="006F6A35" w:rsidRDefault="00633CF3" w:rsidP="00141102">
      <w:pPr>
        <w:pStyle w:val="Heading3"/>
        <w:numPr>
          <w:ilvl w:val="0"/>
          <w:numId w:val="0"/>
        </w:numPr>
        <w:spacing w:before="0" w:after="0" w:line="240" w:lineRule="atLeast"/>
        <w:ind w:left="568" w:hanging="568"/>
      </w:pPr>
      <w:r>
        <w:t>(a)</w:t>
      </w:r>
      <w:r>
        <w:tab/>
      </w:r>
      <w:r w:rsidR="006F6A35" w:rsidRPr="006774F3">
        <w:t xml:space="preserve">At any time during debate on a motion it will be competent for a member who has not spoken to the motion to move an amendment, which will be subject to the following: </w:t>
      </w:r>
    </w:p>
    <w:p w14:paraId="58BD3004" w14:textId="77777777" w:rsidR="00E22EEB" w:rsidRPr="006774F3" w:rsidRDefault="00E22EEB" w:rsidP="00141102">
      <w:pPr>
        <w:pStyle w:val="Heading3"/>
        <w:numPr>
          <w:ilvl w:val="0"/>
          <w:numId w:val="0"/>
        </w:numPr>
        <w:spacing w:before="0" w:after="0" w:line="240" w:lineRule="atLeast"/>
        <w:ind w:left="568" w:hanging="568"/>
      </w:pPr>
    </w:p>
    <w:p w14:paraId="5CF47372" w14:textId="055C6570" w:rsidR="006F6A35" w:rsidRDefault="00633CF3" w:rsidP="00C849DF">
      <w:pPr>
        <w:pStyle w:val="Heading4"/>
        <w:numPr>
          <w:ilvl w:val="0"/>
          <w:numId w:val="0"/>
        </w:numPr>
        <w:spacing w:before="0" w:after="0" w:line="240" w:lineRule="atLeast"/>
        <w:ind w:left="1134" w:hanging="567"/>
      </w:pPr>
      <w:r>
        <w:t>(i)</w:t>
      </w:r>
      <w:r>
        <w:tab/>
      </w:r>
      <w:r w:rsidR="006F6A35" w:rsidRPr="006774F3">
        <w:t>amendments must be seconded;</w:t>
      </w:r>
    </w:p>
    <w:p w14:paraId="0E44CD3F" w14:textId="77777777" w:rsidR="00E22EEB" w:rsidRPr="006774F3" w:rsidRDefault="00E22EEB" w:rsidP="00C849DF">
      <w:pPr>
        <w:pStyle w:val="Heading4"/>
        <w:numPr>
          <w:ilvl w:val="0"/>
          <w:numId w:val="0"/>
        </w:numPr>
        <w:spacing w:before="0" w:after="0" w:line="240" w:lineRule="atLeast"/>
        <w:ind w:left="1134" w:hanging="567"/>
      </w:pPr>
    </w:p>
    <w:p w14:paraId="28FDB2E2" w14:textId="605B0C80" w:rsidR="006F6A35" w:rsidRDefault="00633CF3" w:rsidP="00C849DF">
      <w:pPr>
        <w:pStyle w:val="Heading4"/>
        <w:numPr>
          <w:ilvl w:val="0"/>
          <w:numId w:val="0"/>
        </w:numPr>
        <w:spacing w:before="0" w:after="0" w:line="240" w:lineRule="atLeast"/>
        <w:ind w:left="1134" w:hanging="567"/>
      </w:pPr>
      <w:r>
        <w:t>(ii)</w:t>
      </w:r>
      <w:r>
        <w:tab/>
      </w:r>
      <w:r w:rsidR="006F6A35" w:rsidRPr="006774F3">
        <w:t>motions may be amended by adding words, by deleting words, or by deleting words and inserting others in their place;</w:t>
      </w:r>
    </w:p>
    <w:p w14:paraId="310C25BB" w14:textId="77777777" w:rsidR="00E22EEB" w:rsidRPr="006774F3" w:rsidRDefault="00E22EEB" w:rsidP="00C849DF">
      <w:pPr>
        <w:pStyle w:val="Heading4"/>
        <w:numPr>
          <w:ilvl w:val="0"/>
          <w:numId w:val="0"/>
        </w:numPr>
        <w:spacing w:before="0" w:after="0" w:line="240" w:lineRule="atLeast"/>
        <w:ind w:left="1134" w:hanging="567"/>
      </w:pPr>
    </w:p>
    <w:p w14:paraId="27C4531B" w14:textId="325BF6FA" w:rsidR="006F6A35" w:rsidRDefault="00633CF3" w:rsidP="00C849DF">
      <w:pPr>
        <w:pStyle w:val="Heading4"/>
        <w:numPr>
          <w:ilvl w:val="0"/>
          <w:numId w:val="0"/>
        </w:numPr>
        <w:spacing w:before="0" w:after="0" w:line="240" w:lineRule="atLeast"/>
        <w:ind w:left="1134" w:hanging="567"/>
      </w:pPr>
      <w:r>
        <w:t>(iii)</w:t>
      </w:r>
      <w:r>
        <w:tab/>
      </w:r>
      <w:r w:rsidR="006F6A35" w:rsidRPr="006774F3">
        <w:t xml:space="preserve">the effect of a proposed amendment cannot be to establish a direct negative to the question contained in the motion; </w:t>
      </w:r>
    </w:p>
    <w:p w14:paraId="1BFAFB82" w14:textId="77777777" w:rsidR="00E22EEB" w:rsidRPr="006774F3" w:rsidRDefault="00E22EEB" w:rsidP="00C849DF">
      <w:pPr>
        <w:pStyle w:val="Heading4"/>
        <w:numPr>
          <w:ilvl w:val="0"/>
          <w:numId w:val="0"/>
        </w:numPr>
        <w:spacing w:before="0" w:after="0" w:line="240" w:lineRule="atLeast"/>
        <w:ind w:left="1134" w:hanging="567"/>
      </w:pPr>
    </w:p>
    <w:p w14:paraId="31B505D5" w14:textId="5C9FA522" w:rsidR="006F6A35" w:rsidRDefault="00633CF3" w:rsidP="00C849DF">
      <w:pPr>
        <w:pStyle w:val="Heading4"/>
        <w:numPr>
          <w:ilvl w:val="0"/>
          <w:numId w:val="0"/>
        </w:numPr>
        <w:spacing w:before="0" w:after="0" w:line="240" w:lineRule="atLeast"/>
        <w:ind w:left="1134" w:hanging="567"/>
      </w:pPr>
      <w:r>
        <w:t>(iv)</w:t>
      </w:r>
      <w:r>
        <w:tab/>
      </w:r>
      <w:r w:rsidR="006F6A35" w:rsidRPr="006774F3">
        <w:t xml:space="preserve">only one (1) amendment will be received at a time and that amendment must be disposed of before a further amendment may be considered or moved; </w:t>
      </w:r>
    </w:p>
    <w:p w14:paraId="44B737D0" w14:textId="77777777" w:rsidR="00E22EEB" w:rsidRPr="006774F3" w:rsidRDefault="00E22EEB" w:rsidP="00C849DF">
      <w:pPr>
        <w:pStyle w:val="Heading4"/>
        <w:numPr>
          <w:ilvl w:val="0"/>
          <w:numId w:val="0"/>
        </w:numPr>
        <w:spacing w:before="0" w:after="0" w:line="240" w:lineRule="atLeast"/>
        <w:ind w:left="1134" w:hanging="567"/>
      </w:pPr>
    </w:p>
    <w:p w14:paraId="08AD79C0" w14:textId="034BCE5D" w:rsidR="006F6A35" w:rsidRDefault="00633CF3" w:rsidP="00C849DF">
      <w:pPr>
        <w:pStyle w:val="Heading4"/>
        <w:numPr>
          <w:ilvl w:val="0"/>
          <w:numId w:val="0"/>
        </w:numPr>
        <w:spacing w:before="0" w:after="0" w:line="240" w:lineRule="atLeast"/>
        <w:ind w:left="1134" w:hanging="567"/>
      </w:pPr>
      <w:r>
        <w:t>(v)</w:t>
      </w:r>
      <w:r>
        <w:tab/>
      </w:r>
      <w:r w:rsidR="006F6A35" w:rsidRPr="006774F3">
        <w:t xml:space="preserve">amendments are to be put before the original motion; </w:t>
      </w:r>
    </w:p>
    <w:p w14:paraId="43E59A3C" w14:textId="77777777" w:rsidR="00E22EEB" w:rsidRPr="006774F3" w:rsidRDefault="00E22EEB" w:rsidP="00C849DF">
      <w:pPr>
        <w:pStyle w:val="Heading4"/>
        <w:numPr>
          <w:ilvl w:val="0"/>
          <w:numId w:val="0"/>
        </w:numPr>
        <w:spacing w:before="0" w:after="0" w:line="240" w:lineRule="atLeast"/>
        <w:ind w:left="1134" w:hanging="567"/>
      </w:pPr>
    </w:p>
    <w:p w14:paraId="0224652A" w14:textId="0F7DE125" w:rsidR="006F6A35" w:rsidRDefault="00633CF3" w:rsidP="00C849DF">
      <w:pPr>
        <w:pStyle w:val="Heading4"/>
        <w:numPr>
          <w:ilvl w:val="0"/>
          <w:numId w:val="0"/>
        </w:numPr>
        <w:spacing w:before="0" w:after="0" w:line="240" w:lineRule="atLeast"/>
        <w:ind w:left="1134" w:hanging="567"/>
      </w:pPr>
      <w:r>
        <w:t>(vi)</w:t>
      </w:r>
      <w:r>
        <w:tab/>
      </w:r>
      <w:r w:rsidR="006F6A35" w:rsidRPr="006774F3">
        <w:t xml:space="preserve">the mover of an amendment will not have a right of reply; </w:t>
      </w:r>
    </w:p>
    <w:p w14:paraId="69A8505B" w14:textId="77777777" w:rsidR="00E22EEB" w:rsidRPr="006774F3" w:rsidRDefault="00E22EEB" w:rsidP="00C849DF">
      <w:pPr>
        <w:pStyle w:val="Heading4"/>
        <w:numPr>
          <w:ilvl w:val="0"/>
          <w:numId w:val="0"/>
        </w:numPr>
        <w:spacing w:before="0" w:after="0" w:line="240" w:lineRule="atLeast"/>
        <w:ind w:left="1134" w:hanging="567"/>
      </w:pPr>
    </w:p>
    <w:p w14:paraId="4949A864" w14:textId="1889FB3E" w:rsidR="00633CF3" w:rsidRDefault="00633CF3" w:rsidP="00C849DF">
      <w:pPr>
        <w:pStyle w:val="Heading4"/>
        <w:numPr>
          <w:ilvl w:val="0"/>
          <w:numId w:val="0"/>
        </w:numPr>
        <w:spacing w:before="0" w:after="0" w:line="240" w:lineRule="atLeast"/>
        <w:ind w:left="1134" w:hanging="567"/>
      </w:pPr>
      <w:r>
        <w:t>(vii)</w:t>
      </w:r>
      <w:r>
        <w:tab/>
      </w:r>
      <w:r w:rsidR="006F6A35" w:rsidRPr="006774F3">
        <w:t xml:space="preserve">should an amendment be carried it becomes the substantive motion and thereon a further amendment may be proposed, however, if no further amendment is proposed, the amendment which has become the substantive motion, will be put without further debate subject to Schedule 3 rule 3. </w:t>
      </w:r>
    </w:p>
    <w:p w14:paraId="007829EE" w14:textId="77777777" w:rsidR="00633CF3" w:rsidRDefault="00633CF3">
      <w:pPr>
        <w:spacing w:before="0" w:after="0"/>
        <w:jc w:val="left"/>
        <w:rPr>
          <w:rFonts w:eastAsia="Times New Roman"/>
          <w:bCs/>
        </w:rPr>
      </w:pPr>
      <w:r>
        <w:br w:type="page"/>
      </w:r>
    </w:p>
    <w:p w14:paraId="7F27A4A0" w14:textId="77777777" w:rsidR="00022BFE" w:rsidRPr="006774F3" w:rsidRDefault="00022BFE" w:rsidP="00C849DF">
      <w:pPr>
        <w:pStyle w:val="Heading4"/>
        <w:numPr>
          <w:ilvl w:val="0"/>
          <w:numId w:val="0"/>
        </w:numPr>
        <w:spacing w:before="0" w:after="0" w:line="240" w:lineRule="atLeast"/>
        <w:ind w:left="1134" w:hanging="567"/>
      </w:pPr>
    </w:p>
    <w:p w14:paraId="29CDDDA6" w14:textId="5D328BD2" w:rsidR="006F6A35" w:rsidRDefault="00633CF3" w:rsidP="00141102">
      <w:pPr>
        <w:pStyle w:val="Heading3"/>
        <w:numPr>
          <w:ilvl w:val="0"/>
          <w:numId w:val="0"/>
        </w:numPr>
        <w:spacing w:before="0" w:after="0" w:line="240" w:lineRule="atLeast"/>
        <w:ind w:left="568" w:hanging="568"/>
      </w:pPr>
      <w:r>
        <w:t>(b)</w:t>
      </w:r>
      <w:r>
        <w:tab/>
      </w:r>
      <w:r w:rsidR="006F6A35" w:rsidRPr="006774F3">
        <w:t xml:space="preserve">Where a motion is considered by a meeting without amendments being proposed no member except for the mover of the motion will speak more than once on the motion, unless by way of personal explanation or with the consent of the meeting. </w:t>
      </w:r>
    </w:p>
    <w:p w14:paraId="6A4B24AC" w14:textId="77777777" w:rsidR="00022BFE" w:rsidRPr="006774F3" w:rsidRDefault="00022BFE" w:rsidP="00141102">
      <w:pPr>
        <w:pStyle w:val="Heading3"/>
        <w:numPr>
          <w:ilvl w:val="0"/>
          <w:numId w:val="0"/>
        </w:numPr>
        <w:spacing w:before="0" w:after="0" w:line="240" w:lineRule="atLeast"/>
        <w:ind w:left="568" w:hanging="568"/>
      </w:pPr>
    </w:p>
    <w:p w14:paraId="59BCE133" w14:textId="331E2388" w:rsidR="006F6A35" w:rsidRDefault="00633CF3" w:rsidP="00141102">
      <w:pPr>
        <w:pStyle w:val="Heading3"/>
        <w:numPr>
          <w:ilvl w:val="0"/>
          <w:numId w:val="0"/>
        </w:numPr>
        <w:spacing w:before="0" w:after="0" w:line="240" w:lineRule="atLeast"/>
        <w:ind w:left="568" w:hanging="568"/>
      </w:pPr>
      <w:r>
        <w:t>(c)</w:t>
      </w:r>
      <w:r>
        <w:tab/>
      </w:r>
      <w:r w:rsidR="006F6A35" w:rsidRPr="006774F3">
        <w:t xml:space="preserve">Where an amendment is proposed a member may speak for or against the proposed amendment. </w:t>
      </w:r>
    </w:p>
    <w:p w14:paraId="01FE1D17" w14:textId="77777777" w:rsidR="00022BFE" w:rsidRPr="006774F3" w:rsidRDefault="00022BFE" w:rsidP="00141102">
      <w:pPr>
        <w:pStyle w:val="Heading3"/>
        <w:numPr>
          <w:ilvl w:val="0"/>
          <w:numId w:val="0"/>
        </w:numPr>
        <w:spacing w:before="0" w:after="0" w:line="240" w:lineRule="atLeast"/>
        <w:ind w:left="568" w:hanging="568"/>
      </w:pPr>
    </w:p>
    <w:p w14:paraId="3E184EB3" w14:textId="3F366DCA" w:rsidR="006F6A35" w:rsidRPr="00141102" w:rsidRDefault="00C849DF" w:rsidP="00141102">
      <w:pPr>
        <w:pStyle w:val="Heading2"/>
        <w:tabs>
          <w:tab w:val="clear" w:pos="567"/>
          <w:tab w:val="left" w:pos="1425"/>
          <w:tab w:val="left" w:pos="1995"/>
          <w:tab w:val="left" w:pos="2508"/>
        </w:tabs>
        <w:jc w:val="center"/>
        <w:rPr>
          <w:rFonts w:ascii="Arial" w:hAnsi="Arial"/>
          <w:szCs w:val="28"/>
        </w:rPr>
      </w:pPr>
      <w:bookmarkStart w:id="4323" w:name="_Toc158814788"/>
      <w:r>
        <w:rPr>
          <w:rFonts w:ascii="Arial" w:hAnsi="Arial"/>
          <w:szCs w:val="28"/>
        </w:rPr>
        <w:t xml:space="preserve">5 - </w:t>
      </w:r>
      <w:r w:rsidRPr="00141102">
        <w:rPr>
          <w:rFonts w:ascii="Arial" w:hAnsi="Arial"/>
          <w:szCs w:val="28"/>
        </w:rPr>
        <w:t>PROCEDURE</w:t>
      </w:r>
      <w:bookmarkEnd w:id="4323"/>
    </w:p>
    <w:p w14:paraId="25534919" w14:textId="77777777" w:rsidR="00022BFE" w:rsidRDefault="00022BFE" w:rsidP="00141102">
      <w:pPr>
        <w:pStyle w:val="Heading3"/>
        <w:numPr>
          <w:ilvl w:val="0"/>
          <w:numId w:val="0"/>
        </w:numPr>
        <w:spacing w:before="0" w:after="0" w:line="240" w:lineRule="atLeast"/>
        <w:ind w:left="568" w:hanging="568"/>
      </w:pPr>
    </w:p>
    <w:p w14:paraId="458FF574" w14:textId="06956347" w:rsidR="006F6A35" w:rsidRDefault="00633CF3" w:rsidP="00141102">
      <w:pPr>
        <w:pStyle w:val="Heading3"/>
        <w:numPr>
          <w:ilvl w:val="0"/>
          <w:numId w:val="0"/>
        </w:numPr>
        <w:spacing w:before="0" w:after="0" w:line="240" w:lineRule="atLeast"/>
        <w:ind w:left="568" w:hanging="568"/>
      </w:pPr>
      <w:r>
        <w:t>(a)</w:t>
      </w:r>
      <w:r>
        <w:tab/>
      </w:r>
      <w:r w:rsidR="006F6A35" w:rsidRPr="006774F3">
        <w:t xml:space="preserve">A member who considers they have been misrepresented by a speaker may, with the indulgence of the chair, interrupt the speaker to correct the misrepresentation, but the member interrupting must not enter into argument. </w:t>
      </w:r>
    </w:p>
    <w:p w14:paraId="252249B3" w14:textId="77777777" w:rsidR="00022BFE" w:rsidRPr="006774F3" w:rsidRDefault="00022BFE" w:rsidP="00141102">
      <w:pPr>
        <w:pStyle w:val="Heading3"/>
        <w:numPr>
          <w:ilvl w:val="0"/>
          <w:numId w:val="0"/>
        </w:numPr>
        <w:spacing w:before="0" w:after="0" w:line="240" w:lineRule="atLeast"/>
        <w:ind w:left="568" w:hanging="568"/>
      </w:pPr>
    </w:p>
    <w:p w14:paraId="3EC84778" w14:textId="39623B52" w:rsidR="006F6A35" w:rsidRDefault="00633CF3" w:rsidP="00141102">
      <w:pPr>
        <w:pStyle w:val="Heading3"/>
        <w:numPr>
          <w:ilvl w:val="0"/>
          <w:numId w:val="0"/>
        </w:numPr>
        <w:spacing w:before="0" w:after="0" w:line="240" w:lineRule="atLeast"/>
        <w:ind w:left="568" w:hanging="568"/>
      </w:pPr>
      <w:r>
        <w:t>(b)</w:t>
      </w:r>
      <w:r>
        <w:tab/>
      </w:r>
      <w:r w:rsidR="006F6A35" w:rsidRPr="006774F3">
        <w:t xml:space="preserve">It will be competent during a debate for a member who has not spoken to a motion under consideration to rise and move ‘That the question be now put’, but no discussion will be allowed and if this motion is seconded and carried, the chair will immediately call upon the member (if any) who may have the right of reply, and then, immediately following the reply, the chair will put the motion which will include the amendments (if any) that have been moved and accepted. </w:t>
      </w:r>
    </w:p>
    <w:p w14:paraId="71D8D1C1" w14:textId="77777777" w:rsidR="00022BFE" w:rsidRPr="006774F3" w:rsidRDefault="00022BFE" w:rsidP="00141102">
      <w:pPr>
        <w:pStyle w:val="Heading3"/>
        <w:numPr>
          <w:ilvl w:val="0"/>
          <w:numId w:val="0"/>
        </w:numPr>
        <w:spacing w:before="0" w:after="0" w:line="240" w:lineRule="atLeast"/>
        <w:ind w:left="568" w:hanging="568"/>
      </w:pPr>
    </w:p>
    <w:p w14:paraId="246AA8C0" w14:textId="5FB3548F" w:rsidR="006F6A35" w:rsidRDefault="00633CF3" w:rsidP="00141102">
      <w:pPr>
        <w:pStyle w:val="Heading3"/>
        <w:numPr>
          <w:ilvl w:val="0"/>
          <w:numId w:val="0"/>
        </w:numPr>
        <w:spacing w:before="0" w:after="0" w:line="240" w:lineRule="atLeast"/>
        <w:ind w:left="568" w:hanging="568"/>
      </w:pPr>
      <w:r>
        <w:t>(c)</w:t>
      </w:r>
      <w:r>
        <w:tab/>
      </w:r>
      <w:r w:rsidR="006F6A35" w:rsidRPr="006774F3">
        <w:t xml:space="preserve">No motion or another subject will be submitted until the one before the chair is disposed of under this rule. </w:t>
      </w:r>
    </w:p>
    <w:p w14:paraId="12E57837" w14:textId="77777777" w:rsidR="00022BFE" w:rsidRPr="006774F3" w:rsidRDefault="00022BFE" w:rsidP="00141102">
      <w:pPr>
        <w:pStyle w:val="Heading3"/>
        <w:numPr>
          <w:ilvl w:val="0"/>
          <w:numId w:val="0"/>
        </w:numPr>
        <w:spacing w:before="0" w:after="0" w:line="240" w:lineRule="atLeast"/>
        <w:ind w:left="568" w:hanging="568"/>
      </w:pPr>
    </w:p>
    <w:p w14:paraId="2AD8A5A4" w14:textId="288DDF2D" w:rsidR="006F6A35" w:rsidRDefault="00633CF3" w:rsidP="00141102">
      <w:pPr>
        <w:pStyle w:val="Heading3"/>
        <w:numPr>
          <w:ilvl w:val="0"/>
          <w:numId w:val="0"/>
        </w:numPr>
        <w:spacing w:before="0" w:after="0" w:line="240" w:lineRule="atLeast"/>
        <w:ind w:left="568" w:hanging="568"/>
      </w:pPr>
      <w:r>
        <w:t>(d)</w:t>
      </w:r>
      <w:r>
        <w:tab/>
      </w:r>
      <w:r w:rsidR="006F6A35" w:rsidRPr="006774F3">
        <w:t xml:space="preserve">Should a question have occupied the attention of the meeting for 20 minutes, the discussion on that question will be closed and the chair will then call on the mover to reply, unless the meeting determines to continue the discussion of the matter in question. </w:t>
      </w:r>
    </w:p>
    <w:p w14:paraId="57A1A3E3" w14:textId="77777777" w:rsidR="00022BFE" w:rsidRPr="006774F3" w:rsidRDefault="00022BFE" w:rsidP="00141102">
      <w:pPr>
        <w:pStyle w:val="Heading3"/>
        <w:numPr>
          <w:ilvl w:val="0"/>
          <w:numId w:val="0"/>
        </w:numPr>
        <w:spacing w:before="0" w:after="0" w:line="240" w:lineRule="atLeast"/>
        <w:ind w:left="568" w:hanging="568"/>
      </w:pPr>
    </w:p>
    <w:p w14:paraId="545760E4" w14:textId="5144436D" w:rsidR="006F6A35" w:rsidRDefault="00633CF3" w:rsidP="00141102">
      <w:pPr>
        <w:pStyle w:val="Heading3"/>
        <w:numPr>
          <w:ilvl w:val="0"/>
          <w:numId w:val="0"/>
        </w:numPr>
        <w:spacing w:before="0" w:after="0" w:line="240" w:lineRule="atLeast"/>
        <w:ind w:left="568" w:hanging="568"/>
      </w:pPr>
      <w:r>
        <w:t>(e)</w:t>
      </w:r>
      <w:r>
        <w:tab/>
      </w:r>
      <w:r w:rsidR="006F6A35" w:rsidRPr="006774F3">
        <w:t xml:space="preserve">A motion may be dealt with by: </w:t>
      </w:r>
    </w:p>
    <w:p w14:paraId="322D6DAC" w14:textId="77777777" w:rsidR="00022BFE" w:rsidRPr="006774F3" w:rsidRDefault="00022BFE" w:rsidP="00141102">
      <w:pPr>
        <w:pStyle w:val="Heading3"/>
        <w:numPr>
          <w:ilvl w:val="0"/>
          <w:numId w:val="0"/>
        </w:numPr>
        <w:spacing w:before="0" w:after="0" w:line="240" w:lineRule="atLeast"/>
        <w:ind w:left="568" w:hanging="568"/>
      </w:pPr>
    </w:p>
    <w:p w14:paraId="372CDC47" w14:textId="759A7824" w:rsidR="006F6A35" w:rsidRDefault="005B27DD" w:rsidP="00C849DF">
      <w:pPr>
        <w:pStyle w:val="Heading4"/>
        <w:numPr>
          <w:ilvl w:val="0"/>
          <w:numId w:val="0"/>
        </w:numPr>
        <w:spacing w:before="0" w:after="0" w:line="240" w:lineRule="atLeast"/>
        <w:ind w:left="1134" w:hanging="567"/>
      </w:pPr>
      <w:r>
        <w:t>(i)</w:t>
      </w:r>
      <w:r>
        <w:tab/>
      </w:r>
      <w:r w:rsidR="006F6A35" w:rsidRPr="006774F3">
        <w:t xml:space="preserve">adoption as moved; </w:t>
      </w:r>
    </w:p>
    <w:p w14:paraId="71CC2773" w14:textId="77777777" w:rsidR="00022BFE" w:rsidRPr="006774F3" w:rsidRDefault="00022BFE" w:rsidP="00C849DF">
      <w:pPr>
        <w:pStyle w:val="Heading4"/>
        <w:numPr>
          <w:ilvl w:val="0"/>
          <w:numId w:val="0"/>
        </w:numPr>
        <w:spacing w:before="0" w:after="0" w:line="240" w:lineRule="atLeast"/>
        <w:ind w:left="1134" w:hanging="567"/>
      </w:pPr>
    </w:p>
    <w:p w14:paraId="4F0B5447" w14:textId="25B5BB2C" w:rsidR="006F6A35" w:rsidRDefault="005B27DD" w:rsidP="00C849DF">
      <w:pPr>
        <w:pStyle w:val="Heading4"/>
        <w:numPr>
          <w:ilvl w:val="0"/>
          <w:numId w:val="0"/>
        </w:numPr>
        <w:spacing w:before="0" w:after="0" w:line="240" w:lineRule="atLeast"/>
        <w:ind w:left="1134" w:hanging="567"/>
      </w:pPr>
      <w:r>
        <w:t>(ii)</w:t>
      </w:r>
      <w:r>
        <w:tab/>
      </w:r>
      <w:r w:rsidR="006F6A35" w:rsidRPr="006774F3">
        <w:t>rejection as moved; and</w:t>
      </w:r>
    </w:p>
    <w:p w14:paraId="1973660F" w14:textId="77777777" w:rsidR="00022BFE" w:rsidRPr="006774F3" w:rsidRDefault="00022BFE" w:rsidP="00C849DF">
      <w:pPr>
        <w:pStyle w:val="Heading4"/>
        <w:numPr>
          <w:ilvl w:val="0"/>
          <w:numId w:val="0"/>
        </w:numPr>
        <w:spacing w:before="0" w:after="0" w:line="240" w:lineRule="atLeast"/>
        <w:ind w:left="1134" w:hanging="567"/>
      </w:pPr>
    </w:p>
    <w:p w14:paraId="00AD0263" w14:textId="70EB1851" w:rsidR="006F6A35" w:rsidRDefault="005B27DD" w:rsidP="00C849DF">
      <w:pPr>
        <w:pStyle w:val="Heading4"/>
        <w:numPr>
          <w:ilvl w:val="0"/>
          <w:numId w:val="0"/>
        </w:numPr>
        <w:spacing w:before="0" w:after="0" w:line="240" w:lineRule="atLeast"/>
        <w:ind w:left="1134" w:hanging="567"/>
      </w:pPr>
      <w:r>
        <w:t>(iii)</w:t>
      </w:r>
      <w:r>
        <w:tab/>
      </w:r>
      <w:r w:rsidR="006F6A35" w:rsidRPr="006774F3">
        <w:t xml:space="preserve">adoption after amendment of the subject matter. </w:t>
      </w:r>
    </w:p>
    <w:p w14:paraId="71591FE9" w14:textId="77777777" w:rsidR="00022BFE" w:rsidRPr="006774F3" w:rsidRDefault="00022BFE" w:rsidP="00C849DF">
      <w:pPr>
        <w:pStyle w:val="Heading4"/>
        <w:numPr>
          <w:ilvl w:val="0"/>
          <w:numId w:val="0"/>
        </w:numPr>
        <w:spacing w:before="0" w:after="0" w:line="240" w:lineRule="atLeast"/>
        <w:ind w:left="1134" w:hanging="567"/>
      </w:pPr>
    </w:p>
    <w:p w14:paraId="0841343C" w14:textId="2FEE10BE" w:rsidR="006F6A35" w:rsidRDefault="005B27DD" w:rsidP="00141102">
      <w:pPr>
        <w:pStyle w:val="Heading3"/>
        <w:numPr>
          <w:ilvl w:val="0"/>
          <w:numId w:val="0"/>
        </w:numPr>
        <w:spacing w:before="0" w:after="0" w:line="240" w:lineRule="atLeast"/>
        <w:ind w:left="568" w:hanging="568"/>
      </w:pPr>
      <w:r>
        <w:t>(f)</w:t>
      </w:r>
      <w:r>
        <w:tab/>
      </w:r>
      <w:r w:rsidR="006F6A35" w:rsidRPr="006774F3">
        <w:t xml:space="preserve">Any of the following motions, will be in order despite a motion (or motion with amendments) being before the meeting: </w:t>
      </w:r>
    </w:p>
    <w:p w14:paraId="033C3A72" w14:textId="77777777" w:rsidR="00022BFE" w:rsidRPr="006774F3" w:rsidRDefault="00022BFE" w:rsidP="00141102">
      <w:pPr>
        <w:pStyle w:val="Heading3"/>
        <w:numPr>
          <w:ilvl w:val="0"/>
          <w:numId w:val="0"/>
        </w:numPr>
        <w:spacing w:before="0" w:after="0" w:line="240" w:lineRule="atLeast"/>
        <w:ind w:left="568" w:hanging="568"/>
      </w:pPr>
    </w:p>
    <w:p w14:paraId="487D91FA" w14:textId="2998A962" w:rsidR="006F6A35" w:rsidRDefault="005B27DD" w:rsidP="00C849DF">
      <w:pPr>
        <w:pStyle w:val="Heading4"/>
        <w:numPr>
          <w:ilvl w:val="0"/>
          <w:numId w:val="0"/>
        </w:numPr>
        <w:spacing w:before="0" w:after="0" w:line="240" w:lineRule="atLeast"/>
        <w:ind w:left="1134" w:hanging="567"/>
      </w:pPr>
      <w:r>
        <w:t>(i)</w:t>
      </w:r>
      <w:r>
        <w:tab/>
      </w:r>
      <w:r w:rsidR="006F6A35" w:rsidRPr="006774F3">
        <w:t xml:space="preserve">‘The Order of the Day’, i.e., that the next business in order be now taken; </w:t>
      </w:r>
    </w:p>
    <w:p w14:paraId="28E8D8B2" w14:textId="77777777" w:rsidR="00022BFE" w:rsidRPr="006774F3" w:rsidRDefault="00022BFE" w:rsidP="00C849DF">
      <w:pPr>
        <w:pStyle w:val="Heading4"/>
        <w:numPr>
          <w:ilvl w:val="0"/>
          <w:numId w:val="0"/>
        </w:numPr>
        <w:spacing w:before="0" w:after="0" w:line="240" w:lineRule="atLeast"/>
        <w:ind w:left="1134" w:hanging="567"/>
      </w:pPr>
    </w:p>
    <w:p w14:paraId="1456014C" w14:textId="5F9C8BE0" w:rsidR="006F6A35" w:rsidRDefault="005B27DD" w:rsidP="00C849DF">
      <w:pPr>
        <w:pStyle w:val="Heading4"/>
        <w:numPr>
          <w:ilvl w:val="0"/>
          <w:numId w:val="0"/>
        </w:numPr>
        <w:spacing w:before="0" w:after="0" w:line="240" w:lineRule="atLeast"/>
        <w:ind w:left="1134" w:hanging="567"/>
      </w:pPr>
      <w:r>
        <w:t>(ii)</w:t>
      </w:r>
      <w:r>
        <w:tab/>
      </w:r>
      <w:r w:rsidR="006F6A35" w:rsidRPr="006774F3">
        <w:t xml:space="preserve">postponement of the question, either to a definite time or a time to be fixed; </w:t>
      </w:r>
    </w:p>
    <w:p w14:paraId="0430B1F9" w14:textId="77777777" w:rsidR="00022BFE" w:rsidRPr="006774F3" w:rsidRDefault="00022BFE" w:rsidP="00C849DF">
      <w:pPr>
        <w:pStyle w:val="Heading4"/>
        <w:numPr>
          <w:ilvl w:val="0"/>
          <w:numId w:val="0"/>
        </w:numPr>
        <w:spacing w:before="0" w:after="0" w:line="240" w:lineRule="atLeast"/>
        <w:ind w:left="1134" w:hanging="567"/>
      </w:pPr>
    </w:p>
    <w:p w14:paraId="427C77C2" w14:textId="6EAA71E2" w:rsidR="006F6A35" w:rsidRDefault="005B27DD" w:rsidP="00C849DF">
      <w:pPr>
        <w:pStyle w:val="Heading4"/>
        <w:numPr>
          <w:ilvl w:val="0"/>
          <w:numId w:val="0"/>
        </w:numPr>
        <w:spacing w:before="0" w:after="0" w:line="240" w:lineRule="atLeast"/>
        <w:ind w:left="1134" w:hanging="567"/>
      </w:pPr>
      <w:r>
        <w:t>(iii)</w:t>
      </w:r>
      <w:r>
        <w:tab/>
      </w:r>
      <w:r w:rsidR="006F6A35" w:rsidRPr="006774F3">
        <w:t>reference to a committee; and</w:t>
      </w:r>
    </w:p>
    <w:p w14:paraId="31D5D39B" w14:textId="7AC4CD49" w:rsidR="005B27DD" w:rsidRDefault="005B27DD">
      <w:pPr>
        <w:spacing w:before="0" w:after="0"/>
        <w:jc w:val="left"/>
        <w:rPr>
          <w:rFonts w:eastAsia="Times New Roman"/>
          <w:bCs/>
        </w:rPr>
      </w:pPr>
      <w:r>
        <w:br w:type="page"/>
      </w:r>
    </w:p>
    <w:p w14:paraId="6B0463CD" w14:textId="77777777" w:rsidR="00022BFE" w:rsidRPr="006774F3" w:rsidRDefault="00022BFE" w:rsidP="00C849DF">
      <w:pPr>
        <w:pStyle w:val="Heading4"/>
        <w:numPr>
          <w:ilvl w:val="0"/>
          <w:numId w:val="0"/>
        </w:numPr>
        <w:spacing w:before="0" w:after="0" w:line="240" w:lineRule="atLeast"/>
        <w:ind w:left="1134" w:hanging="567"/>
      </w:pPr>
    </w:p>
    <w:p w14:paraId="3C0B1B54" w14:textId="6621EB47" w:rsidR="006F6A35" w:rsidRDefault="005B27DD" w:rsidP="00C849DF">
      <w:pPr>
        <w:pStyle w:val="Heading4"/>
        <w:numPr>
          <w:ilvl w:val="0"/>
          <w:numId w:val="0"/>
        </w:numPr>
        <w:spacing w:before="0" w:after="0" w:line="240" w:lineRule="atLeast"/>
        <w:ind w:left="1134" w:hanging="567"/>
      </w:pPr>
      <w:r>
        <w:t>(iv)</w:t>
      </w:r>
      <w:r>
        <w:tab/>
      </w:r>
      <w:r w:rsidR="006F6A35" w:rsidRPr="006774F3">
        <w:t xml:space="preserve">adjournment: </w:t>
      </w:r>
    </w:p>
    <w:p w14:paraId="39DE545C" w14:textId="77777777" w:rsidR="00022BFE" w:rsidRPr="006774F3" w:rsidRDefault="00022BFE" w:rsidP="00C849DF">
      <w:pPr>
        <w:pStyle w:val="Heading4"/>
        <w:numPr>
          <w:ilvl w:val="0"/>
          <w:numId w:val="0"/>
        </w:numPr>
        <w:spacing w:before="0" w:after="0" w:line="240" w:lineRule="atLeast"/>
        <w:ind w:left="1134" w:hanging="567"/>
      </w:pPr>
    </w:p>
    <w:p w14:paraId="112434CB" w14:textId="0CE90101" w:rsidR="006F6A35" w:rsidRDefault="005B27DD" w:rsidP="005B27DD">
      <w:pPr>
        <w:pStyle w:val="zzHPL-Normal"/>
        <w:spacing w:line="240" w:lineRule="atLeast"/>
        <w:ind w:left="1701" w:hanging="567"/>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6F6A35" w:rsidRPr="006774F3">
        <w:rPr>
          <w:rFonts w:ascii="Times New Roman" w:hAnsi="Times New Roman" w:cs="Times New Roman"/>
        </w:rPr>
        <w:t xml:space="preserve">of the debate; </w:t>
      </w:r>
    </w:p>
    <w:p w14:paraId="284D7E38" w14:textId="77777777" w:rsidR="00022BFE" w:rsidRPr="006774F3" w:rsidRDefault="00022BFE" w:rsidP="005B27DD">
      <w:pPr>
        <w:pStyle w:val="zzHPL-Normal"/>
        <w:spacing w:line="240" w:lineRule="atLeast"/>
        <w:ind w:left="1701" w:hanging="567"/>
        <w:rPr>
          <w:rFonts w:ascii="Times New Roman" w:hAnsi="Times New Roman" w:cs="Times New Roman"/>
        </w:rPr>
      </w:pPr>
    </w:p>
    <w:p w14:paraId="350A09F7" w14:textId="41F88288" w:rsidR="006F6A35" w:rsidRDefault="005B27DD" w:rsidP="005B27DD">
      <w:pPr>
        <w:pStyle w:val="zzHPL-Normal"/>
        <w:spacing w:line="240" w:lineRule="atLeast"/>
        <w:ind w:left="1701" w:hanging="567"/>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6F6A35" w:rsidRPr="006774F3">
        <w:rPr>
          <w:rFonts w:ascii="Times New Roman" w:hAnsi="Times New Roman" w:cs="Times New Roman"/>
        </w:rPr>
        <w:t xml:space="preserve">of the meeting. </w:t>
      </w:r>
    </w:p>
    <w:p w14:paraId="0803CC94" w14:textId="77777777" w:rsidR="00022BFE" w:rsidRPr="006774F3" w:rsidRDefault="00022BFE" w:rsidP="005B27DD">
      <w:pPr>
        <w:pStyle w:val="zzHPL-Normal"/>
        <w:spacing w:line="240" w:lineRule="atLeast"/>
        <w:ind w:left="1701" w:hanging="567"/>
        <w:rPr>
          <w:rFonts w:ascii="Times New Roman" w:hAnsi="Times New Roman" w:cs="Times New Roman"/>
        </w:rPr>
      </w:pPr>
    </w:p>
    <w:p w14:paraId="5D2D27BD" w14:textId="0AF9E31B" w:rsidR="006F6A35" w:rsidRDefault="005B27DD" w:rsidP="00141102">
      <w:pPr>
        <w:pStyle w:val="Heading3"/>
        <w:numPr>
          <w:ilvl w:val="0"/>
          <w:numId w:val="0"/>
        </w:numPr>
        <w:spacing w:before="0" w:after="0" w:line="240" w:lineRule="atLeast"/>
        <w:ind w:left="568" w:hanging="568"/>
      </w:pPr>
      <w:r>
        <w:t>(g)</w:t>
      </w:r>
      <w:r>
        <w:tab/>
      </w:r>
      <w:r w:rsidR="006F6A35" w:rsidRPr="006774F3">
        <w:t>A motion for adjournment:</w:t>
      </w:r>
    </w:p>
    <w:p w14:paraId="299447BF" w14:textId="77777777" w:rsidR="00022BFE" w:rsidRPr="006774F3" w:rsidRDefault="00022BFE" w:rsidP="00141102">
      <w:pPr>
        <w:pStyle w:val="Heading3"/>
        <w:numPr>
          <w:ilvl w:val="0"/>
          <w:numId w:val="0"/>
        </w:numPr>
        <w:spacing w:before="0" w:after="0" w:line="240" w:lineRule="atLeast"/>
        <w:ind w:left="568" w:hanging="568"/>
      </w:pPr>
    </w:p>
    <w:p w14:paraId="285A63CA" w14:textId="2E3E44C8" w:rsidR="006F6A35" w:rsidRDefault="005B27DD" w:rsidP="00442AA4">
      <w:pPr>
        <w:pStyle w:val="Heading4"/>
        <w:numPr>
          <w:ilvl w:val="0"/>
          <w:numId w:val="0"/>
        </w:numPr>
        <w:spacing w:before="0" w:after="0" w:line="240" w:lineRule="atLeast"/>
        <w:ind w:left="1134" w:hanging="567"/>
      </w:pPr>
      <w:r>
        <w:t>(i)</w:t>
      </w:r>
      <w:r>
        <w:tab/>
      </w:r>
      <w:r w:rsidR="006F6A35" w:rsidRPr="006774F3">
        <w:t>may be moved and seconded at any time during the meeting;</w:t>
      </w:r>
    </w:p>
    <w:p w14:paraId="36274B6F" w14:textId="77777777" w:rsidR="00022BFE" w:rsidRPr="006774F3" w:rsidRDefault="00022BFE" w:rsidP="00C849DF">
      <w:pPr>
        <w:pStyle w:val="Heading4"/>
        <w:numPr>
          <w:ilvl w:val="0"/>
          <w:numId w:val="0"/>
        </w:numPr>
        <w:spacing w:before="0" w:after="0" w:line="240" w:lineRule="atLeast"/>
        <w:ind w:left="1134" w:hanging="567"/>
      </w:pPr>
    </w:p>
    <w:p w14:paraId="2EB305F7" w14:textId="314C2073" w:rsidR="006F6A35" w:rsidRDefault="005B27DD" w:rsidP="00C849DF">
      <w:pPr>
        <w:pStyle w:val="Heading4"/>
        <w:numPr>
          <w:ilvl w:val="0"/>
          <w:numId w:val="0"/>
        </w:numPr>
        <w:spacing w:before="0" w:after="0" w:line="240" w:lineRule="atLeast"/>
        <w:ind w:left="1134" w:hanging="567"/>
      </w:pPr>
      <w:r>
        <w:t>(ii)</w:t>
      </w:r>
      <w:r>
        <w:tab/>
      </w:r>
      <w:r w:rsidR="006F6A35" w:rsidRPr="006774F3">
        <w:t>may be debated, provided that not more than four (4) speakers be allowed both for and against the motion, inclusive of the mover and seconder;</w:t>
      </w:r>
    </w:p>
    <w:p w14:paraId="526CC04A" w14:textId="77777777" w:rsidR="00022BFE" w:rsidRPr="006774F3" w:rsidRDefault="00022BFE" w:rsidP="00C849DF">
      <w:pPr>
        <w:pStyle w:val="Heading4"/>
        <w:numPr>
          <w:ilvl w:val="0"/>
          <w:numId w:val="0"/>
        </w:numPr>
        <w:spacing w:before="0" w:after="0" w:line="240" w:lineRule="atLeast"/>
        <w:ind w:left="1134" w:hanging="567"/>
      </w:pPr>
    </w:p>
    <w:p w14:paraId="24F89672" w14:textId="12B86BF7" w:rsidR="006F6A35" w:rsidRDefault="005B27DD" w:rsidP="00C849DF">
      <w:pPr>
        <w:pStyle w:val="Heading4"/>
        <w:numPr>
          <w:ilvl w:val="0"/>
          <w:numId w:val="0"/>
        </w:numPr>
        <w:spacing w:before="0" w:after="0" w:line="240" w:lineRule="atLeast"/>
        <w:ind w:left="1134" w:hanging="567"/>
      </w:pPr>
      <w:r>
        <w:t>(iii)</w:t>
      </w:r>
      <w:r>
        <w:tab/>
      </w:r>
      <w:r w:rsidR="006F6A35" w:rsidRPr="006774F3">
        <w:t>provides no right of reply for the mover of the motion;</w:t>
      </w:r>
    </w:p>
    <w:p w14:paraId="4374E5AB" w14:textId="77777777" w:rsidR="00022BFE" w:rsidRPr="006774F3" w:rsidRDefault="00022BFE" w:rsidP="00C849DF">
      <w:pPr>
        <w:pStyle w:val="Heading4"/>
        <w:numPr>
          <w:ilvl w:val="0"/>
          <w:numId w:val="0"/>
        </w:numPr>
        <w:spacing w:before="0" w:after="0" w:line="240" w:lineRule="atLeast"/>
        <w:ind w:left="1134" w:hanging="567"/>
      </w:pPr>
    </w:p>
    <w:p w14:paraId="6FB0525A" w14:textId="55138088" w:rsidR="006F6A35" w:rsidRDefault="005B27DD" w:rsidP="00C849DF">
      <w:pPr>
        <w:pStyle w:val="Heading4"/>
        <w:numPr>
          <w:ilvl w:val="0"/>
          <w:numId w:val="0"/>
        </w:numPr>
        <w:spacing w:before="0" w:after="0" w:line="240" w:lineRule="atLeast"/>
        <w:ind w:left="1134" w:hanging="567"/>
      </w:pPr>
      <w:r>
        <w:t>(iv)</w:t>
      </w:r>
      <w:r>
        <w:tab/>
      </w:r>
      <w:r w:rsidR="006F6A35" w:rsidRPr="006774F3">
        <w:t xml:space="preserve">will be successful if carried by a majority of members present. </w:t>
      </w:r>
    </w:p>
    <w:p w14:paraId="4F1C9877" w14:textId="77777777" w:rsidR="00022BFE" w:rsidRPr="006774F3" w:rsidRDefault="00022BFE" w:rsidP="00C849DF">
      <w:pPr>
        <w:pStyle w:val="Heading4"/>
        <w:numPr>
          <w:ilvl w:val="0"/>
          <w:numId w:val="0"/>
        </w:numPr>
        <w:spacing w:before="0" w:after="0" w:line="240" w:lineRule="atLeast"/>
        <w:ind w:left="1134" w:hanging="567"/>
      </w:pPr>
    </w:p>
    <w:p w14:paraId="5A5436B6" w14:textId="6C80FC37" w:rsidR="006F6A35" w:rsidRDefault="005B27DD" w:rsidP="00141102">
      <w:pPr>
        <w:pStyle w:val="Heading3"/>
        <w:numPr>
          <w:ilvl w:val="0"/>
          <w:numId w:val="0"/>
        </w:numPr>
        <w:spacing w:before="0" w:after="0" w:line="240" w:lineRule="atLeast"/>
        <w:ind w:left="568" w:hanging="568"/>
      </w:pPr>
      <w:r>
        <w:t>(h)</w:t>
      </w:r>
      <w:r>
        <w:tab/>
      </w:r>
      <w:r w:rsidR="006F6A35" w:rsidRPr="006774F3">
        <w:t xml:space="preserve">A second motion for adjournment will not be moved until the subject under discussion at the time of the first motion for adjournment has been disposed of. </w:t>
      </w:r>
    </w:p>
    <w:p w14:paraId="282D48EF" w14:textId="77777777" w:rsidR="00022BFE" w:rsidRPr="006774F3" w:rsidRDefault="00022BFE" w:rsidP="00141102">
      <w:pPr>
        <w:pStyle w:val="Heading3"/>
        <w:numPr>
          <w:ilvl w:val="0"/>
          <w:numId w:val="0"/>
        </w:numPr>
        <w:spacing w:before="0" w:after="0" w:line="240" w:lineRule="atLeast"/>
        <w:ind w:left="568" w:hanging="568"/>
      </w:pPr>
    </w:p>
    <w:p w14:paraId="6BC3D33C" w14:textId="498BCB47" w:rsidR="006F6A35" w:rsidRDefault="005B27DD" w:rsidP="00141102">
      <w:pPr>
        <w:pStyle w:val="Heading3"/>
        <w:numPr>
          <w:ilvl w:val="0"/>
          <w:numId w:val="0"/>
        </w:numPr>
        <w:spacing w:before="0" w:after="0" w:line="240" w:lineRule="atLeast"/>
        <w:ind w:left="568" w:hanging="568"/>
      </w:pPr>
      <w:r>
        <w:t>(i)</w:t>
      </w:r>
      <w:r>
        <w:tab/>
      </w:r>
      <w:r w:rsidR="006F6A35" w:rsidRPr="006774F3">
        <w:t xml:space="preserve">Questions of order will be determined by the chair, whose ruling will be final unless challenged by a formal motion submitted to the meeting. </w:t>
      </w:r>
    </w:p>
    <w:p w14:paraId="528B8CF2" w14:textId="5363A657" w:rsidR="006F6A35" w:rsidRPr="00141102" w:rsidRDefault="00C849DF" w:rsidP="00141102">
      <w:pPr>
        <w:pStyle w:val="Heading2"/>
        <w:tabs>
          <w:tab w:val="clear" w:pos="567"/>
          <w:tab w:val="left" w:pos="1425"/>
          <w:tab w:val="left" w:pos="1995"/>
          <w:tab w:val="left" w:pos="2508"/>
        </w:tabs>
        <w:jc w:val="center"/>
        <w:rPr>
          <w:rFonts w:ascii="Arial" w:hAnsi="Arial"/>
          <w:szCs w:val="28"/>
        </w:rPr>
      </w:pPr>
      <w:bookmarkStart w:id="4324" w:name="_Toc158814789"/>
      <w:r>
        <w:rPr>
          <w:rFonts w:ascii="Arial" w:hAnsi="Arial"/>
          <w:szCs w:val="28"/>
        </w:rPr>
        <w:t xml:space="preserve">6 - </w:t>
      </w:r>
      <w:r w:rsidRPr="00141102">
        <w:rPr>
          <w:rFonts w:ascii="Arial" w:hAnsi="Arial"/>
          <w:szCs w:val="28"/>
        </w:rPr>
        <w:t>POINT OF ORDER</w:t>
      </w:r>
      <w:bookmarkEnd w:id="4324"/>
    </w:p>
    <w:p w14:paraId="621F8AF8" w14:textId="77777777" w:rsidR="00022BFE" w:rsidRPr="00022BFE" w:rsidRDefault="00022BFE" w:rsidP="00141102">
      <w:pPr>
        <w:pStyle w:val="Heading3"/>
        <w:numPr>
          <w:ilvl w:val="0"/>
          <w:numId w:val="0"/>
        </w:numPr>
        <w:spacing w:before="0" w:after="0" w:line="240" w:lineRule="atLeast"/>
        <w:ind w:left="568" w:hanging="568"/>
      </w:pPr>
    </w:p>
    <w:p w14:paraId="4EAB0C56" w14:textId="06E86B57" w:rsidR="006F6A35" w:rsidRDefault="005B27DD" w:rsidP="00141102">
      <w:pPr>
        <w:pStyle w:val="Heading3"/>
        <w:numPr>
          <w:ilvl w:val="0"/>
          <w:numId w:val="0"/>
        </w:numPr>
        <w:spacing w:before="0" w:after="0" w:line="240" w:lineRule="atLeast"/>
        <w:ind w:left="568" w:hanging="568"/>
      </w:pPr>
      <w:r>
        <w:t>(a)</w:t>
      </w:r>
      <w:r>
        <w:tab/>
      </w:r>
      <w:r w:rsidR="006F6A35" w:rsidRPr="006774F3">
        <w:t xml:space="preserve">A member may rise to a point of order when the member considers the rules of debate to have been violated provided that the member must submit the ‘point of order’ to the chair, and the meeting will determine the question as prescribed in this rule. </w:t>
      </w:r>
    </w:p>
    <w:p w14:paraId="79DC60DC" w14:textId="77777777" w:rsidR="00022BFE" w:rsidRPr="006774F3" w:rsidRDefault="00022BFE" w:rsidP="00141102">
      <w:pPr>
        <w:pStyle w:val="Heading3"/>
        <w:numPr>
          <w:ilvl w:val="0"/>
          <w:numId w:val="0"/>
        </w:numPr>
        <w:spacing w:before="0" w:after="0" w:line="240" w:lineRule="atLeast"/>
        <w:ind w:left="568" w:hanging="568"/>
      </w:pPr>
    </w:p>
    <w:p w14:paraId="130512B7" w14:textId="6A57719D" w:rsidR="006F6A35" w:rsidRDefault="005B27DD" w:rsidP="00141102">
      <w:pPr>
        <w:pStyle w:val="Heading3"/>
        <w:numPr>
          <w:ilvl w:val="0"/>
          <w:numId w:val="0"/>
        </w:numPr>
        <w:spacing w:before="0" w:after="0" w:line="240" w:lineRule="atLeast"/>
        <w:ind w:left="568" w:hanging="568"/>
      </w:pPr>
      <w:r>
        <w:t>(b)</w:t>
      </w:r>
      <w:r>
        <w:tab/>
      </w:r>
      <w:r w:rsidR="006F6A35" w:rsidRPr="006774F3">
        <w:t xml:space="preserve">Upon the point of order being raised, the member addressing the meeting at the time will take their seat and will remain seated until the point of order has been decided. </w:t>
      </w:r>
    </w:p>
    <w:p w14:paraId="47B373C9" w14:textId="77777777" w:rsidR="00022BFE" w:rsidRPr="006774F3" w:rsidRDefault="00022BFE" w:rsidP="00141102">
      <w:pPr>
        <w:pStyle w:val="Heading3"/>
        <w:numPr>
          <w:ilvl w:val="0"/>
          <w:numId w:val="0"/>
        </w:numPr>
        <w:spacing w:before="0" w:after="0" w:line="240" w:lineRule="atLeast"/>
        <w:ind w:left="568" w:hanging="568"/>
      </w:pPr>
    </w:p>
    <w:p w14:paraId="44ABB74B" w14:textId="434CD0CB" w:rsidR="006F6A35" w:rsidRDefault="005B27DD" w:rsidP="00141102">
      <w:pPr>
        <w:pStyle w:val="Heading3"/>
        <w:numPr>
          <w:ilvl w:val="0"/>
          <w:numId w:val="0"/>
        </w:numPr>
        <w:spacing w:before="0" w:after="0" w:line="240" w:lineRule="atLeast"/>
        <w:ind w:left="568" w:hanging="568"/>
      </w:pPr>
      <w:r>
        <w:t>(c)</w:t>
      </w:r>
      <w:r>
        <w:tab/>
      </w:r>
      <w:r w:rsidR="006F6A35" w:rsidRPr="006774F3">
        <w:t xml:space="preserve">A ruling given by the chair on a question may be subject to a motion of dissent calling the meeting to disagree with the ruling. </w:t>
      </w:r>
    </w:p>
    <w:p w14:paraId="408D6491" w14:textId="77777777" w:rsidR="00022BFE" w:rsidRPr="006774F3" w:rsidRDefault="00022BFE" w:rsidP="00141102">
      <w:pPr>
        <w:pStyle w:val="Heading3"/>
        <w:numPr>
          <w:ilvl w:val="0"/>
          <w:numId w:val="0"/>
        </w:numPr>
        <w:spacing w:before="0" w:after="0" w:line="240" w:lineRule="atLeast"/>
        <w:ind w:left="568" w:hanging="568"/>
      </w:pPr>
    </w:p>
    <w:p w14:paraId="0AA396A9" w14:textId="6DEE00C8" w:rsidR="006F6A35" w:rsidRDefault="005B27DD" w:rsidP="00141102">
      <w:pPr>
        <w:pStyle w:val="Heading3"/>
        <w:numPr>
          <w:ilvl w:val="0"/>
          <w:numId w:val="0"/>
        </w:numPr>
        <w:spacing w:before="0" w:after="0" w:line="240" w:lineRule="atLeast"/>
        <w:ind w:left="568" w:hanging="568"/>
      </w:pPr>
      <w:r>
        <w:t>(d)</w:t>
      </w:r>
      <w:r>
        <w:tab/>
      </w:r>
      <w:r w:rsidR="006F6A35" w:rsidRPr="006774F3">
        <w:t xml:space="preserve">On the motion of dissent being seconded, the chair will vacate the chair which will be taken by the person who acts, under these rules, in the absence of the chair. </w:t>
      </w:r>
    </w:p>
    <w:p w14:paraId="723D6BDF" w14:textId="77777777" w:rsidR="00022BFE" w:rsidRPr="006774F3" w:rsidRDefault="00022BFE" w:rsidP="00141102">
      <w:pPr>
        <w:pStyle w:val="Heading3"/>
        <w:numPr>
          <w:ilvl w:val="0"/>
          <w:numId w:val="0"/>
        </w:numPr>
        <w:spacing w:before="0" w:after="0" w:line="240" w:lineRule="atLeast"/>
        <w:ind w:left="568" w:hanging="568"/>
      </w:pPr>
    </w:p>
    <w:p w14:paraId="40D77FC7" w14:textId="7D1BA5C4" w:rsidR="006F6A35" w:rsidRDefault="005B27DD" w:rsidP="00141102">
      <w:pPr>
        <w:pStyle w:val="Heading3"/>
        <w:numPr>
          <w:ilvl w:val="0"/>
          <w:numId w:val="0"/>
        </w:numPr>
        <w:spacing w:before="0" w:after="0" w:line="240" w:lineRule="atLeast"/>
        <w:ind w:left="568" w:hanging="568"/>
      </w:pPr>
      <w:r>
        <w:t>(e)</w:t>
      </w:r>
      <w:r>
        <w:tab/>
      </w:r>
      <w:r w:rsidR="006F6A35" w:rsidRPr="006774F3">
        <w:t xml:space="preserve">No motion of dissent from the chair’s ruling will be permitted unless it is made before other business has been proceeded to. </w:t>
      </w:r>
    </w:p>
    <w:p w14:paraId="3CF51E59" w14:textId="22759A19" w:rsidR="005B27DD" w:rsidRDefault="005B27DD">
      <w:pPr>
        <w:spacing w:before="0" w:after="0"/>
        <w:jc w:val="left"/>
        <w:rPr>
          <w:rFonts w:eastAsia="Times New Roman"/>
          <w:bCs/>
        </w:rPr>
      </w:pPr>
      <w:r>
        <w:br w:type="page"/>
      </w:r>
    </w:p>
    <w:p w14:paraId="14A576D8" w14:textId="77777777" w:rsidR="00022BFE" w:rsidRPr="006774F3" w:rsidRDefault="00022BFE" w:rsidP="00141102">
      <w:pPr>
        <w:pStyle w:val="Heading3"/>
        <w:numPr>
          <w:ilvl w:val="0"/>
          <w:numId w:val="0"/>
        </w:numPr>
        <w:spacing w:before="0" w:after="0" w:line="240" w:lineRule="atLeast"/>
        <w:ind w:left="568" w:hanging="568"/>
      </w:pPr>
    </w:p>
    <w:p w14:paraId="264DB97B" w14:textId="16780477" w:rsidR="006F6A35" w:rsidRDefault="005B27DD" w:rsidP="00141102">
      <w:pPr>
        <w:pStyle w:val="Heading3"/>
        <w:numPr>
          <w:ilvl w:val="0"/>
          <w:numId w:val="0"/>
        </w:numPr>
        <w:spacing w:before="0" w:after="0" w:line="240" w:lineRule="atLeast"/>
        <w:ind w:left="568" w:hanging="568"/>
      </w:pPr>
      <w:r>
        <w:t>(f)</w:t>
      </w:r>
      <w:r>
        <w:tab/>
      </w:r>
      <w:r w:rsidR="006F6A35" w:rsidRPr="006774F3">
        <w:t xml:space="preserve">The procedure to determine a motion of dissent is as follows: </w:t>
      </w:r>
    </w:p>
    <w:p w14:paraId="0B0116CA" w14:textId="77777777" w:rsidR="00022BFE" w:rsidRPr="006774F3" w:rsidRDefault="00022BFE" w:rsidP="00141102">
      <w:pPr>
        <w:pStyle w:val="Heading3"/>
        <w:numPr>
          <w:ilvl w:val="0"/>
          <w:numId w:val="0"/>
        </w:numPr>
        <w:spacing w:before="0" w:after="0" w:line="240" w:lineRule="atLeast"/>
        <w:ind w:left="568" w:hanging="568"/>
      </w:pPr>
    </w:p>
    <w:p w14:paraId="0ED16267" w14:textId="437B759C" w:rsidR="006F6A35" w:rsidRPr="006774F3" w:rsidRDefault="005B27DD" w:rsidP="00C849DF">
      <w:pPr>
        <w:pStyle w:val="Heading4"/>
        <w:numPr>
          <w:ilvl w:val="0"/>
          <w:numId w:val="0"/>
        </w:numPr>
        <w:spacing w:before="0" w:after="0" w:line="240" w:lineRule="atLeast"/>
        <w:ind w:left="1134" w:hanging="567"/>
      </w:pPr>
      <w:r>
        <w:t>(i)</w:t>
      </w:r>
      <w:r>
        <w:tab/>
      </w:r>
      <w:r w:rsidR="006F6A35" w:rsidRPr="006774F3">
        <w:t xml:space="preserve">the member moving the motion of dissent will be given five (5) minutes to support the motion; </w:t>
      </w:r>
    </w:p>
    <w:p w14:paraId="0FB811C3" w14:textId="77777777" w:rsidR="005B27DD" w:rsidRDefault="005B27DD" w:rsidP="00C849DF">
      <w:pPr>
        <w:pStyle w:val="Heading4"/>
        <w:numPr>
          <w:ilvl w:val="0"/>
          <w:numId w:val="0"/>
        </w:numPr>
        <w:spacing w:before="0" w:after="0" w:line="240" w:lineRule="atLeast"/>
        <w:ind w:left="1134" w:hanging="567"/>
      </w:pPr>
    </w:p>
    <w:p w14:paraId="11B8BE2C" w14:textId="66647D61" w:rsidR="006F6A35" w:rsidRDefault="005B27DD" w:rsidP="00C849DF">
      <w:pPr>
        <w:pStyle w:val="Heading4"/>
        <w:numPr>
          <w:ilvl w:val="0"/>
          <w:numId w:val="0"/>
        </w:numPr>
        <w:spacing w:before="0" w:after="0" w:line="240" w:lineRule="atLeast"/>
        <w:ind w:left="1134" w:hanging="567"/>
      </w:pPr>
      <w:r>
        <w:t>(ii)</w:t>
      </w:r>
      <w:r>
        <w:tab/>
      </w:r>
      <w:r w:rsidR="006F6A35" w:rsidRPr="006774F3">
        <w:t>the chair will be given five (5) minutes to defend their ruling; and</w:t>
      </w:r>
    </w:p>
    <w:p w14:paraId="38E562BD" w14:textId="77777777" w:rsidR="00022BFE" w:rsidRPr="006774F3" w:rsidRDefault="00022BFE" w:rsidP="00C849DF">
      <w:pPr>
        <w:pStyle w:val="Heading4"/>
        <w:numPr>
          <w:ilvl w:val="0"/>
          <w:numId w:val="0"/>
        </w:numPr>
        <w:spacing w:before="0" w:after="0" w:line="240" w:lineRule="atLeast"/>
        <w:ind w:left="1134" w:hanging="567"/>
      </w:pPr>
    </w:p>
    <w:p w14:paraId="77644CA9" w14:textId="386AA4D8" w:rsidR="006F6A35" w:rsidRDefault="005B27DD" w:rsidP="00C849DF">
      <w:pPr>
        <w:pStyle w:val="Heading4"/>
        <w:numPr>
          <w:ilvl w:val="0"/>
          <w:numId w:val="0"/>
        </w:numPr>
        <w:spacing w:before="0" w:after="0" w:line="240" w:lineRule="atLeast"/>
        <w:ind w:left="1134" w:hanging="567"/>
      </w:pPr>
      <w:r>
        <w:t>(iii)</w:t>
      </w:r>
      <w:r>
        <w:tab/>
      </w:r>
      <w:r w:rsidR="006F6A35" w:rsidRPr="006774F3">
        <w:t xml:space="preserve">the acting chair will then put the question and on the question being determined the chair will resume the chair. </w:t>
      </w:r>
    </w:p>
    <w:p w14:paraId="48338010" w14:textId="77777777" w:rsidR="00022BFE" w:rsidRPr="006774F3" w:rsidRDefault="00022BFE" w:rsidP="00C849DF">
      <w:pPr>
        <w:pStyle w:val="Heading4"/>
        <w:numPr>
          <w:ilvl w:val="0"/>
          <w:numId w:val="0"/>
        </w:numPr>
        <w:spacing w:before="0" w:after="0" w:line="240" w:lineRule="atLeast"/>
        <w:ind w:left="1134" w:hanging="567"/>
      </w:pPr>
    </w:p>
    <w:p w14:paraId="5DDDF5D0" w14:textId="4CFF89F4" w:rsidR="006F6A35" w:rsidRDefault="005B27DD" w:rsidP="00141102">
      <w:pPr>
        <w:pStyle w:val="Heading3"/>
        <w:numPr>
          <w:ilvl w:val="0"/>
          <w:numId w:val="0"/>
        </w:numPr>
        <w:spacing w:before="0" w:after="0" w:line="240" w:lineRule="atLeast"/>
        <w:ind w:left="568" w:hanging="568"/>
      </w:pPr>
      <w:r>
        <w:t>(g)</w:t>
      </w:r>
      <w:r>
        <w:tab/>
      </w:r>
      <w:r w:rsidR="006F6A35" w:rsidRPr="006774F3">
        <w:t xml:space="preserve">A report of a Sub-Committee officially presented will be received without motion, but the adoption of that report either absolutely, or by clauses, will be moved and seconded. </w:t>
      </w:r>
    </w:p>
    <w:p w14:paraId="11418B04" w14:textId="77777777" w:rsidR="00022BFE" w:rsidRPr="006774F3" w:rsidRDefault="00022BFE" w:rsidP="00141102">
      <w:pPr>
        <w:pStyle w:val="Heading3"/>
        <w:numPr>
          <w:ilvl w:val="0"/>
          <w:numId w:val="0"/>
        </w:numPr>
        <w:spacing w:before="0" w:after="0" w:line="240" w:lineRule="atLeast"/>
        <w:ind w:left="568" w:hanging="568"/>
      </w:pPr>
    </w:p>
    <w:p w14:paraId="272C27AC" w14:textId="1C9ADCE0" w:rsidR="006F6A35" w:rsidRDefault="005B27DD" w:rsidP="00141102">
      <w:pPr>
        <w:pStyle w:val="Heading3"/>
        <w:numPr>
          <w:ilvl w:val="0"/>
          <w:numId w:val="0"/>
        </w:numPr>
        <w:spacing w:before="0" w:after="0" w:line="240" w:lineRule="atLeast"/>
        <w:ind w:left="568" w:hanging="568"/>
      </w:pPr>
      <w:r>
        <w:t>(h)</w:t>
      </w:r>
      <w:r>
        <w:tab/>
      </w:r>
      <w:r w:rsidR="006F6A35" w:rsidRPr="006774F3">
        <w:t xml:space="preserve">It will be competent for a member to move the reconsideration of a resolution that has been passed by a meeting, provided that the member will have given notice at a previous meeting. </w:t>
      </w:r>
    </w:p>
    <w:p w14:paraId="0DF4D48A" w14:textId="77777777" w:rsidR="00022BFE" w:rsidRPr="006774F3" w:rsidRDefault="00022BFE" w:rsidP="00141102">
      <w:pPr>
        <w:pStyle w:val="Heading3"/>
        <w:numPr>
          <w:ilvl w:val="0"/>
          <w:numId w:val="0"/>
        </w:numPr>
        <w:spacing w:before="0" w:after="0" w:line="240" w:lineRule="atLeast"/>
        <w:ind w:left="568" w:hanging="568"/>
      </w:pPr>
    </w:p>
    <w:p w14:paraId="63FAB5AB" w14:textId="197E367B" w:rsidR="006F6A35" w:rsidRDefault="005B27DD" w:rsidP="00141102">
      <w:pPr>
        <w:pStyle w:val="Heading3"/>
        <w:numPr>
          <w:ilvl w:val="0"/>
          <w:numId w:val="0"/>
        </w:numPr>
        <w:spacing w:before="0" w:after="0" w:line="240" w:lineRule="atLeast"/>
        <w:ind w:left="568" w:hanging="568"/>
      </w:pPr>
      <w:r>
        <w:t>(i)</w:t>
      </w:r>
      <w:r>
        <w:tab/>
      </w:r>
      <w:r w:rsidR="006F6A35" w:rsidRPr="006774F3">
        <w:t xml:space="preserve">It will be competent for a member to propose that a subject will be considered in a committee of the whole meeting. </w:t>
      </w:r>
    </w:p>
    <w:p w14:paraId="4F572197" w14:textId="77777777" w:rsidR="00022BFE" w:rsidRPr="006774F3" w:rsidRDefault="00022BFE" w:rsidP="00141102">
      <w:pPr>
        <w:pStyle w:val="Heading3"/>
        <w:numPr>
          <w:ilvl w:val="0"/>
          <w:numId w:val="0"/>
        </w:numPr>
        <w:spacing w:before="0" w:after="0" w:line="240" w:lineRule="atLeast"/>
        <w:ind w:left="568" w:hanging="568"/>
      </w:pPr>
    </w:p>
    <w:p w14:paraId="24184634" w14:textId="1DC61C24" w:rsidR="006F6A35" w:rsidRDefault="005B27DD" w:rsidP="00141102">
      <w:pPr>
        <w:pStyle w:val="Heading3"/>
        <w:numPr>
          <w:ilvl w:val="0"/>
          <w:numId w:val="0"/>
        </w:numPr>
        <w:spacing w:before="0" w:after="0" w:line="240" w:lineRule="atLeast"/>
        <w:ind w:left="568" w:hanging="568"/>
      </w:pPr>
      <w:r>
        <w:t>(j)</w:t>
      </w:r>
      <w:r>
        <w:tab/>
      </w:r>
      <w:r w:rsidR="006F6A35" w:rsidRPr="006774F3">
        <w:t>The vote on such proposition when seconded will then be taken without discussion.</w:t>
      </w:r>
    </w:p>
    <w:p w14:paraId="5249EDA4" w14:textId="73DA6F2C" w:rsidR="006F6A35" w:rsidRPr="00141102" w:rsidRDefault="00C849DF" w:rsidP="00141102">
      <w:pPr>
        <w:pStyle w:val="Heading2"/>
        <w:tabs>
          <w:tab w:val="clear" w:pos="567"/>
          <w:tab w:val="left" w:pos="1425"/>
          <w:tab w:val="left" w:pos="1995"/>
          <w:tab w:val="left" w:pos="2508"/>
        </w:tabs>
        <w:jc w:val="center"/>
        <w:rPr>
          <w:rFonts w:ascii="Arial" w:hAnsi="Arial"/>
          <w:szCs w:val="28"/>
        </w:rPr>
      </w:pPr>
      <w:bookmarkStart w:id="4325" w:name="_Toc158814790"/>
      <w:r>
        <w:rPr>
          <w:rFonts w:ascii="Arial" w:hAnsi="Arial"/>
          <w:szCs w:val="28"/>
        </w:rPr>
        <w:t xml:space="preserve">7 - </w:t>
      </w:r>
      <w:r w:rsidRPr="00141102">
        <w:rPr>
          <w:rFonts w:ascii="Arial" w:hAnsi="Arial"/>
          <w:szCs w:val="28"/>
        </w:rPr>
        <w:t>FINE AND REMOVAL</w:t>
      </w:r>
      <w:bookmarkEnd w:id="4325"/>
    </w:p>
    <w:p w14:paraId="3064CD02" w14:textId="77777777" w:rsidR="00022BFE" w:rsidRDefault="00022BFE" w:rsidP="00141102">
      <w:pPr>
        <w:pStyle w:val="Heading3"/>
        <w:numPr>
          <w:ilvl w:val="0"/>
          <w:numId w:val="0"/>
        </w:numPr>
        <w:spacing w:before="0" w:after="0" w:line="240" w:lineRule="atLeast"/>
        <w:ind w:left="568" w:hanging="568"/>
      </w:pPr>
    </w:p>
    <w:p w14:paraId="792E819E" w14:textId="611D0194" w:rsidR="006F6A35" w:rsidRDefault="005B27DD" w:rsidP="00141102">
      <w:pPr>
        <w:pStyle w:val="Heading3"/>
        <w:numPr>
          <w:ilvl w:val="0"/>
          <w:numId w:val="0"/>
        </w:numPr>
        <w:spacing w:before="0" w:after="0" w:line="240" w:lineRule="atLeast"/>
        <w:ind w:left="568" w:hanging="568"/>
      </w:pPr>
      <w:r>
        <w:t>(a)</w:t>
      </w:r>
      <w:r>
        <w:tab/>
      </w:r>
      <w:r w:rsidR="006F6A35" w:rsidRPr="006774F3">
        <w:t>The chair has power to fine a member who persist in disorderly conduct up to, and not exceeding, the sum of $50.00.</w:t>
      </w:r>
    </w:p>
    <w:p w14:paraId="3FA0F422" w14:textId="77777777" w:rsidR="00022BFE" w:rsidRPr="006774F3" w:rsidRDefault="00022BFE" w:rsidP="00141102">
      <w:pPr>
        <w:pStyle w:val="Heading3"/>
        <w:numPr>
          <w:ilvl w:val="0"/>
          <w:numId w:val="0"/>
        </w:numPr>
        <w:spacing w:before="0" w:after="0" w:line="240" w:lineRule="atLeast"/>
        <w:ind w:left="568" w:hanging="568"/>
      </w:pPr>
    </w:p>
    <w:p w14:paraId="082F90D3" w14:textId="47CF4849" w:rsidR="006F6A35" w:rsidRDefault="005B27DD" w:rsidP="00141102">
      <w:pPr>
        <w:pStyle w:val="Heading3"/>
        <w:numPr>
          <w:ilvl w:val="0"/>
          <w:numId w:val="0"/>
        </w:numPr>
        <w:spacing w:before="0" w:after="0" w:line="240" w:lineRule="atLeast"/>
        <w:ind w:left="568" w:hanging="568"/>
      </w:pPr>
      <w:r>
        <w:t>(b)</w:t>
      </w:r>
      <w:r>
        <w:tab/>
      </w:r>
      <w:r w:rsidR="006F6A35" w:rsidRPr="006774F3">
        <w:t xml:space="preserve">A member fined under sub-rule (a) may appeal the determination to the next meeting of the National Executive </w:t>
      </w:r>
    </w:p>
    <w:p w14:paraId="43097EDB" w14:textId="77777777" w:rsidR="00022BFE" w:rsidRPr="006774F3" w:rsidRDefault="00022BFE" w:rsidP="00141102">
      <w:pPr>
        <w:pStyle w:val="Heading3"/>
        <w:numPr>
          <w:ilvl w:val="0"/>
          <w:numId w:val="0"/>
        </w:numPr>
        <w:spacing w:before="0" w:after="0" w:line="240" w:lineRule="atLeast"/>
        <w:ind w:left="568" w:hanging="568"/>
      </w:pPr>
    </w:p>
    <w:p w14:paraId="23D39D09" w14:textId="3534D88A" w:rsidR="006F6A35" w:rsidRDefault="005B27DD" w:rsidP="00141102">
      <w:pPr>
        <w:pStyle w:val="Heading3"/>
        <w:numPr>
          <w:ilvl w:val="0"/>
          <w:numId w:val="0"/>
        </w:numPr>
        <w:spacing w:before="0" w:after="0" w:line="240" w:lineRule="atLeast"/>
        <w:ind w:left="568" w:hanging="568"/>
      </w:pPr>
      <w:r>
        <w:t>(c)</w:t>
      </w:r>
      <w:r>
        <w:tab/>
      </w:r>
      <w:r w:rsidR="006F6A35" w:rsidRPr="006774F3">
        <w:t>The chair will have the power to order the removal from the meeting room of a member who persists in disorderly conduct.</w:t>
      </w:r>
    </w:p>
    <w:p w14:paraId="6710D8ED" w14:textId="77777777" w:rsidR="00022BFE" w:rsidRPr="006774F3" w:rsidRDefault="00022BFE" w:rsidP="00141102">
      <w:pPr>
        <w:pStyle w:val="Heading3"/>
        <w:numPr>
          <w:ilvl w:val="0"/>
          <w:numId w:val="0"/>
        </w:numPr>
        <w:spacing w:before="0" w:after="0" w:line="240" w:lineRule="atLeast"/>
        <w:ind w:left="568" w:hanging="568"/>
      </w:pPr>
    </w:p>
    <w:p w14:paraId="4F383408" w14:textId="77777777" w:rsidR="006F6A35" w:rsidRPr="006774F3" w:rsidRDefault="006F6A35" w:rsidP="00211C20">
      <w:pPr>
        <w:spacing w:before="0" w:after="0" w:line="240" w:lineRule="atLeast"/>
        <w:jc w:val="left"/>
        <w:rPr>
          <w:rFonts w:eastAsia="Times New Roman"/>
          <w:b/>
          <w:bCs/>
          <w:caps/>
          <w:kern w:val="32"/>
          <w:szCs w:val="28"/>
        </w:rPr>
      </w:pPr>
      <w:r w:rsidRPr="006774F3">
        <w:br w:type="page"/>
      </w:r>
    </w:p>
    <w:p w14:paraId="083C2675" w14:textId="24947A3B" w:rsidR="006F6A35" w:rsidRPr="00F245E5" w:rsidRDefault="00F245E5" w:rsidP="00F245E5">
      <w:pPr>
        <w:pStyle w:val="Heading1"/>
        <w:tabs>
          <w:tab w:val="clear" w:pos="567"/>
          <w:tab w:val="left" w:pos="720"/>
          <w:tab w:val="left" w:pos="1425"/>
          <w:tab w:val="left" w:pos="1995"/>
          <w:tab w:val="left" w:pos="2160"/>
          <w:tab w:val="left" w:pos="2508"/>
          <w:tab w:val="left" w:pos="2880"/>
          <w:tab w:val="left" w:pos="3600"/>
          <w:tab w:val="left" w:pos="4320"/>
          <w:tab w:val="left" w:pos="5040"/>
          <w:tab w:val="left" w:pos="5760"/>
          <w:tab w:val="left" w:pos="6480"/>
          <w:tab w:val="left" w:pos="7200"/>
          <w:tab w:val="left" w:pos="7920"/>
          <w:tab w:val="left" w:pos="8640"/>
        </w:tabs>
        <w:spacing w:before="0" w:after="0" w:line="240" w:lineRule="atLeast"/>
        <w:jc w:val="center"/>
        <w:rPr>
          <w:bCs w:val="0"/>
          <w:kern w:val="0"/>
          <w:sz w:val="22"/>
          <w:szCs w:val="24"/>
        </w:rPr>
      </w:pPr>
      <w:bookmarkStart w:id="4326" w:name="_Toc158814791"/>
      <w:r w:rsidRPr="00F245E5">
        <w:rPr>
          <w:bCs w:val="0"/>
          <w:kern w:val="0"/>
          <w:sz w:val="22"/>
          <w:szCs w:val="24"/>
        </w:rPr>
        <w:lastRenderedPageBreak/>
        <w:t>SCHEDULE 4: ELECTION PROCEDURE RULES</w:t>
      </w:r>
      <w:bookmarkEnd w:id="4315"/>
      <w:bookmarkEnd w:id="4316"/>
      <w:bookmarkEnd w:id="4317"/>
      <w:bookmarkEnd w:id="4326"/>
    </w:p>
    <w:p w14:paraId="72731DD0" w14:textId="4CDE2B0F" w:rsidR="006F6A35" w:rsidRPr="00F245E5" w:rsidRDefault="00F245E5" w:rsidP="00F245E5">
      <w:pPr>
        <w:pStyle w:val="Heading2"/>
        <w:tabs>
          <w:tab w:val="clear" w:pos="567"/>
          <w:tab w:val="left" w:pos="1425"/>
          <w:tab w:val="left" w:pos="1995"/>
          <w:tab w:val="left" w:pos="2508"/>
        </w:tabs>
        <w:jc w:val="center"/>
        <w:rPr>
          <w:rFonts w:ascii="Arial" w:hAnsi="Arial"/>
          <w:szCs w:val="28"/>
        </w:rPr>
      </w:pPr>
      <w:bookmarkStart w:id="4327" w:name="_Toc486919786"/>
      <w:bookmarkStart w:id="4328" w:name="_Toc509988953"/>
      <w:bookmarkStart w:id="4329" w:name="_Toc158814792"/>
      <w:bookmarkStart w:id="4330" w:name="_Hlk3210857"/>
      <w:r>
        <w:rPr>
          <w:rFonts w:ascii="Arial" w:hAnsi="Arial"/>
          <w:szCs w:val="28"/>
        </w:rPr>
        <w:t xml:space="preserve">1 - </w:t>
      </w:r>
      <w:r w:rsidR="006F6A35" w:rsidRPr="00F245E5">
        <w:rPr>
          <w:rFonts w:ascii="Arial" w:hAnsi="Arial"/>
          <w:szCs w:val="28"/>
        </w:rPr>
        <w:t>DEFINITIONS</w:t>
      </w:r>
      <w:bookmarkEnd w:id="4327"/>
      <w:bookmarkEnd w:id="4328"/>
      <w:bookmarkEnd w:id="4329"/>
    </w:p>
    <w:p w14:paraId="6BDA4B69" w14:textId="77777777" w:rsidR="008A308C" w:rsidRDefault="008A308C" w:rsidP="00CA1093">
      <w:pPr>
        <w:pStyle w:val="Heading3"/>
        <w:numPr>
          <w:ilvl w:val="0"/>
          <w:numId w:val="0"/>
        </w:numPr>
        <w:spacing w:before="0" w:after="0" w:line="240" w:lineRule="atLeast"/>
        <w:ind w:left="568" w:hanging="568"/>
      </w:pPr>
    </w:p>
    <w:p w14:paraId="454BA721" w14:textId="6A76AAC7" w:rsidR="006F6A35" w:rsidRDefault="008A308C" w:rsidP="00CA1093">
      <w:pPr>
        <w:pStyle w:val="Heading3"/>
        <w:numPr>
          <w:ilvl w:val="0"/>
          <w:numId w:val="0"/>
        </w:numPr>
        <w:spacing w:before="0" w:after="0" w:line="240" w:lineRule="atLeast"/>
        <w:ind w:left="568" w:hanging="568"/>
      </w:pPr>
      <w:r>
        <w:t>(b)</w:t>
      </w:r>
      <w:r>
        <w:tab/>
      </w:r>
      <w:r w:rsidR="006F6A35" w:rsidRPr="006774F3">
        <w:t>For the purpose of this Schedule the words in column A have the meaning assigned opposite in column B:</w:t>
      </w:r>
    </w:p>
    <w:p w14:paraId="4A151107" w14:textId="77777777" w:rsidR="00F245E5" w:rsidRPr="006774F3" w:rsidRDefault="00F245E5" w:rsidP="00CA1093">
      <w:pPr>
        <w:pStyle w:val="Heading3"/>
        <w:numPr>
          <w:ilvl w:val="0"/>
          <w:numId w:val="0"/>
        </w:numPr>
        <w:spacing w:before="0" w:after="0" w:line="240" w:lineRule="atLeast"/>
        <w:ind w:left="568" w:hanging="568"/>
      </w:pPr>
    </w:p>
    <w:tbl>
      <w:tblPr>
        <w:tblStyle w:val="TableGrid"/>
        <w:tblW w:w="0" w:type="auto"/>
        <w:tblInd w:w="562" w:type="dxa"/>
        <w:tblLook w:val="04A0" w:firstRow="1" w:lastRow="0" w:firstColumn="1" w:lastColumn="0" w:noHBand="0" w:noVBand="1"/>
      </w:tblPr>
      <w:tblGrid>
        <w:gridCol w:w="4249"/>
        <w:gridCol w:w="4249"/>
      </w:tblGrid>
      <w:tr w:rsidR="00401D27" w14:paraId="1972486C" w14:textId="77777777" w:rsidTr="006F6A35">
        <w:trPr>
          <w:trHeight w:val="230"/>
        </w:trPr>
        <w:tc>
          <w:tcPr>
            <w:tcW w:w="4249" w:type="dxa"/>
          </w:tcPr>
          <w:p w14:paraId="02576C7E" w14:textId="77777777" w:rsidR="006F6A35" w:rsidRPr="006774F3" w:rsidRDefault="006F6A35" w:rsidP="00211C20">
            <w:pPr>
              <w:spacing w:before="0" w:after="0" w:line="240" w:lineRule="atLeast"/>
              <w:jc w:val="center"/>
              <w:rPr>
                <w:b/>
                <w:sz w:val="22"/>
                <w:szCs w:val="22"/>
              </w:rPr>
            </w:pPr>
            <w:r w:rsidRPr="006774F3">
              <w:rPr>
                <w:b/>
                <w:sz w:val="22"/>
                <w:szCs w:val="22"/>
              </w:rPr>
              <w:t>A</w:t>
            </w:r>
          </w:p>
        </w:tc>
        <w:tc>
          <w:tcPr>
            <w:tcW w:w="4249" w:type="dxa"/>
          </w:tcPr>
          <w:p w14:paraId="6EE9C688" w14:textId="77777777" w:rsidR="006F6A35" w:rsidRPr="006774F3" w:rsidRDefault="006F6A35" w:rsidP="00211C20">
            <w:pPr>
              <w:spacing w:before="0" w:after="0" w:line="240" w:lineRule="atLeast"/>
              <w:jc w:val="center"/>
              <w:rPr>
                <w:b/>
                <w:sz w:val="22"/>
                <w:szCs w:val="22"/>
              </w:rPr>
            </w:pPr>
            <w:r w:rsidRPr="006774F3">
              <w:rPr>
                <w:b/>
                <w:sz w:val="22"/>
                <w:szCs w:val="22"/>
              </w:rPr>
              <w:t>B</w:t>
            </w:r>
          </w:p>
        </w:tc>
      </w:tr>
      <w:tr w:rsidR="00401D27" w14:paraId="1301929E" w14:textId="77777777" w:rsidTr="006F6A35">
        <w:trPr>
          <w:trHeight w:val="230"/>
        </w:trPr>
        <w:tc>
          <w:tcPr>
            <w:tcW w:w="4249" w:type="dxa"/>
          </w:tcPr>
          <w:p w14:paraId="505108C3" w14:textId="77777777" w:rsidR="006F6A35" w:rsidRPr="006774F3" w:rsidRDefault="006F6A35" w:rsidP="00211C20">
            <w:pPr>
              <w:spacing w:before="0" w:after="0" w:line="240" w:lineRule="atLeast"/>
              <w:rPr>
                <w:sz w:val="22"/>
                <w:szCs w:val="22"/>
              </w:rPr>
            </w:pPr>
            <w:r w:rsidRPr="006774F3">
              <w:rPr>
                <w:sz w:val="22"/>
                <w:szCs w:val="22"/>
              </w:rPr>
              <w:t>Ballot Box</w:t>
            </w:r>
          </w:p>
        </w:tc>
        <w:tc>
          <w:tcPr>
            <w:tcW w:w="4249" w:type="dxa"/>
          </w:tcPr>
          <w:p w14:paraId="4FC9FD27" w14:textId="77777777" w:rsidR="006F6A35" w:rsidRPr="006774F3" w:rsidRDefault="006F6A35" w:rsidP="00211C20">
            <w:pPr>
              <w:spacing w:before="0" w:after="0" w:line="240" w:lineRule="atLeast"/>
              <w:rPr>
                <w:sz w:val="22"/>
                <w:szCs w:val="22"/>
              </w:rPr>
            </w:pPr>
            <w:r w:rsidRPr="006774F3">
              <w:rPr>
                <w:sz w:val="22"/>
                <w:szCs w:val="22"/>
              </w:rPr>
              <w:t xml:space="preserve">a ballot box kept under </w:t>
            </w:r>
            <w:r w:rsidRPr="006774F3">
              <w:t>Schedule 4</w:t>
            </w:r>
            <w:r w:rsidRPr="006774F3">
              <w:rPr>
                <w:sz w:val="22"/>
                <w:szCs w:val="22"/>
              </w:rPr>
              <w:t xml:space="preserve"> rule 16</w:t>
            </w:r>
          </w:p>
        </w:tc>
      </w:tr>
      <w:tr w:rsidR="00401D27" w14:paraId="1BE2BA4B" w14:textId="77777777" w:rsidTr="006F6A35">
        <w:trPr>
          <w:trHeight w:val="230"/>
        </w:trPr>
        <w:tc>
          <w:tcPr>
            <w:tcW w:w="4249" w:type="dxa"/>
          </w:tcPr>
          <w:p w14:paraId="3E627BE2" w14:textId="77777777" w:rsidR="006F6A35" w:rsidRPr="006774F3" w:rsidRDefault="006F6A35" w:rsidP="00211C20">
            <w:pPr>
              <w:spacing w:before="0" w:after="0" w:line="240" w:lineRule="atLeast"/>
              <w:rPr>
                <w:sz w:val="22"/>
                <w:szCs w:val="22"/>
              </w:rPr>
            </w:pPr>
            <w:r w:rsidRPr="006774F3">
              <w:rPr>
                <w:sz w:val="22"/>
                <w:szCs w:val="22"/>
              </w:rPr>
              <w:t>Candidate</w:t>
            </w:r>
          </w:p>
        </w:tc>
        <w:tc>
          <w:tcPr>
            <w:tcW w:w="4249" w:type="dxa"/>
          </w:tcPr>
          <w:p w14:paraId="633767B0" w14:textId="77777777" w:rsidR="006F6A35" w:rsidRPr="006774F3" w:rsidRDefault="006F6A35" w:rsidP="00211C20">
            <w:pPr>
              <w:spacing w:before="0" w:after="0" w:line="240" w:lineRule="atLeast"/>
              <w:rPr>
                <w:sz w:val="22"/>
                <w:szCs w:val="22"/>
              </w:rPr>
            </w:pPr>
            <w:r w:rsidRPr="006774F3">
              <w:rPr>
                <w:sz w:val="22"/>
                <w:szCs w:val="22"/>
              </w:rPr>
              <w:t>a person:</w:t>
            </w:r>
          </w:p>
          <w:p w14:paraId="5F91BBEE" w14:textId="77777777" w:rsidR="006F6A35" w:rsidRPr="006774F3" w:rsidRDefault="006F6A35" w:rsidP="00211C20">
            <w:pPr>
              <w:spacing w:before="0" w:after="0" w:line="240" w:lineRule="atLeast"/>
              <w:rPr>
                <w:sz w:val="22"/>
                <w:szCs w:val="22"/>
              </w:rPr>
            </w:pPr>
            <w:r w:rsidRPr="006774F3">
              <w:rPr>
                <w:sz w:val="22"/>
                <w:szCs w:val="22"/>
              </w:rPr>
              <w:t>who has nominated as a candidate for the office the election is about;</w:t>
            </w:r>
          </w:p>
          <w:p w14:paraId="74E37000" w14:textId="77777777" w:rsidR="006F6A35" w:rsidRPr="006774F3" w:rsidRDefault="006F6A35" w:rsidP="00211C20">
            <w:pPr>
              <w:spacing w:before="0" w:after="0" w:line="240" w:lineRule="atLeast"/>
              <w:rPr>
                <w:sz w:val="22"/>
                <w:szCs w:val="22"/>
              </w:rPr>
            </w:pPr>
            <w:r w:rsidRPr="006774F3">
              <w:rPr>
                <w:sz w:val="22"/>
                <w:szCs w:val="22"/>
              </w:rPr>
              <w:t>whose nomination has been accepted under Schedule 4 rule 6; and</w:t>
            </w:r>
          </w:p>
          <w:p w14:paraId="544CA855" w14:textId="77777777" w:rsidR="006F6A35" w:rsidRPr="006774F3" w:rsidRDefault="006F6A35" w:rsidP="00211C20">
            <w:pPr>
              <w:spacing w:before="0" w:after="0" w:line="240" w:lineRule="atLeast"/>
              <w:rPr>
                <w:sz w:val="22"/>
                <w:szCs w:val="22"/>
              </w:rPr>
            </w:pPr>
            <w:r w:rsidRPr="006774F3">
              <w:rPr>
                <w:sz w:val="22"/>
                <w:szCs w:val="22"/>
              </w:rPr>
              <w:t>whose nomination has not been withdrawn.</w:t>
            </w:r>
          </w:p>
        </w:tc>
      </w:tr>
      <w:tr w:rsidR="00401D27" w14:paraId="1CF55FD0" w14:textId="77777777" w:rsidTr="006F6A35">
        <w:trPr>
          <w:trHeight w:val="230"/>
        </w:trPr>
        <w:tc>
          <w:tcPr>
            <w:tcW w:w="4249" w:type="dxa"/>
          </w:tcPr>
          <w:p w14:paraId="64119AEC" w14:textId="77777777" w:rsidR="006F6A35" w:rsidRPr="006774F3" w:rsidRDefault="006F6A35" w:rsidP="00211C20">
            <w:pPr>
              <w:spacing w:before="0" w:after="0" w:line="240" w:lineRule="atLeast"/>
              <w:rPr>
                <w:sz w:val="22"/>
                <w:szCs w:val="22"/>
              </w:rPr>
            </w:pPr>
            <w:r w:rsidRPr="006774F3">
              <w:rPr>
                <w:sz w:val="22"/>
                <w:szCs w:val="22"/>
              </w:rPr>
              <w:t>Eligible Member</w:t>
            </w:r>
          </w:p>
        </w:tc>
        <w:tc>
          <w:tcPr>
            <w:tcW w:w="4249" w:type="dxa"/>
          </w:tcPr>
          <w:p w14:paraId="12713B1C" w14:textId="42CE6891" w:rsidR="006F6A35" w:rsidRPr="006774F3" w:rsidRDefault="006F6A35" w:rsidP="00211C20">
            <w:pPr>
              <w:spacing w:before="0" w:after="0" w:line="240" w:lineRule="atLeast"/>
              <w:rPr>
                <w:sz w:val="22"/>
                <w:szCs w:val="22"/>
              </w:rPr>
            </w:pPr>
            <w:r w:rsidRPr="006774F3">
              <w:rPr>
                <w:sz w:val="22"/>
                <w:szCs w:val="22"/>
              </w:rPr>
              <w:t>a person who is eligible under the Union’s Rules to nominate as a candidate for a respective Office</w:t>
            </w:r>
          </w:p>
        </w:tc>
      </w:tr>
      <w:tr w:rsidR="00401D27" w14:paraId="0956410F" w14:textId="77777777" w:rsidTr="006F6A35">
        <w:trPr>
          <w:trHeight w:val="230"/>
        </w:trPr>
        <w:tc>
          <w:tcPr>
            <w:tcW w:w="4249" w:type="dxa"/>
          </w:tcPr>
          <w:p w14:paraId="0C6982B6" w14:textId="77777777" w:rsidR="006F6A35" w:rsidRPr="006774F3" w:rsidRDefault="006F6A35" w:rsidP="00211C20">
            <w:pPr>
              <w:spacing w:before="0" w:after="0" w:line="240" w:lineRule="atLeast"/>
              <w:rPr>
                <w:sz w:val="22"/>
                <w:szCs w:val="22"/>
              </w:rPr>
            </w:pPr>
            <w:r w:rsidRPr="006774F3">
              <w:rPr>
                <w:sz w:val="22"/>
                <w:szCs w:val="22"/>
              </w:rPr>
              <w:t>Returning Officer</w:t>
            </w:r>
          </w:p>
        </w:tc>
        <w:tc>
          <w:tcPr>
            <w:tcW w:w="4249" w:type="dxa"/>
          </w:tcPr>
          <w:p w14:paraId="46C832EB" w14:textId="09366CAE" w:rsidR="006F6A35" w:rsidRPr="006774F3" w:rsidRDefault="006F6A35" w:rsidP="00211C20">
            <w:pPr>
              <w:spacing w:before="0" w:after="0" w:line="240" w:lineRule="atLeast"/>
              <w:rPr>
                <w:sz w:val="22"/>
                <w:szCs w:val="22"/>
              </w:rPr>
            </w:pPr>
            <w:r w:rsidRPr="006774F3">
              <w:rPr>
                <w:bCs/>
                <w:sz w:val="22"/>
                <w:szCs w:val="22"/>
                <w:lang w:val="en-US"/>
              </w:rPr>
              <w:t>the manager of an election being the person appointed under this Schedule to manage and conduct an election require</w:t>
            </w:r>
            <w:r>
              <w:rPr>
                <w:bCs/>
                <w:sz w:val="22"/>
                <w:szCs w:val="22"/>
                <w:lang w:val="en-US"/>
              </w:rPr>
              <w:t>d</w:t>
            </w:r>
            <w:r w:rsidRPr="006774F3">
              <w:rPr>
                <w:bCs/>
                <w:sz w:val="22"/>
                <w:szCs w:val="22"/>
                <w:lang w:val="en-US"/>
              </w:rPr>
              <w:t xml:space="preserve"> by the Union’s Rules.</w:t>
            </w:r>
          </w:p>
        </w:tc>
      </w:tr>
      <w:tr w:rsidR="00401D27" w14:paraId="39E10379" w14:textId="77777777" w:rsidTr="006F6A35">
        <w:trPr>
          <w:trHeight w:val="230"/>
        </w:trPr>
        <w:tc>
          <w:tcPr>
            <w:tcW w:w="4249" w:type="dxa"/>
          </w:tcPr>
          <w:p w14:paraId="4D0A8E33" w14:textId="77777777" w:rsidR="006F6A35" w:rsidRPr="006774F3" w:rsidRDefault="006F6A35" w:rsidP="00211C20">
            <w:pPr>
              <w:spacing w:before="0" w:after="0" w:line="240" w:lineRule="atLeast"/>
              <w:rPr>
                <w:sz w:val="22"/>
                <w:szCs w:val="22"/>
              </w:rPr>
            </w:pPr>
            <w:r w:rsidRPr="006774F3">
              <w:rPr>
                <w:sz w:val="22"/>
                <w:szCs w:val="22"/>
              </w:rPr>
              <w:t>Return Envelope</w:t>
            </w:r>
          </w:p>
        </w:tc>
        <w:tc>
          <w:tcPr>
            <w:tcW w:w="4249" w:type="dxa"/>
          </w:tcPr>
          <w:p w14:paraId="28FE2BBF" w14:textId="77777777" w:rsidR="006F6A35" w:rsidRPr="006774F3" w:rsidRDefault="006F6A35" w:rsidP="00211C20">
            <w:pPr>
              <w:spacing w:before="0" w:after="0" w:line="240" w:lineRule="atLeast"/>
              <w:rPr>
                <w:sz w:val="22"/>
                <w:szCs w:val="22"/>
              </w:rPr>
            </w:pPr>
            <w:r w:rsidRPr="006774F3">
              <w:rPr>
                <w:sz w:val="22"/>
                <w:szCs w:val="22"/>
              </w:rPr>
              <w:t>is the return envelope under Schedule 4 rule 15</w:t>
            </w:r>
          </w:p>
        </w:tc>
      </w:tr>
      <w:tr w:rsidR="00401D27" w14:paraId="70BB3C90" w14:textId="77777777" w:rsidTr="006F6A35">
        <w:trPr>
          <w:trHeight w:val="252"/>
        </w:trPr>
        <w:tc>
          <w:tcPr>
            <w:tcW w:w="4249" w:type="dxa"/>
          </w:tcPr>
          <w:p w14:paraId="084EFE92" w14:textId="77777777" w:rsidR="006F6A35" w:rsidRPr="006774F3" w:rsidRDefault="006F6A35" w:rsidP="00211C20">
            <w:pPr>
              <w:spacing w:before="0" w:after="0" w:line="240" w:lineRule="atLeast"/>
              <w:rPr>
                <w:sz w:val="22"/>
                <w:szCs w:val="22"/>
              </w:rPr>
            </w:pPr>
            <w:r w:rsidRPr="006774F3">
              <w:rPr>
                <w:sz w:val="22"/>
                <w:szCs w:val="22"/>
              </w:rPr>
              <w:t>Roll</w:t>
            </w:r>
          </w:p>
        </w:tc>
        <w:tc>
          <w:tcPr>
            <w:tcW w:w="4249" w:type="dxa"/>
          </w:tcPr>
          <w:p w14:paraId="5988D0B3" w14:textId="77777777" w:rsidR="006F6A35" w:rsidRPr="006774F3" w:rsidRDefault="006F6A35" w:rsidP="00211C20">
            <w:pPr>
              <w:spacing w:before="0" w:after="0" w:line="240" w:lineRule="atLeast"/>
              <w:rPr>
                <w:sz w:val="22"/>
                <w:szCs w:val="22"/>
              </w:rPr>
            </w:pPr>
            <w:r w:rsidRPr="006774F3">
              <w:rPr>
                <w:sz w:val="22"/>
                <w:szCs w:val="22"/>
              </w:rPr>
              <w:t>the roll of Voters prepared for the election under Schedule 4 rule 11</w:t>
            </w:r>
          </w:p>
        </w:tc>
      </w:tr>
      <w:tr w:rsidR="00401D27" w14:paraId="57315ADE" w14:textId="77777777" w:rsidTr="006F6A35">
        <w:trPr>
          <w:trHeight w:val="252"/>
        </w:trPr>
        <w:tc>
          <w:tcPr>
            <w:tcW w:w="4249" w:type="dxa"/>
          </w:tcPr>
          <w:p w14:paraId="5A0F62D6" w14:textId="77777777" w:rsidR="006F6A35" w:rsidRPr="006774F3" w:rsidRDefault="006F6A35" w:rsidP="00211C20">
            <w:pPr>
              <w:spacing w:before="0" w:after="0" w:line="240" w:lineRule="atLeast"/>
              <w:rPr>
                <w:sz w:val="22"/>
                <w:szCs w:val="22"/>
              </w:rPr>
            </w:pPr>
            <w:r w:rsidRPr="006774F3">
              <w:rPr>
                <w:sz w:val="22"/>
                <w:szCs w:val="22"/>
              </w:rPr>
              <w:t>Scrutineer</w:t>
            </w:r>
          </w:p>
        </w:tc>
        <w:tc>
          <w:tcPr>
            <w:tcW w:w="4249" w:type="dxa"/>
          </w:tcPr>
          <w:p w14:paraId="1B4F95C5" w14:textId="77777777" w:rsidR="006F6A35" w:rsidRPr="006774F3" w:rsidRDefault="006F6A35" w:rsidP="00211C20">
            <w:pPr>
              <w:spacing w:before="0" w:after="0" w:line="240" w:lineRule="atLeast"/>
              <w:rPr>
                <w:sz w:val="22"/>
                <w:szCs w:val="22"/>
              </w:rPr>
            </w:pPr>
            <w:r w:rsidRPr="006774F3">
              <w:rPr>
                <w:sz w:val="22"/>
                <w:szCs w:val="22"/>
              </w:rPr>
              <w:t>a person appointed as a scrutineer for a Candidate under Schedule 4 rule 22</w:t>
            </w:r>
          </w:p>
        </w:tc>
      </w:tr>
      <w:tr w:rsidR="00401D27" w14:paraId="76F774A7" w14:textId="77777777" w:rsidTr="006F6A35">
        <w:trPr>
          <w:trHeight w:val="252"/>
        </w:trPr>
        <w:tc>
          <w:tcPr>
            <w:tcW w:w="4249" w:type="dxa"/>
          </w:tcPr>
          <w:p w14:paraId="2E18A481" w14:textId="67E7E032" w:rsidR="006F6A35" w:rsidRPr="006774F3" w:rsidRDefault="006F6A35" w:rsidP="00211C20">
            <w:pPr>
              <w:spacing w:before="0" w:after="0" w:line="240" w:lineRule="atLeast"/>
              <w:rPr>
                <w:sz w:val="22"/>
                <w:szCs w:val="22"/>
              </w:rPr>
            </w:pPr>
            <w:r w:rsidRPr="006774F3">
              <w:rPr>
                <w:sz w:val="22"/>
                <w:szCs w:val="22"/>
              </w:rPr>
              <w:t xml:space="preserve">Team Name </w:t>
            </w:r>
          </w:p>
        </w:tc>
        <w:tc>
          <w:tcPr>
            <w:tcW w:w="4249" w:type="dxa"/>
          </w:tcPr>
          <w:p w14:paraId="026BA722" w14:textId="6B44E7EC" w:rsidR="006F6A35" w:rsidRPr="006774F3" w:rsidRDefault="006F6A35" w:rsidP="00211C20">
            <w:pPr>
              <w:spacing w:before="0" w:after="0" w:line="240" w:lineRule="atLeast"/>
              <w:rPr>
                <w:sz w:val="22"/>
                <w:szCs w:val="22"/>
              </w:rPr>
            </w:pPr>
            <w:r w:rsidRPr="006774F3">
              <w:rPr>
                <w:sz w:val="22"/>
                <w:szCs w:val="22"/>
              </w:rPr>
              <w:t>a name of a team under Schedule 4 sub-rule 7 (b)</w:t>
            </w:r>
          </w:p>
        </w:tc>
      </w:tr>
      <w:tr w:rsidR="00401D27" w14:paraId="40A3BDE8" w14:textId="77777777" w:rsidTr="006F6A35">
        <w:trPr>
          <w:trHeight w:val="252"/>
        </w:trPr>
        <w:tc>
          <w:tcPr>
            <w:tcW w:w="4249" w:type="dxa"/>
          </w:tcPr>
          <w:p w14:paraId="66C6E465" w14:textId="7664F7BF" w:rsidR="006F6A35" w:rsidRPr="006774F3" w:rsidRDefault="006F6A35" w:rsidP="00211C20">
            <w:pPr>
              <w:spacing w:before="0" w:after="0" w:line="240" w:lineRule="atLeast"/>
              <w:rPr>
                <w:sz w:val="22"/>
                <w:szCs w:val="22"/>
              </w:rPr>
            </w:pPr>
            <w:r w:rsidRPr="006774F3">
              <w:rPr>
                <w:sz w:val="22"/>
                <w:szCs w:val="22"/>
              </w:rPr>
              <w:t xml:space="preserve">Team Nomination </w:t>
            </w:r>
          </w:p>
        </w:tc>
        <w:tc>
          <w:tcPr>
            <w:tcW w:w="4249" w:type="dxa"/>
          </w:tcPr>
          <w:p w14:paraId="7734D386" w14:textId="7A734A45" w:rsidR="006F6A35" w:rsidRPr="006774F3" w:rsidRDefault="006F6A35" w:rsidP="00211C20">
            <w:pPr>
              <w:spacing w:before="0" w:after="0" w:line="240" w:lineRule="atLeast"/>
              <w:rPr>
                <w:sz w:val="22"/>
                <w:szCs w:val="22"/>
              </w:rPr>
            </w:pPr>
            <w:r w:rsidRPr="006774F3">
              <w:rPr>
                <w:sz w:val="22"/>
                <w:szCs w:val="22"/>
              </w:rPr>
              <w:t>a nomination by a team under Schedule 4 sub-rule 7(a)</w:t>
            </w:r>
          </w:p>
        </w:tc>
      </w:tr>
      <w:tr w:rsidR="00401D27" w14:paraId="42A27FBD" w14:textId="77777777" w:rsidTr="006F6A35">
        <w:trPr>
          <w:trHeight w:val="252"/>
        </w:trPr>
        <w:tc>
          <w:tcPr>
            <w:tcW w:w="4249" w:type="dxa"/>
          </w:tcPr>
          <w:p w14:paraId="1B77C83F" w14:textId="77777777" w:rsidR="006F6A35" w:rsidRPr="006774F3" w:rsidRDefault="006F6A35" w:rsidP="00211C20">
            <w:pPr>
              <w:spacing w:before="0" w:after="0" w:line="240" w:lineRule="atLeast"/>
              <w:rPr>
                <w:sz w:val="22"/>
                <w:szCs w:val="22"/>
              </w:rPr>
            </w:pPr>
            <w:r w:rsidRPr="006774F3">
              <w:rPr>
                <w:sz w:val="22"/>
                <w:szCs w:val="22"/>
              </w:rPr>
              <w:t>Union’s Rules</w:t>
            </w:r>
          </w:p>
          <w:p w14:paraId="5D49EB4E" w14:textId="77777777" w:rsidR="006F6A35" w:rsidRPr="006774F3" w:rsidRDefault="006F6A35" w:rsidP="00211C20">
            <w:pPr>
              <w:spacing w:before="0" w:after="0" w:line="240" w:lineRule="atLeast"/>
              <w:rPr>
                <w:sz w:val="22"/>
                <w:szCs w:val="22"/>
              </w:rPr>
            </w:pPr>
          </w:p>
        </w:tc>
        <w:tc>
          <w:tcPr>
            <w:tcW w:w="4249" w:type="dxa"/>
          </w:tcPr>
          <w:p w14:paraId="77D5080B" w14:textId="5F4CF8B6" w:rsidR="006F6A35" w:rsidRPr="006774F3" w:rsidRDefault="006F6A35" w:rsidP="00211C20">
            <w:pPr>
              <w:spacing w:before="0" w:after="0" w:line="240" w:lineRule="atLeast"/>
              <w:rPr>
                <w:sz w:val="22"/>
                <w:szCs w:val="22"/>
              </w:rPr>
            </w:pPr>
            <w:r w:rsidRPr="006774F3">
              <w:rPr>
                <w:sz w:val="22"/>
                <w:szCs w:val="22"/>
              </w:rPr>
              <w:t xml:space="preserve">the rules of </w:t>
            </w:r>
            <w:r>
              <w:t>‘United Workers’ Union’</w:t>
            </w:r>
            <w:r w:rsidRPr="00C40B8D">
              <w:t xml:space="preserve">.  </w:t>
            </w:r>
            <w:r w:rsidRPr="006774F3">
              <w:rPr>
                <w:sz w:val="22"/>
                <w:szCs w:val="22"/>
              </w:rPr>
              <w:t xml:space="preserve"> numbered 1 to 8</w:t>
            </w:r>
            <w:r>
              <w:rPr>
                <w:sz w:val="22"/>
                <w:szCs w:val="22"/>
              </w:rPr>
              <w:t>7</w:t>
            </w:r>
            <w:r w:rsidRPr="006774F3">
              <w:rPr>
                <w:sz w:val="22"/>
                <w:szCs w:val="22"/>
              </w:rPr>
              <w:t xml:space="preserve"> and inclusive of the Schedules to those rules </w:t>
            </w:r>
          </w:p>
        </w:tc>
      </w:tr>
      <w:tr w:rsidR="00401D27" w14:paraId="5CA71FCB" w14:textId="77777777" w:rsidTr="006F6A35">
        <w:trPr>
          <w:trHeight w:val="252"/>
        </w:trPr>
        <w:tc>
          <w:tcPr>
            <w:tcW w:w="4249" w:type="dxa"/>
          </w:tcPr>
          <w:p w14:paraId="6F0B454E" w14:textId="77777777" w:rsidR="006F6A35" w:rsidRPr="006774F3" w:rsidRDefault="006F6A35" w:rsidP="00211C20">
            <w:pPr>
              <w:spacing w:before="0" w:after="0" w:line="240" w:lineRule="atLeast"/>
              <w:rPr>
                <w:sz w:val="22"/>
                <w:szCs w:val="22"/>
              </w:rPr>
            </w:pPr>
            <w:r w:rsidRPr="006774F3">
              <w:rPr>
                <w:sz w:val="22"/>
                <w:szCs w:val="22"/>
              </w:rPr>
              <w:t>Voter</w:t>
            </w:r>
          </w:p>
        </w:tc>
        <w:tc>
          <w:tcPr>
            <w:tcW w:w="4249" w:type="dxa"/>
          </w:tcPr>
          <w:p w14:paraId="1E6EC4C3" w14:textId="77777777" w:rsidR="006F6A35" w:rsidRPr="006774F3" w:rsidRDefault="006F6A35" w:rsidP="00211C20">
            <w:pPr>
              <w:spacing w:before="0" w:after="0" w:line="240" w:lineRule="atLeast"/>
              <w:rPr>
                <w:sz w:val="22"/>
                <w:szCs w:val="22"/>
              </w:rPr>
            </w:pPr>
            <w:r w:rsidRPr="006774F3">
              <w:rPr>
                <w:sz w:val="22"/>
                <w:szCs w:val="22"/>
              </w:rPr>
              <w:t>a person:</w:t>
            </w:r>
          </w:p>
          <w:p w14:paraId="1A7F3765" w14:textId="40A0357F" w:rsidR="006F6A35" w:rsidRPr="006774F3" w:rsidRDefault="006F6A35" w:rsidP="00211C20">
            <w:pPr>
              <w:spacing w:before="0" w:after="0" w:line="240" w:lineRule="atLeast"/>
              <w:rPr>
                <w:sz w:val="22"/>
                <w:szCs w:val="22"/>
              </w:rPr>
            </w:pPr>
            <w:r w:rsidRPr="006774F3">
              <w:rPr>
                <w:sz w:val="22"/>
                <w:szCs w:val="22"/>
              </w:rPr>
              <w:t xml:space="preserve">who is a </w:t>
            </w:r>
            <w:r w:rsidRPr="006774F3">
              <w:rPr>
                <w:rFonts w:eastAsiaTheme="minorHAnsi"/>
                <w:sz w:val="22"/>
                <w:szCs w:val="22"/>
                <w:lang w:eastAsia="en-US"/>
              </w:rPr>
              <w:t>F</w:t>
            </w:r>
            <w:r w:rsidRPr="006774F3">
              <w:rPr>
                <w:sz w:val="22"/>
                <w:szCs w:val="22"/>
              </w:rPr>
              <w:t xml:space="preserve">inancial </w:t>
            </w:r>
            <w:r w:rsidRPr="006774F3">
              <w:rPr>
                <w:rFonts w:eastAsiaTheme="minorHAnsi"/>
                <w:sz w:val="22"/>
                <w:szCs w:val="22"/>
                <w:lang w:eastAsia="en-US"/>
              </w:rPr>
              <w:t>Industrial M</w:t>
            </w:r>
            <w:r w:rsidRPr="006774F3">
              <w:rPr>
                <w:sz w:val="22"/>
                <w:szCs w:val="22"/>
              </w:rPr>
              <w:t>ember; and</w:t>
            </w:r>
          </w:p>
          <w:p w14:paraId="1D7CED45" w14:textId="6634C161" w:rsidR="006F6A35" w:rsidRPr="006774F3" w:rsidRDefault="006F6A35" w:rsidP="00211C20">
            <w:pPr>
              <w:spacing w:before="0" w:after="0" w:line="240" w:lineRule="atLeast"/>
              <w:rPr>
                <w:sz w:val="22"/>
                <w:szCs w:val="22"/>
              </w:rPr>
            </w:pPr>
            <w:r w:rsidRPr="006774F3">
              <w:rPr>
                <w:sz w:val="22"/>
                <w:szCs w:val="22"/>
              </w:rPr>
              <w:t>whose name is on the Roll</w:t>
            </w:r>
          </w:p>
        </w:tc>
      </w:tr>
      <w:tr w:rsidR="00401D27" w14:paraId="63DEDB2D" w14:textId="77777777" w:rsidTr="006F6A35">
        <w:trPr>
          <w:trHeight w:val="252"/>
        </w:trPr>
        <w:tc>
          <w:tcPr>
            <w:tcW w:w="4249" w:type="dxa"/>
          </w:tcPr>
          <w:p w14:paraId="127BA3A3" w14:textId="77777777" w:rsidR="006F6A35" w:rsidRPr="006774F3" w:rsidRDefault="006F6A35" w:rsidP="00211C20">
            <w:pPr>
              <w:spacing w:before="0" w:after="0" w:line="240" w:lineRule="atLeast"/>
              <w:rPr>
                <w:sz w:val="22"/>
                <w:szCs w:val="22"/>
              </w:rPr>
            </w:pPr>
            <w:r w:rsidRPr="006774F3">
              <w:rPr>
                <w:sz w:val="22"/>
                <w:szCs w:val="22"/>
              </w:rPr>
              <w:t>Voting Material</w:t>
            </w:r>
          </w:p>
        </w:tc>
        <w:tc>
          <w:tcPr>
            <w:tcW w:w="4249" w:type="dxa"/>
          </w:tcPr>
          <w:p w14:paraId="2C41657B" w14:textId="77777777" w:rsidR="006F6A35" w:rsidRPr="006774F3" w:rsidRDefault="006F6A35" w:rsidP="00211C20">
            <w:pPr>
              <w:spacing w:before="0" w:after="0" w:line="240" w:lineRule="atLeast"/>
              <w:rPr>
                <w:sz w:val="22"/>
                <w:szCs w:val="22"/>
              </w:rPr>
            </w:pPr>
            <w:r w:rsidRPr="006774F3">
              <w:rPr>
                <w:sz w:val="22"/>
                <w:szCs w:val="22"/>
              </w:rPr>
              <w:t>is the material under Schedule 4 sub-rule 15 (a)</w:t>
            </w:r>
          </w:p>
        </w:tc>
      </w:tr>
    </w:tbl>
    <w:p w14:paraId="35AAD962" w14:textId="77777777" w:rsidR="00CA1093" w:rsidRDefault="00CA1093" w:rsidP="00CA1093">
      <w:pPr>
        <w:pStyle w:val="Heading3"/>
        <w:numPr>
          <w:ilvl w:val="0"/>
          <w:numId w:val="0"/>
        </w:numPr>
        <w:spacing w:before="0" w:after="0" w:line="240" w:lineRule="atLeast"/>
        <w:ind w:left="568" w:hanging="568"/>
      </w:pPr>
      <w:bookmarkStart w:id="4331" w:name="_Toc486919787"/>
      <w:bookmarkStart w:id="4332" w:name="_Toc509988954"/>
    </w:p>
    <w:p w14:paraId="778B2FBA" w14:textId="537A9C74" w:rsidR="006F6A35" w:rsidRDefault="008A308C" w:rsidP="00CA1093">
      <w:pPr>
        <w:pStyle w:val="Heading3"/>
        <w:numPr>
          <w:ilvl w:val="0"/>
          <w:numId w:val="0"/>
        </w:numPr>
        <w:spacing w:before="0" w:after="0" w:line="240" w:lineRule="atLeast"/>
        <w:ind w:left="568" w:hanging="568"/>
      </w:pPr>
      <w:r>
        <w:t>(b)</w:t>
      </w:r>
      <w:r>
        <w:tab/>
      </w:r>
      <w:r w:rsidR="006F6A35" w:rsidRPr="006774F3">
        <w:t>This Schedule is to be read with, and construed under, the Union’s Rules.</w:t>
      </w:r>
    </w:p>
    <w:p w14:paraId="368609F5" w14:textId="308BF6B4" w:rsidR="008A308C" w:rsidRDefault="008A308C">
      <w:pPr>
        <w:spacing w:before="0" w:after="0"/>
        <w:jc w:val="left"/>
        <w:rPr>
          <w:rFonts w:eastAsia="Times New Roman"/>
          <w:bCs/>
        </w:rPr>
      </w:pPr>
      <w:r>
        <w:br w:type="page"/>
      </w:r>
    </w:p>
    <w:p w14:paraId="04841F1A" w14:textId="77777777" w:rsidR="00CA1093" w:rsidRPr="006774F3" w:rsidRDefault="00CA1093" w:rsidP="00CA1093">
      <w:pPr>
        <w:pStyle w:val="Heading3"/>
        <w:numPr>
          <w:ilvl w:val="0"/>
          <w:numId w:val="0"/>
        </w:numPr>
        <w:spacing w:before="0" w:after="0" w:line="240" w:lineRule="atLeast"/>
        <w:ind w:left="568" w:hanging="568"/>
      </w:pPr>
    </w:p>
    <w:p w14:paraId="31B2DF5E" w14:textId="29DA5407" w:rsidR="006F6A35" w:rsidRPr="00CA1093" w:rsidRDefault="00CA1093" w:rsidP="00CA1093">
      <w:pPr>
        <w:pStyle w:val="Heading2"/>
        <w:tabs>
          <w:tab w:val="clear" w:pos="567"/>
          <w:tab w:val="left" w:pos="1425"/>
          <w:tab w:val="left" w:pos="1995"/>
          <w:tab w:val="left" w:pos="2508"/>
        </w:tabs>
        <w:jc w:val="center"/>
        <w:rPr>
          <w:rFonts w:ascii="Arial" w:hAnsi="Arial"/>
          <w:szCs w:val="28"/>
        </w:rPr>
      </w:pPr>
      <w:bookmarkStart w:id="4333" w:name="_Toc158814793"/>
      <w:r>
        <w:rPr>
          <w:rFonts w:ascii="Arial" w:hAnsi="Arial"/>
          <w:szCs w:val="28"/>
        </w:rPr>
        <w:t xml:space="preserve">2 - </w:t>
      </w:r>
      <w:r w:rsidR="006F6A35" w:rsidRPr="00CA1093">
        <w:rPr>
          <w:rFonts w:ascii="Arial" w:hAnsi="Arial"/>
          <w:szCs w:val="28"/>
        </w:rPr>
        <w:t>RETURNING OFFICER OF ELECTION</w:t>
      </w:r>
      <w:bookmarkEnd w:id="4331"/>
      <w:bookmarkEnd w:id="4332"/>
      <w:bookmarkEnd w:id="4333"/>
    </w:p>
    <w:p w14:paraId="467924CA" w14:textId="77777777" w:rsidR="00CA1093" w:rsidRPr="008A308C" w:rsidRDefault="00CA1093" w:rsidP="008A308C">
      <w:pPr>
        <w:pStyle w:val="Heading4"/>
        <w:numPr>
          <w:ilvl w:val="0"/>
          <w:numId w:val="0"/>
        </w:numPr>
        <w:spacing w:before="0" w:after="0" w:line="240" w:lineRule="atLeast"/>
        <w:ind w:left="1134" w:hanging="567"/>
      </w:pPr>
    </w:p>
    <w:p w14:paraId="362FE919" w14:textId="02738A16" w:rsidR="006F6A35" w:rsidRPr="006774F3" w:rsidRDefault="008A308C" w:rsidP="00CA1093">
      <w:pPr>
        <w:pStyle w:val="Heading3"/>
        <w:numPr>
          <w:ilvl w:val="0"/>
          <w:numId w:val="0"/>
        </w:numPr>
        <w:spacing w:before="0" w:after="0" w:line="240" w:lineRule="atLeast"/>
        <w:ind w:left="568" w:hanging="568"/>
      </w:pPr>
      <w:r>
        <w:t>(a)</w:t>
      </w:r>
      <w:r>
        <w:tab/>
      </w:r>
      <w:r w:rsidR="006F6A35" w:rsidRPr="006774F3">
        <w:t>The Returning Officer of an election:</w:t>
      </w:r>
    </w:p>
    <w:p w14:paraId="7FE2D0B2" w14:textId="77777777" w:rsidR="00CA1093" w:rsidRDefault="00CA1093" w:rsidP="0098740A">
      <w:pPr>
        <w:pStyle w:val="Heading4"/>
        <w:numPr>
          <w:ilvl w:val="0"/>
          <w:numId w:val="0"/>
        </w:numPr>
        <w:spacing w:before="0" w:after="0" w:line="240" w:lineRule="atLeast"/>
        <w:ind w:left="1134" w:hanging="567"/>
      </w:pPr>
    </w:p>
    <w:p w14:paraId="670E36A7" w14:textId="39083ADB" w:rsidR="006F6A35" w:rsidRPr="006774F3" w:rsidRDefault="008A308C" w:rsidP="0098740A">
      <w:pPr>
        <w:pStyle w:val="Heading4"/>
        <w:numPr>
          <w:ilvl w:val="0"/>
          <w:numId w:val="0"/>
        </w:numPr>
        <w:spacing w:before="0" w:after="0" w:line="240" w:lineRule="atLeast"/>
        <w:ind w:left="1134" w:hanging="567"/>
      </w:pPr>
      <w:r>
        <w:t>(i)</w:t>
      </w:r>
      <w:r>
        <w:tab/>
      </w:r>
      <w:r w:rsidR="006F6A35" w:rsidRPr="006774F3">
        <w:t xml:space="preserve">subject to the Act, will be the Australian Electoral Commission or other person that the National Executive determines; </w:t>
      </w:r>
    </w:p>
    <w:p w14:paraId="69127EFA" w14:textId="77777777" w:rsidR="00CA1093" w:rsidRDefault="00CA1093" w:rsidP="0098740A">
      <w:pPr>
        <w:pStyle w:val="Heading4"/>
        <w:numPr>
          <w:ilvl w:val="0"/>
          <w:numId w:val="0"/>
        </w:numPr>
        <w:spacing w:before="0" w:after="0" w:line="240" w:lineRule="atLeast"/>
        <w:ind w:left="1134" w:hanging="567"/>
      </w:pPr>
    </w:p>
    <w:p w14:paraId="275384F4" w14:textId="2FE910E9" w:rsidR="006F6A35" w:rsidRPr="006774F3" w:rsidRDefault="008A308C" w:rsidP="0098740A">
      <w:pPr>
        <w:pStyle w:val="Heading4"/>
        <w:numPr>
          <w:ilvl w:val="0"/>
          <w:numId w:val="0"/>
        </w:numPr>
        <w:spacing w:before="0" w:after="0" w:line="240" w:lineRule="atLeast"/>
        <w:ind w:left="1134" w:hanging="567"/>
      </w:pPr>
      <w:r>
        <w:t>(ii)</w:t>
      </w:r>
      <w:r>
        <w:tab/>
      </w:r>
      <w:r w:rsidR="006F6A35" w:rsidRPr="006774F3">
        <w:t>must not be:</w:t>
      </w:r>
    </w:p>
    <w:p w14:paraId="1F702532" w14:textId="77777777" w:rsidR="00CA1093" w:rsidRDefault="00CA1093" w:rsidP="008A308C">
      <w:pPr>
        <w:pStyle w:val="zzHPL-Normal"/>
        <w:spacing w:line="240" w:lineRule="atLeast"/>
        <w:ind w:left="1701" w:hanging="567"/>
        <w:rPr>
          <w:rFonts w:ascii="Times New Roman" w:hAnsi="Times New Roman" w:cs="Times New Roman"/>
        </w:rPr>
      </w:pPr>
    </w:p>
    <w:p w14:paraId="4A2047C7" w14:textId="3C33EC31" w:rsidR="006F6A35" w:rsidRPr="006774F3" w:rsidRDefault="008A308C" w:rsidP="008A308C">
      <w:pPr>
        <w:pStyle w:val="zzHPL-Normal"/>
        <w:spacing w:line="240" w:lineRule="atLeast"/>
        <w:ind w:left="1701" w:hanging="567"/>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6F6A35" w:rsidRPr="006774F3">
        <w:rPr>
          <w:rFonts w:ascii="Times New Roman" w:hAnsi="Times New Roman" w:cs="Times New Roman"/>
        </w:rPr>
        <w:t xml:space="preserve">the holder of an Office; or </w:t>
      </w:r>
    </w:p>
    <w:p w14:paraId="071F13BE" w14:textId="77777777" w:rsidR="00CA1093" w:rsidRDefault="00CA1093" w:rsidP="008A308C">
      <w:pPr>
        <w:pStyle w:val="zzHPL-Normal"/>
        <w:spacing w:line="240" w:lineRule="atLeast"/>
        <w:ind w:left="1701" w:hanging="567"/>
        <w:rPr>
          <w:rFonts w:ascii="Times New Roman" w:hAnsi="Times New Roman" w:cs="Times New Roman"/>
        </w:rPr>
      </w:pPr>
    </w:p>
    <w:p w14:paraId="536E6D8A" w14:textId="1E62A285" w:rsidR="006F6A35" w:rsidRPr="006774F3" w:rsidRDefault="008A308C" w:rsidP="008A308C">
      <w:pPr>
        <w:pStyle w:val="zzHPL-Normal"/>
        <w:spacing w:line="240" w:lineRule="atLeast"/>
        <w:ind w:left="1701" w:hanging="567"/>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6F6A35" w:rsidRPr="006774F3">
        <w:rPr>
          <w:rFonts w:ascii="Times New Roman" w:hAnsi="Times New Roman" w:cs="Times New Roman"/>
        </w:rPr>
        <w:t>an Employee.</w:t>
      </w:r>
    </w:p>
    <w:p w14:paraId="4D7F6AD9" w14:textId="77777777" w:rsidR="00CA1093" w:rsidRDefault="00CA1093" w:rsidP="0098740A">
      <w:pPr>
        <w:pStyle w:val="Heading4"/>
        <w:numPr>
          <w:ilvl w:val="0"/>
          <w:numId w:val="0"/>
        </w:numPr>
        <w:spacing w:before="0" w:after="0" w:line="240" w:lineRule="atLeast"/>
        <w:ind w:left="1134" w:hanging="567"/>
      </w:pPr>
    </w:p>
    <w:p w14:paraId="4E6D3594" w14:textId="6EABFD65" w:rsidR="006F6A35" w:rsidRPr="006774F3" w:rsidRDefault="008A308C" w:rsidP="0098740A">
      <w:pPr>
        <w:pStyle w:val="Heading4"/>
        <w:numPr>
          <w:ilvl w:val="0"/>
          <w:numId w:val="0"/>
        </w:numPr>
        <w:spacing w:before="0" w:after="0" w:line="240" w:lineRule="atLeast"/>
        <w:ind w:left="1134" w:hanging="567"/>
      </w:pPr>
      <w:r>
        <w:t>(iii)</w:t>
      </w:r>
      <w:r>
        <w:tab/>
      </w:r>
      <w:r w:rsidR="006F6A35" w:rsidRPr="006774F3">
        <w:t xml:space="preserve">must not influence, or attempt to influence, the outcome of the election; </w:t>
      </w:r>
    </w:p>
    <w:p w14:paraId="398B3982" w14:textId="77777777" w:rsidR="00CA1093" w:rsidRDefault="00CA1093" w:rsidP="0098740A">
      <w:pPr>
        <w:pStyle w:val="Heading4"/>
        <w:numPr>
          <w:ilvl w:val="0"/>
          <w:numId w:val="0"/>
        </w:numPr>
        <w:spacing w:before="0" w:after="0" w:line="240" w:lineRule="atLeast"/>
        <w:ind w:left="1134" w:hanging="567"/>
      </w:pPr>
    </w:p>
    <w:p w14:paraId="4EAD3E90" w14:textId="28A34D2F" w:rsidR="006F6A35" w:rsidRDefault="008A308C" w:rsidP="0098740A">
      <w:pPr>
        <w:pStyle w:val="Heading4"/>
        <w:numPr>
          <w:ilvl w:val="0"/>
          <w:numId w:val="0"/>
        </w:numPr>
        <w:spacing w:before="0" w:after="0" w:line="240" w:lineRule="atLeast"/>
        <w:ind w:left="1134" w:hanging="567"/>
      </w:pPr>
      <w:r>
        <w:t>(iv)</w:t>
      </w:r>
      <w:r>
        <w:tab/>
      </w:r>
      <w:r w:rsidR="006F6A35" w:rsidRPr="006774F3">
        <w:t xml:space="preserve">must conduct the election under this Schedule; </w:t>
      </w:r>
    </w:p>
    <w:p w14:paraId="3E1C3F04" w14:textId="77777777" w:rsidR="00CA1093" w:rsidRPr="006774F3" w:rsidRDefault="00CA1093" w:rsidP="0098740A">
      <w:pPr>
        <w:pStyle w:val="Heading4"/>
        <w:numPr>
          <w:ilvl w:val="0"/>
          <w:numId w:val="0"/>
        </w:numPr>
        <w:spacing w:before="0" w:after="0" w:line="240" w:lineRule="atLeast"/>
        <w:ind w:left="1134" w:hanging="567"/>
      </w:pPr>
    </w:p>
    <w:p w14:paraId="6746054F" w14:textId="3FC14DA2" w:rsidR="006F6A35" w:rsidRDefault="008A308C" w:rsidP="0098740A">
      <w:pPr>
        <w:pStyle w:val="Heading4"/>
        <w:numPr>
          <w:ilvl w:val="0"/>
          <w:numId w:val="0"/>
        </w:numPr>
        <w:spacing w:before="0" w:after="0" w:line="240" w:lineRule="atLeast"/>
        <w:ind w:left="1134" w:hanging="567"/>
      </w:pPr>
      <w:r>
        <w:t>(v)</w:t>
      </w:r>
      <w:r>
        <w:tab/>
      </w:r>
      <w:r w:rsidR="006F6A35" w:rsidRPr="006774F3">
        <w:t>may take the action, and give the directions, the Returning Officer considers reasonably necessary to ensure that the processes under which the election is conducted are transparent; and</w:t>
      </w:r>
    </w:p>
    <w:p w14:paraId="0CF4C64B" w14:textId="77777777" w:rsidR="00CA1093" w:rsidRPr="006774F3" w:rsidRDefault="00CA1093" w:rsidP="0098740A">
      <w:pPr>
        <w:pStyle w:val="Heading4"/>
        <w:numPr>
          <w:ilvl w:val="0"/>
          <w:numId w:val="0"/>
        </w:numPr>
        <w:spacing w:before="0" w:after="0" w:line="240" w:lineRule="atLeast"/>
        <w:ind w:left="1134" w:hanging="567"/>
      </w:pPr>
    </w:p>
    <w:p w14:paraId="0446903A" w14:textId="7BD1228C" w:rsidR="006F6A35" w:rsidRDefault="008A308C" w:rsidP="0098740A">
      <w:pPr>
        <w:pStyle w:val="Heading4"/>
        <w:numPr>
          <w:ilvl w:val="0"/>
          <w:numId w:val="0"/>
        </w:numPr>
        <w:spacing w:before="0" w:after="0" w:line="240" w:lineRule="atLeast"/>
        <w:ind w:left="1134" w:hanging="567"/>
      </w:pPr>
      <w:r>
        <w:t>(vi)</w:t>
      </w:r>
      <w:r>
        <w:tab/>
      </w:r>
      <w:r w:rsidR="006F6A35" w:rsidRPr="006774F3">
        <w:t>must, subject to the Union’s Rules, ensure suitable arrangements are made with Australia Post for the return of ballot papers to a box or locked bag at a post office.</w:t>
      </w:r>
    </w:p>
    <w:p w14:paraId="212742EE" w14:textId="77777777" w:rsidR="008A308C" w:rsidRPr="006774F3" w:rsidRDefault="008A308C" w:rsidP="0098740A">
      <w:pPr>
        <w:pStyle w:val="Heading4"/>
        <w:numPr>
          <w:ilvl w:val="0"/>
          <w:numId w:val="0"/>
        </w:numPr>
        <w:spacing w:before="0" w:after="0" w:line="240" w:lineRule="atLeast"/>
        <w:ind w:left="1134" w:hanging="567"/>
      </w:pPr>
    </w:p>
    <w:p w14:paraId="2217C375" w14:textId="6DEAE9BD" w:rsidR="006F6A35" w:rsidRDefault="008A308C" w:rsidP="00CA1093">
      <w:pPr>
        <w:pStyle w:val="Heading3"/>
        <w:numPr>
          <w:ilvl w:val="0"/>
          <w:numId w:val="0"/>
        </w:numPr>
        <w:spacing w:before="0" w:after="0" w:line="240" w:lineRule="atLeast"/>
        <w:ind w:left="568" w:hanging="568"/>
      </w:pPr>
      <w:r>
        <w:t>(b)</w:t>
      </w:r>
      <w:r>
        <w:tab/>
      </w:r>
      <w:r w:rsidR="006F6A35" w:rsidRPr="006774F3">
        <w:t>The Returning Officer may take the action, and give the directions, the Returning Officer considers reasonably necessary:</w:t>
      </w:r>
    </w:p>
    <w:p w14:paraId="1F3C7556" w14:textId="77777777" w:rsidR="00CA1093" w:rsidRPr="006774F3" w:rsidRDefault="00CA1093" w:rsidP="00CA1093">
      <w:pPr>
        <w:pStyle w:val="Heading3"/>
        <w:numPr>
          <w:ilvl w:val="0"/>
          <w:numId w:val="0"/>
        </w:numPr>
        <w:spacing w:before="0" w:after="0" w:line="240" w:lineRule="atLeast"/>
        <w:ind w:left="568" w:hanging="568"/>
      </w:pPr>
    </w:p>
    <w:p w14:paraId="04B236CD" w14:textId="5AAB7648" w:rsidR="006F6A35" w:rsidRDefault="008A308C" w:rsidP="0098740A">
      <w:pPr>
        <w:pStyle w:val="Heading4"/>
        <w:numPr>
          <w:ilvl w:val="0"/>
          <w:numId w:val="0"/>
        </w:numPr>
        <w:spacing w:before="0" w:after="0" w:line="240" w:lineRule="atLeast"/>
        <w:ind w:left="1134" w:hanging="567"/>
      </w:pPr>
      <w:r>
        <w:t>(i)</w:t>
      </w:r>
      <w:r>
        <w:tab/>
      </w:r>
      <w:r w:rsidR="006F6A35" w:rsidRPr="006774F3">
        <w:t>to ensure no irregularities happen in the election; or</w:t>
      </w:r>
    </w:p>
    <w:p w14:paraId="342ED867" w14:textId="77777777" w:rsidR="00CA1093" w:rsidRPr="006774F3" w:rsidRDefault="00CA1093" w:rsidP="0098740A">
      <w:pPr>
        <w:pStyle w:val="Heading4"/>
        <w:numPr>
          <w:ilvl w:val="0"/>
          <w:numId w:val="0"/>
        </w:numPr>
        <w:spacing w:before="0" w:after="0" w:line="240" w:lineRule="atLeast"/>
        <w:ind w:left="1134" w:hanging="567"/>
      </w:pPr>
    </w:p>
    <w:p w14:paraId="43ECFB0A" w14:textId="733FF068" w:rsidR="006F6A35" w:rsidRDefault="008A308C" w:rsidP="0098740A">
      <w:pPr>
        <w:pStyle w:val="Heading4"/>
        <w:numPr>
          <w:ilvl w:val="0"/>
          <w:numId w:val="0"/>
        </w:numPr>
        <w:spacing w:before="0" w:after="0" w:line="240" w:lineRule="atLeast"/>
        <w:ind w:left="1134" w:hanging="567"/>
      </w:pPr>
      <w:r>
        <w:t>(ii)</w:t>
      </w:r>
      <w:r>
        <w:tab/>
      </w:r>
      <w:r w:rsidR="006F6A35" w:rsidRPr="006774F3">
        <w:t>to remedy a procedural defect that appears to the Returning Officer to exist about the election.</w:t>
      </w:r>
    </w:p>
    <w:p w14:paraId="5DEB8D37" w14:textId="77777777" w:rsidR="00CA1093" w:rsidRPr="006774F3" w:rsidRDefault="00CA1093" w:rsidP="0098740A">
      <w:pPr>
        <w:pStyle w:val="Heading4"/>
        <w:numPr>
          <w:ilvl w:val="0"/>
          <w:numId w:val="0"/>
        </w:numPr>
        <w:spacing w:before="0" w:after="0" w:line="240" w:lineRule="atLeast"/>
        <w:ind w:left="1134" w:hanging="567"/>
      </w:pPr>
    </w:p>
    <w:p w14:paraId="75677AAF" w14:textId="3583D4DD" w:rsidR="006F6A35" w:rsidRDefault="008A308C" w:rsidP="00CA1093">
      <w:pPr>
        <w:pStyle w:val="Heading3"/>
        <w:numPr>
          <w:ilvl w:val="0"/>
          <w:numId w:val="0"/>
        </w:numPr>
        <w:spacing w:before="0" w:after="0" w:line="240" w:lineRule="atLeast"/>
        <w:ind w:left="568" w:hanging="568"/>
      </w:pPr>
      <w:r>
        <w:t>(c)</w:t>
      </w:r>
      <w:r>
        <w:tab/>
      </w:r>
      <w:r w:rsidR="006F6A35" w:rsidRPr="006774F3">
        <w:t xml:space="preserve">To ensure the integrity of an election, the address for </w:t>
      </w:r>
      <w:r w:rsidR="006F6A35">
        <w:t xml:space="preserve">the </w:t>
      </w:r>
      <w:r w:rsidR="006F6A35" w:rsidRPr="006774F3">
        <w:t>return of ballot papers must not be the Union’s usual postal address.</w:t>
      </w:r>
    </w:p>
    <w:p w14:paraId="6E07BA67" w14:textId="77777777" w:rsidR="00CA1093" w:rsidRPr="006774F3" w:rsidRDefault="00CA1093" w:rsidP="00CA1093">
      <w:pPr>
        <w:pStyle w:val="Heading3"/>
        <w:numPr>
          <w:ilvl w:val="0"/>
          <w:numId w:val="0"/>
        </w:numPr>
        <w:spacing w:before="0" w:after="0" w:line="240" w:lineRule="atLeast"/>
        <w:ind w:left="568" w:hanging="568"/>
      </w:pPr>
    </w:p>
    <w:p w14:paraId="1DDA736D" w14:textId="06382992" w:rsidR="008A308C" w:rsidRDefault="008A308C" w:rsidP="00CA1093">
      <w:pPr>
        <w:pStyle w:val="Heading3"/>
        <w:numPr>
          <w:ilvl w:val="0"/>
          <w:numId w:val="0"/>
        </w:numPr>
        <w:spacing w:before="0" w:after="0" w:line="240" w:lineRule="atLeast"/>
        <w:ind w:left="568" w:hanging="568"/>
      </w:pPr>
      <w:r>
        <w:t>(d)</w:t>
      </w:r>
      <w:r>
        <w:tab/>
      </w:r>
      <w:r w:rsidR="006F6A35" w:rsidRPr="006774F3">
        <w:t>The Returning Officer, if requested by the National Secretary or a Candidate, must supply a list of all nominations within 48 hours of the closing of nominations, provided that if the list of nominations is amended they must supply the amended list within nine (9) days after the closing of nominations.</w:t>
      </w:r>
    </w:p>
    <w:p w14:paraId="339F72FF" w14:textId="77777777" w:rsidR="008A308C" w:rsidRDefault="008A308C">
      <w:pPr>
        <w:spacing w:before="0" w:after="0"/>
        <w:jc w:val="left"/>
        <w:rPr>
          <w:rFonts w:eastAsia="Times New Roman"/>
          <w:bCs/>
        </w:rPr>
      </w:pPr>
      <w:r>
        <w:br w:type="page"/>
      </w:r>
    </w:p>
    <w:p w14:paraId="608AED25" w14:textId="334C965C" w:rsidR="006F6A35" w:rsidRPr="006774F3" w:rsidRDefault="00CA1093" w:rsidP="00CA1093">
      <w:pPr>
        <w:pStyle w:val="Heading2"/>
        <w:tabs>
          <w:tab w:val="clear" w:pos="567"/>
          <w:tab w:val="left" w:pos="1425"/>
          <w:tab w:val="left" w:pos="1995"/>
          <w:tab w:val="left" w:pos="2508"/>
        </w:tabs>
        <w:jc w:val="center"/>
      </w:pPr>
      <w:bookmarkStart w:id="4334" w:name="_Toc486919788"/>
      <w:bookmarkStart w:id="4335" w:name="_Toc509988955"/>
      <w:bookmarkStart w:id="4336" w:name="_Toc158814794"/>
      <w:r>
        <w:rPr>
          <w:rFonts w:ascii="Arial" w:hAnsi="Arial"/>
          <w:szCs w:val="28"/>
        </w:rPr>
        <w:lastRenderedPageBreak/>
        <w:t xml:space="preserve">3 - </w:t>
      </w:r>
      <w:r w:rsidR="006F6A35" w:rsidRPr="00CA1093">
        <w:rPr>
          <w:rFonts w:ascii="Arial" w:hAnsi="Arial"/>
          <w:szCs w:val="28"/>
        </w:rPr>
        <w:t>CLOSING DAY AND TIME FOR NOMINATIONS</w:t>
      </w:r>
      <w:bookmarkEnd w:id="4334"/>
      <w:bookmarkEnd w:id="4335"/>
      <w:bookmarkEnd w:id="4336"/>
    </w:p>
    <w:p w14:paraId="5E4F6D06" w14:textId="77777777" w:rsidR="008A308C" w:rsidRDefault="008A308C" w:rsidP="00CA1093">
      <w:pPr>
        <w:pStyle w:val="Heading3"/>
        <w:numPr>
          <w:ilvl w:val="0"/>
          <w:numId w:val="0"/>
        </w:numPr>
        <w:spacing w:before="0" w:after="0" w:line="240" w:lineRule="atLeast"/>
        <w:ind w:left="568" w:hanging="568"/>
      </w:pPr>
    </w:p>
    <w:p w14:paraId="4CB88865" w14:textId="68E7443D" w:rsidR="006F6A35" w:rsidRDefault="008A308C" w:rsidP="00CA1093">
      <w:pPr>
        <w:pStyle w:val="Heading3"/>
        <w:numPr>
          <w:ilvl w:val="0"/>
          <w:numId w:val="0"/>
        </w:numPr>
        <w:spacing w:before="0" w:after="0" w:line="240" w:lineRule="atLeast"/>
        <w:ind w:left="568" w:hanging="568"/>
      </w:pPr>
      <w:r>
        <w:t>(a)</w:t>
      </w:r>
      <w:r>
        <w:tab/>
      </w:r>
      <w:r w:rsidR="006F6A35" w:rsidRPr="006774F3">
        <w:t>The opening day for nominations for the offices in the election for Convention Delegates is the first business day in March of the year of the Quadrennial Election.</w:t>
      </w:r>
    </w:p>
    <w:p w14:paraId="3E916C92" w14:textId="77777777" w:rsidR="00CA1093" w:rsidRPr="006774F3" w:rsidRDefault="00CA1093" w:rsidP="00CA1093">
      <w:pPr>
        <w:pStyle w:val="Heading3"/>
        <w:numPr>
          <w:ilvl w:val="0"/>
          <w:numId w:val="0"/>
        </w:numPr>
        <w:spacing w:before="0" w:after="0" w:line="240" w:lineRule="atLeast"/>
        <w:ind w:left="568" w:hanging="568"/>
      </w:pPr>
    </w:p>
    <w:p w14:paraId="5E55705E" w14:textId="3D397501" w:rsidR="006F6A35" w:rsidRDefault="008A308C" w:rsidP="00CA1093">
      <w:pPr>
        <w:pStyle w:val="Heading3"/>
        <w:numPr>
          <w:ilvl w:val="0"/>
          <w:numId w:val="0"/>
        </w:numPr>
        <w:spacing w:before="0" w:after="0" w:line="240" w:lineRule="atLeast"/>
        <w:ind w:left="568" w:hanging="568"/>
      </w:pPr>
      <w:r>
        <w:t>(b)</w:t>
      </w:r>
      <w:r>
        <w:tab/>
      </w:r>
      <w:r w:rsidR="006F6A35" w:rsidRPr="006774F3">
        <w:t>The closing is 21 days after notice is given under sub-rule (a).</w:t>
      </w:r>
    </w:p>
    <w:p w14:paraId="06B2453E" w14:textId="77777777" w:rsidR="00CA1093" w:rsidRPr="006774F3" w:rsidRDefault="00CA1093" w:rsidP="00CA1093">
      <w:pPr>
        <w:pStyle w:val="Heading3"/>
        <w:numPr>
          <w:ilvl w:val="0"/>
          <w:numId w:val="0"/>
        </w:numPr>
        <w:spacing w:before="0" w:after="0" w:line="240" w:lineRule="atLeast"/>
        <w:ind w:left="568" w:hanging="568"/>
      </w:pPr>
    </w:p>
    <w:p w14:paraId="0EC4B2A6" w14:textId="3059BF8D" w:rsidR="006F6A35" w:rsidRDefault="008A308C" w:rsidP="00CA1093">
      <w:pPr>
        <w:pStyle w:val="Heading3"/>
        <w:numPr>
          <w:ilvl w:val="0"/>
          <w:numId w:val="0"/>
        </w:numPr>
        <w:spacing w:before="0" w:after="0" w:line="240" w:lineRule="atLeast"/>
        <w:ind w:left="568" w:hanging="568"/>
      </w:pPr>
      <w:r>
        <w:t>(c)</w:t>
      </w:r>
      <w:r>
        <w:tab/>
      </w:r>
      <w:r w:rsidR="006F6A35" w:rsidRPr="006774F3">
        <w:t>Nominations open at midday (E.S.T) on the opening day and close at midday (E.S.T) on the closing day.</w:t>
      </w:r>
    </w:p>
    <w:p w14:paraId="2DB9B9C7" w14:textId="77777777" w:rsidR="00CA1093" w:rsidRPr="006774F3" w:rsidRDefault="00CA1093" w:rsidP="00CA1093">
      <w:pPr>
        <w:pStyle w:val="Heading3"/>
        <w:numPr>
          <w:ilvl w:val="0"/>
          <w:numId w:val="0"/>
        </w:numPr>
        <w:spacing w:before="0" w:after="0" w:line="240" w:lineRule="atLeast"/>
        <w:ind w:left="568" w:hanging="568"/>
      </w:pPr>
    </w:p>
    <w:p w14:paraId="2B063E62" w14:textId="20801F6C" w:rsidR="006F6A35" w:rsidRPr="00CA1093" w:rsidRDefault="00CA1093" w:rsidP="00CA1093">
      <w:pPr>
        <w:pStyle w:val="Heading2"/>
        <w:tabs>
          <w:tab w:val="clear" w:pos="567"/>
          <w:tab w:val="left" w:pos="1425"/>
          <w:tab w:val="left" w:pos="1995"/>
          <w:tab w:val="left" w:pos="2508"/>
        </w:tabs>
        <w:jc w:val="center"/>
        <w:rPr>
          <w:rFonts w:ascii="Arial" w:hAnsi="Arial"/>
          <w:szCs w:val="28"/>
        </w:rPr>
      </w:pPr>
      <w:bookmarkStart w:id="4337" w:name="_Toc486919789"/>
      <w:bookmarkStart w:id="4338" w:name="_Toc509988956"/>
      <w:bookmarkStart w:id="4339" w:name="_Toc158814795"/>
      <w:r>
        <w:rPr>
          <w:rFonts w:ascii="Arial" w:hAnsi="Arial"/>
          <w:szCs w:val="28"/>
        </w:rPr>
        <w:t xml:space="preserve">4 - </w:t>
      </w:r>
      <w:r w:rsidR="006F6A35" w:rsidRPr="00CA1093">
        <w:rPr>
          <w:rFonts w:ascii="Arial" w:hAnsi="Arial"/>
          <w:szCs w:val="28"/>
        </w:rPr>
        <w:t>STARTING AND FINISH DAYS OF BALLOT</w:t>
      </w:r>
      <w:bookmarkEnd w:id="4337"/>
      <w:bookmarkEnd w:id="4338"/>
      <w:bookmarkEnd w:id="4339"/>
    </w:p>
    <w:p w14:paraId="56265933" w14:textId="77777777" w:rsidR="00CA1093" w:rsidRDefault="00CA1093" w:rsidP="00CA1093">
      <w:pPr>
        <w:pStyle w:val="Heading3"/>
        <w:numPr>
          <w:ilvl w:val="0"/>
          <w:numId w:val="0"/>
        </w:numPr>
        <w:spacing w:before="0" w:after="0" w:line="240" w:lineRule="atLeast"/>
        <w:ind w:left="568" w:hanging="568"/>
      </w:pPr>
    </w:p>
    <w:p w14:paraId="2993F24C" w14:textId="69A81754" w:rsidR="006F6A35" w:rsidRPr="006774F3" w:rsidRDefault="008A308C" w:rsidP="00CA1093">
      <w:pPr>
        <w:pStyle w:val="Heading3"/>
        <w:numPr>
          <w:ilvl w:val="0"/>
          <w:numId w:val="0"/>
        </w:numPr>
        <w:spacing w:before="0" w:after="0" w:line="240" w:lineRule="atLeast"/>
        <w:ind w:left="568" w:hanging="568"/>
      </w:pPr>
      <w:r>
        <w:t>(a)</w:t>
      </w:r>
      <w:r>
        <w:tab/>
      </w:r>
      <w:r w:rsidR="006F6A35" w:rsidRPr="006774F3">
        <w:t>If a ballot becomes necessary under Schedule 4 rule 9, the Returning Officer must fix the start</w:t>
      </w:r>
      <w:r w:rsidR="006F6A35">
        <w:t>ing</w:t>
      </w:r>
      <w:r w:rsidR="006F6A35" w:rsidRPr="006774F3">
        <w:t xml:space="preserve"> and finish</w:t>
      </w:r>
      <w:r w:rsidR="006F6A35">
        <w:t>ing</w:t>
      </w:r>
      <w:r w:rsidR="006F6A35" w:rsidRPr="006774F3">
        <w:t xml:space="preserve"> days for the ballot to decide the result of the election.</w:t>
      </w:r>
    </w:p>
    <w:p w14:paraId="75CCBB9A" w14:textId="77777777" w:rsidR="008A308C" w:rsidRDefault="008A308C" w:rsidP="00CA1093">
      <w:pPr>
        <w:pStyle w:val="Heading3"/>
        <w:numPr>
          <w:ilvl w:val="0"/>
          <w:numId w:val="0"/>
        </w:numPr>
        <w:spacing w:before="0" w:after="0" w:line="240" w:lineRule="atLeast"/>
        <w:ind w:left="568" w:hanging="568"/>
      </w:pPr>
    </w:p>
    <w:p w14:paraId="2BC30608" w14:textId="1611C4A7" w:rsidR="006F6A35" w:rsidRDefault="008A308C" w:rsidP="00CA1093">
      <w:pPr>
        <w:pStyle w:val="Heading3"/>
        <w:numPr>
          <w:ilvl w:val="0"/>
          <w:numId w:val="0"/>
        </w:numPr>
        <w:spacing w:before="0" w:after="0" w:line="240" w:lineRule="atLeast"/>
        <w:ind w:left="568" w:hanging="568"/>
      </w:pPr>
      <w:r>
        <w:t>(b)</w:t>
      </w:r>
      <w:r>
        <w:tab/>
      </w:r>
      <w:r w:rsidR="006F6A35" w:rsidRPr="006774F3">
        <w:t>The start</w:t>
      </w:r>
      <w:r w:rsidR="006F6A35">
        <w:t>ing</w:t>
      </w:r>
      <w:r w:rsidR="006F6A35" w:rsidRPr="006774F3">
        <w:t xml:space="preserve"> day must not be before the closing day for nominations for the Offices to be filled at the election.</w:t>
      </w:r>
    </w:p>
    <w:p w14:paraId="5AE8A297" w14:textId="77777777" w:rsidR="00CA1093" w:rsidRPr="006774F3" w:rsidRDefault="00CA1093" w:rsidP="00CA1093">
      <w:pPr>
        <w:pStyle w:val="Heading3"/>
        <w:numPr>
          <w:ilvl w:val="0"/>
          <w:numId w:val="0"/>
        </w:numPr>
        <w:spacing w:before="0" w:after="0" w:line="240" w:lineRule="atLeast"/>
        <w:ind w:left="568" w:hanging="568"/>
      </w:pPr>
    </w:p>
    <w:p w14:paraId="73CB3220" w14:textId="7FCF2DAF" w:rsidR="006F6A35" w:rsidRPr="00CA1093" w:rsidRDefault="00CA1093" w:rsidP="00CA1093">
      <w:pPr>
        <w:pStyle w:val="Heading2"/>
        <w:tabs>
          <w:tab w:val="clear" w:pos="567"/>
          <w:tab w:val="left" w:pos="1425"/>
          <w:tab w:val="left" w:pos="1995"/>
          <w:tab w:val="left" w:pos="2508"/>
        </w:tabs>
        <w:jc w:val="center"/>
        <w:rPr>
          <w:rFonts w:ascii="Arial" w:hAnsi="Arial"/>
          <w:szCs w:val="28"/>
        </w:rPr>
      </w:pPr>
      <w:bookmarkStart w:id="4340" w:name="_Toc474486377"/>
      <w:bookmarkStart w:id="4341" w:name="_Toc474502341"/>
      <w:bookmarkStart w:id="4342" w:name="_Toc474504365"/>
      <w:bookmarkStart w:id="4343" w:name="_Toc474508300"/>
      <w:bookmarkStart w:id="4344" w:name="_Toc480532270"/>
      <w:bookmarkStart w:id="4345" w:name="_Toc474486378"/>
      <w:bookmarkStart w:id="4346" w:name="_Toc474502342"/>
      <w:bookmarkStart w:id="4347" w:name="_Toc474504366"/>
      <w:bookmarkStart w:id="4348" w:name="_Toc474508301"/>
      <w:bookmarkStart w:id="4349" w:name="_Toc480532271"/>
      <w:bookmarkStart w:id="4350" w:name="_Toc486919790"/>
      <w:bookmarkStart w:id="4351" w:name="_Toc509988957"/>
      <w:bookmarkStart w:id="4352" w:name="_Toc158814796"/>
      <w:bookmarkEnd w:id="4340"/>
      <w:bookmarkEnd w:id="4341"/>
      <w:bookmarkEnd w:id="4342"/>
      <w:bookmarkEnd w:id="4343"/>
      <w:bookmarkEnd w:id="4344"/>
      <w:bookmarkEnd w:id="4345"/>
      <w:bookmarkEnd w:id="4346"/>
      <w:bookmarkEnd w:id="4347"/>
      <w:bookmarkEnd w:id="4348"/>
      <w:bookmarkEnd w:id="4349"/>
      <w:r>
        <w:rPr>
          <w:rFonts w:ascii="Arial" w:hAnsi="Arial"/>
          <w:szCs w:val="28"/>
        </w:rPr>
        <w:t xml:space="preserve">5 - </w:t>
      </w:r>
      <w:r w:rsidR="006F6A35" w:rsidRPr="00CA1093">
        <w:rPr>
          <w:rFonts w:ascii="Arial" w:hAnsi="Arial"/>
          <w:szCs w:val="28"/>
        </w:rPr>
        <w:t>CALLING FOR NOMINATIONS</w:t>
      </w:r>
      <w:bookmarkEnd w:id="4350"/>
      <w:bookmarkEnd w:id="4351"/>
      <w:bookmarkEnd w:id="4352"/>
    </w:p>
    <w:p w14:paraId="45B20D08" w14:textId="77777777" w:rsidR="00CA1093" w:rsidRDefault="00CA1093" w:rsidP="00CA1093">
      <w:pPr>
        <w:pStyle w:val="Heading3"/>
        <w:numPr>
          <w:ilvl w:val="0"/>
          <w:numId w:val="0"/>
        </w:numPr>
        <w:spacing w:before="0" w:after="0" w:line="240" w:lineRule="atLeast"/>
        <w:ind w:left="568" w:hanging="568"/>
      </w:pPr>
    </w:p>
    <w:p w14:paraId="554EF1EE" w14:textId="25A60A4E" w:rsidR="006F6A35" w:rsidRDefault="008A308C" w:rsidP="00CA1093">
      <w:pPr>
        <w:pStyle w:val="Heading3"/>
        <w:numPr>
          <w:ilvl w:val="0"/>
          <w:numId w:val="0"/>
        </w:numPr>
        <w:spacing w:before="0" w:after="0" w:line="240" w:lineRule="atLeast"/>
        <w:ind w:left="568" w:hanging="568"/>
      </w:pPr>
      <w:r>
        <w:t>(a)</w:t>
      </w:r>
      <w:r>
        <w:tab/>
      </w:r>
      <w:r w:rsidR="006F6A35" w:rsidRPr="006774F3">
        <w:t>The Returning Officer must call for nominations for the Offices to be filled by notice given to Financial Industrial Members in at least one (1) of the following ways:</w:t>
      </w:r>
    </w:p>
    <w:p w14:paraId="63C489D1" w14:textId="77777777" w:rsidR="00CA1093" w:rsidRPr="006774F3" w:rsidRDefault="00CA1093" w:rsidP="00CA1093">
      <w:pPr>
        <w:pStyle w:val="Heading3"/>
        <w:numPr>
          <w:ilvl w:val="0"/>
          <w:numId w:val="0"/>
        </w:numPr>
        <w:spacing w:before="0" w:after="0" w:line="240" w:lineRule="atLeast"/>
        <w:ind w:left="568" w:hanging="568"/>
      </w:pPr>
    </w:p>
    <w:p w14:paraId="50A41E7D" w14:textId="13FC14B9" w:rsidR="006F6A35" w:rsidRDefault="008A308C" w:rsidP="0098740A">
      <w:pPr>
        <w:pStyle w:val="Heading4"/>
        <w:numPr>
          <w:ilvl w:val="0"/>
          <w:numId w:val="0"/>
        </w:numPr>
        <w:spacing w:before="0" w:after="0" w:line="240" w:lineRule="atLeast"/>
        <w:ind w:left="1134" w:hanging="567"/>
      </w:pPr>
      <w:r>
        <w:t>(i)</w:t>
      </w:r>
      <w:r>
        <w:tab/>
      </w:r>
      <w:r w:rsidR="006F6A35" w:rsidRPr="006774F3">
        <w:t>if the Union publishes a journal or newsletter that it gives to its Financial Industrial Members free of charge, by advertisement in that journal or newsletter;</w:t>
      </w:r>
    </w:p>
    <w:p w14:paraId="25879C72" w14:textId="77777777" w:rsidR="00CA1093" w:rsidRPr="006774F3" w:rsidRDefault="00CA1093" w:rsidP="0098740A">
      <w:pPr>
        <w:pStyle w:val="Heading4"/>
        <w:numPr>
          <w:ilvl w:val="0"/>
          <w:numId w:val="0"/>
        </w:numPr>
        <w:spacing w:before="0" w:after="0" w:line="240" w:lineRule="atLeast"/>
        <w:ind w:left="1134" w:hanging="567"/>
      </w:pPr>
    </w:p>
    <w:p w14:paraId="433271E2" w14:textId="0AAB7474" w:rsidR="006F6A35" w:rsidRDefault="008A308C" w:rsidP="0098740A">
      <w:pPr>
        <w:pStyle w:val="Heading4"/>
        <w:numPr>
          <w:ilvl w:val="0"/>
          <w:numId w:val="0"/>
        </w:numPr>
        <w:spacing w:before="0" w:after="0" w:line="240" w:lineRule="atLeast"/>
        <w:ind w:left="1134" w:hanging="567"/>
      </w:pPr>
      <w:r>
        <w:t>(ii)</w:t>
      </w:r>
      <w:r>
        <w:tab/>
      </w:r>
      <w:r w:rsidR="006F6A35" w:rsidRPr="006774F3">
        <w:t>in a daily newspaper circulating in the area where the Financial Industrial Members live or work;</w:t>
      </w:r>
    </w:p>
    <w:p w14:paraId="5BCBCFB0" w14:textId="77777777" w:rsidR="00CA1093" w:rsidRPr="006774F3" w:rsidRDefault="00CA1093" w:rsidP="0098740A">
      <w:pPr>
        <w:pStyle w:val="Heading4"/>
        <w:numPr>
          <w:ilvl w:val="0"/>
          <w:numId w:val="0"/>
        </w:numPr>
        <w:spacing w:before="0" w:after="0" w:line="240" w:lineRule="atLeast"/>
        <w:ind w:left="1134" w:hanging="567"/>
      </w:pPr>
    </w:p>
    <w:p w14:paraId="0147C817" w14:textId="531DF392" w:rsidR="006F6A35" w:rsidRDefault="008A308C" w:rsidP="0098740A">
      <w:pPr>
        <w:pStyle w:val="Heading4"/>
        <w:numPr>
          <w:ilvl w:val="0"/>
          <w:numId w:val="0"/>
        </w:numPr>
        <w:spacing w:before="0" w:after="0" w:line="240" w:lineRule="atLeast"/>
        <w:ind w:left="1134" w:hanging="567"/>
      </w:pPr>
      <w:r>
        <w:t>(iii)</w:t>
      </w:r>
      <w:r>
        <w:tab/>
      </w:r>
      <w:r w:rsidR="006F6A35" w:rsidRPr="006774F3">
        <w:t>by e-mail; or</w:t>
      </w:r>
    </w:p>
    <w:p w14:paraId="46DB5E6A" w14:textId="77777777" w:rsidR="00CA1093" w:rsidRPr="006774F3" w:rsidRDefault="00CA1093" w:rsidP="0098740A">
      <w:pPr>
        <w:pStyle w:val="Heading4"/>
        <w:numPr>
          <w:ilvl w:val="0"/>
          <w:numId w:val="0"/>
        </w:numPr>
        <w:spacing w:before="0" w:after="0" w:line="240" w:lineRule="atLeast"/>
        <w:ind w:left="1134" w:hanging="567"/>
      </w:pPr>
    </w:p>
    <w:p w14:paraId="39D3DDCB" w14:textId="189B7BDF" w:rsidR="006F6A35" w:rsidRDefault="008A308C" w:rsidP="0098740A">
      <w:pPr>
        <w:pStyle w:val="Heading4"/>
        <w:numPr>
          <w:ilvl w:val="0"/>
          <w:numId w:val="0"/>
        </w:numPr>
        <w:spacing w:before="0" w:after="0" w:line="240" w:lineRule="atLeast"/>
        <w:ind w:left="1134" w:hanging="567"/>
      </w:pPr>
      <w:r>
        <w:t>(iv)</w:t>
      </w:r>
      <w:r>
        <w:tab/>
      </w:r>
      <w:r w:rsidR="006F6A35" w:rsidRPr="006774F3">
        <w:t>by advertisement on the Union Website.</w:t>
      </w:r>
    </w:p>
    <w:p w14:paraId="6F5A95EB" w14:textId="77777777" w:rsidR="00CA1093" w:rsidRPr="006774F3" w:rsidRDefault="00CA1093" w:rsidP="0098740A">
      <w:pPr>
        <w:pStyle w:val="Heading4"/>
        <w:numPr>
          <w:ilvl w:val="0"/>
          <w:numId w:val="0"/>
        </w:numPr>
        <w:spacing w:before="0" w:after="0" w:line="240" w:lineRule="atLeast"/>
        <w:ind w:left="1134" w:hanging="567"/>
      </w:pPr>
    </w:p>
    <w:p w14:paraId="0FF07A82" w14:textId="6A398EC3" w:rsidR="006F6A35" w:rsidRDefault="008A308C" w:rsidP="00CA1093">
      <w:pPr>
        <w:pStyle w:val="Heading3"/>
        <w:numPr>
          <w:ilvl w:val="0"/>
          <w:numId w:val="0"/>
        </w:numPr>
        <w:spacing w:before="0" w:after="0" w:line="240" w:lineRule="atLeast"/>
        <w:ind w:left="568" w:hanging="568"/>
      </w:pPr>
      <w:r>
        <w:t>(b)</w:t>
      </w:r>
      <w:r>
        <w:tab/>
      </w:r>
      <w:r w:rsidR="006F6A35" w:rsidRPr="006774F3">
        <w:t>The notice must state:</w:t>
      </w:r>
    </w:p>
    <w:p w14:paraId="1A3EF031" w14:textId="77777777" w:rsidR="00CA1093" w:rsidRPr="006774F3" w:rsidRDefault="00CA1093" w:rsidP="0098740A">
      <w:pPr>
        <w:pStyle w:val="Heading4"/>
        <w:numPr>
          <w:ilvl w:val="0"/>
          <w:numId w:val="0"/>
        </w:numPr>
        <w:spacing w:before="0" w:after="0" w:line="240" w:lineRule="atLeast"/>
        <w:ind w:left="1134" w:hanging="567"/>
      </w:pPr>
    </w:p>
    <w:p w14:paraId="1798904A" w14:textId="4E5BA3AA" w:rsidR="006F6A35" w:rsidRDefault="008A308C" w:rsidP="0098740A">
      <w:pPr>
        <w:pStyle w:val="Heading4"/>
        <w:numPr>
          <w:ilvl w:val="0"/>
          <w:numId w:val="0"/>
        </w:numPr>
        <w:spacing w:before="0" w:after="0" w:line="240" w:lineRule="atLeast"/>
        <w:ind w:left="1134" w:hanging="567"/>
      </w:pPr>
      <w:r>
        <w:t>(i)</w:t>
      </w:r>
      <w:r>
        <w:tab/>
      </w:r>
      <w:r w:rsidR="006F6A35" w:rsidRPr="006774F3">
        <w:t xml:space="preserve">the opening day for nominations; </w:t>
      </w:r>
    </w:p>
    <w:p w14:paraId="0D541334" w14:textId="77777777" w:rsidR="00CA1093" w:rsidRPr="006774F3" w:rsidRDefault="00CA1093" w:rsidP="0098740A">
      <w:pPr>
        <w:pStyle w:val="Heading4"/>
        <w:numPr>
          <w:ilvl w:val="0"/>
          <w:numId w:val="0"/>
        </w:numPr>
        <w:spacing w:before="0" w:after="0" w:line="240" w:lineRule="atLeast"/>
        <w:ind w:left="1134" w:hanging="567"/>
      </w:pPr>
    </w:p>
    <w:p w14:paraId="52E43029" w14:textId="3CA59AC7" w:rsidR="006F6A35" w:rsidRDefault="008A308C" w:rsidP="0098740A">
      <w:pPr>
        <w:pStyle w:val="Heading4"/>
        <w:numPr>
          <w:ilvl w:val="0"/>
          <w:numId w:val="0"/>
        </w:numPr>
        <w:spacing w:before="0" w:after="0" w:line="240" w:lineRule="atLeast"/>
        <w:ind w:left="1134" w:hanging="567"/>
      </w:pPr>
      <w:r>
        <w:t>(ii)</w:t>
      </w:r>
      <w:r>
        <w:tab/>
      </w:r>
      <w:r w:rsidR="006F6A35" w:rsidRPr="006774F3">
        <w:t xml:space="preserve">the closing day for nominations; </w:t>
      </w:r>
    </w:p>
    <w:p w14:paraId="32A0D4F1" w14:textId="77777777" w:rsidR="00CA1093" w:rsidRPr="006774F3" w:rsidRDefault="00CA1093" w:rsidP="0098740A">
      <w:pPr>
        <w:pStyle w:val="Heading4"/>
        <w:numPr>
          <w:ilvl w:val="0"/>
          <w:numId w:val="0"/>
        </w:numPr>
        <w:spacing w:before="0" w:after="0" w:line="240" w:lineRule="atLeast"/>
        <w:ind w:left="1134" w:hanging="567"/>
      </w:pPr>
    </w:p>
    <w:p w14:paraId="17188776" w14:textId="165B78AD" w:rsidR="006F6A35" w:rsidRDefault="008A308C" w:rsidP="0098740A">
      <w:pPr>
        <w:pStyle w:val="Heading4"/>
        <w:numPr>
          <w:ilvl w:val="0"/>
          <w:numId w:val="0"/>
        </w:numPr>
        <w:spacing w:before="0" w:after="0" w:line="240" w:lineRule="atLeast"/>
        <w:ind w:left="1134" w:hanging="567"/>
      </w:pPr>
      <w:r>
        <w:t>(iii)</w:t>
      </w:r>
      <w:r>
        <w:tab/>
      </w:r>
      <w:r w:rsidR="006F6A35" w:rsidRPr="006774F3">
        <w:t>that nominations for office:</w:t>
      </w:r>
    </w:p>
    <w:p w14:paraId="68010C84" w14:textId="77777777" w:rsidR="00CA1093" w:rsidRPr="006774F3" w:rsidRDefault="00CA1093" w:rsidP="0098740A">
      <w:pPr>
        <w:pStyle w:val="Heading4"/>
        <w:numPr>
          <w:ilvl w:val="0"/>
          <w:numId w:val="0"/>
        </w:numPr>
        <w:spacing w:before="0" w:after="0" w:line="240" w:lineRule="atLeast"/>
        <w:ind w:left="1134" w:hanging="567"/>
      </w:pPr>
    </w:p>
    <w:p w14:paraId="2311894B" w14:textId="3C8ECC8F" w:rsidR="006F6A35" w:rsidRDefault="008A308C" w:rsidP="008A308C">
      <w:pPr>
        <w:pStyle w:val="zzHPL-Normal"/>
        <w:spacing w:line="240" w:lineRule="atLeast"/>
        <w:ind w:left="1701" w:hanging="567"/>
        <w:rPr>
          <w:rFonts w:ascii="Times New Roman" w:hAnsi="Times New Roman" w:cs="Times New Roman"/>
        </w:rPr>
      </w:pPr>
      <w:r>
        <w:rPr>
          <w:rFonts w:ascii="Times New Roman" w:hAnsi="Times New Roman" w:cs="Times New Roman"/>
        </w:rPr>
        <w:t>A</w:t>
      </w:r>
      <w:r w:rsidRPr="008A308C">
        <w:rPr>
          <w:rFonts w:ascii="Times New Roman" w:hAnsi="Times New Roman" w:cs="Times New Roman"/>
        </w:rPr>
        <w:tab/>
      </w:r>
      <w:r w:rsidR="006F6A35" w:rsidRPr="006774F3">
        <w:rPr>
          <w:rFonts w:ascii="Times New Roman" w:hAnsi="Times New Roman" w:cs="Times New Roman"/>
        </w:rPr>
        <w:t>open at midday on the opening day; and</w:t>
      </w:r>
    </w:p>
    <w:p w14:paraId="58A2D4A8" w14:textId="77777777" w:rsidR="00CA1093" w:rsidRPr="006774F3" w:rsidRDefault="00CA1093" w:rsidP="0098740A">
      <w:pPr>
        <w:pStyle w:val="Heading4"/>
        <w:numPr>
          <w:ilvl w:val="0"/>
          <w:numId w:val="0"/>
        </w:numPr>
        <w:spacing w:before="0" w:after="0" w:line="240" w:lineRule="atLeast"/>
        <w:ind w:left="1134" w:hanging="567"/>
      </w:pPr>
    </w:p>
    <w:p w14:paraId="72CCCA66" w14:textId="479A95D3" w:rsidR="006F6A35" w:rsidRDefault="008A308C" w:rsidP="008A308C">
      <w:pPr>
        <w:pStyle w:val="zzHPL-Normal"/>
        <w:spacing w:line="240" w:lineRule="atLeast"/>
        <w:ind w:left="1701" w:hanging="567"/>
        <w:rPr>
          <w:rFonts w:ascii="Times New Roman" w:hAnsi="Times New Roman" w:cs="Times New Roman"/>
        </w:rPr>
      </w:pPr>
      <w:r>
        <w:rPr>
          <w:rFonts w:ascii="Times New Roman" w:hAnsi="Times New Roman" w:cs="Times New Roman"/>
        </w:rPr>
        <w:t>B</w:t>
      </w:r>
      <w:r w:rsidRPr="008A308C">
        <w:rPr>
          <w:rFonts w:ascii="Times New Roman" w:hAnsi="Times New Roman" w:cs="Times New Roman"/>
        </w:rPr>
        <w:tab/>
      </w:r>
      <w:r w:rsidR="006F6A35" w:rsidRPr="006774F3">
        <w:rPr>
          <w:rFonts w:ascii="Times New Roman" w:hAnsi="Times New Roman" w:cs="Times New Roman"/>
        </w:rPr>
        <w:t xml:space="preserve">close at midday on the closing day; </w:t>
      </w:r>
    </w:p>
    <w:p w14:paraId="1072961F" w14:textId="77777777" w:rsidR="00E7690B" w:rsidRDefault="00E7690B" w:rsidP="008A308C">
      <w:pPr>
        <w:pStyle w:val="zzHPL-Normal"/>
        <w:spacing w:line="240" w:lineRule="atLeast"/>
        <w:ind w:left="1701" w:hanging="567"/>
        <w:rPr>
          <w:rFonts w:ascii="Times New Roman" w:hAnsi="Times New Roman" w:cs="Times New Roman"/>
        </w:rPr>
      </w:pPr>
    </w:p>
    <w:p w14:paraId="5B5BC3CF" w14:textId="3F458089" w:rsidR="00E7690B" w:rsidRDefault="00E7690B">
      <w:pPr>
        <w:spacing w:before="0" w:after="0"/>
        <w:jc w:val="left"/>
        <w:rPr>
          <w:rFonts w:eastAsia="Times New Roman"/>
          <w:bCs/>
        </w:rPr>
      </w:pPr>
      <w:r>
        <w:br w:type="page"/>
      </w:r>
    </w:p>
    <w:p w14:paraId="357DA830" w14:textId="3B5B89ED" w:rsidR="006F6A35" w:rsidRDefault="008A308C" w:rsidP="0098740A">
      <w:pPr>
        <w:pStyle w:val="Heading4"/>
        <w:numPr>
          <w:ilvl w:val="0"/>
          <w:numId w:val="0"/>
        </w:numPr>
        <w:spacing w:before="0" w:after="0" w:line="240" w:lineRule="atLeast"/>
        <w:ind w:left="1134" w:hanging="567"/>
      </w:pPr>
      <w:r>
        <w:lastRenderedPageBreak/>
        <w:t>(iv)</w:t>
      </w:r>
      <w:r>
        <w:tab/>
      </w:r>
      <w:r w:rsidR="006F6A35" w:rsidRPr="006774F3">
        <w:t xml:space="preserve">who may nominate as a candidate in the election; </w:t>
      </w:r>
    </w:p>
    <w:p w14:paraId="75FE5993" w14:textId="77777777" w:rsidR="00CA1093" w:rsidRPr="006774F3" w:rsidRDefault="00CA1093" w:rsidP="0098740A">
      <w:pPr>
        <w:pStyle w:val="Heading4"/>
        <w:numPr>
          <w:ilvl w:val="0"/>
          <w:numId w:val="0"/>
        </w:numPr>
        <w:spacing w:before="0" w:after="0" w:line="240" w:lineRule="atLeast"/>
        <w:ind w:left="1134" w:hanging="567"/>
      </w:pPr>
    </w:p>
    <w:p w14:paraId="30A9FA1A" w14:textId="0C3009EB" w:rsidR="006F6A35" w:rsidRDefault="008A308C" w:rsidP="0098740A">
      <w:pPr>
        <w:pStyle w:val="Heading4"/>
        <w:numPr>
          <w:ilvl w:val="0"/>
          <w:numId w:val="0"/>
        </w:numPr>
        <w:spacing w:before="0" w:after="0" w:line="240" w:lineRule="atLeast"/>
        <w:ind w:left="1134" w:hanging="567"/>
      </w:pPr>
      <w:r>
        <w:t>(v)</w:t>
      </w:r>
      <w:r>
        <w:tab/>
      </w:r>
      <w:r w:rsidR="006F6A35" w:rsidRPr="006774F3">
        <w:t xml:space="preserve">that nominations for an Office must be in writing, signed by the candidate and endorsed by at least two (2) Financial Industrial Members and given to the Returning Officer before nominations close; </w:t>
      </w:r>
    </w:p>
    <w:p w14:paraId="7CFA3BEF" w14:textId="77777777" w:rsidR="00CA1093" w:rsidRPr="006774F3" w:rsidRDefault="00CA1093" w:rsidP="0098740A">
      <w:pPr>
        <w:pStyle w:val="Heading4"/>
        <w:numPr>
          <w:ilvl w:val="0"/>
          <w:numId w:val="0"/>
        </w:numPr>
        <w:spacing w:before="0" w:after="0" w:line="240" w:lineRule="atLeast"/>
        <w:ind w:left="1134" w:hanging="567"/>
      </w:pPr>
    </w:p>
    <w:p w14:paraId="03EC87EC" w14:textId="41594985" w:rsidR="006F6A35" w:rsidRDefault="00E7690B" w:rsidP="0098740A">
      <w:pPr>
        <w:pStyle w:val="Heading4"/>
        <w:numPr>
          <w:ilvl w:val="0"/>
          <w:numId w:val="0"/>
        </w:numPr>
        <w:spacing w:before="0" w:after="0" w:line="240" w:lineRule="atLeast"/>
        <w:ind w:left="1134" w:hanging="567"/>
      </w:pPr>
      <w:r>
        <w:t>(vi)</w:t>
      </w:r>
      <w:r>
        <w:tab/>
      </w:r>
      <w:r w:rsidR="006F6A35" w:rsidRPr="006774F3">
        <w:t xml:space="preserve">the starting and finishing days for a ballot to decide the result of the election if a ballot becomes necessary under Schedule </w:t>
      </w:r>
      <w:r w:rsidR="006F6A35" w:rsidRPr="002A1C23">
        <w:t>4 rule 9;</w:t>
      </w:r>
      <w:r w:rsidR="006F6A35" w:rsidRPr="00C40B8D">
        <w:t xml:space="preserve"> </w:t>
      </w:r>
    </w:p>
    <w:p w14:paraId="1A592670" w14:textId="77777777" w:rsidR="00CA1093" w:rsidRPr="00C40B8D" w:rsidRDefault="00CA1093" w:rsidP="0098740A">
      <w:pPr>
        <w:pStyle w:val="Heading4"/>
        <w:numPr>
          <w:ilvl w:val="0"/>
          <w:numId w:val="0"/>
        </w:numPr>
        <w:spacing w:before="0" w:after="0" w:line="240" w:lineRule="atLeast"/>
        <w:ind w:left="1134" w:hanging="567"/>
      </w:pPr>
    </w:p>
    <w:p w14:paraId="24271F5C" w14:textId="774841BA" w:rsidR="006F6A35" w:rsidRDefault="00E7690B" w:rsidP="0098740A">
      <w:pPr>
        <w:pStyle w:val="Heading4"/>
        <w:numPr>
          <w:ilvl w:val="0"/>
          <w:numId w:val="0"/>
        </w:numPr>
        <w:spacing w:before="0" w:after="0" w:line="240" w:lineRule="atLeast"/>
        <w:ind w:left="1134" w:hanging="567"/>
      </w:pPr>
      <w:r>
        <w:t>(vii)</w:t>
      </w:r>
      <w:r>
        <w:tab/>
      </w:r>
      <w:r w:rsidR="006F6A35" w:rsidRPr="00C40B8D">
        <w:t>that only a person who was a Financial Industrial Member at the opening time for nominations may vote in the election; and</w:t>
      </w:r>
    </w:p>
    <w:p w14:paraId="328584AD" w14:textId="77777777" w:rsidR="00CA1093" w:rsidRPr="00C40B8D" w:rsidRDefault="00CA1093" w:rsidP="0098740A">
      <w:pPr>
        <w:pStyle w:val="Heading4"/>
        <w:numPr>
          <w:ilvl w:val="0"/>
          <w:numId w:val="0"/>
        </w:numPr>
        <w:spacing w:before="0" w:after="0" w:line="240" w:lineRule="atLeast"/>
        <w:ind w:left="1134" w:hanging="567"/>
      </w:pPr>
    </w:p>
    <w:p w14:paraId="0BEACFDC" w14:textId="0B0BBAA5" w:rsidR="006F6A35" w:rsidRDefault="00E7690B" w:rsidP="0098740A">
      <w:pPr>
        <w:pStyle w:val="Heading4"/>
        <w:numPr>
          <w:ilvl w:val="0"/>
          <w:numId w:val="0"/>
        </w:numPr>
        <w:spacing w:before="0" w:after="0" w:line="240" w:lineRule="atLeast"/>
        <w:ind w:left="1134" w:hanging="567"/>
      </w:pPr>
      <w:r>
        <w:t>(viii)</w:t>
      </w:r>
      <w:r>
        <w:tab/>
      </w:r>
      <w:r w:rsidR="006F6A35" w:rsidRPr="00C40B8D">
        <w:t>that the ballot will be decided by a first</w:t>
      </w:r>
      <w:r w:rsidR="006F6A35" w:rsidRPr="00C40B8D">
        <w:noBreakHyphen/>
        <w:t>past</w:t>
      </w:r>
      <w:r w:rsidR="006F6A35" w:rsidRPr="00C40B8D">
        <w:noBreakHyphen/>
        <w:t>the</w:t>
      </w:r>
      <w:r w:rsidR="006F6A35" w:rsidRPr="00C40B8D">
        <w:noBreakHyphen/>
        <w:t>post system of voting.</w:t>
      </w:r>
    </w:p>
    <w:p w14:paraId="4A34F0AE" w14:textId="3A179E49" w:rsidR="006F6A35" w:rsidRPr="00CA1093" w:rsidRDefault="00CA1093" w:rsidP="00CA1093">
      <w:pPr>
        <w:pStyle w:val="Heading2"/>
        <w:tabs>
          <w:tab w:val="clear" w:pos="567"/>
          <w:tab w:val="left" w:pos="1425"/>
          <w:tab w:val="left" w:pos="1995"/>
          <w:tab w:val="left" w:pos="2508"/>
        </w:tabs>
        <w:jc w:val="center"/>
        <w:rPr>
          <w:rFonts w:ascii="Arial" w:hAnsi="Arial"/>
          <w:szCs w:val="28"/>
        </w:rPr>
      </w:pPr>
      <w:bookmarkStart w:id="4353" w:name="_Toc486919791"/>
      <w:bookmarkStart w:id="4354" w:name="_Toc509988958"/>
      <w:bookmarkStart w:id="4355" w:name="_Toc158814797"/>
      <w:r>
        <w:rPr>
          <w:rFonts w:ascii="Arial" w:hAnsi="Arial"/>
          <w:szCs w:val="28"/>
        </w:rPr>
        <w:t xml:space="preserve">6 - </w:t>
      </w:r>
      <w:r w:rsidR="006F6A35" w:rsidRPr="00CA1093">
        <w:rPr>
          <w:rFonts w:ascii="Arial" w:hAnsi="Arial"/>
          <w:szCs w:val="28"/>
        </w:rPr>
        <w:t>NOMINATION PROCEDURE</w:t>
      </w:r>
      <w:bookmarkEnd w:id="4353"/>
      <w:bookmarkEnd w:id="4354"/>
      <w:bookmarkEnd w:id="4355"/>
    </w:p>
    <w:p w14:paraId="21C36E07" w14:textId="77777777" w:rsidR="00E7690B" w:rsidRDefault="00E7690B" w:rsidP="00CA1093">
      <w:pPr>
        <w:pStyle w:val="Heading3"/>
        <w:numPr>
          <w:ilvl w:val="0"/>
          <w:numId w:val="0"/>
        </w:numPr>
        <w:spacing w:before="0" w:after="0" w:line="240" w:lineRule="atLeast"/>
        <w:ind w:left="568" w:hanging="568"/>
      </w:pPr>
    </w:p>
    <w:p w14:paraId="6C02212B" w14:textId="324B5BD6" w:rsidR="006F6A35" w:rsidRDefault="00E7690B" w:rsidP="00CA1093">
      <w:pPr>
        <w:pStyle w:val="Heading3"/>
        <w:numPr>
          <w:ilvl w:val="0"/>
          <w:numId w:val="0"/>
        </w:numPr>
        <w:spacing w:before="0" w:after="0" w:line="240" w:lineRule="atLeast"/>
        <w:ind w:left="568" w:hanging="568"/>
      </w:pPr>
      <w:r>
        <w:t>(a)</w:t>
      </w:r>
      <w:r>
        <w:tab/>
      </w:r>
      <w:r w:rsidR="006F6A35" w:rsidRPr="00C40B8D">
        <w:t>A nomination must be in writing, signed by the candidate and endorsed by at least two (2) Financial Industrial Members and given to the Returning Officer before nominations close.</w:t>
      </w:r>
    </w:p>
    <w:p w14:paraId="5DC82C05" w14:textId="77777777" w:rsidR="00CA1093" w:rsidRPr="00C40B8D" w:rsidRDefault="00CA1093" w:rsidP="00CA1093">
      <w:pPr>
        <w:pStyle w:val="Heading3"/>
        <w:numPr>
          <w:ilvl w:val="0"/>
          <w:numId w:val="0"/>
        </w:numPr>
        <w:spacing w:before="0" w:after="0" w:line="240" w:lineRule="atLeast"/>
        <w:ind w:left="568" w:hanging="568"/>
      </w:pPr>
    </w:p>
    <w:p w14:paraId="28BF6649" w14:textId="279A6CF9" w:rsidR="006F6A35" w:rsidRDefault="00E7690B" w:rsidP="00CA1093">
      <w:pPr>
        <w:pStyle w:val="Heading3"/>
        <w:numPr>
          <w:ilvl w:val="0"/>
          <w:numId w:val="0"/>
        </w:numPr>
        <w:spacing w:before="0" w:after="0" w:line="240" w:lineRule="atLeast"/>
        <w:ind w:left="568" w:hanging="568"/>
      </w:pPr>
      <w:r>
        <w:t>(b)</w:t>
      </w:r>
      <w:r>
        <w:tab/>
      </w:r>
      <w:r w:rsidR="006F6A35" w:rsidRPr="00C40B8D">
        <w:t xml:space="preserve">A person may not nominate for more than one (1) </w:t>
      </w:r>
      <w:r w:rsidR="006F6A35">
        <w:t>O</w:t>
      </w:r>
      <w:r w:rsidR="006F6A35" w:rsidRPr="00C40B8D">
        <w:t>ffice in an election.</w:t>
      </w:r>
    </w:p>
    <w:p w14:paraId="05A7C524" w14:textId="77777777" w:rsidR="00CA1093" w:rsidRPr="00C40B8D" w:rsidRDefault="00CA1093" w:rsidP="00CA1093">
      <w:pPr>
        <w:pStyle w:val="Heading3"/>
        <w:numPr>
          <w:ilvl w:val="0"/>
          <w:numId w:val="0"/>
        </w:numPr>
        <w:spacing w:before="0" w:after="0" w:line="240" w:lineRule="atLeast"/>
        <w:ind w:left="568" w:hanging="568"/>
      </w:pPr>
    </w:p>
    <w:p w14:paraId="51C3B524" w14:textId="655792EF" w:rsidR="006F6A35" w:rsidRDefault="00E7690B" w:rsidP="00CA1093">
      <w:pPr>
        <w:pStyle w:val="Heading3"/>
        <w:numPr>
          <w:ilvl w:val="0"/>
          <w:numId w:val="0"/>
        </w:numPr>
        <w:spacing w:before="0" w:after="0" w:line="240" w:lineRule="atLeast"/>
        <w:ind w:left="568" w:hanging="568"/>
      </w:pPr>
      <w:r>
        <w:t>(c)</w:t>
      </w:r>
      <w:r>
        <w:tab/>
      </w:r>
      <w:r w:rsidR="006F6A35" w:rsidRPr="00C40B8D">
        <w:t xml:space="preserve">The Returning </w:t>
      </w:r>
      <w:r w:rsidR="006F6A35" w:rsidRPr="002A1C23">
        <w:t>Officer must accept a nomination if:</w:t>
      </w:r>
    </w:p>
    <w:p w14:paraId="667874E3" w14:textId="77777777" w:rsidR="00CA1093" w:rsidRPr="002A1C23" w:rsidRDefault="00CA1093" w:rsidP="0098740A">
      <w:pPr>
        <w:pStyle w:val="Heading4"/>
        <w:numPr>
          <w:ilvl w:val="0"/>
          <w:numId w:val="0"/>
        </w:numPr>
        <w:spacing w:before="0" w:after="0" w:line="240" w:lineRule="atLeast"/>
        <w:ind w:left="1134" w:hanging="567"/>
      </w:pPr>
    </w:p>
    <w:p w14:paraId="5C090FE0" w14:textId="133946DE" w:rsidR="006F6A35" w:rsidRDefault="00E7690B" w:rsidP="0098740A">
      <w:pPr>
        <w:pStyle w:val="Heading4"/>
        <w:numPr>
          <w:ilvl w:val="0"/>
          <w:numId w:val="0"/>
        </w:numPr>
        <w:spacing w:before="0" w:after="0" w:line="240" w:lineRule="atLeast"/>
        <w:ind w:left="1134" w:hanging="567"/>
      </w:pPr>
      <w:r>
        <w:t>(i)</w:t>
      </w:r>
      <w:r>
        <w:tab/>
      </w:r>
      <w:r w:rsidR="006F6A35" w:rsidRPr="002A1C23">
        <w:t xml:space="preserve">it complies with sub-rule (a); and </w:t>
      </w:r>
    </w:p>
    <w:p w14:paraId="62D0A7E3" w14:textId="77777777" w:rsidR="00CA1093" w:rsidRPr="002A1C23" w:rsidRDefault="00CA1093" w:rsidP="0098740A">
      <w:pPr>
        <w:pStyle w:val="Heading4"/>
        <w:numPr>
          <w:ilvl w:val="0"/>
          <w:numId w:val="0"/>
        </w:numPr>
        <w:spacing w:before="0" w:after="0" w:line="240" w:lineRule="atLeast"/>
        <w:ind w:left="1134" w:hanging="567"/>
      </w:pPr>
    </w:p>
    <w:p w14:paraId="62B2F07F" w14:textId="29705383" w:rsidR="006F6A35" w:rsidRDefault="00E7690B" w:rsidP="0098740A">
      <w:pPr>
        <w:pStyle w:val="Heading4"/>
        <w:numPr>
          <w:ilvl w:val="0"/>
          <w:numId w:val="0"/>
        </w:numPr>
        <w:spacing w:before="0" w:after="0" w:line="240" w:lineRule="atLeast"/>
        <w:ind w:left="1134" w:hanging="567"/>
      </w:pPr>
      <w:r>
        <w:t>(ii)</w:t>
      </w:r>
      <w:r>
        <w:tab/>
      </w:r>
      <w:r w:rsidR="006F6A35" w:rsidRPr="002A1C23">
        <w:t>the nominee is an Eligible Member.</w:t>
      </w:r>
    </w:p>
    <w:p w14:paraId="2E3378D7" w14:textId="77777777" w:rsidR="00CA1093" w:rsidRPr="002A1C23" w:rsidRDefault="00CA1093" w:rsidP="0098740A">
      <w:pPr>
        <w:pStyle w:val="Heading4"/>
        <w:numPr>
          <w:ilvl w:val="0"/>
          <w:numId w:val="0"/>
        </w:numPr>
        <w:spacing w:before="0" w:after="0" w:line="240" w:lineRule="atLeast"/>
        <w:ind w:left="1134" w:hanging="567"/>
      </w:pPr>
    </w:p>
    <w:p w14:paraId="3622BC88" w14:textId="4CCDECC3" w:rsidR="006F6A35" w:rsidRDefault="00E7690B" w:rsidP="00CA1093">
      <w:pPr>
        <w:pStyle w:val="Heading3"/>
        <w:numPr>
          <w:ilvl w:val="0"/>
          <w:numId w:val="0"/>
        </w:numPr>
        <w:spacing w:before="0" w:after="0" w:line="240" w:lineRule="atLeast"/>
        <w:ind w:left="568" w:hanging="568"/>
      </w:pPr>
      <w:r>
        <w:t>(d)</w:t>
      </w:r>
      <w:r>
        <w:tab/>
      </w:r>
      <w:r w:rsidR="006F6A35" w:rsidRPr="002A1C23">
        <w:t>A nomination may be provided by</w:t>
      </w:r>
      <w:r w:rsidR="006F6A35">
        <w:t>:</w:t>
      </w:r>
    </w:p>
    <w:p w14:paraId="77069261" w14:textId="77777777" w:rsidR="00CA1093" w:rsidRDefault="00CA1093" w:rsidP="0098740A">
      <w:pPr>
        <w:pStyle w:val="Heading4"/>
        <w:numPr>
          <w:ilvl w:val="0"/>
          <w:numId w:val="0"/>
        </w:numPr>
        <w:spacing w:before="0" w:after="0" w:line="240" w:lineRule="atLeast"/>
        <w:ind w:left="1134" w:hanging="567"/>
      </w:pPr>
    </w:p>
    <w:p w14:paraId="3BFACE8E" w14:textId="3E74570E" w:rsidR="006F6A35" w:rsidRDefault="00E7690B" w:rsidP="0098740A">
      <w:pPr>
        <w:pStyle w:val="Heading4"/>
        <w:numPr>
          <w:ilvl w:val="0"/>
          <w:numId w:val="0"/>
        </w:numPr>
        <w:spacing w:before="0" w:after="0" w:line="240" w:lineRule="atLeast"/>
        <w:ind w:left="1134" w:hanging="567"/>
      </w:pPr>
      <w:r>
        <w:t>(i)</w:t>
      </w:r>
      <w:r>
        <w:tab/>
      </w:r>
      <w:r w:rsidR="006F6A35" w:rsidRPr="002A1C23">
        <w:t>mail to the Returning Officer at the Returning Officer’s mail address</w:t>
      </w:r>
      <w:r w:rsidR="006F6A35">
        <w:t>; or</w:t>
      </w:r>
    </w:p>
    <w:p w14:paraId="44FCF818" w14:textId="77777777" w:rsidR="00CA1093" w:rsidRDefault="00CA1093" w:rsidP="0098740A">
      <w:pPr>
        <w:pStyle w:val="Heading4"/>
        <w:numPr>
          <w:ilvl w:val="0"/>
          <w:numId w:val="0"/>
        </w:numPr>
        <w:spacing w:before="0" w:after="0" w:line="240" w:lineRule="atLeast"/>
        <w:ind w:left="1134" w:hanging="567"/>
      </w:pPr>
    </w:p>
    <w:p w14:paraId="05C1161A" w14:textId="4D752D9F" w:rsidR="006F6A35" w:rsidRDefault="00E7690B" w:rsidP="0098740A">
      <w:pPr>
        <w:pStyle w:val="Heading4"/>
        <w:numPr>
          <w:ilvl w:val="0"/>
          <w:numId w:val="0"/>
        </w:numPr>
        <w:spacing w:before="0" w:after="0" w:line="240" w:lineRule="atLeast"/>
        <w:ind w:left="1134" w:hanging="567"/>
      </w:pPr>
      <w:r>
        <w:t>(ii)</w:t>
      </w:r>
      <w:r>
        <w:tab/>
      </w:r>
      <w:r w:rsidR="006F6A35" w:rsidRPr="002A1C23">
        <w:t>e</w:t>
      </w:r>
      <w:r w:rsidR="006F6A35">
        <w:t>-</w:t>
      </w:r>
      <w:r w:rsidR="006F6A35" w:rsidRPr="002A1C23">
        <w:t>mail to the Returning Officer at the Returning Officer’s email address.</w:t>
      </w:r>
    </w:p>
    <w:p w14:paraId="550C5526" w14:textId="77777777" w:rsidR="00CA1093" w:rsidRPr="002A1C23" w:rsidRDefault="00CA1093" w:rsidP="0098740A">
      <w:pPr>
        <w:pStyle w:val="Heading4"/>
        <w:numPr>
          <w:ilvl w:val="0"/>
          <w:numId w:val="0"/>
        </w:numPr>
        <w:spacing w:before="0" w:after="0" w:line="240" w:lineRule="atLeast"/>
        <w:ind w:left="1134" w:hanging="567"/>
      </w:pPr>
    </w:p>
    <w:p w14:paraId="5B798E61" w14:textId="47DB3322" w:rsidR="006F6A35" w:rsidRDefault="00E7690B" w:rsidP="00CA1093">
      <w:pPr>
        <w:pStyle w:val="Heading3"/>
        <w:numPr>
          <w:ilvl w:val="0"/>
          <w:numId w:val="0"/>
        </w:numPr>
        <w:spacing w:before="0" w:after="0" w:line="240" w:lineRule="atLeast"/>
        <w:ind w:left="568" w:hanging="568"/>
      </w:pPr>
      <w:r>
        <w:t>(e)</w:t>
      </w:r>
      <w:r>
        <w:tab/>
      </w:r>
      <w:r w:rsidR="006F6A35" w:rsidRPr="002A1C23">
        <w:t xml:space="preserve">A Candidate may withdraw the Candidate's nomination by written notice, given to the Returning Officer, at any time prior to the ballots </w:t>
      </w:r>
      <w:r w:rsidR="006F6A35">
        <w:t>commencing</w:t>
      </w:r>
      <w:r w:rsidR="006F6A35" w:rsidRPr="002A1C23">
        <w:t>.</w:t>
      </w:r>
    </w:p>
    <w:p w14:paraId="6157FC26" w14:textId="73585CAE" w:rsidR="006F6A35" w:rsidRPr="00CA1093" w:rsidRDefault="00CA1093" w:rsidP="00CA1093">
      <w:pPr>
        <w:pStyle w:val="Heading2"/>
        <w:tabs>
          <w:tab w:val="clear" w:pos="567"/>
          <w:tab w:val="left" w:pos="1425"/>
          <w:tab w:val="left" w:pos="1995"/>
          <w:tab w:val="left" w:pos="2508"/>
        </w:tabs>
        <w:jc w:val="center"/>
        <w:rPr>
          <w:rFonts w:ascii="Arial" w:hAnsi="Arial"/>
          <w:szCs w:val="28"/>
        </w:rPr>
      </w:pPr>
      <w:bookmarkStart w:id="4356" w:name="_Toc158814798"/>
      <w:r>
        <w:rPr>
          <w:rFonts w:ascii="Arial" w:hAnsi="Arial"/>
          <w:szCs w:val="28"/>
        </w:rPr>
        <w:t xml:space="preserve">7 - </w:t>
      </w:r>
      <w:r w:rsidR="006F6A35" w:rsidRPr="00CA1093">
        <w:rPr>
          <w:rFonts w:ascii="Arial" w:hAnsi="Arial"/>
          <w:szCs w:val="28"/>
        </w:rPr>
        <w:t>TEAM NOMINATIONS</w:t>
      </w:r>
      <w:bookmarkEnd w:id="4356"/>
    </w:p>
    <w:p w14:paraId="15CBC886" w14:textId="77777777" w:rsidR="00CA1093" w:rsidRPr="00CA1093" w:rsidRDefault="00CA1093" w:rsidP="00CA1093">
      <w:pPr>
        <w:pStyle w:val="Heading3"/>
        <w:numPr>
          <w:ilvl w:val="0"/>
          <w:numId w:val="0"/>
        </w:numPr>
        <w:spacing w:before="0" w:after="0" w:line="240" w:lineRule="atLeast"/>
        <w:ind w:left="568" w:hanging="568"/>
      </w:pPr>
      <w:bookmarkStart w:id="4357" w:name="_Toc474486396"/>
      <w:bookmarkStart w:id="4358" w:name="_Toc474502360"/>
      <w:bookmarkStart w:id="4359" w:name="_Toc474504384"/>
      <w:bookmarkStart w:id="4360" w:name="_Toc474508319"/>
      <w:bookmarkStart w:id="4361" w:name="_Toc480532289"/>
      <w:bookmarkStart w:id="4362" w:name="_Toc474486397"/>
      <w:bookmarkStart w:id="4363" w:name="_Toc474502361"/>
      <w:bookmarkStart w:id="4364" w:name="_Toc474504385"/>
      <w:bookmarkStart w:id="4365" w:name="_Toc474508320"/>
      <w:bookmarkStart w:id="4366" w:name="_Toc480532290"/>
      <w:bookmarkStart w:id="4367" w:name="_Toc474486398"/>
      <w:bookmarkStart w:id="4368" w:name="_Toc474502362"/>
      <w:bookmarkStart w:id="4369" w:name="_Toc474504386"/>
      <w:bookmarkStart w:id="4370" w:name="_Toc474508321"/>
      <w:bookmarkStart w:id="4371" w:name="_Toc480532291"/>
      <w:bookmarkStart w:id="4372" w:name="_Toc474486399"/>
      <w:bookmarkStart w:id="4373" w:name="_Toc474502363"/>
      <w:bookmarkStart w:id="4374" w:name="_Toc474504387"/>
      <w:bookmarkStart w:id="4375" w:name="_Toc474508322"/>
      <w:bookmarkStart w:id="4376" w:name="_Toc480532292"/>
      <w:bookmarkStart w:id="4377" w:name="_Toc474486400"/>
      <w:bookmarkStart w:id="4378" w:name="_Toc474502364"/>
      <w:bookmarkStart w:id="4379" w:name="_Toc474504388"/>
      <w:bookmarkStart w:id="4380" w:name="_Toc474508323"/>
      <w:bookmarkStart w:id="4381" w:name="_Toc480532293"/>
      <w:bookmarkStart w:id="4382" w:name="_Toc474486401"/>
      <w:bookmarkStart w:id="4383" w:name="_Toc474502365"/>
      <w:bookmarkStart w:id="4384" w:name="_Toc474504389"/>
      <w:bookmarkStart w:id="4385" w:name="_Toc474508324"/>
      <w:bookmarkStart w:id="4386" w:name="_Toc480532294"/>
      <w:bookmarkStart w:id="4387" w:name="_Toc486919792"/>
      <w:bookmarkStart w:id="4388" w:name="_Toc509988959"/>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p>
    <w:p w14:paraId="077120A4" w14:textId="7D20C032" w:rsidR="006F6A35" w:rsidRPr="00CA1093" w:rsidRDefault="00E7690B" w:rsidP="00CA1093">
      <w:pPr>
        <w:pStyle w:val="Heading3"/>
        <w:numPr>
          <w:ilvl w:val="0"/>
          <w:numId w:val="0"/>
        </w:numPr>
        <w:spacing w:before="0" w:after="0" w:line="240" w:lineRule="atLeast"/>
        <w:ind w:left="568" w:hanging="568"/>
      </w:pPr>
      <w:r>
        <w:t>(a)</w:t>
      </w:r>
      <w:r>
        <w:tab/>
      </w:r>
      <w:r w:rsidR="006F6A35" w:rsidRPr="00CA1093">
        <w:t xml:space="preserve">An </w:t>
      </w:r>
      <w:r w:rsidR="006F6A35" w:rsidRPr="002A1C23">
        <w:t>Eligible</w:t>
      </w:r>
      <w:r w:rsidR="006F6A35" w:rsidRPr="00CA1093">
        <w:t xml:space="preserve"> Member nominating in an election for the office of:</w:t>
      </w:r>
    </w:p>
    <w:p w14:paraId="5C1448B6" w14:textId="77777777" w:rsidR="00CA1093" w:rsidRPr="00CA1093" w:rsidRDefault="00CA1093" w:rsidP="0098740A">
      <w:pPr>
        <w:pStyle w:val="Heading4"/>
        <w:numPr>
          <w:ilvl w:val="0"/>
          <w:numId w:val="0"/>
        </w:numPr>
        <w:spacing w:before="0" w:after="0" w:line="240" w:lineRule="atLeast"/>
        <w:ind w:left="1134" w:hanging="567"/>
      </w:pPr>
    </w:p>
    <w:p w14:paraId="19FDD719" w14:textId="7E4829F3" w:rsidR="006F6A35" w:rsidRPr="0098740A" w:rsidRDefault="00E7690B" w:rsidP="0098740A">
      <w:pPr>
        <w:pStyle w:val="Heading4"/>
        <w:numPr>
          <w:ilvl w:val="0"/>
          <w:numId w:val="0"/>
        </w:numPr>
        <w:spacing w:before="0" w:after="0" w:line="240" w:lineRule="atLeast"/>
        <w:ind w:left="1134" w:hanging="567"/>
      </w:pPr>
      <w:r>
        <w:t>(i)</w:t>
      </w:r>
      <w:r>
        <w:tab/>
      </w:r>
      <w:r w:rsidR="006F6A35" w:rsidRPr="0098740A">
        <w:t>National Convention Delegate;</w:t>
      </w:r>
    </w:p>
    <w:p w14:paraId="6A5D3325" w14:textId="77777777" w:rsidR="00CA1093" w:rsidRPr="0098740A" w:rsidRDefault="00CA1093" w:rsidP="0098740A">
      <w:pPr>
        <w:pStyle w:val="Heading4"/>
        <w:numPr>
          <w:ilvl w:val="0"/>
          <w:numId w:val="0"/>
        </w:numPr>
        <w:spacing w:before="0" w:after="0" w:line="240" w:lineRule="atLeast"/>
        <w:ind w:left="1134" w:hanging="567"/>
      </w:pPr>
    </w:p>
    <w:p w14:paraId="3A31914E" w14:textId="1FDBAE10" w:rsidR="006F6A35" w:rsidRPr="0098740A" w:rsidRDefault="00E7690B" w:rsidP="0098740A">
      <w:pPr>
        <w:pStyle w:val="Heading4"/>
        <w:numPr>
          <w:ilvl w:val="0"/>
          <w:numId w:val="0"/>
        </w:numPr>
        <w:spacing w:before="0" w:after="0" w:line="240" w:lineRule="atLeast"/>
        <w:ind w:left="1134" w:hanging="567"/>
      </w:pPr>
      <w:r>
        <w:t>(ii)</w:t>
      </w:r>
      <w:r>
        <w:tab/>
      </w:r>
      <w:r w:rsidR="006F6A35" w:rsidRPr="0098740A">
        <w:t>Member Councilor; or</w:t>
      </w:r>
    </w:p>
    <w:p w14:paraId="0CD45E18" w14:textId="77777777" w:rsidR="00CA1093" w:rsidRPr="0098740A" w:rsidRDefault="00CA1093" w:rsidP="0098740A">
      <w:pPr>
        <w:pStyle w:val="Heading4"/>
        <w:numPr>
          <w:ilvl w:val="0"/>
          <w:numId w:val="0"/>
        </w:numPr>
        <w:spacing w:before="0" w:after="0" w:line="240" w:lineRule="atLeast"/>
        <w:ind w:left="1134" w:hanging="567"/>
      </w:pPr>
    </w:p>
    <w:p w14:paraId="1AA03228" w14:textId="71D0600C" w:rsidR="006F6A35" w:rsidRPr="0098740A" w:rsidRDefault="00E7690B" w:rsidP="0098740A">
      <w:pPr>
        <w:pStyle w:val="Heading4"/>
        <w:numPr>
          <w:ilvl w:val="0"/>
          <w:numId w:val="0"/>
        </w:numPr>
        <w:spacing w:before="0" w:after="0" w:line="240" w:lineRule="atLeast"/>
        <w:ind w:left="1134" w:hanging="567"/>
      </w:pPr>
      <w:r>
        <w:t>(iii)</w:t>
      </w:r>
      <w:r>
        <w:tab/>
      </w:r>
      <w:r w:rsidR="006F6A35" w:rsidRPr="0098740A">
        <w:t>National Officer,</w:t>
      </w:r>
    </w:p>
    <w:p w14:paraId="5CEF715B" w14:textId="77777777" w:rsidR="00CA1093" w:rsidRPr="0098740A" w:rsidRDefault="00CA1093" w:rsidP="0098740A">
      <w:pPr>
        <w:pStyle w:val="Heading4"/>
        <w:numPr>
          <w:ilvl w:val="0"/>
          <w:numId w:val="0"/>
        </w:numPr>
        <w:spacing w:before="0" w:after="0" w:line="240" w:lineRule="atLeast"/>
        <w:ind w:left="1134" w:hanging="567"/>
      </w:pPr>
    </w:p>
    <w:p w14:paraId="0EB0F3B0" w14:textId="1F4F07A9" w:rsidR="00E7690B" w:rsidRDefault="006F6A35" w:rsidP="00E7690B">
      <w:pPr>
        <w:pStyle w:val="Heading4"/>
        <w:numPr>
          <w:ilvl w:val="0"/>
          <w:numId w:val="0"/>
        </w:numPr>
        <w:spacing w:before="0" w:after="0" w:line="240" w:lineRule="atLeast"/>
        <w:ind w:left="567"/>
      </w:pPr>
      <w:r w:rsidRPr="0098740A">
        <w:t>may, subject to the Union’s rules, nominate together with a group of other Eligible Members as part of a team.</w:t>
      </w:r>
    </w:p>
    <w:p w14:paraId="35E5AFEB" w14:textId="77777777" w:rsidR="00E7690B" w:rsidRDefault="00E7690B">
      <w:pPr>
        <w:spacing w:before="0" w:after="0"/>
        <w:jc w:val="left"/>
        <w:rPr>
          <w:rFonts w:eastAsia="Times New Roman"/>
          <w:bCs/>
        </w:rPr>
      </w:pPr>
      <w:r>
        <w:br w:type="page"/>
      </w:r>
    </w:p>
    <w:p w14:paraId="4A22421C" w14:textId="77777777" w:rsidR="006F6A35" w:rsidRPr="0098740A" w:rsidRDefault="006F6A35" w:rsidP="00E7690B">
      <w:pPr>
        <w:pStyle w:val="Heading4"/>
        <w:numPr>
          <w:ilvl w:val="0"/>
          <w:numId w:val="0"/>
        </w:numPr>
        <w:spacing w:before="0" w:after="0" w:line="240" w:lineRule="atLeast"/>
        <w:ind w:left="567"/>
      </w:pPr>
    </w:p>
    <w:p w14:paraId="71BC960A" w14:textId="77777777" w:rsidR="00CA1093" w:rsidRPr="002A1C23" w:rsidRDefault="00CA1093" w:rsidP="00211C20">
      <w:pPr>
        <w:pStyle w:val="HPL-NumberedLetterseg1aiA"/>
        <w:numPr>
          <w:ilvl w:val="0"/>
          <w:numId w:val="0"/>
        </w:numPr>
        <w:tabs>
          <w:tab w:val="left" w:pos="720"/>
        </w:tabs>
        <w:spacing w:before="0" w:after="0" w:line="240" w:lineRule="atLeast"/>
        <w:ind w:left="1134"/>
        <w:rPr>
          <w:rFonts w:ascii="Times New Roman" w:hAnsi="Times New Roman"/>
          <w:lang w:val="en-US"/>
        </w:rPr>
      </w:pPr>
    </w:p>
    <w:p w14:paraId="35816188" w14:textId="57D9B3BC" w:rsidR="006F6A35" w:rsidRDefault="00E7690B" w:rsidP="0098740A">
      <w:pPr>
        <w:pStyle w:val="Heading3"/>
        <w:numPr>
          <w:ilvl w:val="0"/>
          <w:numId w:val="0"/>
        </w:numPr>
        <w:spacing w:before="0" w:after="0" w:line="240" w:lineRule="atLeast"/>
        <w:ind w:left="568" w:hanging="568"/>
      </w:pPr>
      <w:r>
        <w:t>(b)</w:t>
      </w:r>
      <w:r>
        <w:tab/>
      </w:r>
      <w:r w:rsidR="006F6A35" w:rsidRPr="002A1C23">
        <w:t>A Team Nomination must have a name.</w:t>
      </w:r>
    </w:p>
    <w:p w14:paraId="07883303" w14:textId="77777777" w:rsidR="00CA1093" w:rsidRPr="002A1C23" w:rsidRDefault="00CA1093" w:rsidP="0098740A">
      <w:pPr>
        <w:pStyle w:val="Heading3"/>
        <w:numPr>
          <w:ilvl w:val="0"/>
          <w:numId w:val="0"/>
        </w:numPr>
        <w:spacing w:before="0" w:after="0" w:line="240" w:lineRule="atLeast"/>
        <w:ind w:left="568" w:hanging="568"/>
      </w:pPr>
    </w:p>
    <w:p w14:paraId="3F8779E5" w14:textId="00E368B7" w:rsidR="006F6A35" w:rsidRDefault="00E7690B" w:rsidP="0098740A">
      <w:pPr>
        <w:pStyle w:val="Heading3"/>
        <w:numPr>
          <w:ilvl w:val="0"/>
          <w:numId w:val="0"/>
        </w:numPr>
        <w:spacing w:before="0" w:after="0" w:line="240" w:lineRule="atLeast"/>
        <w:ind w:left="568" w:hanging="568"/>
      </w:pPr>
      <w:r>
        <w:t>(c)</w:t>
      </w:r>
      <w:r>
        <w:tab/>
      </w:r>
      <w:r w:rsidR="006F6A35" w:rsidRPr="002A1C23">
        <w:t>The Team Name must not be the same as, or similar to, the name of another team or otherwise be deceptive.</w:t>
      </w:r>
    </w:p>
    <w:p w14:paraId="23551819" w14:textId="77777777" w:rsidR="00CA1093" w:rsidRPr="002A1C23" w:rsidRDefault="00CA1093" w:rsidP="0098740A">
      <w:pPr>
        <w:pStyle w:val="Heading3"/>
        <w:numPr>
          <w:ilvl w:val="0"/>
          <w:numId w:val="0"/>
        </w:numPr>
        <w:spacing w:before="0" w:after="0" w:line="240" w:lineRule="atLeast"/>
        <w:ind w:left="568" w:hanging="568"/>
      </w:pPr>
    </w:p>
    <w:p w14:paraId="4B5C17B7" w14:textId="67916931" w:rsidR="006F6A35" w:rsidRDefault="00E7690B" w:rsidP="0098740A">
      <w:pPr>
        <w:pStyle w:val="Heading3"/>
        <w:numPr>
          <w:ilvl w:val="0"/>
          <w:numId w:val="0"/>
        </w:numPr>
        <w:spacing w:before="0" w:after="0" w:line="240" w:lineRule="atLeast"/>
        <w:ind w:left="568" w:hanging="568"/>
      </w:pPr>
      <w:r>
        <w:t>(d)</w:t>
      </w:r>
      <w:r>
        <w:tab/>
      </w:r>
      <w:r w:rsidR="006F6A35" w:rsidRPr="002A1C23">
        <w:t>The Returning Officer may determine whether to accept a Team Name or require an amendment to a Team Name.</w:t>
      </w:r>
    </w:p>
    <w:p w14:paraId="5D04D9CA" w14:textId="77777777" w:rsidR="00CA1093" w:rsidRPr="002A1C23" w:rsidRDefault="00CA1093" w:rsidP="0098740A">
      <w:pPr>
        <w:pStyle w:val="Heading3"/>
        <w:numPr>
          <w:ilvl w:val="0"/>
          <w:numId w:val="0"/>
        </w:numPr>
        <w:spacing w:before="0" w:after="0" w:line="240" w:lineRule="atLeast"/>
        <w:ind w:left="568" w:hanging="568"/>
      </w:pPr>
    </w:p>
    <w:p w14:paraId="270692EF" w14:textId="1830E6C7" w:rsidR="006F6A35" w:rsidRDefault="00E7690B" w:rsidP="0098740A">
      <w:pPr>
        <w:pStyle w:val="Heading3"/>
        <w:numPr>
          <w:ilvl w:val="0"/>
          <w:numId w:val="0"/>
        </w:numPr>
        <w:spacing w:before="0" w:after="0" w:line="240" w:lineRule="atLeast"/>
        <w:ind w:left="568" w:hanging="568"/>
      </w:pPr>
      <w:r>
        <w:t>(e)</w:t>
      </w:r>
      <w:r>
        <w:tab/>
      </w:r>
      <w:r w:rsidR="006F6A35" w:rsidRPr="002A1C23">
        <w:t>A Team Nomination must nominate the required number of people to contest each Office in each election in which the Team is nominating.</w:t>
      </w:r>
    </w:p>
    <w:p w14:paraId="63CD46D8" w14:textId="77777777" w:rsidR="00CA1093" w:rsidRPr="002A1C23" w:rsidRDefault="00CA1093" w:rsidP="0098740A">
      <w:pPr>
        <w:pStyle w:val="Heading3"/>
        <w:numPr>
          <w:ilvl w:val="0"/>
          <w:numId w:val="0"/>
        </w:numPr>
        <w:spacing w:before="0" w:after="0" w:line="240" w:lineRule="atLeast"/>
        <w:ind w:left="568" w:hanging="568"/>
      </w:pPr>
    </w:p>
    <w:p w14:paraId="423FB14B" w14:textId="69A1B7F0" w:rsidR="006F6A35" w:rsidRDefault="00E7690B" w:rsidP="0098740A">
      <w:pPr>
        <w:pStyle w:val="Heading3"/>
        <w:numPr>
          <w:ilvl w:val="0"/>
          <w:numId w:val="0"/>
        </w:numPr>
        <w:spacing w:before="0" w:after="0" w:line="240" w:lineRule="atLeast"/>
        <w:ind w:left="568" w:hanging="568"/>
      </w:pPr>
      <w:r>
        <w:t>(f)</w:t>
      </w:r>
      <w:r>
        <w:tab/>
      </w:r>
      <w:r w:rsidR="006F6A35" w:rsidRPr="002A1C23">
        <w:t>A Team Nomination must be in writing and signed by each Candidate in each respective election.</w:t>
      </w:r>
    </w:p>
    <w:p w14:paraId="55C0DE93" w14:textId="77777777" w:rsidR="00CA1093" w:rsidRPr="002A1C23" w:rsidRDefault="00CA1093" w:rsidP="0098740A">
      <w:pPr>
        <w:pStyle w:val="Heading3"/>
        <w:numPr>
          <w:ilvl w:val="0"/>
          <w:numId w:val="0"/>
        </w:numPr>
        <w:spacing w:before="0" w:after="0" w:line="240" w:lineRule="atLeast"/>
        <w:ind w:left="568" w:hanging="568"/>
      </w:pPr>
    </w:p>
    <w:p w14:paraId="20815540" w14:textId="498541A1" w:rsidR="006F6A35" w:rsidRDefault="00E7690B" w:rsidP="0098740A">
      <w:pPr>
        <w:pStyle w:val="Heading3"/>
        <w:numPr>
          <w:ilvl w:val="0"/>
          <w:numId w:val="0"/>
        </w:numPr>
        <w:spacing w:before="0" w:after="0" w:line="240" w:lineRule="atLeast"/>
        <w:ind w:left="568" w:hanging="568"/>
      </w:pPr>
      <w:r>
        <w:t>(g)</w:t>
      </w:r>
      <w:r>
        <w:tab/>
      </w:r>
      <w:r w:rsidR="006F6A35" w:rsidRPr="002A1C23">
        <w:t>Each Team Nomination must specify its contact person for communicating with the Returning Officer over matters associated with the ticket nomination, including the rectification of a defective nomination.</w:t>
      </w:r>
    </w:p>
    <w:p w14:paraId="7FC3D873" w14:textId="77777777" w:rsidR="00CA1093" w:rsidRPr="002A1C23" w:rsidRDefault="00CA1093" w:rsidP="0098740A">
      <w:pPr>
        <w:pStyle w:val="Heading3"/>
        <w:numPr>
          <w:ilvl w:val="0"/>
          <w:numId w:val="0"/>
        </w:numPr>
        <w:spacing w:before="0" w:after="0" w:line="240" w:lineRule="atLeast"/>
        <w:ind w:left="568" w:hanging="568"/>
      </w:pPr>
    </w:p>
    <w:p w14:paraId="1CB04B46" w14:textId="003E3881" w:rsidR="006F6A35" w:rsidRDefault="00E7690B" w:rsidP="0098740A">
      <w:pPr>
        <w:pStyle w:val="Heading3"/>
        <w:numPr>
          <w:ilvl w:val="0"/>
          <w:numId w:val="0"/>
        </w:numPr>
        <w:spacing w:before="0" w:after="0" w:line="240" w:lineRule="atLeast"/>
        <w:ind w:left="568" w:hanging="568"/>
      </w:pPr>
      <w:r>
        <w:t>(h)</w:t>
      </w:r>
      <w:r>
        <w:tab/>
      </w:r>
      <w:r w:rsidR="006F6A35" w:rsidRPr="002A1C23">
        <w:t>If there is a Team Nomination in an election, the ballot paper for that election must have an upper and lower part divided by a horizontal line.</w:t>
      </w:r>
    </w:p>
    <w:p w14:paraId="7FB106FF" w14:textId="77777777" w:rsidR="00CA1093" w:rsidRPr="002A1C23" w:rsidRDefault="00CA1093" w:rsidP="0098740A">
      <w:pPr>
        <w:pStyle w:val="Heading3"/>
        <w:numPr>
          <w:ilvl w:val="0"/>
          <w:numId w:val="0"/>
        </w:numPr>
        <w:spacing w:before="0" w:after="0" w:line="240" w:lineRule="atLeast"/>
        <w:ind w:left="568" w:hanging="568"/>
      </w:pPr>
    </w:p>
    <w:p w14:paraId="324479CC" w14:textId="7205FACF" w:rsidR="006F6A35" w:rsidRPr="0098740A" w:rsidRDefault="00E7690B" w:rsidP="0098740A">
      <w:pPr>
        <w:pStyle w:val="Heading3"/>
        <w:numPr>
          <w:ilvl w:val="0"/>
          <w:numId w:val="0"/>
        </w:numPr>
        <w:spacing w:before="0" w:after="0" w:line="240" w:lineRule="atLeast"/>
        <w:ind w:left="568" w:hanging="568"/>
      </w:pPr>
      <w:r>
        <w:t>(i)</w:t>
      </w:r>
      <w:r>
        <w:tab/>
      </w:r>
      <w:r w:rsidR="006F6A35" w:rsidRPr="002A1C23">
        <w:t>A ballot</w:t>
      </w:r>
      <w:r w:rsidR="006F6A35" w:rsidRPr="0098740A">
        <w:t xml:space="preserve"> paper required under sub-rule (h) must contain a clear instruction, in a prominent position, to the effect that a member voting in the election may vote either by completing the:</w:t>
      </w:r>
    </w:p>
    <w:p w14:paraId="0639E6C8" w14:textId="77777777" w:rsidR="00CA1093" w:rsidRPr="0098740A" w:rsidRDefault="00CA1093" w:rsidP="0098740A">
      <w:pPr>
        <w:pStyle w:val="Heading3"/>
        <w:numPr>
          <w:ilvl w:val="0"/>
          <w:numId w:val="0"/>
        </w:numPr>
        <w:spacing w:before="0" w:after="0" w:line="240" w:lineRule="atLeast"/>
        <w:ind w:left="568" w:hanging="568"/>
      </w:pPr>
    </w:p>
    <w:p w14:paraId="080157E3" w14:textId="446C04CA" w:rsidR="006F6A35" w:rsidRPr="0098740A" w:rsidRDefault="00E7690B" w:rsidP="0098740A">
      <w:pPr>
        <w:pStyle w:val="Heading4"/>
        <w:numPr>
          <w:ilvl w:val="0"/>
          <w:numId w:val="0"/>
        </w:numPr>
        <w:spacing w:before="0" w:after="0" w:line="240" w:lineRule="atLeast"/>
        <w:ind w:left="1134" w:hanging="567"/>
      </w:pPr>
      <w:r>
        <w:t>(i)</w:t>
      </w:r>
      <w:r>
        <w:tab/>
      </w:r>
      <w:r w:rsidR="006F6A35" w:rsidRPr="0098740A">
        <w:t>top part of the ballot paper by voting for each member of a Team Nomination by marking a Team Name box with a cross (‘X’) (in which case only one ticket box should be marked); or</w:t>
      </w:r>
    </w:p>
    <w:p w14:paraId="0C1313E1" w14:textId="77777777" w:rsidR="00CA1093" w:rsidRPr="0098740A" w:rsidRDefault="00CA1093" w:rsidP="0098740A">
      <w:pPr>
        <w:pStyle w:val="Heading4"/>
        <w:numPr>
          <w:ilvl w:val="0"/>
          <w:numId w:val="0"/>
        </w:numPr>
        <w:spacing w:before="0" w:after="0" w:line="240" w:lineRule="atLeast"/>
        <w:ind w:left="1134" w:hanging="567"/>
      </w:pPr>
    </w:p>
    <w:p w14:paraId="36954B99" w14:textId="393D0E76" w:rsidR="006F6A35" w:rsidRPr="0098740A" w:rsidRDefault="00E7690B" w:rsidP="0098740A">
      <w:pPr>
        <w:pStyle w:val="Heading4"/>
        <w:numPr>
          <w:ilvl w:val="0"/>
          <w:numId w:val="0"/>
        </w:numPr>
        <w:spacing w:before="0" w:after="0" w:line="240" w:lineRule="atLeast"/>
        <w:ind w:left="1134" w:hanging="567"/>
      </w:pPr>
      <w:r>
        <w:t>(ii)</w:t>
      </w:r>
      <w:r>
        <w:tab/>
      </w:r>
      <w:r w:rsidR="006F6A35" w:rsidRPr="0098740A">
        <w:t>lower part of the ballot paper by voting for individual Candidates (including members of a Team Nomination) by marking the box next to the name of the Candidate who the member voting wishes to vote for in the election with a cross (‘X’), in respect of each of the Offices for which an election is being conducted.</w:t>
      </w:r>
    </w:p>
    <w:p w14:paraId="1D1C8AE9" w14:textId="77777777" w:rsidR="00CA1093" w:rsidRPr="0098740A" w:rsidRDefault="00CA1093" w:rsidP="0098740A">
      <w:pPr>
        <w:pStyle w:val="Heading4"/>
        <w:numPr>
          <w:ilvl w:val="0"/>
          <w:numId w:val="0"/>
        </w:numPr>
        <w:spacing w:before="0" w:after="0" w:line="240" w:lineRule="atLeast"/>
        <w:ind w:left="1134" w:hanging="567"/>
      </w:pPr>
    </w:p>
    <w:p w14:paraId="188205E6" w14:textId="5560DAF6" w:rsidR="006F6A35" w:rsidRDefault="00E7690B" w:rsidP="0098740A">
      <w:pPr>
        <w:pStyle w:val="Heading3"/>
        <w:numPr>
          <w:ilvl w:val="0"/>
          <w:numId w:val="0"/>
        </w:numPr>
        <w:spacing w:before="0" w:after="0" w:line="240" w:lineRule="atLeast"/>
        <w:ind w:left="568" w:hanging="568"/>
      </w:pPr>
      <w:r>
        <w:t>(j)</w:t>
      </w:r>
      <w:r>
        <w:tab/>
      </w:r>
      <w:r w:rsidR="006F6A35" w:rsidRPr="00C40B8D">
        <w:t>A vote for a Team Nomination counts as a vote for each member of the Team Nomination remaining in the ballot.</w:t>
      </w:r>
    </w:p>
    <w:p w14:paraId="746085C9" w14:textId="77777777" w:rsidR="00CA1093" w:rsidRPr="00C40B8D" w:rsidRDefault="00CA1093" w:rsidP="0098740A">
      <w:pPr>
        <w:pStyle w:val="Heading3"/>
        <w:numPr>
          <w:ilvl w:val="0"/>
          <w:numId w:val="0"/>
        </w:numPr>
        <w:spacing w:before="0" w:after="0" w:line="240" w:lineRule="atLeast"/>
        <w:ind w:left="568" w:hanging="568"/>
      </w:pPr>
    </w:p>
    <w:p w14:paraId="4F290FD0" w14:textId="34D742ED" w:rsidR="006F6A35" w:rsidRDefault="00E7690B" w:rsidP="0098740A">
      <w:pPr>
        <w:pStyle w:val="Heading3"/>
        <w:numPr>
          <w:ilvl w:val="0"/>
          <w:numId w:val="0"/>
        </w:numPr>
        <w:spacing w:before="0" w:after="0" w:line="240" w:lineRule="atLeast"/>
        <w:ind w:left="568" w:hanging="568"/>
      </w:pPr>
      <w:r>
        <w:t>(k)</w:t>
      </w:r>
      <w:r>
        <w:tab/>
      </w:r>
      <w:r w:rsidR="006F6A35" w:rsidRPr="00C40B8D">
        <w:t xml:space="preserve">The withdrawal from the ballot of </w:t>
      </w:r>
      <w:r w:rsidR="006F6A35" w:rsidRPr="002A1C23">
        <w:t>a member of a Team Nomination after the close of nominations does not invalidate that Team Nomination.</w:t>
      </w:r>
    </w:p>
    <w:p w14:paraId="3E500113" w14:textId="77777777" w:rsidR="00CA1093" w:rsidRPr="002A1C23" w:rsidRDefault="00CA1093" w:rsidP="0098740A">
      <w:pPr>
        <w:pStyle w:val="Heading3"/>
        <w:numPr>
          <w:ilvl w:val="0"/>
          <w:numId w:val="0"/>
        </w:numPr>
        <w:spacing w:before="0" w:after="0" w:line="240" w:lineRule="atLeast"/>
        <w:ind w:left="568" w:hanging="568"/>
      </w:pPr>
    </w:p>
    <w:p w14:paraId="75506E6F" w14:textId="0DBAA720" w:rsidR="006F6A35" w:rsidRPr="0098740A" w:rsidRDefault="00E7690B" w:rsidP="0098740A">
      <w:pPr>
        <w:pStyle w:val="Heading3"/>
        <w:numPr>
          <w:ilvl w:val="0"/>
          <w:numId w:val="0"/>
        </w:numPr>
        <w:spacing w:before="0" w:after="0" w:line="240" w:lineRule="atLeast"/>
        <w:ind w:left="568" w:hanging="568"/>
      </w:pPr>
      <w:r>
        <w:t>(l)</w:t>
      </w:r>
      <w:r>
        <w:tab/>
      </w:r>
      <w:r w:rsidR="006F6A35" w:rsidRPr="002A1C23">
        <w:t>In the event of a withdrawal under sub-rule (k), the person who has withdrawn can be replaced by another Eligible Member who is a Candidate for any</w:t>
      </w:r>
      <w:r w:rsidR="006F6A35" w:rsidRPr="0098740A">
        <w:t xml:space="preserve"> Office, who is not a member of another team, and who consents to becoming a member of the team.  </w:t>
      </w:r>
    </w:p>
    <w:p w14:paraId="7F35F072" w14:textId="4CAA2F7F" w:rsidR="00E7690B" w:rsidRDefault="00E7690B">
      <w:pPr>
        <w:spacing w:before="0" w:after="0"/>
        <w:jc w:val="left"/>
        <w:rPr>
          <w:rFonts w:eastAsia="Times New Roman"/>
          <w:bCs/>
        </w:rPr>
      </w:pPr>
      <w:r>
        <w:br w:type="page"/>
      </w:r>
    </w:p>
    <w:p w14:paraId="29A98A4B" w14:textId="406EE8C0" w:rsidR="006F6A35" w:rsidRPr="00CA1093" w:rsidRDefault="00CA1093" w:rsidP="00CA1093">
      <w:pPr>
        <w:pStyle w:val="Heading2"/>
        <w:tabs>
          <w:tab w:val="clear" w:pos="567"/>
          <w:tab w:val="left" w:pos="1425"/>
          <w:tab w:val="left" w:pos="1995"/>
          <w:tab w:val="left" w:pos="2508"/>
        </w:tabs>
        <w:jc w:val="center"/>
        <w:rPr>
          <w:rFonts w:ascii="Arial" w:hAnsi="Arial"/>
          <w:szCs w:val="28"/>
        </w:rPr>
      </w:pPr>
      <w:bookmarkStart w:id="4389" w:name="_Toc158814799"/>
      <w:r>
        <w:rPr>
          <w:rFonts w:ascii="Arial" w:hAnsi="Arial"/>
          <w:szCs w:val="28"/>
        </w:rPr>
        <w:lastRenderedPageBreak/>
        <w:t xml:space="preserve">8 - </w:t>
      </w:r>
      <w:r w:rsidR="006F6A35" w:rsidRPr="00CA1093">
        <w:rPr>
          <w:rFonts w:ascii="Arial" w:hAnsi="Arial"/>
          <w:szCs w:val="28"/>
        </w:rPr>
        <w:t>DEFECTIVE NOMINATION</w:t>
      </w:r>
      <w:bookmarkEnd w:id="4387"/>
      <w:bookmarkEnd w:id="4388"/>
      <w:bookmarkEnd w:id="4389"/>
    </w:p>
    <w:p w14:paraId="6C6A1B7A" w14:textId="77777777" w:rsidR="00CA1093" w:rsidRDefault="00CA1093" w:rsidP="0098740A">
      <w:pPr>
        <w:pStyle w:val="Heading3"/>
        <w:numPr>
          <w:ilvl w:val="0"/>
          <w:numId w:val="0"/>
        </w:numPr>
        <w:spacing w:before="0" w:after="0" w:line="240" w:lineRule="atLeast"/>
        <w:ind w:left="568" w:hanging="568"/>
      </w:pPr>
    </w:p>
    <w:p w14:paraId="682B1D5C" w14:textId="7A4C4A00" w:rsidR="006F6A35" w:rsidRDefault="00E7690B" w:rsidP="0098740A">
      <w:pPr>
        <w:pStyle w:val="Heading3"/>
        <w:numPr>
          <w:ilvl w:val="0"/>
          <w:numId w:val="0"/>
        </w:numPr>
        <w:spacing w:before="0" w:after="0" w:line="240" w:lineRule="atLeast"/>
        <w:ind w:left="568" w:hanging="568"/>
      </w:pPr>
      <w:r>
        <w:t>(a)</w:t>
      </w:r>
      <w:r>
        <w:tab/>
      </w:r>
      <w:r w:rsidR="006F6A35" w:rsidRPr="002A1C23">
        <w:t>If a nomination for an Office is defective, the Returning Officer must, before rejecting the nomination, notify the person concerned of the defect and, where practicable, give the person the opportunity of remedying the defect within a period of seven (7) days after the person has been notified or from the close of nominations, whichever occurs first.</w:t>
      </w:r>
    </w:p>
    <w:p w14:paraId="32193C20" w14:textId="77777777" w:rsidR="00CA1093" w:rsidRPr="002A1C23" w:rsidRDefault="00CA1093" w:rsidP="0098740A">
      <w:pPr>
        <w:pStyle w:val="Heading3"/>
        <w:numPr>
          <w:ilvl w:val="0"/>
          <w:numId w:val="0"/>
        </w:numPr>
        <w:spacing w:before="0" w:after="0" w:line="240" w:lineRule="atLeast"/>
        <w:ind w:left="568" w:hanging="568"/>
      </w:pPr>
    </w:p>
    <w:p w14:paraId="59124283" w14:textId="413C7FD8" w:rsidR="006F6A35" w:rsidRDefault="00E7690B" w:rsidP="0098740A">
      <w:pPr>
        <w:pStyle w:val="Heading3"/>
        <w:numPr>
          <w:ilvl w:val="0"/>
          <w:numId w:val="0"/>
        </w:numPr>
        <w:spacing w:before="0" w:after="0" w:line="240" w:lineRule="atLeast"/>
        <w:ind w:left="568" w:hanging="568"/>
      </w:pPr>
      <w:r>
        <w:t>(b)</w:t>
      </w:r>
      <w:r>
        <w:tab/>
      </w:r>
      <w:r w:rsidR="006F6A35" w:rsidRPr="002A1C23">
        <w:t>If the person, notified under sub-rule (a), is able to, and does, remedy the defect in the nomination, the Returning Officer must accept such nomination.</w:t>
      </w:r>
    </w:p>
    <w:p w14:paraId="2C8E919A" w14:textId="178A69E4" w:rsidR="006F6A35" w:rsidRPr="00CA1093" w:rsidRDefault="00CA1093" w:rsidP="00CA1093">
      <w:pPr>
        <w:pStyle w:val="Heading2"/>
        <w:tabs>
          <w:tab w:val="clear" w:pos="567"/>
          <w:tab w:val="left" w:pos="1425"/>
          <w:tab w:val="left" w:pos="1995"/>
          <w:tab w:val="left" w:pos="2508"/>
        </w:tabs>
        <w:jc w:val="center"/>
        <w:rPr>
          <w:rFonts w:ascii="Arial" w:hAnsi="Arial"/>
          <w:szCs w:val="28"/>
        </w:rPr>
      </w:pPr>
      <w:bookmarkStart w:id="4390" w:name="_Toc474486403"/>
      <w:bookmarkStart w:id="4391" w:name="_Toc474502367"/>
      <w:bookmarkStart w:id="4392" w:name="_Toc474504391"/>
      <w:bookmarkStart w:id="4393" w:name="_Toc474508326"/>
      <w:bookmarkStart w:id="4394" w:name="_Toc480532296"/>
      <w:bookmarkStart w:id="4395" w:name="_Toc486919793"/>
      <w:bookmarkStart w:id="4396" w:name="_Toc509988960"/>
      <w:bookmarkStart w:id="4397" w:name="_Toc158814800"/>
      <w:bookmarkEnd w:id="4390"/>
      <w:bookmarkEnd w:id="4391"/>
      <w:bookmarkEnd w:id="4392"/>
      <w:bookmarkEnd w:id="4393"/>
      <w:bookmarkEnd w:id="4394"/>
      <w:r>
        <w:rPr>
          <w:rFonts w:ascii="Arial" w:hAnsi="Arial"/>
          <w:szCs w:val="28"/>
        </w:rPr>
        <w:t xml:space="preserve">9 - </w:t>
      </w:r>
      <w:r w:rsidR="006F6A35" w:rsidRPr="00CA1093">
        <w:rPr>
          <w:rFonts w:ascii="Arial" w:hAnsi="Arial"/>
          <w:szCs w:val="28"/>
        </w:rPr>
        <w:t>WHEN A BALLOT MUST BE HELD</w:t>
      </w:r>
      <w:bookmarkEnd w:id="4395"/>
      <w:bookmarkEnd w:id="4396"/>
      <w:bookmarkEnd w:id="4397"/>
    </w:p>
    <w:p w14:paraId="5AB8A250" w14:textId="77777777" w:rsidR="00CA1093" w:rsidRDefault="00CA1093" w:rsidP="0098740A">
      <w:pPr>
        <w:pStyle w:val="Heading3"/>
        <w:numPr>
          <w:ilvl w:val="0"/>
          <w:numId w:val="0"/>
        </w:numPr>
        <w:spacing w:before="0" w:after="0" w:line="240" w:lineRule="atLeast"/>
        <w:ind w:left="568" w:hanging="568"/>
      </w:pPr>
    </w:p>
    <w:p w14:paraId="74749E01" w14:textId="252ABA7C" w:rsidR="006F6A35" w:rsidRDefault="00E7690B" w:rsidP="0098740A">
      <w:pPr>
        <w:pStyle w:val="Heading3"/>
        <w:numPr>
          <w:ilvl w:val="0"/>
          <w:numId w:val="0"/>
        </w:numPr>
        <w:spacing w:before="0" w:after="0" w:line="240" w:lineRule="atLeast"/>
        <w:ind w:left="568" w:hanging="568"/>
      </w:pPr>
      <w:r>
        <w:t>(a)</w:t>
      </w:r>
      <w:r>
        <w:tab/>
      </w:r>
      <w:r w:rsidR="006F6A35" w:rsidRPr="00C40B8D">
        <w:t>If</w:t>
      </w:r>
      <w:r w:rsidR="006F6A35">
        <w:t>,</w:t>
      </w:r>
      <w:r w:rsidR="006F6A35" w:rsidRPr="00C40B8D">
        <w:t xml:space="preserve"> after seven (7) days from the closing of nominations</w:t>
      </w:r>
      <w:r w:rsidR="006F6A35">
        <w:t>,</w:t>
      </w:r>
      <w:r w:rsidR="006F6A35" w:rsidRPr="00C40B8D">
        <w:t xml:space="preserve"> there are more </w:t>
      </w:r>
      <w:r w:rsidR="006F6A35">
        <w:t>C</w:t>
      </w:r>
      <w:r w:rsidR="006F6A35" w:rsidRPr="00C40B8D">
        <w:t xml:space="preserve">andidates for election to an office than the number to be elected, the Returning Officer must conduct a secret postal ballot under this Schedule. </w:t>
      </w:r>
    </w:p>
    <w:p w14:paraId="38DE7D22" w14:textId="00FAFB47" w:rsidR="006F6A35" w:rsidRPr="00CA1093" w:rsidRDefault="00CA1093" w:rsidP="00CA1093">
      <w:pPr>
        <w:pStyle w:val="Heading2"/>
        <w:tabs>
          <w:tab w:val="clear" w:pos="567"/>
          <w:tab w:val="left" w:pos="1425"/>
          <w:tab w:val="left" w:pos="1995"/>
          <w:tab w:val="left" w:pos="2508"/>
        </w:tabs>
        <w:jc w:val="center"/>
        <w:rPr>
          <w:rFonts w:ascii="Arial" w:hAnsi="Arial"/>
          <w:szCs w:val="28"/>
        </w:rPr>
      </w:pPr>
      <w:bookmarkStart w:id="4398" w:name="_Toc486919794"/>
      <w:bookmarkStart w:id="4399" w:name="_Toc509988961"/>
      <w:bookmarkStart w:id="4400" w:name="_Toc158814801"/>
      <w:r>
        <w:rPr>
          <w:rFonts w:ascii="Arial" w:hAnsi="Arial"/>
          <w:szCs w:val="28"/>
        </w:rPr>
        <w:t xml:space="preserve">10 - </w:t>
      </w:r>
      <w:r w:rsidR="006F6A35" w:rsidRPr="00CA1093">
        <w:rPr>
          <w:rFonts w:ascii="Arial" w:hAnsi="Arial"/>
          <w:szCs w:val="28"/>
        </w:rPr>
        <w:t>ELECTION WITHOUT BALLOT</w:t>
      </w:r>
      <w:bookmarkEnd w:id="4398"/>
      <w:bookmarkEnd w:id="4399"/>
      <w:bookmarkEnd w:id="4400"/>
    </w:p>
    <w:p w14:paraId="218393CD" w14:textId="77777777" w:rsidR="00CA1093" w:rsidRDefault="00CA1093" w:rsidP="0098740A">
      <w:pPr>
        <w:pStyle w:val="Heading3"/>
        <w:numPr>
          <w:ilvl w:val="0"/>
          <w:numId w:val="0"/>
        </w:numPr>
        <w:spacing w:before="0" w:after="0" w:line="240" w:lineRule="atLeast"/>
        <w:ind w:left="568" w:hanging="568"/>
      </w:pPr>
    </w:p>
    <w:p w14:paraId="4A734310" w14:textId="648FEAA6" w:rsidR="006F6A35" w:rsidRDefault="00E7690B" w:rsidP="0098740A">
      <w:pPr>
        <w:pStyle w:val="Heading3"/>
        <w:numPr>
          <w:ilvl w:val="0"/>
          <w:numId w:val="0"/>
        </w:numPr>
        <w:spacing w:before="0" w:after="0" w:line="240" w:lineRule="atLeast"/>
        <w:ind w:left="568" w:hanging="568"/>
      </w:pPr>
      <w:r>
        <w:t>(a)</w:t>
      </w:r>
      <w:r>
        <w:tab/>
      </w:r>
      <w:r w:rsidR="006F6A35" w:rsidRPr="00C40B8D">
        <w:t xml:space="preserve">The Returning Officer must declare a Candidate elected to an </w:t>
      </w:r>
      <w:r w:rsidR="006F6A35">
        <w:t>O</w:t>
      </w:r>
      <w:r w:rsidR="006F6A35" w:rsidRPr="00C40B8D">
        <w:t>ffice if:</w:t>
      </w:r>
    </w:p>
    <w:p w14:paraId="0D0A81D0" w14:textId="77777777" w:rsidR="00CA1093" w:rsidRPr="00C40B8D" w:rsidRDefault="00CA1093" w:rsidP="0098740A">
      <w:pPr>
        <w:pStyle w:val="Heading4"/>
        <w:numPr>
          <w:ilvl w:val="0"/>
          <w:numId w:val="0"/>
        </w:numPr>
        <w:spacing w:before="0" w:after="0" w:line="240" w:lineRule="atLeast"/>
        <w:ind w:left="1134" w:hanging="567"/>
      </w:pPr>
    </w:p>
    <w:p w14:paraId="42E0A21E" w14:textId="5354C4F5" w:rsidR="006F6A35" w:rsidRDefault="00E7690B" w:rsidP="0098740A">
      <w:pPr>
        <w:pStyle w:val="Heading4"/>
        <w:numPr>
          <w:ilvl w:val="0"/>
          <w:numId w:val="0"/>
        </w:numPr>
        <w:spacing w:before="0" w:after="0" w:line="240" w:lineRule="atLeast"/>
        <w:ind w:left="1134" w:hanging="567"/>
      </w:pPr>
      <w:r>
        <w:t>(i)</w:t>
      </w:r>
      <w:r>
        <w:tab/>
      </w:r>
      <w:r w:rsidR="006F6A35" w:rsidRPr="00C40B8D">
        <w:t>nominations have closed; and</w:t>
      </w:r>
    </w:p>
    <w:p w14:paraId="131110FB" w14:textId="77777777" w:rsidR="00CA1093" w:rsidRPr="00C40B8D" w:rsidRDefault="00CA1093" w:rsidP="0098740A">
      <w:pPr>
        <w:pStyle w:val="Heading4"/>
        <w:numPr>
          <w:ilvl w:val="0"/>
          <w:numId w:val="0"/>
        </w:numPr>
        <w:spacing w:before="0" w:after="0" w:line="240" w:lineRule="atLeast"/>
        <w:ind w:left="1134" w:hanging="567"/>
      </w:pPr>
    </w:p>
    <w:p w14:paraId="3EB8228E" w14:textId="037A0C70" w:rsidR="006F6A35" w:rsidRDefault="00E7690B" w:rsidP="0098740A">
      <w:pPr>
        <w:pStyle w:val="Heading4"/>
        <w:numPr>
          <w:ilvl w:val="0"/>
          <w:numId w:val="0"/>
        </w:numPr>
        <w:spacing w:before="0" w:after="0" w:line="240" w:lineRule="atLeast"/>
        <w:ind w:left="1134" w:hanging="567"/>
      </w:pPr>
      <w:r>
        <w:t>(ii)</w:t>
      </w:r>
      <w:r>
        <w:tab/>
      </w:r>
      <w:r w:rsidR="006F6A35" w:rsidRPr="00C40B8D">
        <w:t xml:space="preserve">the number of Candidates for the </w:t>
      </w:r>
      <w:r w:rsidR="006F6A35">
        <w:t>O</w:t>
      </w:r>
      <w:r w:rsidR="006F6A35" w:rsidRPr="00C40B8D">
        <w:t xml:space="preserve">ffice is not more than the number of </w:t>
      </w:r>
      <w:r w:rsidR="006F6A35">
        <w:t>O</w:t>
      </w:r>
      <w:r w:rsidR="006F6A35" w:rsidRPr="00C40B8D">
        <w:t>ffices of the same type to be elected at the same time.</w:t>
      </w:r>
    </w:p>
    <w:p w14:paraId="7412D59E" w14:textId="77777777" w:rsidR="00CA1093" w:rsidRPr="00C40B8D" w:rsidRDefault="00CA1093" w:rsidP="0098740A">
      <w:pPr>
        <w:pStyle w:val="Heading4"/>
        <w:numPr>
          <w:ilvl w:val="0"/>
          <w:numId w:val="0"/>
        </w:numPr>
        <w:spacing w:before="0" w:after="0" w:line="240" w:lineRule="atLeast"/>
        <w:ind w:left="1134" w:hanging="567"/>
      </w:pPr>
    </w:p>
    <w:p w14:paraId="39126A44" w14:textId="5565AF83" w:rsidR="006F6A35" w:rsidRPr="00CA1093" w:rsidRDefault="00CA1093" w:rsidP="00CA1093">
      <w:pPr>
        <w:pStyle w:val="Heading2"/>
        <w:tabs>
          <w:tab w:val="clear" w:pos="567"/>
          <w:tab w:val="left" w:pos="1425"/>
          <w:tab w:val="left" w:pos="1995"/>
          <w:tab w:val="left" w:pos="2508"/>
        </w:tabs>
        <w:jc w:val="center"/>
        <w:rPr>
          <w:rFonts w:ascii="Arial" w:hAnsi="Arial"/>
          <w:szCs w:val="28"/>
        </w:rPr>
      </w:pPr>
      <w:bookmarkStart w:id="4401" w:name="_Toc474486407"/>
      <w:bookmarkStart w:id="4402" w:name="_Toc474502371"/>
      <w:bookmarkStart w:id="4403" w:name="_Toc474504395"/>
      <w:bookmarkStart w:id="4404" w:name="_Toc474508330"/>
      <w:bookmarkStart w:id="4405" w:name="_Toc480532300"/>
      <w:bookmarkStart w:id="4406" w:name="_Toc474486408"/>
      <w:bookmarkStart w:id="4407" w:name="_Toc474502372"/>
      <w:bookmarkStart w:id="4408" w:name="_Toc474504396"/>
      <w:bookmarkStart w:id="4409" w:name="_Toc474508331"/>
      <w:bookmarkStart w:id="4410" w:name="_Toc480532301"/>
      <w:bookmarkStart w:id="4411" w:name="_Toc474486409"/>
      <w:bookmarkStart w:id="4412" w:name="_Toc474502373"/>
      <w:bookmarkStart w:id="4413" w:name="_Toc474504397"/>
      <w:bookmarkStart w:id="4414" w:name="_Toc474508332"/>
      <w:bookmarkStart w:id="4415" w:name="_Toc480532302"/>
      <w:bookmarkStart w:id="4416" w:name="_Toc486919795"/>
      <w:bookmarkStart w:id="4417" w:name="_Toc509988962"/>
      <w:bookmarkStart w:id="4418" w:name="_Toc158814802"/>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r>
        <w:rPr>
          <w:rFonts w:ascii="Arial" w:hAnsi="Arial"/>
          <w:szCs w:val="28"/>
        </w:rPr>
        <w:t xml:space="preserve">11 - </w:t>
      </w:r>
      <w:r w:rsidR="006F6A35" w:rsidRPr="00CA1093">
        <w:rPr>
          <w:rFonts w:ascii="Arial" w:hAnsi="Arial"/>
          <w:szCs w:val="28"/>
        </w:rPr>
        <w:t>ROLL PREPARATION</w:t>
      </w:r>
      <w:bookmarkEnd w:id="4416"/>
      <w:bookmarkEnd w:id="4417"/>
      <w:bookmarkEnd w:id="4418"/>
    </w:p>
    <w:p w14:paraId="5CADCD05" w14:textId="77777777" w:rsidR="00CA1093" w:rsidRDefault="00CA1093" w:rsidP="0098740A">
      <w:pPr>
        <w:pStyle w:val="Heading3"/>
        <w:numPr>
          <w:ilvl w:val="0"/>
          <w:numId w:val="0"/>
        </w:numPr>
        <w:spacing w:before="0" w:after="0" w:line="240" w:lineRule="atLeast"/>
        <w:ind w:left="568" w:hanging="568"/>
      </w:pPr>
    </w:p>
    <w:p w14:paraId="128393E3" w14:textId="504E8E73" w:rsidR="006F6A35" w:rsidRDefault="00E7690B" w:rsidP="0098740A">
      <w:pPr>
        <w:pStyle w:val="Heading3"/>
        <w:numPr>
          <w:ilvl w:val="0"/>
          <w:numId w:val="0"/>
        </w:numPr>
        <w:spacing w:before="0" w:after="0" w:line="240" w:lineRule="atLeast"/>
        <w:ind w:left="568" w:hanging="568"/>
      </w:pPr>
      <w:r>
        <w:t>(a)</w:t>
      </w:r>
      <w:r>
        <w:tab/>
      </w:r>
      <w:r w:rsidR="006F6A35" w:rsidRPr="002A1C23">
        <w:t>A roll for a ballot must be prepared in accordance with sub-rules (b) and (c) and certified by the National Secretary at the direction of the Returning Officer.</w:t>
      </w:r>
    </w:p>
    <w:p w14:paraId="7EDA4353" w14:textId="77777777" w:rsidR="00CA1093" w:rsidRPr="002A1C23" w:rsidRDefault="00CA1093" w:rsidP="0098740A">
      <w:pPr>
        <w:pStyle w:val="Heading3"/>
        <w:numPr>
          <w:ilvl w:val="0"/>
          <w:numId w:val="0"/>
        </w:numPr>
        <w:spacing w:before="0" w:after="0" w:line="240" w:lineRule="atLeast"/>
        <w:ind w:left="568" w:hanging="568"/>
      </w:pPr>
    </w:p>
    <w:p w14:paraId="5CCD357E" w14:textId="6CDA44D6" w:rsidR="006F6A35" w:rsidRDefault="00E7690B" w:rsidP="0098740A">
      <w:pPr>
        <w:pStyle w:val="Heading3"/>
        <w:numPr>
          <w:ilvl w:val="0"/>
          <w:numId w:val="0"/>
        </w:numPr>
        <w:spacing w:before="0" w:after="0" w:line="240" w:lineRule="atLeast"/>
        <w:ind w:left="568" w:hanging="568"/>
      </w:pPr>
      <w:r>
        <w:t>(b)</w:t>
      </w:r>
      <w:r>
        <w:tab/>
      </w:r>
      <w:r w:rsidR="006F6A35" w:rsidRPr="002A1C23">
        <w:t>The roll of voters for a ballot is to be closed 30 days prior to the opening of nominations for the election open.</w:t>
      </w:r>
    </w:p>
    <w:p w14:paraId="5A81F66D" w14:textId="77777777" w:rsidR="00CA1093" w:rsidRPr="002A1C23" w:rsidRDefault="00CA1093" w:rsidP="0098740A">
      <w:pPr>
        <w:pStyle w:val="Heading3"/>
        <w:numPr>
          <w:ilvl w:val="0"/>
          <w:numId w:val="0"/>
        </w:numPr>
        <w:spacing w:before="0" w:after="0" w:line="240" w:lineRule="atLeast"/>
        <w:ind w:left="568" w:hanging="568"/>
      </w:pPr>
    </w:p>
    <w:p w14:paraId="478A0E4C" w14:textId="0EA5FFB8" w:rsidR="006F6A35" w:rsidRDefault="00E7690B" w:rsidP="0098740A">
      <w:pPr>
        <w:pStyle w:val="Heading3"/>
        <w:numPr>
          <w:ilvl w:val="0"/>
          <w:numId w:val="0"/>
        </w:numPr>
        <w:spacing w:before="0" w:after="0" w:line="240" w:lineRule="atLeast"/>
        <w:ind w:left="568" w:hanging="568"/>
      </w:pPr>
      <w:r>
        <w:t>(c)</w:t>
      </w:r>
      <w:r>
        <w:tab/>
      </w:r>
      <w:r w:rsidR="006F6A35" w:rsidRPr="002A1C23">
        <w:t>The Returning Officer must ensure the roll:</w:t>
      </w:r>
    </w:p>
    <w:p w14:paraId="5A3F467B" w14:textId="77777777" w:rsidR="00CA1093" w:rsidRPr="002A1C23" w:rsidRDefault="00CA1093" w:rsidP="0098740A">
      <w:pPr>
        <w:pStyle w:val="Heading4"/>
        <w:numPr>
          <w:ilvl w:val="0"/>
          <w:numId w:val="0"/>
        </w:numPr>
        <w:spacing w:before="0" w:after="0" w:line="240" w:lineRule="atLeast"/>
        <w:ind w:left="1134" w:hanging="567"/>
      </w:pPr>
    </w:p>
    <w:p w14:paraId="16534630" w14:textId="7C5845F1" w:rsidR="006F6A35" w:rsidRDefault="00E7690B" w:rsidP="0098740A">
      <w:pPr>
        <w:pStyle w:val="Heading4"/>
        <w:numPr>
          <w:ilvl w:val="0"/>
          <w:numId w:val="0"/>
        </w:numPr>
        <w:spacing w:before="0" w:after="0" w:line="240" w:lineRule="atLeast"/>
        <w:ind w:left="1134" w:hanging="567"/>
      </w:pPr>
      <w:r>
        <w:t>(i)</w:t>
      </w:r>
      <w:r>
        <w:tab/>
      </w:r>
      <w:r w:rsidR="006F6A35" w:rsidRPr="002A1C23">
        <w:t>states:</w:t>
      </w:r>
    </w:p>
    <w:p w14:paraId="6AA33525" w14:textId="77777777" w:rsidR="00CA1093" w:rsidRPr="002A1C23" w:rsidRDefault="00CA1093" w:rsidP="0098740A">
      <w:pPr>
        <w:pStyle w:val="Heading4"/>
        <w:numPr>
          <w:ilvl w:val="0"/>
          <w:numId w:val="0"/>
        </w:numPr>
        <w:spacing w:before="0" w:after="0" w:line="240" w:lineRule="atLeast"/>
        <w:ind w:left="1134" w:hanging="567"/>
      </w:pPr>
    </w:p>
    <w:p w14:paraId="13B86B58" w14:textId="6DC24387" w:rsidR="006F6A35" w:rsidRDefault="00E7690B" w:rsidP="00E7690B">
      <w:pPr>
        <w:pStyle w:val="zzHPL-Normal"/>
        <w:spacing w:line="240" w:lineRule="atLeast"/>
        <w:ind w:left="1701" w:hanging="567"/>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6F6A35" w:rsidRPr="002A1C23">
        <w:rPr>
          <w:rFonts w:ascii="Times New Roman" w:hAnsi="Times New Roman" w:cs="Times New Roman"/>
        </w:rPr>
        <w:t xml:space="preserve">the name of each person who is a Financial Industrial Member in alphabetical order; and </w:t>
      </w:r>
    </w:p>
    <w:p w14:paraId="7384D639" w14:textId="77777777" w:rsidR="00CA1093" w:rsidRPr="002A1C23" w:rsidRDefault="00CA1093" w:rsidP="00E7690B">
      <w:pPr>
        <w:pStyle w:val="zzHPL-Normal"/>
        <w:spacing w:line="240" w:lineRule="atLeast"/>
        <w:ind w:left="1701" w:hanging="567"/>
        <w:rPr>
          <w:rFonts w:ascii="Times New Roman" w:hAnsi="Times New Roman" w:cs="Times New Roman"/>
        </w:rPr>
      </w:pPr>
    </w:p>
    <w:p w14:paraId="24FAC285" w14:textId="76EBDA77" w:rsidR="006F6A35" w:rsidRDefault="00E7690B" w:rsidP="00E7690B">
      <w:pPr>
        <w:pStyle w:val="zzHPL-Normal"/>
        <w:spacing w:line="240" w:lineRule="atLeast"/>
        <w:ind w:left="1701" w:hanging="567"/>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6F6A35" w:rsidRPr="002A1C23">
        <w:rPr>
          <w:rFonts w:ascii="Times New Roman" w:hAnsi="Times New Roman" w:cs="Times New Roman"/>
        </w:rPr>
        <w:t xml:space="preserve">each Financial Industrial Member's address, opposite their name; </w:t>
      </w:r>
    </w:p>
    <w:p w14:paraId="1483BBEA" w14:textId="77777777" w:rsidR="00CA1093" w:rsidRPr="002A1C23" w:rsidRDefault="00CA1093" w:rsidP="00E7690B">
      <w:pPr>
        <w:pStyle w:val="zzHPL-Normal"/>
        <w:spacing w:line="240" w:lineRule="atLeast"/>
        <w:ind w:left="1701" w:hanging="567"/>
        <w:rPr>
          <w:rFonts w:ascii="Times New Roman" w:hAnsi="Times New Roman" w:cs="Times New Roman"/>
        </w:rPr>
      </w:pPr>
    </w:p>
    <w:p w14:paraId="430540F5" w14:textId="2EC41700" w:rsidR="006F6A35" w:rsidRDefault="00E7690B" w:rsidP="00E7690B">
      <w:pPr>
        <w:pStyle w:val="zzHPL-Normal"/>
        <w:spacing w:line="240" w:lineRule="atLeast"/>
        <w:ind w:left="1701" w:hanging="567"/>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6F6A35" w:rsidRPr="002A1C23">
        <w:rPr>
          <w:rFonts w:ascii="Times New Roman" w:hAnsi="Times New Roman" w:cs="Times New Roman"/>
        </w:rPr>
        <w:t>each Financial Industrial Member’s Electorate, opposite their name; and</w:t>
      </w:r>
    </w:p>
    <w:p w14:paraId="1B7E8DA2" w14:textId="77777777" w:rsidR="00CA1093" w:rsidRPr="002A1C23" w:rsidRDefault="00CA1093" w:rsidP="00E7690B">
      <w:pPr>
        <w:pStyle w:val="zzHPL-Normal"/>
        <w:spacing w:line="240" w:lineRule="atLeast"/>
        <w:ind w:left="1701" w:hanging="567"/>
        <w:rPr>
          <w:rFonts w:ascii="Times New Roman" w:hAnsi="Times New Roman" w:cs="Times New Roman"/>
        </w:rPr>
      </w:pPr>
    </w:p>
    <w:p w14:paraId="3B99CC46" w14:textId="7E693E6C" w:rsidR="00E7690B" w:rsidRDefault="00E7690B" w:rsidP="0098740A">
      <w:pPr>
        <w:pStyle w:val="Heading4"/>
        <w:numPr>
          <w:ilvl w:val="0"/>
          <w:numId w:val="0"/>
        </w:numPr>
        <w:spacing w:before="0" w:after="0" w:line="240" w:lineRule="atLeast"/>
        <w:ind w:left="1134" w:hanging="567"/>
      </w:pPr>
      <w:r>
        <w:t>(ii)</w:t>
      </w:r>
      <w:r>
        <w:tab/>
      </w:r>
      <w:r w:rsidR="006F6A35" w:rsidRPr="002A1C23">
        <w:t>is completed when nominations for the election close.</w:t>
      </w:r>
    </w:p>
    <w:p w14:paraId="268CAB79" w14:textId="77777777" w:rsidR="00E7690B" w:rsidRDefault="00E7690B">
      <w:pPr>
        <w:spacing w:before="0" w:after="0"/>
        <w:jc w:val="left"/>
        <w:rPr>
          <w:rFonts w:eastAsia="Times New Roman"/>
          <w:bCs/>
        </w:rPr>
      </w:pPr>
      <w:r>
        <w:br w:type="page"/>
      </w:r>
    </w:p>
    <w:p w14:paraId="74170D54" w14:textId="77777777" w:rsidR="00CA1093" w:rsidRPr="002A1C23" w:rsidRDefault="00CA1093" w:rsidP="0098740A">
      <w:pPr>
        <w:pStyle w:val="Heading4"/>
        <w:numPr>
          <w:ilvl w:val="0"/>
          <w:numId w:val="0"/>
        </w:numPr>
        <w:spacing w:before="0" w:after="0" w:line="240" w:lineRule="atLeast"/>
        <w:ind w:left="1134" w:hanging="567"/>
      </w:pPr>
    </w:p>
    <w:p w14:paraId="163E6808" w14:textId="3142FB35" w:rsidR="006F6A35" w:rsidRDefault="00E7690B" w:rsidP="0098740A">
      <w:pPr>
        <w:pStyle w:val="Heading3"/>
        <w:numPr>
          <w:ilvl w:val="0"/>
          <w:numId w:val="0"/>
        </w:numPr>
        <w:spacing w:before="0" w:after="0" w:line="240" w:lineRule="atLeast"/>
        <w:ind w:left="568" w:hanging="568"/>
      </w:pPr>
      <w:r>
        <w:t>(d)</w:t>
      </w:r>
      <w:r>
        <w:tab/>
      </w:r>
      <w:r w:rsidR="006F6A35" w:rsidRPr="002A1C23">
        <w:t>The Union must give the Returning Officer:</w:t>
      </w:r>
    </w:p>
    <w:p w14:paraId="2E27F786" w14:textId="77777777" w:rsidR="00CA1093" w:rsidRPr="002A1C23" w:rsidRDefault="00CA1093" w:rsidP="0098740A">
      <w:pPr>
        <w:pStyle w:val="Heading4"/>
        <w:numPr>
          <w:ilvl w:val="0"/>
          <w:numId w:val="0"/>
        </w:numPr>
        <w:spacing w:before="0" w:after="0" w:line="240" w:lineRule="atLeast"/>
        <w:ind w:left="1134" w:hanging="567"/>
      </w:pPr>
    </w:p>
    <w:p w14:paraId="7329C322" w14:textId="0CEB2ABD" w:rsidR="006F6A35" w:rsidRDefault="00E7690B" w:rsidP="0098740A">
      <w:pPr>
        <w:pStyle w:val="Heading4"/>
        <w:numPr>
          <w:ilvl w:val="0"/>
          <w:numId w:val="0"/>
        </w:numPr>
        <w:spacing w:before="0" w:after="0" w:line="240" w:lineRule="atLeast"/>
        <w:ind w:left="1134" w:hanging="567"/>
      </w:pPr>
      <w:r>
        <w:t>(i)</w:t>
      </w:r>
      <w:r>
        <w:tab/>
      </w:r>
      <w:r w:rsidR="006F6A35" w:rsidRPr="002A1C23">
        <w:t>the roll prepared under Schedule 4 sub-rule 11(a); and</w:t>
      </w:r>
    </w:p>
    <w:p w14:paraId="5D4D3158" w14:textId="77777777" w:rsidR="00CA1093" w:rsidRPr="002A1C23" w:rsidRDefault="00CA1093" w:rsidP="0098740A">
      <w:pPr>
        <w:pStyle w:val="Heading4"/>
        <w:numPr>
          <w:ilvl w:val="0"/>
          <w:numId w:val="0"/>
        </w:numPr>
        <w:spacing w:before="0" w:after="0" w:line="240" w:lineRule="atLeast"/>
        <w:ind w:left="1134" w:hanging="567"/>
      </w:pPr>
    </w:p>
    <w:p w14:paraId="242FF374" w14:textId="3ACADA59" w:rsidR="006F6A35" w:rsidRDefault="00E7690B" w:rsidP="0098740A">
      <w:pPr>
        <w:pStyle w:val="Heading4"/>
        <w:numPr>
          <w:ilvl w:val="0"/>
          <w:numId w:val="0"/>
        </w:numPr>
        <w:spacing w:before="0" w:after="0" w:line="240" w:lineRule="atLeast"/>
        <w:ind w:left="1134" w:hanging="567"/>
      </w:pPr>
      <w:r>
        <w:t>(ii)</w:t>
      </w:r>
      <w:r>
        <w:tab/>
      </w:r>
      <w:r w:rsidR="006F6A35" w:rsidRPr="002A1C23">
        <w:t>if requested by the Returning Officer, access to the Union’s</w:t>
      </w:r>
      <w:r w:rsidR="006F6A35" w:rsidRPr="00C40B8D">
        <w:t xml:space="preserve"> records reasonably necessary for the Returning Officer to ensure the roll is accurate.</w:t>
      </w:r>
    </w:p>
    <w:p w14:paraId="238AFDA7" w14:textId="77777777" w:rsidR="00CA1093" w:rsidRPr="00C40B8D" w:rsidRDefault="00CA1093" w:rsidP="0098740A">
      <w:pPr>
        <w:pStyle w:val="Heading4"/>
        <w:numPr>
          <w:ilvl w:val="0"/>
          <w:numId w:val="0"/>
        </w:numPr>
        <w:spacing w:before="0" w:after="0" w:line="240" w:lineRule="atLeast"/>
        <w:ind w:left="1134" w:hanging="567"/>
      </w:pPr>
    </w:p>
    <w:p w14:paraId="5E9B659B" w14:textId="195B315B" w:rsidR="006F6A35" w:rsidRDefault="00E7690B" w:rsidP="0098740A">
      <w:pPr>
        <w:pStyle w:val="Heading3"/>
        <w:numPr>
          <w:ilvl w:val="0"/>
          <w:numId w:val="0"/>
        </w:numPr>
        <w:spacing w:before="0" w:after="0" w:line="240" w:lineRule="atLeast"/>
        <w:ind w:left="568" w:hanging="568"/>
      </w:pPr>
      <w:r>
        <w:t>(e)</w:t>
      </w:r>
      <w:r>
        <w:tab/>
      </w:r>
      <w:r w:rsidR="006F6A35" w:rsidRPr="00C40B8D">
        <w:t>If it comes to the attention of the National Secretary that a Financial Industrial Member, who should have been included on the roll, has not been included on the roll, they may compile and certify a supplementary roll.</w:t>
      </w:r>
    </w:p>
    <w:p w14:paraId="0A95DB8E" w14:textId="02965E9F" w:rsidR="006F6A35" w:rsidRPr="00CA1093" w:rsidRDefault="00CA1093" w:rsidP="00CA1093">
      <w:pPr>
        <w:pStyle w:val="Heading2"/>
        <w:tabs>
          <w:tab w:val="clear" w:pos="567"/>
          <w:tab w:val="left" w:pos="1425"/>
          <w:tab w:val="left" w:pos="1995"/>
          <w:tab w:val="left" w:pos="2508"/>
        </w:tabs>
        <w:jc w:val="center"/>
        <w:rPr>
          <w:rFonts w:ascii="Arial" w:hAnsi="Arial"/>
          <w:szCs w:val="28"/>
        </w:rPr>
      </w:pPr>
      <w:bookmarkStart w:id="4419" w:name="_Toc474486411"/>
      <w:bookmarkStart w:id="4420" w:name="_Toc474502375"/>
      <w:bookmarkStart w:id="4421" w:name="_Toc474504399"/>
      <w:bookmarkStart w:id="4422" w:name="_Toc474508334"/>
      <w:bookmarkStart w:id="4423" w:name="_Toc480532304"/>
      <w:bookmarkStart w:id="4424" w:name="_Toc474486412"/>
      <w:bookmarkStart w:id="4425" w:name="_Toc474502376"/>
      <w:bookmarkStart w:id="4426" w:name="_Toc474504400"/>
      <w:bookmarkStart w:id="4427" w:name="_Toc474508335"/>
      <w:bookmarkStart w:id="4428" w:name="_Toc480532305"/>
      <w:bookmarkStart w:id="4429" w:name="_Toc474486413"/>
      <w:bookmarkStart w:id="4430" w:name="_Toc474502377"/>
      <w:bookmarkStart w:id="4431" w:name="_Toc474504401"/>
      <w:bookmarkStart w:id="4432" w:name="_Toc474508336"/>
      <w:bookmarkStart w:id="4433" w:name="_Toc480532306"/>
      <w:bookmarkStart w:id="4434" w:name="_Toc474486414"/>
      <w:bookmarkStart w:id="4435" w:name="_Toc474502378"/>
      <w:bookmarkStart w:id="4436" w:name="_Toc474504402"/>
      <w:bookmarkStart w:id="4437" w:name="_Toc474508337"/>
      <w:bookmarkStart w:id="4438" w:name="_Toc480532307"/>
      <w:bookmarkStart w:id="4439" w:name="_Toc474486415"/>
      <w:bookmarkStart w:id="4440" w:name="_Toc474502379"/>
      <w:bookmarkStart w:id="4441" w:name="_Toc474504403"/>
      <w:bookmarkStart w:id="4442" w:name="_Toc474508338"/>
      <w:bookmarkStart w:id="4443" w:name="_Toc480532308"/>
      <w:bookmarkStart w:id="4444" w:name="_Toc474486416"/>
      <w:bookmarkStart w:id="4445" w:name="_Toc474502380"/>
      <w:bookmarkStart w:id="4446" w:name="_Toc474504404"/>
      <w:bookmarkStart w:id="4447" w:name="_Toc474508339"/>
      <w:bookmarkStart w:id="4448" w:name="_Toc480532309"/>
      <w:bookmarkStart w:id="4449" w:name="_Toc474486417"/>
      <w:bookmarkStart w:id="4450" w:name="_Toc474502381"/>
      <w:bookmarkStart w:id="4451" w:name="_Toc474504405"/>
      <w:bookmarkStart w:id="4452" w:name="_Toc474508340"/>
      <w:bookmarkStart w:id="4453" w:name="_Toc480532310"/>
      <w:bookmarkStart w:id="4454" w:name="_Toc474486418"/>
      <w:bookmarkStart w:id="4455" w:name="_Toc474502382"/>
      <w:bookmarkStart w:id="4456" w:name="_Toc474504406"/>
      <w:bookmarkStart w:id="4457" w:name="_Toc474508341"/>
      <w:bookmarkStart w:id="4458" w:name="_Toc480532311"/>
      <w:bookmarkStart w:id="4459" w:name="_Toc474486419"/>
      <w:bookmarkStart w:id="4460" w:name="_Toc474502383"/>
      <w:bookmarkStart w:id="4461" w:name="_Toc474504407"/>
      <w:bookmarkStart w:id="4462" w:name="_Toc474508342"/>
      <w:bookmarkStart w:id="4463" w:name="_Toc480532312"/>
      <w:bookmarkStart w:id="4464" w:name="_Toc474486420"/>
      <w:bookmarkStart w:id="4465" w:name="_Toc474502384"/>
      <w:bookmarkStart w:id="4466" w:name="_Toc474504408"/>
      <w:bookmarkStart w:id="4467" w:name="_Toc474508343"/>
      <w:bookmarkStart w:id="4468" w:name="_Toc480532313"/>
      <w:bookmarkStart w:id="4469" w:name="_Toc486919796"/>
      <w:bookmarkStart w:id="4470" w:name="_Toc509988963"/>
      <w:bookmarkStart w:id="4471" w:name="_Toc158814803"/>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r>
        <w:rPr>
          <w:rFonts w:ascii="Arial" w:hAnsi="Arial"/>
          <w:szCs w:val="28"/>
        </w:rPr>
        <w:t xml:space="preserve">12 - </w:t>
      </w:r>
      <w:r w:rsidR="006F6A35" w:rsidRPr="00CA1093">
        <w:rPr>
          <w:rFonts w:ascii="Arial" w:hAnsi="Arial"/>
          <w:szCs w:val="28"/>
        </w:rPr>
        <w:t>ROLL INSPECTION</w:t>
      </w:r>
      <w:bookmarkEnd w:id="4469"/>
      <w:bookmarkEnd w:id="4470"/>
      <w:bookmarkEnd w:id="4471"/>
    </w:p>
    <w:p w14:paraId="5C94BFE5" w14:textId="77777777" w:rsidR="00CA1093" w:rsidRPr="0098740A" w:rsidRDefault="00CA1093" w:rsidP="0098740A">
      <w:pPr>
        <w:pStyle w:val="Heading3"/>
        <w:numPr>
          <w:ilvl w:val="0"/>
          <w:numId w:val="0"/>
        </w:numPr>
        <w:spacing w:before="0" w:after="0" w:line="240" w:lineRule="atLeast"/>
        <w:ind w:left="568" w:hanging="568"/>
      </w:pPr>
    </w:p>
    <w:p w14:paraId="32148DCF" w14:textId="0D423217" w:rsidR="006F6A35" w:rsidRDefault="00E7690B" w:rsidP="0098740A">
      <w:pPr>
        <w:pStyle w:val="Heading3"/>
        <w:numPr>
          <w:ilvl w:val="0"/>
          <w:numId w:val="0"/>
        </w:numPr>
        <w:spacing w:before="0" w:after="0" w:line="240" w:lineRule="atLeast"/>
        <w:ind w:left="568" w:hanging="568"/>
      </w:pPr>
      <w:r>
        <w:t>(a)</w:t>
      </w:r>
      <w:r>
        <w:tab/>
      </w:r>
      <w:r w:rsidR="006F6A35" w:rsidRPr="002A1C23">
        <w:t>The Returning Officer of the election must make the Roll for the election available for inspection:</w:t>
      </w:r>
    </w:p>
    <w:p w14:paraId="7E095E74" w14:textId="77777777" w:rsidR="00CA1093" w:rsidRPr="002A1C23" w:rsidRDefault="00CA1093" w:rsidP="0098740A">
      <w:pPr>
        <w:pStyle w:val="Heading3"/>
        <w:numPr>
          <w:ilvl w:val="0"/>
          <w:numId w:val="0"/>
        </w:numPr>
        <w:spacing w:before="0" w:after="0" w:line="240" w:lineRule="atLeast"/>
        <w:ind w:left="568" w:hanging="568"/>
      </w:pPr>
    </w:p>
    <w:p w14:paraId="59911304" w14:textId="2287A6CD" w:rsidR="006F6A35" w:rsidRDefault="00E7690B" w:rsidP="0098740A">
      <w:pPr>
        <w:pStyle w:val="Heading4"/>
        <w:numPr>
          <w:ilvl w:val="0"/>
          <w:numId w:val="0"/>
        </w:numPr>
        <w:spacing w:before="0" w:after="0" w:line="240" w:lineRule="atLeast"/>
        <w:ind w:left="1134" w:hanging="567"/>
      </w:pPr>
      <w:r>
        <w:t>(i)</w:t>
      </w:r>
      <w:r>
        <w:tab/>
      </w:r>
      <w:r w:rsidR="006F6A35" w:rsidRPr="002A1C23">
        <w:t>in the period that:</w:t>
      </w:r>
    </w:p>
    <w:p w14:paraId="0611E543" w14:textId="77777777" w:rsidR="00CA1093" w:rsidRPr="002A1C23" w:rsidRDefault="00CA1093" w:rsidP="0098740A">
      <w:pPr>
        <w:pStyle w:val="Heading4"/>
        <w:numPr>
          <w:ilvl w:val="0"/>
          <w:numId w:val="0"/>
        </w:numPr>
        <w:spacing w:before="0" w:after="0" w:line="240" w:lineRule="atLeast"/>
        <w:ind w:left="1134" w:hanging="567"/>
      </w:pPr>
    </w:p>
    <w:p w14:paraId="2D9371F9" w14:textId="1B59B302" w:rsidR="006F6A35" w:rsidRDefault="00E7690B" w:rsidP="00E7690B">
      <w:pPr>
        <w:pStyle w:val="zzHPL-Normal"/>
        <w:spacing w:line="240" w:lineRule="atLeast"/>
        <w:ind w:left="1701" w:hanging="567"/>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6F6A35" w:rsidRPr="002A1C23">
        <w:rPr>
          <w:rFonts w:ascii="Times New Roman" w:hAnsi="Times New Roman" w:cs="Times New Roman"/>
        </w:rPr>
        <w:t xml:space="preserve">starts on the day after the Roll must be completed under Schedule 4 rule 10; and </w:t>
      </w:r>
    </w:p>
    <w:p w14:paraId="28249364" w14:textId="77777777" w:rsidR="00CA1093" w:rsidRPr="002A1C23" w:rsidRDefault="00CA1093" w:rsidP="00E7690B">
      <w:pPr>
        <w:pStyle w:val="zzHPL-Normal"/>
        <w:spacing w:line="240" w:lineRule="atLeast"/>
        <w:ind w:left="1701" w:hanging="567"/>
        <w:rPr>
          <w:rFonts w:ascii="Times New Roman" w:hAnsi="Times New Roman" w:cs="Times New Roman"/>
        </w:rPr>
      </w:pPr>
    </w:p>
    <w:p w14:paraId="0C88180E" w14:textId="1F1F8802" w:rsidR="006F6A35" w:rsidRDefault="00E7690B" w:rsidP="00E7690B">
      <w:pPr>
        <w:pStyle w:val="zzHPL-Normal"/>
        <w:spacing w:line="240" w:lineRule="atLeast"/>
        <w:ind w:left="1701" w:hanging="567"/>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6F6A35" w:rsidRPr="002A1C23">
        <w:rPr>
          <w:rFonts w:ascii="Times New Roman" w:hAnsi="Times New Roman" w:cs="Times New Roman"/>
        </w:rPr>
        <w:t xml:space="preserve">ends 30 days after the result of the election is declared; and </w:t>
      </w:r>
    </w:p>
    <w:p w14:paraId="4740F728" w14:textId="77777777" w:rsidR="00CA1093" w:rsidRPr="002A1C23" w:rsidRDefault="00CA1093" w:rsidP="00E7690B">
      <w:pPr>
        <w:pStyle w:val="zzHPL-Normal"/>
        <w:spacing w:line="240" w:lineRule="atLeast"/>
        <w:ind w:left="1701" w:hanging="567"/>
        <w:rPr>
          <w:rFonts w:ascii="Times New Roman" w:hAnsi="Times New Roman" w:cs="Times New Roman"/>
        </w:rPr>
      </w:pPr>
    </w:p>
    <w:p w14:paraId="5C0F8635" w14:textId="27A62203" w:rsidR="006F6A35" w:rsidRDefault="00E7690B" w:rsidP="0098740A">
      <w:pPr>
        <w:pStyle w:val="Heading4"/>
        <w:numPr>
          <w:ilvl w:val="0"/>
          <w:numId w:val="0"/>
        </w:numPr>
        <w:spacing w:before="0" w:after="0" w:line="240" w:lineRule="atLeast"/>
        <w:ind w:left="1134" w:hanging="567"/>
      </w:pPr>
      <w:r>
        <w:t>(ii)</w:t>
      </w:r>
      <w:r>
        <w:tab/>
      </w:r>
      <w:r w:rsidR="006F6A35" w:rsidRPr="002A1C23">
        <w:t>at the Returning Officer's office when it is open for business.</w:t>
      </w:r>
    </w:p>
    <w:p w14:paraId="6E71B468" w14:textId="77777777" w:rsidR="00CA1093" w:rsidRPr="002A1C23" w:rsidRDefault="00CA1093" w:rsidP="0098740A">
      <w:pPr>
        <w:pStyle w:val="Heading3"/>
        <w:numPr>
          <w:ilvl w:val="0"/>
          <w:numId w:val="0"/>
        </w:numPr>
        <w:spacing w:before="0" w:after="0" w:line="240" w:lineRule="atLeast"/>
        <w:ind w:left="568" w:hanging="568"/>
      </w:pPr>
    </w:p>
    <w:p w14:paraId="5A9C9723" w14:textId="6B0A70A9" w:rsidR="006F6A35" w:rsidRDefault="00E7690B" w:rsidP="0098740A">
      <w:pPr>
        <w:pStyle w:val="Heading3"/>
        <w:numPr>
          <w:ilvl w:val="0"/>
          <w:numId w:val="0"/>
        </w:numPr>
        <w:spacing w:before="0" w:after="0" w:line="240" w:lineRule="atLeast"/>
        <w:ind w:left="568" w:hanging="568"/>
      </w:pPr>
      <w:r>
        <w:t>(b)</w:t>
      </w:r>
      <w:r>
        <w:tab/>
      </w:r>
      <w:r w:rsidR="006F6A35" w:rsidRPr="002A1C23">
        <w:t>A Candidate, Industrial Member or a person authorised by the Returning Officer may inspect the Roll, free of charge.</w:t>
      </w:r>
    </w:p>
    <w:p w14:paraId="241735C0" w14:textId="77777777" w:rsidR="00CA1093" w:rsidRPr="002A1C23" w:rsidRDefault="00CA1093" w:rsidP="0098740A">
      <w:pPr>
        <w:pStyle w:val="Heading3"/>
        <w:numPr>
          <w:ilvl w:val="0"/>
          <w:numId w:val="0"/>
        </w:numPr>
        <w:spacing w:before="0" w:after="0" w:line="240" w:lineRule="atLeast"/>
        <w:ind w:left="568" w:hanging="568"/>
      </w:pPr>
    </w:p>
    <w:p w14:paraId="445F0B88" w14:textId="0AD60F3C" w:rsidR="006F6A35" w:rsidRDefault="00E7690B" w:rsidP="0098740A">
      <w:pPr>
        <w:pStyle w:val="Heading3"/>
        <w:numPr>
          <w:ilvl w:val="0"/>
          <w:numId w:val="0"/>
        </w:numPr>
        <w:spacing w:before="0" w:after="0" w:line="240" w:lineRule="atLeast"/>
        <w:ind w:left="568" w:hanging="568"/>
      </w:pPr>
      <w:r>
        <w:t>(c)</w:t>
      </w:r>
      <w:r>
        <w:tab/>
      </w:r>
      <w:r w:rsidR="006F6A35" w:rsidRPr="002A1C23">
        <w:t>If, during the period stated in this rule, a Candidate or Industrial Member asks for a copy of the Roll or a stated part of the Roll, the Returning Officer must give the person the respective copy, free of charge.</w:t>
      </w:r>
    </w:p>
    <w:p w14:paraId="0D4A36E0" w14:textId="777F69BA" w:rsidR="006F6A35" w:rsidRPr="00CA1093" w:rsidRDefault="00CA1093" w:rsidP="00CA1093">
      <w:pPr>
        <w:pStyle w:val="Heading2"/>
        <w:tabs>
          <w:tab w:val="clear" w:pos="567"/>
          <w:tab w:val="left" w:pos="1425"/>
          <w:tab w:val="left" w:pos="1995"/>
          <w:tab w:val="left" w:pos="2508"/>
        </w:tabs>
        <w:jc w:val="center"/>
        <w:rPr>
          <w:rFonts w:ascii="Arial" w:hAnsi="Arial"/>
          <w:szCs w:val="28"/>
        </w:rPr>
      </w:pPr>
      <w:bookmarkStart w:id="4472" w:name="_Toc474486422"/>
      <w:bookmarkStart w:id="4473" w:name="_Toc474502386"/>
      <w:bookmarkStart w:id="4474" w:name="_Toc474504410"/>
      <w:bookmarkStart w:id="4475" w:name="_Toc474508345"/>
      <w:bookmarkStart w:id="4476" w:name="_Toc480532315"/>
      <w:bookmarkStart w:id="4477" w:name="_Toc474486423"/>
      <w:bookmarkStart w:id="4478" w:name="_Toc474502387"/>
      <w:bookmarkStart w:id="4479" w:name="_Toc474504411"/>
      <w:bookmarkStart w:id="4480" w:name="_Toc474508346"/>
      <w:bookmarkStart w:id="4481" w:name="_Toc480532316"/>
      <w:bookmarkStart w:id="4482" w:name="_Toc474486424"/>
      <w:bookmarkStart w:id="4483" w:name="_Toc474502388"/>
      <w:bookmarkStart w:id="4484" w:name="_Toc474504412"/>
      <w:bookmarkStart w:id="4485" w:name="_Toc474508347"/>
      <w:bookmarkStart w:id="4486" w:name="_Toc480532317"/>
      <w:bookmarkStart w:id="4487" w:name="_Toc474486425"/>
      <w:bookmarkStart w:id="4488" w:name="_Toc474502389"/>
      <w:bookmarkStart w:id="4489" w:name="_Toc474504413"/>
      <w:bookmarkStart w:id="4490" w:name="_Toc474508348"/>
      <w:bookmarkStart w:id="4491" w:name="_Toc480532318"/>
      <w:bookmarkStart w:id="4492" w:name="_Toc474486426"/>
      <w:bookmarkStart w:id="4493" w:name="_Toc474502390"/>
      <w:bookmarkStart w:id="4494" w:name="_Toc474504414"/>
      <w:bookmarkStart w:id="4495" w:name="_Toc474508349"/>
      <w:bookmarkStart w:id="4496" w:name="_Toc480532319"/>
      <w:bookmarkStart w:id="4497" w:name="_Toc474486427"/>
      <w:bookmarkStart w:id="4498" w:name="_Toc474502391"/>
      <w:bookmarkStart w:id="4499" w:name="_Toc474504415"/>
      <w:bookmarkStart w:id="4500" w:name="_Toc474508350"/>
      <w:bookmarkStart w:id="4501" w:name="_Toc480532320"/>
      <w:bookmarkStart w:id="4502" w:name="_Toc474486428"/>
      <w:bookmarkStart w:id="4503" w:name="_Toc474502392"/>
      <w:bookmarkStart w:id="4504" w:name="_Toc474504416"/>
      <w:bookmarkStart w:id="4505" w:name="_Toc474508351"/>
      <w:bookmarkStart w:id="4506" w:name="_Toc480532321"/>
      <w:bookmarkStart w:id="4507" w:name="_Toc486919797"/>
      <w:bookmarkStart w:id="4508" w:name="_Toc509988964"/>
      <w:bookmarkStart w:id="4509" w:name="_Toc158814804"/>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r>
        <w:rPr>
          <w:rFonts w:ascii="Arial" w:hAnsi="Arial"/>
          <w:szCs w:val="28"/>
        </w:rPr>
        <w:t xml:space="preserve">13 - </w:t>
      </w:r>
      <w:r w:rsidR="006F6A35" w:rsidRPr="00CA1093">
        <w:rPr>
          <w:rFonts w:ascii="Arial" w:hAnsi="Arial"/>
          <w:szCs w:val="28"/>
        </w:rPr>
        <w:t>WHEN SOMEONE CAN CLAIM A RIGHT TO VOTE</w:t>
      </w:r>
      <w:bookmarkEnd w:id="4507"/>
      <w:bookmarkEnd w:id="4508"/>
      <w:bookmarkEnd w:id="4509"/>
    </w:p>
    <w:p w14:paraId="12037A1C" w14:textId="77777777" w:rsidR="00CA1093" w:rsidRDefault="00CA1093" w:rsidP="0098740A">
      <w:pPr>
        <w:pStyle w:val="Heading3"/>
        <w:numPr>
          <w:ilvl w:val="0"/>
          <w:numId w:val="0"/>
        </w:numPr>
        <w:spacing w:before="0" w:after="0" w:line="240" w:lineRule="atLeast"/>
        <w:ind w:left="568" w:hanging="568"/>
      </w:pPr>
    </w:p>
    <w:p w14:paraId="7327FA60" w14:textId="46E7643B" w:rsidR="006F6A35" w:rsidRDefault="00E7690B" w:rsidP="0098740A">
      <w:pPr>
        <w:pStyle w:val="Heading3"/>
        <w:numPr>
          <w:ilvl w:val="0"/>
          <w:numId w:val="0"/>
        </w:numPr>
        <w:spacing w:before="0" w:after="0" w:line="240" w:lineRule="atLeast"/>
        <w:ind w:left="568" w:hanging="568"/>
      </w:pPr>
      <w:r>
        <w:t>(a)</w:t>
      </w:r>
      <w:r>
        <w:tab/>
      </w:r>
      <w:r w:rsidR="006F6A35" w:rsidRPr="002A1C23">
        <w:t>Despite Schedule 4 sub-rule 11 (c), if a Financial Industrial Member's name does not appear on the Roll, the member may apply to the Returning Officer to have the member's name included on the Roll.</w:t>
      </w:r>
    </w:p>
    <w:p w14:paraId="2F753D12" w14:textId="77777777" w:rsidR="00CA1093" w:rsidRPr="002A1C23" w:rsidRDefault="00CA1093" w:rsidP="0098740A">
      <w:pPr>
        <w:pStyle w:val="Heading3"/>
        <w:numPr>
          <w:ilvl w:val="0"/>
          <w:numId w:val="0"/>
        </w:numPr>
        <w:spacing w:before="0" w:after="0" w:line="240" w:lineRule="atLeast"/>
        <w:ind w:left="568" w:hanging="568"/>
      </w:pPr>
    </w:p>
    <w:p w14:paraId="0029AB8C" w14:textId="1FD13D0C" w:rsidR="0098740A" w:rsidRDefault="00E7690B" w:rsidP="0098740A">
      <w:pPr>
        <w:pStyle w:val="Heading3"/>
        <w:numPr>
          <w:ilvl w:val="0"/>
          <w:numId w:val="0"/>
        </w:numPr>
        <w:spacing w:before="0" w:after="0" w:line="240" w:lineRule="atLeast"/>
        <w:ind w:left="568" w:hanging="568"/>
      </w:pPr>
      <w:r>
        <w:t>(b)</w:t>
      </w:r>
      <w:r>
        <w:tab/>
      </w:r>
      <w:r w:rsidR="006F6A35" w:rsidRPr="00C40B8D">
        <w:t xml:space="preserve">If the Returning Officer is satisfied the applicant is a Financial Industrial Member, the Returning Officer must include the applicant's name on the </w:t>
      </w:r>
      <w:r w:rsidR="006F6A35">
        <w:t>R</w:t>
      </w:r>
      <w:r w:rsidR="006F6A35" w:rsidRPr="00C40B8D">
        <w:t>oll and inform the respective National Secretary.</w:t>
      </w:r>
    </w:p>
    <w:p w14:paraId="5213872D" w14:textId="117965F0" w:rsidR="00FA2E51" w:rsidRDefault="00FA2E51">
      <w:pPr>
        <w:spacing w:before="0" w:after="0"/>
        <w:jc w:val="left"/>
        <w:rPr>
          <w:rFonts w:eastAsia="Times New Roman"/>
          <w:bCs/>
        </w:rPr>
      </w:pPr>
      <w:r>
        <w:br w:type="page"/>
      </w:r>
    </w:p>
    <w:p w14:paraId="77A47DB4" w14:textId="3D58DA03" w:rsidR="006F6A35" w:rsidRPr="00152F90" w:rsidRDefault="00152F90" w:rsidP="00152F90">
      <w:pPr>
        <w:pStyle w:val="Heading2"/>
        <w:tabs>
          <w:tab w:val="clear" w:pos="567"/>
          <w:tab w:val="left" w:pos="1425"/>
          <w:tab w:val="left" w:pos="1995"/>
          <w:tab w:val="left" w:pos="2508"/>
        </w:tabs>
        <w:jc w:val="center"/>
        <w:rPr>
          <w:rFonts w:ascii="Arial" w:hAnsi="Arial"/>
          <w:szCs w:val="28"/>
        </w:rPr>
      </w:pPr>
      <w:bookmarkStart w:id="4510" w:name="_Toc474486430"/>
      <w:bookmarkStart w:id="4511" w:name="_Toc474502394"/>
      <w:bookmarkStart w:id="4512" w:name="_Toc474504418"/>
      <w:bookmarkStart w:id="4513" w:name="_Toc474508353"/>
      <w:bookmarkStart w:id="4514" w:name="_Toc480532323"/>
      <w:bookmarkStart w:id="4515" w:name="_Toc474486431"/>
      <w:bookmarkStart w:id="4516" w:name="_Toc474502395"/>
      <w:bookmarkStart w:id="4517" w:name="_Toc474504419"/>
      <w:bookmarkStart w:id="4518" w:name="_Toc474508354"/>
      <w:bookmarkStart w:id="4519" w:name="_Toc480532324"/>
      <w:bookmarkStart w:id="4520" w:name="_Toc486919798"/>
      <w:bookmarkStart w:id="4521" w:name="_Toc509988965"/>
      <w:bookmarkStart w:id="4522" w:name="_Toc158814805"/>
      <w:bookmarkEnd w:id="4510"/>
      <w:bookmarkEnd w:id="4511"/>
      <w:bookmarkEnd w:id="4512"/>
      <w:bookmarkEnd w:id="4513"/>
      <w:bookmarkEnd w:id="4514"/>
      <w:bookmarkEnd w:id="4515"/>
      <w:bookmarkEnd w:id="4516"/>
      <w:bookmarkEnd w:id="4517"/>
      <w:bookmarkEnd w:id="4518"/>
      <w:bookmarkEnd w:id="4519"/>
      <w:r>
        <w:rPr>
          <w:rFonts w:ascii="Arial" w:hAnsi="Arial"/>
          <w:szCs w:val="28"/>
        </w:rPr>
        <w:lastRenderedPageBreak/>
        <w:t xml:space="preserve">14 - </w:t>
      </w:r>
      <w:r w:rsidR="006F6A35" w:rsidRPr="00152F90">
        <w:rPr>
          <w:rFonts w:ascii="Arial" w:hAnsi="Arial"/>
          <w:szCs w:val="28"/>
        </w:rPr>
        <w:t>BALLOT PAPERS</w:t>
      </w:r>
      <w:bookmarkEnd w:id="4520"/>
      <w:bookmarkEnd w:id="4521"/>
      <w:bookmarkEnd w:id="4522"/>
    </w:p>
    <w:p w14:paraId="5CB92E3F" w14:textId="77777777" w:rsidR="00FB6085" w:rsidRDefault="00FB6085" w:rsidP="00152F90">
      <w:pPr>
        <w:pStyle w:val="Heading3"/>
        <w:numPr>
          <w:ilvl w:val="0"/>
          <w:numId w:val="0"/>
        </w:numPr>
        <w:spacing w:before="0" w:after="0" w:line="240" w:lineRule="atLeast"/>
        <w:ind w:left="568" w:hanging="568"/>
      </w:pPr>
    </w:p>
    <w:p w14:paraId="7C775986" w14:textId="0708F474" w:rsidR="006F6A35" w:rsidRDefault="00FA2E51" w:rsidP="00152F90">
      <w:pPr>
        <w:pStyle w:val="Heading3"/>
        <w:numPr>
          <w:ilvl w:val="0"/>
          <w:numId w:val="0"/>
        </w:numPr>
        <w:spacing w:before="0" w:after="0" w:line="240" w:lineRule="atLeast"/>
        <w:ind w:left="568" w:hanging="568"/>
      </w:pPr>
      <w:r>
        <w:t>(a)</w:t>
      </w:r>
      <w:r>
        <w:tab/>
      </w:r>
      <w:r w:rsidR="006F6A35" w:rsidRPr="00C40B8D">
        <w:t>A ballot paper for the election must:</w:t>
      </w:r>
    </w:p>
    <w:p w14:paraId="1C78391E" w14:textId="77777777" w:rsidR="00FB6085" w:rsidRPr="00C40B8D" w:rsidRDefault="00FB6085" w:rsidP="00152F90">
      <w:pPr>
        <w:pStyle w:val="Heading3"/>
        <w:numPr>
          <w:ilvl w:val="0"/>
          <w:numId w:val="0"/>
        </w:numPr>
        <w:spacing w:before="0" w:after="0" w:line="240" w:lineRule="atLeast"/>
        <w:ind w:left="568" w:hanging="568"/>
      </w:pPr>
    </w:p>
    <w:p w14:paraId="09B262B1" w14:textId="5D60BAE9" w:rsidR="006F6A35" w:rsidRDefault="00FA2E51" w:rsidP="00152F90">
      <w:pPr>
        <w:pStyle w:val="Heading4"/>
        <w:numPr>
          <w:ilvl w:val="0"/>
          <w:numId w:val="0"/>
        </w:numPr>
        <w:spacing w:before="0" w:after="0" w:line="240" w:lineRule="atLeast"/>
        <w:ind w:left="1134" w:hanging="567"/>
      </w:pPr>
      <w:r>
        <w:t>(i)</w:t>
      </w:r>
      <w:r>
        <w:tab/>
      </w:r>
      <w:r w:rsidR="006F6A35" w:rsidRPr="00C40B8D">
        <w:t xml:space="preserve">have a watermark or other distinctive pattern that prevents it from being reproduced other than by the Returning Officer or a person authorised by the Returning Officer; </w:t>
      </w:r>
    </w:p>
    <w:p w14:paraId="7B1EA698" w14:textId="77777777" w:rsidR="00FB6085" w:rsidRPr="00C40B8D" w:rsidRDefault="00FB6085" w:rsidP="00152F90">
      <w:pPr>
        <w:pStyle w:val="Heading4"/>
        <w:numPr>
          <w:ilvl w:val="0"/>
          <w:numId w:val="0"/>
        </w:numPr>
        <w:spacing w:before="0" w:after="0" w:line="240" w:lineRule="atLeast"/>
        <w:ind w:left="1134" w:hanging="567"/>
      </w:pPr>
    </w:p>
    <w:p w14:paraId="1B80E144" w14:textId="69090B7E" w:rsidR="006F6A35" w:rsidRDefault="00FA2E51" w:rsidP="00152F90">
      <w:pPr>
        <w:pStyle w:val="Heading4"/>
        <w:numPr>
          <w:ilvl w:val="0"/>
          <w:numId w:val="0"/>
        </w:numPr>
        <w:spacing w:before="0" w:after="0" w:line="240" w:lineRule="atLeast"/>
        <w:ind w:left="1134" w:hanging="567"/>
      </w:pPr>
      <w:r>
        <w:t>(ii)</w:t>
      </w:r>
      <w:r>
        <w:tab/>
      </w:r>
      <w:r w:rsidR="006F6A35" w:rsidRPr="00C40B8D">
        <w:t xml:space="preserve">be of paper that will hide a vote marked on it from view when it is folded once; </w:t>
      </w:r>
    </w:p>
    <w:p w14:paraId="68ACCB5D" w14:textId="77777777" w:rsidR="00FB6085" w:rsidRPr="00C40B8D" w:rsidRDefault="00FB6085" w:rsidP="00152F90">
      <w:pPr>
        <w:pStyle w:val="Heading4"/>
        <w:numPr>
          <w:ilvl w:val="0"/>
          <w:numId w:val="0"/>
        </w:numPr>
        <w:spacing w:before="0" w:after="0" w:line="240" w:lineRule="atLeast"/>
        <w:ind w:left="1134" w:hanging="567"/>
      </w:pPr>
    </w:p>
    <w:p w14:paraId="3A4EB3B0" w14:textId="00CFB4A8" w:rsidR="006F6A35" w:rsidRDefault="00FA2E51" w:rsidP="00152F90">
      <w:pPr>
        <w:pStyle w:val="Heading4"/>
        <w:numPr>
          <w:ilvl w:val="0"/>
          <w:numId w:val="0"/>
        </w:numPr>
        <w:spacing w:before="0" w:after="0" w:line="240" w:lineRule="atLeast"/>
        <w:ind w:left="1134" w:hanging="567"/>
      </w:pPr>
      <w:r>
        <w:t>(iii)</w:t>
      </w:r>
      <w:r>
        <w:tab/>
      </w:r>
      <w:r w:rsidR="006F6A35" w:rsidRPr="00C40B8D">
        <w:t xml:space="preserve">be a different colour from the colour used for ballot papers at the two (2) previous elections held for the Union; </w:t>
      </w:r>
    </w:p>
    <w:p w14:paraId="27622FB7" w14:textId="77777777" w:rsidR="00FB6085" w:rsidRPr="00C40B8D" w:rsidRDefault="00FB6085" w:rsidP="00152F90">
      <w:pPr>
        <w:pStyle w:val="Heading4"/>
        <w:numPr>
          <w:ilvl w:val="0"/>
          <w:numId w:val="0"/>
        </w:numPr>
        <w:spacing w:before="0" w:after="0" w:line="240" w:lineRule="atLeast"/>
        <w:ind w:left="1134" w:hanging="567"/>
      </w:pPr>
    </w:p>
    <w:p w14:paraId="78503370" w14:textId="2FBA632D" w:rsidR="006F6A35" w:rsidRDefault="00FA2E51" w:rsidP="00152F90">
      <w:pPr>
        <w:pStyle w:val="Heading4"/>
        <w:numPr>
          <w:ilvl w:val="0"/>
          <w:numId w:val="0"/>
        </w:numPr>
        <w:spacing w:before="0" w:after="0" w:line="240" w:lineRule="atLeast"/>
        <w:ind w:left="1134" w:hanging="567"/>
      </w:pPr>
      <w:r>
        <w:t>(iv)</w:t>
      </w:r>
      <w:r>
        <w:tab/>
      </w:r>
      <w:r w:rsidR="006F6A35" w:rsidRPr="00C40B8D">
        <w:t xml:space="preserve">list the names of each Candidate once only for each office the election is for, with the surname first, followed by the Candidate's other names; </w:t>
      </w:r>
    </w:p>
    <w:p w14:paraId="6D024F4B" w14:textId="77777777" w:rsidR="00FB6085" w:rsidRPr="00C40B8D" w:rsidRDefault="00FB6085" w:rsidP="00152F90">
      <w:pPr>
        <w:pStyle w:val="Heading4"/>
        <w:numPr>
          <w:ilvl w:val="0"/>
          <w:numId w:val="0"/>
        </w:numPr>
        <w:spacing w:before="0" w:after="0" w:line="240" w:lineRule="atLeast"/>
        <w:ind w:left="1134" w:hanging="567"/>
      </w:pPr>
    </w:p>
    <w:p w14:paraId="37D23AFC" w14:textId="6BED2BF1" w:rsidR="006F6A35" w:rsidRDefault="00FA2E51" w:rsidP="00152F90">
      <w:pPr>
        <w:pStyle w:val="Heading4"/>
        <w:numPr>
          <w:ilvl w:val="0"/>
          <w:numId w:val="0"/>
        </w:numPr>
        <w:spacing w:before="0" w:after="0" w:line="240" w:lineRule="atLeast"/>
        <w:ind w:left="1134" w:hanging="567"/>
      </w:pPr>
      <w:r>
        <w:t>(v)</w:t>
      </w:r>
      <w:r>
        <w:tab/>
      </w:r>
      <w:r w:rsidR="006F6A35" w:rsidRPr="00C40B8D">
        <w:t xml:space="preserve">state how the Voter may vote; </w:t>
      </w:r>
    </w:p>
    <w:p w14:paraId="483FBBF9" w14:textId="77777777" w:rsidR="00FB6085" w:rsidRPr="00C40B8D" w:rsidRDefault="00FB6085" w:rsidP="00152F90">
      <w:pPr>
        <w:pStyle w:val="Heading4"/>
        <w:numPr>
          <w:ilvl w:val="0"/>
          <w:numId w:val="0"/>
        </w:numPr>
        <w:spacing w:before="0" w:after="0" w:line="240" w:lineRule="atLeast"/>
        <w:ind w:left="1134" w:hanging="567"/>
      </w:pPr>
    </w:p>
    <w:p w14:paraId="172DB396" w14:textId="3C9BD534" w:rsidR="006F6A35" w:rsidRDefault="00FA2E51" w:rsidP="00152F90">
      <w:pPr>
        <w:pStyle w:val="Heading4"/>
        <w:numPr>
          <w:ilvl w:val="0"/>
          <w:numId w:val="0"/>
        </w:numPr>
        <w:spacing w:before="0" w:after="0" w:line="240" w:lineRule="atLeast"/>
        <w:ind w:left="1134" w:hanging="567"/>
      </w:pPr>
      <w:r>
        <w:t>(vi)</w:t>
      </w:r>
      <w:r>
        <w:tab/>
      </w:r>
      <w:r w:rsidR="006F6A35" w:rsidRPr="00C40B8D">
        <w:t>state that the Voter must fill in and sign the voting declaration or the vote will not be counted; and</w:t>
      </w:r>
    </w:p>
    <w:p w14:paraId="39F6F22C" w14:textId="77777777" w:rsidR="00FB6085" w:rsidRPr="00C40B8D" w:rsidRDefault="00FB6085" w:rsidP="00152F90">
      <w:pPr>
        <w:pStyle w:val="Heading4"/>
        <w:numPr>
          <w:ilvl w:val="0"/>
          <w:numId w:val="0"/>
        </w:numPr>
        <w:spacing w:before="0" w:after="0" w:line="240" w:lineRule="atLeast"/>
        <w:ind w:left="1134" w:hanging="567"/>
      </w:pPr>
    </w:p>
    <w:p w14:paraId="4F4F3365" w14:textId="22FEBFB4" w:rsidR="006F6A35" w:rsidRDefault="00FA2E51" w:rsidP="00152F90">
      <w:pPr>
        <w:pStyle w:val="Heading4"/>
        <w:numPr>
          <w:ilvl w:val="0"/>
          <w:numId w:val="0"/>
        </w:numPr>
        <w:spacing w:before="0" w:after="0" w:line="240" w:lineRule="atLeast"/>
        <w:ind w:left="1134" w:hanging="567"/>
      </w:pPr>
      <w:r>
        <w:t>(vii)</w:t>
      </w:r>
      <w:r>
        <w:tab/>
      </w:r>
      <w:r w:rsidR="006F6A35" w:rsidRPr="00C40B8D">
        <w:t>state that the Voter must return the ballot paper to the Returning Officer so it is received on or before the finish day of the ballot.</w:t>
      </w:r>
    </w:p>
    <w:p w14:paraId="32ECFDB8" w14:textId="77777777" w:rsidR="00FB6085" w:rsidRPr="00C40B8D" w:rsidRDefault="00FB6085" w:rsidP="00152F90">
      <w:pPr>
        <w:pStyle w:val="Heading4"/>
        <w:numPr>
          <w:ilvl w:val="0"/>
          <w:numId w:val="0"/>
        </w:numPr>
        <w:spacing w:before="0" w:after="0" w:line="240" w:lineRule="atLeast"/>
        <w:ind w:left="1134" w:hanging="567"/>
      </w:pPr>
    </w:p>
    <w:p w14:paraId="2C73827C" w14:textId="4B307C8F" w:rsidR="006F6A35" w:rsidRDefault="00FA2E51" w:rsidP="00152F90">
      <w:pPr>
        <w:pStyle w:val="Heading3"/>
        <w:numPr>
          <w:ilvl w:val="0"/>
          <w:numId w:val="0"/>
        </w:numPr>
        <w:spacing w:before="0" w:after="0" w:line="240" w:lineRule="atLeast"/>
        <w:ind w:left="568" w:hanging="568"/>
      </w:pPr>
      <w:r>
        <w:t>(b)</w:t>
      </w:r>
      <w:r>
        <w:tab/>
      </w:r>
      <w:r w:rsidR="006F6A35" w:rsidRPr="00C40B8D">
        <w:t xml:space="preserve">The order of names on the ballot paper must be decided by lot, or if a </w:t>
      </w:r>
      <w:r w:rsidR="006F6A35">
        <w:t>T</w:t>
      </w:r>
      <w:r w:rsidR="006F6A35" w:rsidRPr="00C40B8D">
        <w:t xml:space="preserve">eam </w:t>
      </w:r>
      <w:r w:rsidR="006F6A35">
        <w:t>N</w:t>
      </w:r>
      <w:r w:rsidR="006F6A35" w:rsidRPr="00C40B8D">
        <w:t xml:space="preserve">omination as set out on the nomination. </w:t>
      </w:r>
    </w:p>
    <w:p w14:paraId="2A503F13" w14:textId="77777777" w:rsidR="00FB6085" w:rsidRPr="00C40B8D" w:rsidRDefault="00FB6085" w:rsidP="00152F90">
      <w:pPr>
        <w:pStyle w:val="Heading3"/>
        <w:numPr>
          <w:ilvl w:val="0"/>
          <w:numId w:val="0"/>
        </w:numPr>
        <w:spacing w:before="0" w:after="0" w:line="240" w:lineRule="atLeast"/>
        <w:ind w:left="568" w:hanging="568"/>
      </w:pPr>
    </w:p>
    <w:p w14:paraId="66618BE3" w14:textId="31D347E2" w:rsidR="006F6A35" w:rsidRDefault="00FA2E51" w:rsidP="00152F90">
      <w:pPr>
        <w:pStyle w:val="Heading3"/>
        <w:numPr>
          <w:ilvl w:val="0"/>
          <w:numId w:val="0"/>
        </w:numPr>
        <w:spacing w:before="0" w:after="0" w:line="240" w:lineRule="atLeast"/>
        <w:ind w:left="568" w:hanging="568"/>
      </w:pPr>
      <w:r>
        <w:t>(c)</w:t>
      </w:r>
      <w:r>
        <w:tab/>
      </w:r>
      <w:r w:rsidR="006F6A35" w:rsidRPr="00C40B8D">
        <w:t>If two (2) or more candidates have the same surname and first names, the Candidates must be distinguished in an appropriate way.</w:t>
      </w:r>
    </w:p>
    <w:p w14:paraId="47407030" w14:textId="7387B979" w:rsidR="006F6A35" w:rsidRPr="00152F90" w:rsidRDefault="00152F90" w:rsidP="00152F90">
      <w:pPr>
        <w:pStyle w:val="Heading2"/>
        <w:tabs>
          <w:tab w:val="clear" w:pos="567"/>
          <w:tab w:val="left" w:pos="1425"/>
          <w:tab w:val="left" w:pos="1995"/>
          <w:tab w:val="left" w:pos="2508"/>
        </w:tabs>
        <w:jc w:val="center"/>
        <w:rPr>
          <w:rFonts w:ascii="Arial" w:hAnsi="Arial"/>
          <w:szCs w:val="28"/>
        </w:rPr>
      </w:pPr>
      <w:bookmarkStart w:id="4523" w:name="_Toc474486433"/>
      <w:bookmarkStart w:id="4524" w:name="_Toc474502397"/>
      <w:bookmarkStart w:id="4525" w:name="_Toc474504421"/>
      <w:bookmarkStart w:id="4526" w:name="_Toc474508356"/>
      <w:bookmarkStart w:id="4527" w:name="_Toc480532326"/>
      <w:bookmarkStart w:id="4528" w:name="_Toc474486434"/>
      <w:bookmarkStart w:id="4529" w:name="_Toc474502398"/>
      <w:bookmarkStart w:id="4530" w:name="_Toc474504422"/>
      <w:bookmarkStart w:id="4531" w:name="_Toc474508357"/>
      <w:bookmarkStart w:id="4532" w:name="_Toc480532327"/>
      <w:bookmarkStart w:id="4533" w:name="_Toc474486435"/>
      <w:bookmarkStart w:id="4534" w:name="_Toc474502399"/>
      <w:bookmarkStart w:id="4535" w:name="_Toc474504423"/>
      <w:bookmarkStart w:id="4536" w:name="_Toc474508358"/>
      <w:bookmarkStart w:id="4537" w:name="_Toc480532328"/>
      <w:bookmarkStart w:id="4538" w:name="_Toc474486436"/>
      <w:bookmarkStart w:id="4539" w:name="_Toc474502400"/>
      <w:bookmarkStart w:id="4540" w:name="_Toc474504424"/>
      <w:bookmarkStart w:id="4541" w:name="_Toc474508359"/>
      <w:bookmarkStart w:id="4542" w:name="_Toc480532329"/>
      <w:bookmarkStart w:id="4543" w:name="_Toc474486437"/>
      <w:bookmarkStart w:id="4544" w:name="_Toc474502401"/>
      <w:bookmarkStart w:id="4545" w:name="_Toc474504425"/>
      <w:bookmarkStart w:id="4546" w:name="_Toc474508360"/>
      <w:bookmarkStart w:id="4547" w:name="_Toc480532330"/>
      <w:bookmarkStart w:id="4548" w:name="_Toc474486438"/>
      <w:bookmarkStart w:id="4549" w:name="_Toc474502402"/>
      <w:bookmarkStart w:id="4550" w:name="_Toc474504426"/>
      <w:bookmarkStart w:id="4551" w:name="_Toc474508361"/>
      <w:bookmarkStart w:id="4552" w:name="_Toc480532331"/>
      <w:bookmarkStart w:id="4553" w:name="_Toc474486439"/>
      <w:bookmarkStart w:id="4554" w:name="_Toc474502403"/>
      <w:bookmarkStart w:id="4555" w:name="_Toc474504427"/>
      <w:bookmarkStart w:id="4556" w:name="_Toc474508362"/>
      <w:bookmarkStart w:id="4557" w:name="_Toc480532332"/>
      <w:bookmarkStart w:id="4558" w:name="_Toc474486440"/>
      <w:bookmarkStart w:id="4559" w:name="_Toc474502404"/>
      <w:bookmarkStart w:id="4560" w:name="_Toc474504428"/>
      <w:bookmarkStart w:id="4561" w:name="_Toc474508363"/>
      <w:bookmarkStart w:id="4562" w:name="_Toc480532333"/>
      <w:bookmarkStart w:id="4563" w:name="_Toc474486441"/>
      <w:bookmarkStart w:id="4564" w:name="_Toc474502405"/>
      <w:bookmarkStart w:id="4565" w:name="_Toc474504429"/>
      <w:bookmarkStart w:id="4566" w:name="_Toc474508364"/>
      <w:bookmarkStart w:id="4567" w:name="_Toc480532334"/>
      <w:bookmarkStart w:id="4568" w:name="_Toc474486442"/>
      <w:bookmarkStart w:id="4569" w:name="_Toc474502406"/>
      <w:bookmarkStart w:id="4570" w:name="_Toc474504430"/>
      <w:bookmarkStart w:id="4571" w:name="_Toc474508365"/>
      <w:bookmarkStart w:id="4572" w:name="_Toc480532335"/>
      <w:bookmarkStart w:id="4573" w:name="_Toc486919799"/>
      <w:bookmarkStart w:id="4574" w:name="_Toc509988966"/>
      <w:bookmarkStart w:id="4575" w:name="_Toc158814806"/>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r>
        <w:rPr>
          <w:rFonts w:ascii="Arial" w:hAnsi="Arial"/>
          <w:szCs w:val="28"/>
        </w:rPr>
        <w:t xml:space="preserve">15 - </w:t>
      </w:r>
      <w:r w:rsidR="006F6A35" w:rsidRPr="00152F90">
        <w:rPr>
          <w:rFonts w:ascii="Arial" w:hAnsi="Arial"/>
          <w:szCs w:val="28"/>
        </w:rPr>
        <w:t>DISTRIBUTING VOTING MATERIAL</w:t>
      </w:r>
      <w:bookmarkEnd w:id="4573"/>
      <w:bookmarkEnd w:id="4574"/>
      <w:bookmarkEnd w:id="4575"/>
    </w:p>
    <w:p w14:paraId="524315C9" w14:textId="77777777" w:rsidR="00FB6085" w:rsidRDefault="00FB6085" w:rsidP="00152F90">
      <w:pPr>
        <w:pStyle w:val="Heading3"/>
        <w:numPr>
          <w:ilvl w:val="0"/>
          <w:numId w:val="0"/>
        </w:numPr>
        <w:spacing w:before="0" w:after="0" w:line="240" w:lineRule="atLeast"/>
        <w:ind w:left="568" w:hanging="568"/>
      </w:pPr>
    </w:p>
    <w:p w14:paraId="0E1CAA6C" w14:textId="626AF6B8" w:rsidR="006F6A35" w:rsidRPr="00C40B8D" w:rsidRDefault="00FA2E51" w:rsidP="00152F90">
      <w:pPr>
        <w:pStyle w:val="Heading3"/>
        <w:numPr>
          <w:ilvl w:val="0"/>
          <w:numId w:val="0"/>
        </w:numPr>
        <w:spacing w:before="0" w:after="0" w:line="240" w:lineRule="atLeast"/>
        <w:ind w:left="568" w:hanging="568"/>
      </w:pPr>
      <w:r>
        <w:t>(a)</w:t>
      </w:r>
      <w:r>
        <w:tab/>
      </w:r>
      <w:r w:rsidR="006F6A35" w:rsidRPr="00C40B8D">
        <w:t>The Returning Officer must post the following things (‘</w:t>
      </w:r>
      <w:r w:rsidR="006F6A35" w:rsidRPr="00152F90">
        <w:t>Voting Material’</w:t>
      </w:r>
      <w:r w:rsidR="006F6A35" w:rsidRPr="00C40B8D">
        <w:t>) to each Voter:</w:t>
      </w:r>
    </w:p>
    <w:p w14:paraId="7CC2A18F" w14:textId="72A799A2" w:rsidR="006F6A35" w:rsidRDefault="006F6A35" w:rsidP="00152F90">
      <w:pPr>
        <w:pStyle w:val="Heading4"/>
        <w:numPr>
          <w:ilvl w:val="0"/>
          <w:numId w:val="0"/>
        </w:numPr>
        <w:spacing w:before="0" w:after="0" w:line="240" w:lineRule="atLeast"/>
        <w:ind w:left="1134" w:hanging="567"/>
      </w:pPr>
      <w:r w:rsidRPr="00C40B8D">
        <w:t>a ballot paper initialled, including by the addition of a facsimile of the Returning Officer</w:t>
      </w:r>
      <w:r>
        <w:t>’</w:t>
      </w:r>
      <w:r w:rsidRPr="00C40B8D">
        <w:t>s signature, by the Returning Officer;</w:t>
      </w:r>
    </w:p>
    <w:p w14:paraId="22BDBEFC" w14:textId="77777777" w:rsidR="00FB6085" w:rsidRPr="00C40B8D" w:rsidRDefault="00FB6085" w:rsidP="00152F90">
      <w:pPr>
        <w:pStyle w:val="Heading4"/>
        <w:numPr>
          <w:ilvl w:val="0"/>
          <w:numId w:val="0"/>
        </w:numPr>
        <w:spacing w:before="0" w:after="0" w:line="240" w:lineRule="atLeast"/>
        <w:ind w:left="1134" w:hanging="567"/>
      </w:pPr>
    </w:p>
    <w:p w14:paraId="51BCF138" w14:textId="0C3683C5" w:rsidR="006F6A35" w:rsidRDefault="00FA2E51" w:rsidP="00152F90">
      <w:pPr>
        <w:pStyle w:val="Heading4"/>
        <w:numPr>
          <w:ilvl w:val="0"/>
          <w:numId w:val="0"/>
        </w:numPr>
        <w:spacing w:before="0" w:after="0" w:line="240" w:lineRule="atLeast"/>
        <w:ind w:left="1134" w:hanging="567"/>
      </w:pPr>
      <w:r>
        <w:t>(i)</w:t>
      </w:r>
      <w:r>
        <w:tab/>
      </w:r>
      <w:r w:rsidR="006F6A35" w:rsidRPr="00C40B8D">
        <w:t xml:space="preserve">an unsealed reply-paid envelope </w:t>
      </w:r>
      <w:r w:rsidR="006F6A35" w:rsidRPr="00152F90">
        <w:t>(‘Return Envelope’)</w:t>
      </w:r>
      <w:r w:rsidR="006F6A35" w:rsidRPr="00C40B8D">
        <w:t xml:space="preserve"> addressed to the Returning Officer;</w:t>
      </w:r>
    </w:p>
    <w:p w14:paraId="31247D29" w14:textId="77777777" w:rsidR="00FB6085" w:rsidRPr="00C40B8D" w:rsidRDefault="00FB6085" w:rsidP="00152F90">
      <w:pPr>
        <w:pStyle w:val="Heading4"/>
        <w:numPr>
          <w:ilvl w:val="0"/>
          <w:numId w:val="0"/>
        </w:numPr>
        <w:spacing w:before="0" w:after="0" w:line="240" w:lineRule="atLeast"/>
        <w:ind w:left="1134" w:hanging="567"/>
      </w:pPr>
    </w:p>
    <w:p w14:paraId="587EDE5D" w14:textId="458777C5" w:rsidR="006F6A35" w:rsidRDefault="00FA2E51" w:rsidP="00152F90">
      <w:pPr>
        <w:pStyle w:val="Heading4"/>
        <w:numPr>
          <w:ilvl w:val="0"/>
          <w:numId w:val="0"/>
        </w:numPr>
        <w:spacing w:before="0" w:after="0" w:line="240" w:lineRule="atLeast"/>
        <w:ind w:left="1134" w:hanging="567"/>
      </w:pPr>
      <w:r>
        <w:t>(ii)</w:t>
      </w:r>
      <w:r>
        <w:tab/>
      </w:r>
      <w:r w:rsidR="006F6A35" w:rsidRPr="00C40B8D">
        <w:t xml:space="preserve">a declaration envelope in accordance with </w:t>
      </w:r>
      <w:r w:rsidR="006F6A35">
        <w:t>r</w:t>
      </w:r>
      <w:r w:rsidR="006F6A35" w:rsidRPr="00C40B8D">
        <w:t xml:space="preserve">egulation 5 of the </w:t>
      </w:r>
      <w:r w:rsidR="006F6A35" w:rsidRPr="00152F90">
        <w:t xml:space="preserve">Fair Work (Registered Organisations) Regulations 2009 </w:t>
      </w:r>
      <w:r w:rsidR="006F6A35" w:rsidRPr="00C40B8D">
        <w:t>(Cth); and</w:t>
      </w:r>
    </w:p>
    <w:p w14:paraId="0B61EC98" w14:textId="77777777" w:rsidR="00FB6085" w:rsidRPr="00C40B8D" w:rsidRDefault="00FB6085" w:rsidP="00152F90">
      <w:pPr>
        <w:pStyle w:val="Heading4"/>
        <w:numPr>
          <w:ilvl w:val="0"/>
          <w:numId w:val="0"/>
        </w:numPr>
        <w:spacing w:before="0" w:after="0" w:line="240" w:lineRule="atLeast"/>
        <w:ind w:left="1134" w:hanging="567"/>
      </w:pPr>
    </w:p>
    <w:p w14:paraId="16257AA4" w14:textId="1BC65107" w:rsidR="006F6A35" w:rsidRDefault="00FA2E51" w:rsidP="00152F90">
      <w:pPr>
        <w:pStyle w:val="Heading4"/>
        <w:numPr>
          <w:ilvl w:val="0"/>
          <w:numId w:val="0"/>
        </w:numPr>
        <w:spacing w:before="0" w:after="0" w:line="240" w:lineRule="atLeast"/>
        <w:ind w:left="1134" w:hanging="567"/>
      </w:pPr>
      <w:r>
        <w:t>(iii)</w:t>
      </w:r>
      <w:r>
        <w:tab/>
      </w:r>
      <w:r w:rsidR="006F6A35" w:rsidRPr="00C40B8D">
        <w:t>other material the Returning Officer considers appropriate for the ballot including, for example, directions or notes to help the Voter to comply with this Schedule and cast a valid vote.</w:t>
      </w:r>
    </w:p>
    <w:p w14:paraId="0A3F5C99" w14:textId="60C7C371" w:rsidR="00FA2E51" w:rsidRDefault="00FA2E51">
      <w:pPr>
        <w:spacing w:before="0" w:after="0"/>
        <w:jc w:val="left"/>
        <w:rPr>
          <w:rFonts w:eastAsia="Times New Roman"/>
          <w:bCs/>
        </w:rPr>
      </w:pPr>
      <w:r>
        <w:br w:type="page"/>
      </w:r>
    </w:p>
    <w:p w14:paraId="36DEABC9" w14:textId="33C0D478" w:rsidR="006F6A35" w:rsidRDefault="00FA2E51" w:rsidP="00152F90">
      <w:pPr>
        <w:pStyle w:val="Heading3"/>
        <w:numPr>
          <w:ilvl w:val="0"/>
          <w:numId w:val="0"/>
        </w:numPr>
        <w:spacing w:before="0" w:after="0" w:line="240" w:lineRule="atLeast"/>
        <w:ind w:left="568" w:hanging="568"/>
      </w:pPr>
      <w:r>
        <w:lastRenderedPageBreak/>
        <w:t>(b)</w:t>
      </w:r>
      <w:r>
        <w:tab/>
      </w:r>
      <w:r w:rsidR="006F6A35" w:rsidRPr="00C40B8D">
        <w:t xml:space="preserve">Voting </w:t>
      </w:r>
      <w:r w:rsidR="006F6A35">
        <w:t>M</w:t>
      </w:r>
      <w:r w:rsidR="006F6A35" w:rsidRPr="00C40B8D">
        <w:t>aterial must be posted to each Voter:</w:t>
      </w:r>
    </w:p>
    <w:p w14:paraId="38BCBCAC" w14:textId="77777777" w:rsidR="00FB6085" w:rsidRPr="00C40B8D" w:rsidRDefault="00FB6085" w:rsidP="00152F90">
      <w:pPr>
        <w:pStyle w:val="Heading4"/>
        <w:numPr>
          <w:ilvl w:val="0"/>
          <w:numId w:val="0"/>
        </w:numPr>
        <w:spacing w:before="0" w:after="0" w:line="240" w:lineRule="atLeast"/>
        <w:ind w:left="1134" w:hanging="567"/>
      </w:pPr>
    </w:p>
    <w:p w14:paraId="17711F6E" w14:textId="24B97B1F" w:rsidR="006F6A35" w:rsidRDefault="00FA2E51" w:rsidP="00152F90">
      <w:pPr>
        <w:pStyle w:val="Heading4"/>
        <w:numPr>
          <w:ilvl w:val="0"/>
          <w:numId w:val="0"/>
        </w:numPr>
        <w:spacing w:before="0" w:after="0" w:line="240" w:lineRule="atLeast"/>
        <w:ind w:left="1134" w:hanging="567"/>
      </w:pPr>
      <w:r>
        <w:t>(i)</w:t>
      </w:r>
      <w:r>
        <w:tab/>
      </w:r>
      <w:r w:rsidR="006F6A35" w:rsidRPr="00C40B8D">
        <w:t xml:space="preserve">in a sealed envelope to the Voter's address on the </w:t>
      </w:r>
      <w:r w:rsidR="006F6A35">
        <w:t>R</w:t>
      </w:r>
      <w:r w:rsidR="006F6A35" w:rsidRPr="00C40B8D">
        <w:t>oll; and</w:t>
      </w:r>
    </w:p>
    <w:p w14:paraId="59CEC9FB" w14:textId="77777777" w:rsidR="00FB6085" w:rsidRPr="00C40B8D" w:rsidRDefault="00FB6085" w:rsidP="00152F90">
      <w:pPr>
        <w:pStyle w:val="Heading4"/>
        <w:numPr>
          <w:ilvl w:val="0"/>
          <w:numId w:val="0"/>
        </w:numPr>
        <w:spacing w:before="0" w:after="0" w:line="240" w:lineRule="atLeast"/>
        <w:ind w:left="1134" w:hanging="567"/>
      </w:pPr>
    </w:p>
    <w:p w14:paraId="69CF7788" w14:textId="446C0E25" w:rsidR="006F6A35" w:rsidRDefault="00FA2E51" w:rsidP="00152F90">
      <w:pPr>
        <w:pStyle w:val="Heading4"/>
        <w:numPr>
          <w:ilvl w:val="0"/>
          <w:numId w:val="0"/>
        </w:numPr>
        <w:spacing w:before="0" w:after="0" w:line="240" w:lineRule="atLeast"/>
        <w:ind w:left="1134" w:hanging="567"/>
      </w:pPr>
      <w:r>
        <w:t>(ii)</w:t>
      </w:r>
      <w:r>
        <w:tab/>
      </w:r>
      <w:r w:rsidR="006F6A35" w:rsidRPr="00C40B8D">
        <w:t>as soon as practicable, but no later than two (2) days before the starting day of the ballot.</w:t>
      </w:r>
    </w:p>
    <w:p w14:paraId="1F4C3E2A" w14:textId="77777777" w:rsidR="00FB6085" w:rsidRPr="00C40B8D" w:rsidRDefault="00FB6085" w:rsidP="00152F90">
      <w:pPr>
        <w:pStyle w:val="Heading4"/>
        <w:numPr>
          <w:ilvl w:val="0"/>
          <w:numId w:val="0"/>
        </w:numPr>
        <w:spacing w:before="0" w:after="0" w:line="240" w:lineRule="atLeast"/>
        <w:ind w:left="1134" w:hanging="567"/>
      </w:pPr>
    </w:p>
    <w:p w14:paraId="57297B90" w14:textId="30445241" w:rsidR="006F6A35" w:rsidRDefault="00FA2E51" w:rsidP="00152F90">
      <w:pPr>
        <w:pStyle w:val="Heading3"/>
        <w:numPr>
          <w:ilvl w:val="0"/>
          <w:numId w:val="0"/>
        </w:numPr>
        <w:spacing w:before="0" w:after="0" w:line="240" w:lineRule="atLeast"/>
        <w:ind w:left="568" w:hanging="568"/>
      </w:pPr>
      <w:r>
        <w:t>(c)</w:t>
      </w:r>
      <w:r>
        <w:tab/>
      </w:r>
      <w:r w:rsidR="006F6A35" w:rsidRPr="00C40B8D">
        <w:t xml:space="preserve">The voting declaration must state 'I certify that I am the person whose name appears on this envelope, I have voted on the ballot paper enclosed and I have not voted in this ballot previously’. </w:t>
      </w:r>
    </w:p>
    <w:p w14:paraId="62ECE061" w14:textId="77777777" w:rsidR="00FB6085" w:rsidRPr="00C40B8D" w:rsidRDefault="00FB6085" w:rsidP="00152F90">
      <w:pPr>
        <w:pStyle w:val="Heading3"/>
        <w:numPr>
          <w:ilvl w:val="0"/>
          <w:numId w:val="0"/>
        </w:numPr>
        <w:spacing w:before="0" w:after="0" w:line="240" w:lineRule="atLeast"/>
        <w:ind w:left="568" w:hanging="568"/>
      </w:pPr>
    </w:p>
    <w:p w14:paraId="6D763760" w14:textId="04BE659E" w:rsidR="006F6A35" w:rsidRDefault="00FA2E51" w:rsidP="00152F90">
      <w:pPr>
        <w:pStyle w:val="Heading3"/>
        <w:numPr>
          <w:ilvl w:val="0"/>
          <w:numId w:val="0"/>
        </w:numPr>
        <w:spacing w:before="0" w:after="0" w:line="240" w:lineRule="atLeast"/>
        <w:ind w:left="568" w:hanging="568"/>
      </w:pPr>
      <w:r>
        <w:t>(d)</w:t>
      </w:r>
      <w:r>
        <w:tab/>
      </w:r>
      <w:r w:rsidR="006F6A35" w:rsidRPr="00C40B8D">
        <w:t>If a Voter gives the Returning Officer a notice that the Voter will be at an address other than the address stated on the Roll when Voting Material is to be given, the Returning Officer must post the material to the other address.</w:t>
      </w:r>
    </w:p>
    <w:p w14:paraId="343E4ED9" w14:textId="77777777" w:rsidR="00FB6085" w:rsidRPr="00C40B8D" w:rsidRDefault="00FB6085" w:rsidP="00152F90">
      <w:pPr>
        <w:pStyle w:val="Heading3"/>
        <w:numPr>
          <w:ilvl w:val="0"/>
          <w:numId w:val="0"/>
        </w:numPr>
        <w:spacing w:before="0" w:after="0" w:line="240" w:lineRule="atLeast"/>
        <w:ind w:left="568" w:hanging="568"/>
      </w:pPr>
    </w:p>
    <w:p w14:paraId="6B374593" w14:textId="255A9C39" w:rsidR="006F6A35" w:rsidRDefault="00FA2E51" w:rsidP="00152F90">
      <w:pPr>
        <w:pStyle w:val="Heading3"/>
        <w:numPr>
          <w:ilvl w:val="0"/>
          <w:numId w:val="0"/>
        </w:numPr>
        <w:spacing w:before="0" w:after="0" w:line="240" w:lineRule="atLeast"/>
        <w:ind w:left="568" w:hanging="568"/>
      </w:pPr>
      <w:r>
        <w:t>(e)</w:t>
      </w:r>
      <w:r>
        <w:tab/>
      </w:r>
      <w:r w:rsidR="006F6A35" w:rsidRPr="00C40B8D">
        <w:t>Before posting Voting Material to a Voter, the Returning Officer must mark a ballot number for each Voter on the:</w:t>
      </w:r>
    </w:p>
    <w:p w14:paraId="6DF17253" w14:textId="77777777" w:rsidR="00FB6085" w:rsidRPr="00C40B8D" w:rsidRDefault="00FB6085" w:rsidP="00152F90">
      <w:pPr>
        <w:pStyle w:val="Heading4"/>
        <w:numPr>
          <w:ilvl w:val="0"/>
          <w:numId w:val="0"/>
        </w:numPr>
        <w:spacing w:before="0" w:after="0" w:line="240" w:lineRule="atLeast"/>
        <w:ind w:left="1134" w:hanging="567"/>
      </w:pPr>
    </w:p>
    <w:p w14:paraId="4275013A" w14:textId="26BA1653" w:rsidR="006F6A35" w:rsidRDefault="00FA2E51" w:rsidP="00152F90">
      <w:pPr>
        <w:pStyle w:val="Heading4"/>
        <w:numPr>
          <w:ilvl w:val="0"/>
          <w:numId w:val="0"/>
        </w:numPr>
        <w:spacing w:before="0" w:after="0" w:line="240" w:lineRule="atLeast"/>
        <w:ind w:left="1134" w:hanging="567"/>
      </w:pPr>
      <w:r>
        <w:t>(i)</w:t>
      </w:r>
      <w:r>
        <w:tab/>
      </w:r>
      <w:r w:rsidR="006F6A35" w:rsidRPr="00C40B8D">
        <w:t>Roll against the Voter's name; and</w:t>
      </w:r>
    </w:p>
    <w:p w14:paraId="5AB1F272" w14:textId="77777777" w:rsidR="00FB6085" w:rsidRPr="00C40B8D" w:rsidRDefault="00FB6085" w:rsidP="00152F90">
      <w:pPr>
        <w:pStyle w:val="Heading4"/>
        <w:numPr>
          <w:ilvl w:val="0"/>
          <w:numId w:val="0"/>
        </w:numPr>
        <w:spacing w:before="0" w:after="0" w:line="240" w:lineRule="atLeast"/>
        <w:ind w:left="1134" w:hanging="567"/>
      </w:pPr>
    </w:p>
    <w:p w14:paraId="1DBCEC68" w14:textId="7F2EF5CD" w:rsidR="006F6A35" w:rsidRDefault="00FA2E51" w:rsidP="00152F90">
      <w:pPr>
        <w:pStyle w:val="Heading4"/>
        <w:numPr>
          <w:ilvl w:val="0"/>
          <w:numId w:val="0"/>
        </w:numPr>
        <w:spacing w:before="0" w:after="0" w:line="240" w:lineRule="atLeast"/>
        <w:ind w:left="1134" w:hanging="567"/>
      </w:pPr>
      <w:r>
        <w:t>(ii)</w:t>
      </w:r>
      <w:r>
        <w:tab/>
      </w:r>
      <w:r w:rsidR="006F6A35" w:rsidRPr="00C40B8D">
        <w:t>declaration form.</w:t>
      </w:r>
    </w:p>
    <w:p w14:paraId="08E2CF06" w14:textId="77777777" w:rsidR="00FB6085" w:rsidRPr="00C40B8D" w:rsidRDefault="00FB6085" w:rsidP="00152F90">
      <w:pPr>
        <w:pStyle w:val="Heading4"/>
        <w:numPr>
          <w:ilvl w:val="0"/>
          <w:numId w:val="0"/>
        </w:numPr>
        <w:spacing w:before="0" w:after="0" w:line="240" w:lineRule="atLeast"/>
        <w:ind w:left="1134" w:hanging="567"/>
      </w:pPr>
    </w:p>
    <w:p w14:paraId="73C61F8E" w14:textId="535526C3" w:rsidR="006F6A35" w:rsidRDefault="00FA2E51" w:rsidP="00152F90">
      <w:pPr>
        <w:pStyle w:val="Heading3"/>
        <w:numPr>
          <w:ilvl w:val="0"/>
          <w:numId w:val="0"/>
        </w:numPr>
        <w:spacing w:before="0" w:after="0" w:line="240" w:lineRule="atLeast"/>
        <w:ind w:left="568" w:hanging="568"/>
      </w:pPr>
      <w:r>
        <w:t>(f)</w:t>
      </w:r>
      <w:r>
        <w:tab/>
      </w:r>
      <w:r w:rsidR="006F6A35" w:rsidRPr="00C40B8D">
        <w:t xml:space="preserve">The Returning Officer must give each </w:t>
      </w:r>
      <w:r w:rsidR="006F6A35">
        <w:t>V</w:t>
      </w:r>
      <w:r w:rsidR="006F6A35" w:rsidRPr="00C40B8D">
        <w:t>oter a different ballot number.</w:t>
      </w:r>
    </w:p>
    <w:p w14:paraId="512A20E9" w14:textId="77777777" w:rsidR="00FB6085" w:rsidRPr="00C40B8D" w:rsidRDefault="00FB6085" w:rsidP="00152F90">
      <w:pPr>
        <w:pStyle w:val="Heading3"/>
        <w:numPr>
          <w:ilvl w:val="0"/>
          <w:numId w:val="0"/>
        </w:numPr>
        <w:spacing w:before="0" w:after="0" w:line="240" w:lineRule="atLeast"/>
        <w:ind w:left="568" w:hanging="568"/>
      </w:pPr>
    </w:p>
    <w:p w14:paraId="12B57942" w14:textId="56A79822" w:rsidR="006F6A35" w:rsidRDefault="00FA2E51" w:rsidP="00152F90">
      <w:pPr>
        <w:pStyle w:val="Heading3"/>
        <w:numPr>
          <w:ilvl w:val="0"/>
          <w:numId w:val="0"/>
        </w:numPr>
        <w:spacing w:before="0" w:after="0" w:line="240" w:lineRule="atLeast"/>
        <w:ind w:left="568" w:hanging="568"/>
      </w:pPr>
      <w:r>
        <w:t>(g)</w:t>
      </w:r>
      <w:r>
        <w:tab/>
      </w:r>
      <w:r w:rsidR="006F6A35" w:rsidRPr="00C40B8D">
        <w:t>The ballot numbers must start with a number chosen by the Returning Officer.</w:t>
      </w:r>
    </w:p>
    <w:p w14:paraId="47197F89" w14:textId="77777777" w:rsidR="00FB6085" w:rsidRPr="00C40B8D" w:rsidRDefault="00FB6085" w:rsidP="00152F90">
      <w:pPr>
        <w:pStyle w:val="Heading3"/>
        <w:numPr>
          <w:ilvl w:val="0"/>
          <w:numId w:val="0"/>
        </w:numPr>
        <w:spacing w:before="0" w:after="0" w:line="240" w:lineRule="atLeast"/>
        <w:ind w:left="568" w:hanging="568"/>
      </w:pPr>
    </w:p>
    <w:p w14:paraId="56F99764" w14:textId="2F90CAFB" w:rsidR="006F6A35" w:rsidRDefault="00FA2E51" w:rsidP="00152F90">
      <w:pPr>
        <w:pStyle w:val="Heading3"/>
        <w:numPr>
          <w:ilvl w:val="0"/>
          <w:numId w:val="0"/>
        </w:numPr>
        <w:spacing w:before="0" w:after="0" w:line="240" w:lineRule="atLeast"/>
        <w:ind w:left="568" w:hanging="568"/>
      </w:pPr>
      <w:r>
        <w:t>(h)</w:t>
      </w:r>
      <w:r>
        <w:tab/>
      </w:r>
      <w:r w:rsidR="006F6A35" w:rsidRPr="00C40B8D">
        <w:t>A ballot paper or ballot envelope must not be marked in a way that could identify the voter.</w:t>
      </w:r>
    </w:p>
    <w:p w14:paraId="4031BCEE" w14:textId="128A9498" w:rsidR="006F6A35" w:rsidRPr="00152F90" w:rsidRDefault="00152F90" w:rsidP="00152F90">
      <w:pPr>
        <w:pStyle w:val="Heading2"/>
        <w:tabs>
          <w:tab w:val="clear" w:pos="567"/>
          <w:tab w:val="left" w:pos="1425"/>
          <w:tab w:val="left" w:pos="1995"/>
          <w:tab w:val="left" w:pos="2508"/>
        </w:tabs>
        <w:jc w:val="center"/>
        <w:rPr>
          <w:rFonts w:ascii="Arial" w:hAnsi="Arial"/>
          <w:szCs w:val="28"/>
        </w:rPr>
      </w:pPr>
      <w:bookmarkStart w:id="4576" w:name="_Toc474486444"/>
      <w:bookmarkStart w:id="4577" w:name="_Toc474502408"/>
      <w:bookmarkStart w:id="4578" w:name="_Toc474504432"/>
      <w:bookmarkStart w:id="4579" w:name="_Toc474508367"/>
      <w:bookmarkStart w:id="4580" w:name="_Toc480532337"/>
      <w:bookmarkStart w:id="4581" w:name="_Toc474486445"/>
      <w:bookmarkStart w:id="4582" w:name="_Toc474502409"/>
      <w:bookmarkStart w:id="4583" w:name="_Toc474504433"/>
      <w:bookmarkStart w:id="4584" w:name="_Toc474508368"/>
      <w:bookmarkStart w:id="4585" w:name="_Toc480532338"/>
      <w:bookmarkStart w:id="4586" w:name="_Toc474486446"/>
      <w:bookmarkStart w:id="4587" w:name="_Toc474502410"/>
      <w:bookmarkStart w:id="4588" w:name="_Toc474504434"/>
      <w:bookmarkStart w:id="4589" w:name="_Toc474508369"/>
      <w:bookmarkStart w:id="4590" w:name="_Toc480532339"/>
      <w:bookmarkStart w:id="4591" w:name="_Toc474486447"/>
      <w:bookmarkStart w:id="4592" w:name="_Toc474502411"/>
      <w:bookmarkStart w:id="4593" w:name="_Toc474504435"/>
      <w:bookmarkStart w:id="4594" w:name="_Toc474508370"/>
      <w:bookmarkStart w:id="4595" w:name="_Toc480532340"/>
      <w:bookmarkStart w:id="4596" w:name="_Toc474486448"/>
      <w:bookmarkStart w:id="4597" w:name="_Toc474502412"/>
      <w:bookmarkStart w:id="4598" w:name="_Toc474504436"/>
      <w:bookmarkStart w:id="4599" w:name="_Toc474508371"/>
      <w:bookmarkStart w:id="4600" w:name="_Toc480532341"/>
      <w:bookmarkStart w:id="4601" w:name="_Toc474486449"/>
      <w:bookmarkStart w:id="4602" w:name="_Toc474502413"/>
      <w:bookmarkStart w:id="4603" w:name="_Toc474504437"/>
      <w:bookmarkStart w:id="4604" w:name="_Toc474508372"/>
      <w:bookmarkStart w:id="4605" w:name="_Toc480532342"/>
      <w:bookmarkStart w:id="4606" w:name="_Toc474486450"/>
      <w:bookmarkStart w:id="4607" w:name="_Toc474502414"/>
      <w:bookmarkStart w:id="4608" w:name="_Toc474504438"/>
      <w:bookmarkStart w:id="4609" w:name="_Toc474508373"/>
      <w:bookmarkStart w:id="4610" w:name="_Toc480532343"/>
      <w:bookmarkStart w:id="4611" w:name="_Toc474486451"/>
      <w:bookmarkStart w:id="4612" w:name="_Toc474502415"/>
      <w:bookmarkStart w:id="4613" w:name="_Toc474504439"/>
      <w:bookmarkStart w:id="4614" w:name="_Toc474508374"/>
      <w:bookmarkStart w:id="4615" w:name="_Toc480532344"/>
      <w:bookmarkStart w:id="4616" w:name="_Toc474486452"/>
      <w:bookmarkStart w:id="4617" w:name="_Toc474502416"/>
      <w:bookmarkStart w:id="4618" w:name="_Toc474504440"/>
      <w:bookmarkStart w:id="4619" w:name="_Toc474508375"/>
      <w:bookmarkStart w:id="4620" w:name="_Toc480532345"/>
      <w:bookmarkStart w:id="4621" w:name="_Toc474486453"/>
      <w:bookmarkStart w:id="4622" w:name="_Toc474502417"/>
      <w:bookmarkStart w:id="4623" w:name="_Toc474504441"/>
      <w:bookmarkStart w:id="4624" w:name="_Toc474508376"/>
      <w:bookmarkStart w:id="4625" w:name="_Toc480532346"/>
      <w:bookmarkStart w:id="4626" w:name="_Toc474486454"/>
      <w:bookmarkStart w:id="4627" w:name="_Toc474502418"/>
      <w:bookmarkStart w:id="4628" w:name="_Toc474504442"/>
      <w:bookmarkStart w:id="4629" w:name="_Toc474508377"/>
      <w:bookmarkStart w:id="4630" w:name="_Toc480532347"/>
      <w:bookmarkStart w:id="4631" w:name="_Toc474486455"/>
      <w:bookmarkStart w:id="4632" w:name="_Toc474502419"/>
      <w:bookmarkStart w:id="4633" w:name="_Toc474504443"/>
      <w:bookmarkStart w:id="4634" w:name="_Toc474508378"/>
      <w:bookmarkStart w:id="4635" w:name="_Toc480532348"/>
      <w:bookmarkStart w:id="4636" w:name="_Toc474486456"/>
      <w:bookmarkStart w:id="4637" w:name="_Toc474502420"/>
      <w:bookmarkStart w:id="4638" w:name="_Toc474504444"/>
      <w:bookmarkStart w:id="4639" w:name="_Toc474508379"/>
      <w:bookmarkStart w:id="4640" w:name="_Toc480532349"/>
      <w:bookmarkStart w:id="4641" w:name="_Toc474486457"/>
      <w:bookmarkStart w:id="4642" w:name="_Toc474502421"/>
      <w:bookmarkStart w:id="4643" w:name="_Toc474504445"/>
      <w:bookmarkStart w:id="4644" w:name="_Toc474508380"/>
      <w:bookmarkStart w:id="4645" w:name="_Toc480532350"/>
      <w:bookmarkStart w:id="4646" w:name="_Toc474486458"/>
      <w:bookmarkStart w:id="4647" w:name="_Toc474502422"/>
      <w:bookmarkStart w:id="4648" w:name="_Toc474504446"/>
      <w:bookmarkStart w:id="4649" w:name="_Toc474508381"/>
      <w:bookmarkStart w:id="4650" w:name="_Toc480532351"/>
      <w:bookmarkStart w:id="4651" w:name="_Toc474486459"/>
      <w:bookmarkStart w:id="4652" w:name="_Toc474502423"/>
      <w:bookmarkStart w:id="4653" w:name="_Toc474504447"/>
      <w:bookmarkStart w:id="4654" w:name="_Toc474508382"/>
      <w:bookmarkStart w:id="4655" w:name="_Toc480532352"/>
      <w:bookmarkStart w:id="4656" w:name="_Toc486919800"/>
      <w:bookmarkStart w:id="4657" w:name="_Toc509988967"/>
      <w:bookmarkStart w:id="4658" w:name="_Toc158814807"/>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r>
        <w:rPr>
          <w:rFonts w:ascii="Arial" w:hAnsi="Arial"/>
          <w:szCs w:val="28"/>
        </w:rPr>
        <w:t xml:space="preserve">16 - </w:t>
      </w:r>
      <w:r w:rsidR="006F6A35" w:rsidRPr="00152F90">
        <w:rPr>
          <w:rFonts w:ascii="Arial" w:hAnsi="Arial"/>
          <w:szCs w:val="28"/>
        </w:rPr>
        <w:t>RETURNING OFFICER MUST KEEP A BALLOT BOX</w:t>
      </w:r>
      <w:bookmarkEnd w:id="4656"/>
      <w:bookmarkEnd w:id="4657"/>
      <w:bookmarkEnd w:id="4658"/>
    </w:p>
    <w:p w14:paraId="5275E9B9" w14:textId="77777777" w:rsidR="00FB6085" w:rsidRDefault="00FB6085" w:rsidP="00152F90">
      <w:pPr>
        <w:pStyle w:val="Heading3"/>
        <w:numPr>
          <w:ilvl w:val="0"/>
          <w:numId w:val="0"/>
        </w:numPr>
        <w:spacing w:before="0" w:after="0" w:line="240" w:lineRule="atLeast"/>
        <w:ind w:left="568" w:hanging="568"/>
      </w:pPr>
    </w:p>
    <w:p w14:paraId="4F29DBFD" w14:textId="4EC90281" w:rsidR="006F6A35" w:rsidRDefault="00FA2E51" w:rsidP="00152F90">
      <w:pPr>
        <w:pStyle w:val="Heading3"/>
        <w:numPr>
          <w:ilvl w:val="0"/>
          <w:numId w:val="0"/>
        </w:numPr>
        <w:spacing w:before="0" w:after="0" w:line="240" w:lineRule="atLeast"/>
        <w:ind w:left="568" w:hanging="568"/>
      </w:pPr>
      <w:r>
        <w:t>(a)</w:t>
      </w:r>
      <w:r>
        <w:tab/>
      </w:r>
      <w:r w:rsidR="006F6A35" w:rsidRPr="00C40B8D">
        <w:t>The Returning Officer must get a ballot box and:</w:t>
      </w:r>
    </w:p>
    <w:p w14:paraId="2513C98C" w14:textId="77777777" w:rsidR="00FB6085" w:rsidRPr="00C40B8D" w:rsidRDefault="00FB6085" w:rsidP="00152F90">
      <w:pPr>
        <w:pStyle w:val="Heading4"/>
        <w:numPr>
          <w:ilvl w:val="0"/>
          <w:numId w:val="0"/>
        </w:numPr>
        <w:spacing w:before="0" w:after="0" w:line="240" w:lineRule="atLeast"/>
        <w:ind w:left="1134" w:hanging="567"/>
      </w:pPr>
    </w:p>
    <w:p w14:paraId="13E95779" w14:textId="2F0AD3C3" w:rsidR="006F6A35" w:rsidRDefault="00FA2E51" w:rsidP="00152F90">
      <w:pPr>
        <w:pStyle w:val="Heading4"/>
        <w:numPr>
          <w:ilvl w:val="0"/>
          <w:numId w:val="0"/>
        </w:numPr>
        <w:spacing w:before="0" w:after="0" w:line="240" w:lineRule="atLeast"/>
        <w:ind w:left="1134" w:hanging="567"/>
      </w:pPr>
      <w:r>
        <w:t>(i)</w:t>
      </w:r>
      <w:r>
        <w:tab/>
      </w:r>
      <w:r w:rsidR="006F6A35" w:rsidRPr="00C40B8D">
        <w:t>keep the box in a safe place; and</w:t>
      </w:r>
    </w:p>
    <w:p w14:paraId="7D4EA6EE" w14:textId="77777777" w:rsidR="00FB6085" w:rsidRPr="00C40B8D" w:rsidRDefault="00FB6085" w:rsidP="00152F90">
      <w:pPr>
        <w:pStyle w:val="Heading4"/>
        <w:numPr>
          <w:ilvl w:val="0"/>
          <w:numId w:val="0"/>
        </w:numPr>
        <w:spacing w:before="0" w:after="0" w:line="240" w:lineRule="atLeast"/>
        <w:ind w:left="1134" w:hanging="567"/>
      </w:pPr>
    </w:p>
    <w:p w14:paraId="79CD7945" w14:textId="5AD3B35F" w:rsidR="006F6A35" w:rsidRDefault="00FA2E51" w:rsidP="00152F90">
      <w:pPr>
        <w:pStyle w:val="Heading4"/>
        <w:numPr>
          <w:ilvl w:val="0"/>
          <w:numId w:val="0"/>
        </w:numPr>
        <w:spacing w:before="0" w:after="0" w:line="240" w:lineRule="atLeast"/>
        <w:ind w:left="1134" w:hanging="567"/>
      </w:pPr>
      <w:r>
        <w:t>(ii)</w:t>
      </w:r>
      <w:r>
        <w:tab/>
      </w:r>
      <w:r w:rsidR="006F6A35" w:rsidRPr="00C40B8D">
        <w:t>seal the box in a way that:</w:t>
      </w:r>
    </w:p>
    <w:p w14:paraId="00E5D460" w14:textId="77777777" w:rsidR="00FB6085" w:rsidRPr="00C40B8D" w:rsidRDefault="00FB6085" w:rsidP="00152F90">
      <w:pPr>
        <w:pStyle w:val="Heading4"/>
        <w:numPr>
          <w:ilvl w:val="0"/>
          <w:numId w:val="0"/>
        </w:numPr>
        <w:spacing w:before="0" w:after="0" w:line="240" w:lineRule="atLeast"/>
        <w:ind w:left="1134" w:hanging="567"/>
      </w:pPr>
    </w:p>
    <w:p w14:paraId="5AB254BC" w14:textId="1BA5F92A" w:rsidR="006F6A35" w:rsidRDefault="00FA2E51" w:rsidP="00FA2E51">
      <w:pPr>
        <w:pStyle w:val="zzHPL-Normal"/>
        <w:spacing w:line="240" w:lineRule="atLeast"/>
        <w:ind w:left="1701" w:hanging="567"/>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6F6A35" w:rsidRPr="00C40B8D">
        <w:rPr>
          <w:rFonts w:ascii="Times New Roman" w:hAnsi="Times New Roman" w:cs="Times New Roman"/>
        </w:rPr>
        <w:t>allows Voting Material to be put in it until the ballot finishes; and</w:t>
      </w:r>
    </w:p>
    <w:p w14:paraId="0785DC5D" w14:textId="77777777" w:rsidR="00FB6085" w:rsidRPr="00C40B8D" w:rsidRDefault="00FB6085" w:rsidP="00FA2E51">
      <w:pPr>
        <w:pStyle w:val="zzHPL-Normal"/>
        <w:spacing w:line="240" w:lineRule="atLeast"/>
        <w:ind w:left="1701" w:hanging="567"/>
        <w:rPr>
          <w:rFonts w:ascii="Times New Roman" w:hAnsi="Times New Roman" w:cs="Times New Roman"/>
        </w:rPr>
      </w:pPr>
    </w:p>
    <w:p w14:paraId="06699621" w14:textId="47FA0431" w:rsidR="006F6A35" w:rsidRDefault="00FA2E51" w:rsidP="00FA2E51">
      <w:pPr>
        <w:pStyle w:val="zzHPL-Normal"/>
        <w:spacing w:line="240" w:lineRule="atLeast"/>
        <w:ind w:left="1701" w:hanging="567"/>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6F6A35" w:rsidRPr="00C40B8D">
        <w:rPr>
          <w:rFonts w:ascii="Times New Roman" w:hAnsi="Times New Roman" w:cs="Times New Roman"/>
        </w:rPr>
        <w:t>prevents Voting Material from being taken from it until votes for the ballot are to be counted.</w:t>
      </w:r>
    </w:p>
    <w:p w14:paraId="1BB11DB2" w14:textId="2E9F9F5F" w:rsidR="006F6A35" w:rsidRPr="00152F90" w:rsidRDefault="00152F90" w:rsidP="00152F90">
      <w:pPr>
        <w:pStyle w:val="Heading2"/>
        <w:tabs>
          <w:tab w:val="clear" w:pos="567"/>
          <w:tab w:val="left" w:pos="1425"/>
          <w:tab w:val="left" w:pos="1995"/>
          <w:tab w:val="left" w:pos="2508"/>
        </w:tabs>
        <w:jc w:val="center"/>
        <w:rPr>
          <w:rFonts w:ascii="Arial" w:hAnsi="Arial"/>
          <w:szCs w:val="28"/>
        </w:rPr>
      </w:pPr>
      <w:bookmarkStart w:id="4659" w:name="_Toc474486461"/>
      <w:bookmarkStart w:id="4660" w:name="_Toc474502425"/>
      <w:bookmarkStart w:id="4661" w:name="_Toc474504449"/>
      <w:bookmarkStart w:id="4662" w:name="_Toc474508384"/>
      <w:bookmarkStart w:id="4663" w:name="_Toc480532354"/>
      <w:bookmarkStart w:id="4664" w:name="_Toc474486462"/>
      <w:bookmarkStart w:id="4665" w:name="_Toc474502426"/>
      <w:bookmarkStart w:id="4666" w:name="_Toc474504450"/>
      <w:bookmarkStart w:id="4667" w:name="_Toc474508385"/>
      <w:bookmarkStart w:id="4668" w:name="_Toc480532355"/>
      <w:bookmarkStart w:id="4669" w:name="_Toc474486463"/>
      <w:bookmarkStart w:id="4670" w:name="_Toc474502427"/>
      <w:bookmarkStart w:id="4671" w:name="_Toc474504451"/>
      <w:bookmarkStart w:id="4672" w:name="_Toc474508386"/>
      <w:bookmarkStart w:id="4673" w:name="_Toc480532356"/>
      <w:bookmarkStart w:id="4674" w:name="_Toc474486464"/>
      <w:bookmarkStart w:id="4675" w:name="_Toc474502428"/>
      <w:bookmarkStart w:id="4676" w:name="_Toc474504452"/>
      <w:bookmarkStart w:id="4677" w:name="_Toc474508387"/>
      <w:bookmarkStart w:id="4678" w:name="_Toc480532357"/>
      <w:bookmarkStart w:id="4679" w:name="_Toc474486465"/>
      <w:bookmarkStart w:id="4680" w:name="_Toc474502429"/>
      <w:bookmarkStart w:id="4681" w:name="_Toc474504453"/>
      <w:bookmarkStart w:id="4682" w:name="_Toc474508388"/>
      <w:bookmarkStart w:id="4683" w:name="_Toc480532358"/>
      <w:bookmarkStart w:id="4684" w:name="_Toc486919801"/>
      <w:bookmarkStart w:id="4685" w:name="_Toc509988968"/>
      <w:bookmarkStart w:id="4686" w:name="_Toc15881480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r>
        <w:rPr>
          <w:rFonts w:ascii="Arial" w:hAnsi="Arial"/>
          <w:szCs w:val="28"/>
        </w:rPr>
        <w:t xml:space="preserve">17 - </w:t>
      </w:r>
      <w:r w:rsidR="006F6A35" w:rsidRPr="00152F90">
        <w:rPr>
          <w:rFonts w:ascii="Arial" w:hAnsi="Arial"/>
          <w:szCs w:val="28"/>
        </w:rPr>
        <w:t>DUPLICATE VOTING MATERIAL</w:t>
      </w:r>
      <w:bookmarkEnd w:id="4684"/>
      <w:bookmarkEnd w:id="4685"/>
      <w:bookmarkEnd w:id="4686"/>
    </w:p>
    <w:p w14:paraId="5A5D137C" w14:textId="77777777" w:rsidR="00FB6085" w:rsidRDefault="00FB6085" w:rsidP="00152F90">
      <w:pPr>
        <w:pStyle w:val="Heading3"/>
        <w:numPr>
          <w:ilvl w:val="0"/>
          <w:numId w:val="0"/>
        </w:numPr>
        <w:spacing w:before="0" w:after="0" w:line="240" w:lineRule="atLeast"/>
        <w:ind w:left="568" w:hanging="568"/>
      </w:pPr>
    </w:p>
    <w:p w14:paraId="74CD07DC" w14:textId="23F4296E" w:rsidR="006F6A35" w:rsidRDefault="00FA2E51" w:rsidP="00152F90">
      <w:pPr>
        <w:pStyle w:val="Heading3"/>
        <w:numPr>
          <w:ilvl w:val="0"/>
          <w:numId w:val="0"/>
        </w:numPr>
        <w:spacing w:before="0" w:after="0" w:line="240" w:lineRule="atLeast"/>
        <w:ind w:left="568" w:hanging="568"/>
      </w:pPr>
      <w:r>
        <w:t>(a)</w:t>
      </w:r>
      <w:r>
        <w:tab/>
      </w:r>
      <w:r w:rsidR="006F6A35" w:rsidRPr="00C40B8D">
        <w:t>This rule applies if Voting Material posted to a Voter:</w:t>
      </w:r>
    </w:p>
    <w:p w14:paraId="06FC3F7E" w14:textId="77777777" w:rsidR="00FA2E51" w:rsidRPr="00C40B8D" w:rsidRDefault="00FA2E51" w:rsidP="00152F90">
      <w:pPr>
        <w:pStyle w:val="Heading3"/>
        <w:numPr>
          <w:ilvl w:val="0"/>
          <w:numId w:val="0"/>
        </w:numPr>
        <w:spacing w:before="0" w:after="0" w:line="240" w:lineRule="atLeast"/>
        <w:ind w:left="568" w:hanging="568"/>
      </w:pPr>
    </w:p>
    <w:p w14:paraId="78B366B9" w14:textId="5FDACBED" w:rsidR="006F6A35" w:rsidRDefault="00FA2E51" w:rsidP="00152F90">
      <w:pPr>
        <w:pStyle w:val="Heading4"/>
        <w:numPr>
          <w:ilvl w:val="0"/>
          <w:numId w:val="0"/>
        </w:numPr>
        <w:spacing w:before="0" w:after="0" w:line="240" w:lineRule="atLeast"/>
        <w:ind w:left="1134" w:hanging="567"/>
      </w:pPr>
      <w:r>
        <w:t>(i)</w:t>
      </w:r>
      <w:r>
        <w:tab/>
      </w:r>
      <w:r w:rsidR="006F6A35" w:rsidRPr="00C40B8D">
        <w:t>has not been received by the Voter;</w:t>
      </w:r>
    </w:p>
    <w:p w14:paraId="775653A4" w14:textId="77777777" w:rsidR="00FB6085" w:rsidRPr="00C40B8D" w:rsidRDefault="00FB6085" w:rsidP="00152F90">
      <w:pPr>
        <w:pStyle w:val="Heading4"/>
        <w:numPr>
          <w:ilvl w:val="0"/>
          <w:numId w:val="0"/>
        </w:numPr>
        <w:spacing w:before="0" w:after="0" w:line="240" w:lineRule="atLeast"/>
        <w:ind w:left="1134" w:hanging="567"/>
      </w:pPr>
    </w:p>
    <w:p w14:paraId="1578C550" w14:textId="751100C0" w:rsidR="006F6A35" w:rsidRDefault="00FA2E51" w:rsidP="00152F90">
      <w:pPr>
        <w:pStyle w:val="Heading4"/>
        <w:numPr>
          <w:ilvl w:val="0"/>
          <w:numId w:val="0"/>
        </w:numPr>
        <w:spacing w:before="0" w:after="0" w:line="240" w:lineRule="atLeast"/>
        <w:ind w:left="1134" w:hanging="567"/>
      </w:pPr>
      <w:r>
        <w:t>(ii)</w:t>
      </w:r>
      <w:r>
        <w:tab/>
      </w:r>
      <w:r w:rsidR="006F6A35" w:rsidRPr="00C40B8D">
        <w:t>has been lost or destroyed; or</w:t>
      </w:r>
    </w:p>
    <w:p w14:paraId="047E3AA3" w14:textId="77777777" w:rsidR="00FB6085" w:rsidRPr="00C40B8D" w:rsidRDefault="00FB6085" w:rsidP="00152F90">
      <w:pPr>
        <w:pStyle w:val="Heading4"/>
        <w:numPr>
          <w:ilvl w:val="0"/>
          <w:numId w:val="0"/>
        </w:numPr>
        <w:spacing w:before="0" w:after="0" w:line="240" w:lineRule="atLeast"/>
        <w:ind w:left="1134" w:hanging="567"/>
      </w:pPr>
    </w:p>
    <w:p w14:paraId="55365C83" w14:textId="328E9F69" w:rsidR="00FA2E51" w:rsidRDefault="00FA2E51" w:rsidP="00152F90">
      <w:pPr>
        <w:pStyle w:val="Heading4"/>
        <w:numPr>
          <w:ilvl w:val="0"/>
          <w:numId w:val="0"/>
        </w:numPr>
        <w:spacing w:before="0" w:after="0" w:line="240" w:lineRule="atLeast"/>
        <w:ind w:left="1134" w:hanging="567"/>
      </w:pPr>
      <w:r>
        <w:t>(iii)</w:t>
      </w:r>
      <w:r>
        <w:tab/>
      </w:r>
      <w:r w:rsidR="006F6A35" w:rsidRPr="00C40B8D">
        <w:t>if the document is a ballot paper, it has been spoilt.</w:t>
      </w:r>
    </w:p>
    <w:p w14:paraId="29F2BD5E" w14:textId="77777777" w:rsidR="00FA2E51" w:rsidRDefault="00FA2E51">
      <w:pPr>
        <w:spacing w:before="0" w:after="0"/>
        <w:jc w:val="left"/>
        <w:rPr>
          <w:rFonts w:eastAsia="Times New Roman"/>
          <w:bCs/>
        </w:rPr>
      </w:pPr>
      <w:r>
        <w:br w:type="page"/>
      </w:r>
    </w:p>
    <w:p w14:paraId="757482F3" w14:textId="77777777" w:rsidR="00FB6085" w:rsidRPr="00C40B8D" w:rsidRDefault="00FB6085" w:rsidP="00152F90">
      <w:pPr>
        <w:pStyle w:val="Heading4"/>
        <w:numPr>
          <w:ilvl w:val="0"/>
          <w:numId w:val="0"/>
        </w:numPr>
        <w:spacing w:before="0" w:after="0" w:line="240" w:lineRule="atLeast"/>
        <w:ind w:left="1134" w:hanging="567"/>
      </w:pPr>
    </w:p>
    <w:p w14:paraId="2187EE40" w14:textId="73602D8D" w:rsidR="006F6A35" w:rsidRPr="00C40B8D" w:rsidRDefault="00FA2E51" w:rsidP="00152F90">
      <w:pPr>
        <w:pStyle w:val="Heading3"/>
        <w:numPr>
          <w:ilvl w:val="0"/>
          <w:numId w:val="0"/>
        </w:numPr>
        <w:spacing w:before="0" w:after="0" w:line="240" w:lineRule="atLeast"/>
        <w:ind w:left="568" w:hanging="568"/>
      </w:pPr>
      <w:r>
        <w:t>(b)</w:t>
      </w:r>
      <w:r>
        <w:tab/>
      </w:r>
      <w:r w:rsidR="006F6A35" w:rsidRPr="00C40B8D">
        <w:t>The Voter may apply to the Returning Officer for a duplicate of the document.</w:t>
      </w:r>
    </w:p>
    <w:p w14:paraId="313CA3E5" w14:textId="77777777" w:rsidR="00FA2E51" w:rsidRDefault="00FA2E51" w:rsidP="00152F90">
      <w:pPr>
        <w:pStyle w:val="Heading3"/>
        <w:numPr>
          <w:ilvl w:val="0"/>
          <w:numId w:val="0"/>
        </w:numPr>
        <w:spacing w:before="0" w:after="0" w:line="240" w:lineRule="atLeast"/>
        <w:ind w:left="568" w:hanging="568"/>
      </w:pPr>
    </w:p>
    <w:p w14:paraId="76CBCCDC" w14:textId="6074BB1A" w:rsidR="006F6A35" w:rsidRDefault="00FA2E51" w:rsidP="00152F90">
      <w:pPr>
        <w:pStyle w:val="Heading3"/>
        <w:numPr>
          <w:ilvl w:val="0"/>
          <w:numId w:val="0"/>
        </w:numPr>
        <w:spacing w:before="0" w:after="0" w:line="240" w:lineRule="atLeast"/>
        <w:ind w:left="568" w:hanging="568"/>
      </w:pPr>
      <w:r>
        <w:t>(c)</w:t>
      </w:r>
      <w:r>
        <w:tab/>
      </w:r>
      <w:r w:rsidR="006F6A35" w:rsidRPr="00C40B8D">
        <w:t>The application must:</w:t>
      </w:r>
    </w:p>
    <w:p w14:paraId="08B67D4D" w14:textId="77777777" w:rsidR="00FB6085" w:rsidRPr="00C40B8D" w:rsidRDefault="00FB6085" w:rsidP="00152F90">
      <w:pPr>
        <w:pStyle w:val="Heading3"/>
        <w:numPr>
          <w:ilvl w:val="0"/>
          <w:numId w:val="0"/>
        </w:numPr>
        <w:spacing w:before="0" w:after="0" w:line="240" w:lineRule="atLeast"/>
        <w:ind w:left="568" w:hanging="568"/>
      </w:pPr>
    </w:p>
    <w:p w14:paraId="037F1C4C" w14:textId="6DD3EFA2" w:rsidR="006F6A35" w:rsidRDefault="00FA2E51" w:rsidP="00152F90">
      <w:pPr>
        <w:pStyle w:val="Heading4"/>
        <w:numPr>
          <w:ilvl w:val="0"/>
          <w:numId w:val="0"/>
        </w:numPr>
        <w:spacing w:before="0" w:after="0" w:line="240" w:lineRule="atLeast"/>
        <w:ind w:left="1134" w:hanging="567"/>
      </w:pPr>
      <w:r>
        <w:t>(i)</w:t>
      </w:r>
      <w:r>
        <w:tab/>
      </w:r>
      <w:r w:rsidR="006F6A35" w:rsidRPr="00C40B8D">
        <w:t xml:space="preserve">be received by the Returning Officer on or before the finish day of the ballot; </w:t>
      </w:r>
    </w:p>
    <w:p w14:paraId="6134F3D1" w14:textId="77777777" w:rsidR="00FB6085" w:rsidRPr="00C40B8D" w:rsidRDefault="00FB6085" w:rsidP="00152F90">
      <w:pPr>
        <w:pStyle w:val="Heading4"/>
        <w:numPr>
          <w:ilvl w:val="0"/>
          <w:numId w:val="0"/>
        </w:numPr>
        <w:spacing w:before="0" w:after="0" w:line="240" w:lineRule="atLeast"/>
        <w:ind w:left="1134" w:hanging="567"/>
      </w:pPr>
    </w:p>
    <w:p w14:paraId="3E6D3333" w14:textId="11A009E5" w:rsidR="006F6A35" w:rsidRDefault="00FA2E51" w:rsidP="00152F90">
      <w:pPr>
        <w:pStyle w:val="Heading4"/>
        <w:numPr>
          <w:ilvl w:val="0"/>
          <w:numId w:val="0"/>
        </w:numPr>
        <w:spacing w:before="0" w:after="0" w:line="240" w:lineRule="atLeast"/>
        <w:ind w:left="1134" w:hanging="567"/>
      </w:pPr>
      <w:r>
        <w:t>(ii)</w:t>
      </w:r>
      <w:r>
        <w:tab/>
      </w:r>
      <w:r w:rsidR="006F6A35" w:rsidRPr="00C40B8D">
        <w:t xml:space="preserve">state the grounds on which it is made; </w:t>
      </w:r>
    </w:p>
    <w:p w14:paraId="434ECFCF" w14:textId="77777777" w:rsidR="00FB6085" w:rsidRPr="00C40B8D" w:rsidRDefault="00FB6085" w:rsidP="00152F90">
      <w:pPr>
        <w:pStyle w:val="Heading4"/>
        <w:numPr>
          <w:ilvl w:val="0"/>
          <w:numId w:val="0"/>
        </w:numPr>
        <w:spacing w:before="0" w:after="0" w:line="240" w:lineRule="atLeast"/>
        <w:ind w:left="1134" w:hanging="567"/>
      </w:pPr>
    </w:p>
    <w:p w14:paraId="7E521014" w14:textId="032636A3" w:rsidR="006F6A35" w:rsidRDefault="00FA2E51" w:rsidP="00152F90">
      <w:pPr>
        <w:pStyle w:val="Heading4"/>
        <w:numPr>
          <w:ilvl w:val="0"/>
          <w:numId w:val="0"/>
        </w:numPr>
        <w:spacing w:before="0" w:after="0" w:line="240" w:lineRule="atLeast"/>
        <w:ind w:left="1134" w:hanging="567"/>
      </w:pPr>
      <w:r>
        <w:t>(iii)</w:t>
      </w:r>
      <w:r>
        <w:tab/>
      </w:r>
      <w:r w:rsidR="006F6A35" w:rsidRPr="00C40B8D">
        <w:t xml:space="preserve">if practicable, be substantiated by evidence verifying or tending to verify the grounds; </w:t>
      </w:r>
    </w:p>
    <w:p w14:paraId="770AECF2" w14:textId="77777777" w:rsidR="00FB6085" w:rsidRPr="00C40B8D" w:rsidRDefault="00FB6085" w:rsidP="00152F90">
      <w:pPr>
        <w:pStyle w:val="Heading4"/>
        <w:numPr>
          <w:ilvl w:val="0"/>
          <w:numId w:val="0"/>
        </w:numPr>
        <w:spacing w:before="0" w:after="0" w:line="240" w:lineRule="atLeast"/>
        <w:ind w:left="1134" w:hanging="567"/>
      </w:pPr>
    </w:p>
    <w:p w14:paraId="2D3FC654" w14:textId="05ABBBB5" w:rsidR="006F6A35" w:rsidRDefault="00FA2E51" w:rsidP="00152F90">
      <w:pPr>
        <w:pStyle w:val="Heading4"/>
        <w:numPr>
          <w:ilvl w:val="0"/>
          <w:numId w:val="0"/>
        </w:numPr>
        <w:spacing w:before="0" w:after="0" w:line="240" w:lineRule="atLeast"/>
        <w:ind w:left="1134" w:hanging="567"/>
      </w:pPr>
      <w:r>
        <w:t>(iv)</w:t>
      </w:r>
      <w:r>
        <w:tab/>
      </w:r>
      <w:r w:rsidR="006F6A35" w:rsidRPr="00C40B8D">
        <w:t>state that the Voter has not voted at the ballot; and</w:t>
      </w:r>
    </w:p>
    <w:p w14:paraId="683D2C4D" w14:textId="77777777" w:rsidR="00FB6085" w:rsidRPr="00C40B8D" w:rsidRDefault="00FB6085" w:rsidP="00152F90">
      <w:pPr>
        <w:pStyle w:val="Heading4"/>
        <w:numPr>
          <w:ilvl w:val="0"/>
          <w:numId w:val="0"/>
        </w:numPr>
        <w:spacing w:before="0" w:after="0" w:line="240" w:lineRule="atLeast"/>
        <w:ind w:left="1134" w:hanging="567"/>
      </w:pPr>
    </w:p>
    <w:p w14:paraId="02A8501F" w14:textId="1472E943" w:rsidR="006F6A35" w:rsidRDefault="00FA2E51" w:rsidP="00152F90">
      <w:pPr>
        <w:pStyle w:val="Heading4"/>
        <w:numPr>
          <w:ilvl w:val="0"/>
          <w:numId w:val="0"/>
        </w:numPr>
        <w:spacing w:before="0" w:after="0" w:line="240" w:lineRule="atLeast"/>
        <w:ind w:left="1134" w:hanging="567"/>
      </w:pPr>
      <w:r>
        <w:t>(v)</w:t>
      </w:r>
      <w:r>
        <w:tab/>
      </w:r>
      <w:r w:rsidR="006F6A35" w:rsidRPr="00C40B8D">
        <w:t xml:space="preserve">if the document is a spoilt </w:t>
      </w:r>
      <w:r w:rsidR="006F6A35" w:rsidRPr="002A1C23">
        <w:t>ballot paper, be accompanied by the ballot paper.</w:t>
      </w:r>
    </w:p>
    <w:p w14:paraId="69CCE2BF" w14:textId="77777777" w:rsidR="00FB6085" w:rsidRPr="002A1C23" w:rsidRDefault="00FB6085" w:rsidP="00152F90">
      <w:pPr>
        <w:pStyle w:val="Heading4"/>
        <w:numPr>
          <w:ilvl w:val="0"/>
          <w:numId w:val="0"/>
        </w:numPr>
        <w:spacing w:before="0" w:after="0" w:line="240" w:lineRule="atLeast"/>
        <w:ind w:left="1134" w:hanging="567"/>
      </w:pPr>
    </w:p>
    <w:p w14:paraId="0E16734E" w14:textId="542EB765" w:rsidR="006F6A35" w:rsidRDefault="00FA2E51" w:rsidP="00152F90">
      <w:pPr>
        <w:pStyle w:val="Heading3"/>
        <w:numPr>
          <w:ilvl w:val="0"/>
          <w:numId w:val="0"/>
        </w:numPr>
        <w:spacing w:before="0" w:after="0" w:line="240" w:lineRule="atLeast"/>
        <w:ind w:left="568" w:hanging="568"/>
      </w:pPr>
      <w:r>
        <w:t>(d)</w:t>
      </w:r>
      <w:r>
        <w:tab/>
      </w:r>
      <w:r w:rsidR="006F6A35" w:rsidRPr="002A1C23">
        <w:t>If the application complies with sub-rule (c), the Returning Officer must:</w:t>
      </w:r>
    </w:p>
    <w:p w14:paraId="16AE08E5" w14:textId="77777777" w:rsidR="00FB6085" w:rsidRPr="002A1C23" w:rsidRDefault="00FB6085" w:rsidP="00152F90">
      <w:pPr>
        <w:pStyle w:val="Heading3"/>
        <w:numPr>
          <w:ilvl w:val="0"/>
          <w:numId w:val="0"/>
        </w:numPr>
        <w:spacing w:before="0" w:after="0" w:line="240" w:lineRule="atLeast"/>
        <w:ind w:left="568" w:hanging="568"/>
      </w:pPr>
    </w:p>
    <w:p w14:paraId="0E523A1A" w14:textId="5ABA0BA7" w:rsidR="006F6A35" w:rsidRDefault="00FA2E51" w:rsidP="00152F90">
      <w:pPr>
        <w:pStyle w:val="Heading4"/>
        <w:numPr>
          <w:ilvl w:val="0"/>
          <w:numId w:val="0"/>
        </w:numPr>
        <w:spacing w:before="0" w:after="0" w:line="240" w:lineRule="atLeast"/>
        <w:ind w:left="1134" w:hanging="567"/>
      </w:pPr>
      <w:r>
        <w:t>(i)</w:t>
      </w:r>
      <w:r>
        <w:tab/>
      </w:r>
      <w:r w:rsidR="006F6A35" w:rsidRPr="002A1C23">
        <w:t>if the document is a spoilt ballot paper:</w:t>
      </w:r>
    </w:p>
    <w:p w14:paraId="3C69FF3C" w14:textId="77777777" w:rsidR="00FB6085" w:rsidRPr="002A1C23" w:rsidRDefault="00FB6085" w:rsidP="00152F90">
      <w:pPr>
        <w:pStyle w:val="Heading4"/>
        <w:numPr>
          <w:ilvl w:val="0"/>
          <w:numId w:val="0"/>
        </w:numPr>
        <w:spacing w:before="0" w:after="0" w:line="240" w:lineRule="atLeast"/>
        <w:ind w:left="1134" w:hanging="567"/>
      </w:pPr>
    </w:p>
    <w:p w14:paraId="038BBBDC" w14:textId="6EB57AFF" w:rsidR="006F6A35" w:rsidRDefault="00FA2E51" w:rsidP="00FA2E51">
      <w:pPr>
        <w:pStyle w:val="zzHPL-Normal"/>
        <w:spacing w:line="240" w:lineRule="atLeast"/>
        <w:ind w:left="1701" w:hanging="567"/>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6F6A35" w:rsidRPr="002A1C23">
        <w:rPr>
          <w:rFonts w:ascii="Times New Roman" w:hAnsi="Times New Roman" w:cs="Times New Roman"/>
        </w:rPr>
        <w:t xml:space="preserve">mark 'spoilt' on the paper; </w:t>
      </w:r>
    </w:p>
    <w:p w14:paraId="234C3BF0" w14:textId="77777777" w:rsidR="00FB6085" w:rsidRPr="002A1C23" w:rsidRDefault="00FB6085" w:rsidP="00FA2E51">
      <w:pPr>
        <w:pStyle w:val="zzHPL-Normal"/>
        <w:spacing w:line="240" w:lineRule="atLeast"/>
        <w:ind w:left="1701" w:hanging="567"/>
        <w:rPr>
          <w:rFonts w:ascii="Times New Roman" w:hAnsi="Times New Roman" w:cs="Times New Roman"/>
        </w:rPr>
      </w:pPr>
    </w:p>
    <w:p w14:paraId="22B2942E" w14:textId="2CE1F096" w:rsidR="006F6A35" w:rsidRDefault="00FA2E51" w:rsidP="00FA2E51">
      <w:pPr>
        <w:pStyle w:val="zzHPL-Normal"/>
        <w:spacing w:line="240" w:lineRule="atLeast"/>
        <w:ind w:left="1701" w:hanging="567"/>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6F6A35" w:rsidRPr="002A1C23">
        <w:rPr>
          <w:rFonts w:ascii="Times New Roman" w:hAnsi="Times New Roman" w:cs="Times New Roman"/>
        </w:rPr>
        <w:t>initial the paper beside that marking and keep the paper; and</w:t>
      </w:r>
    </w:p>
    <w:p w14:paraId="3BD7B9A2" w14:textId="77777777" w:rsidR="00FB6085" w:rsidRPr="002A1C23" w:rsidRDefault="00FB6085" w:rsidP="00FA2E51">
      <w:pPr>
        <w:pStyle w:val="zzHPL-Normal"/>
        <w:spacing w:line="240" w:lineRule="atLeast"/>
        <w:ind w:left="1701" w:hanging="567"/>
        <w:rPr>
          <w:rFonts w:ascii="Times New Roman" w:hAnsi="Times New Roman" w:cs="Times New Roman"/>
        </w:rPr>
      </w:pPr>
    </w:p>
    <w:p w14:paraId="37EB7776" w14:textId="59CE5774" w:rsidR="006F6A35" w:rsidRDefault="00FA2E51" w:rsidP="00FA2E51">
      <w:pPr>
        <w:pStyle w:val="zzHPL-Normal"/>
        <w:spacing w:line="240" w:lineRule="atLeast"/>
        <w:ind w:left="1701" w:hanging="567"/>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6F6A35" w:rsidRPr="002A1C23">
        <w:rPr>
          <w:rFonts w:ascii="Times New Roman" w:hAnsi="Times New Roman" w:cs="Times New Roman"/>
        </w:rPr>
        <w:t>give a fresh ballot paper to the Voter; or</w:t>
      </w:r>
    </w:p>
    <w:p w14:paraId="3FFA88C0" w14:textId="77777777" w:rsidR="00FB6085" w:rsidRPr="002A1C23" w:rsidRDefault="00FB6085" w:rsidP="00FA2E51">
      <w:pPr>
        <w:pStyle w:val="zzHPL-Normal"/>
        <w:spacing w:line="240" w:lineRule="atLeast"/>
        <w:ind w:left="1701" w:hanging="567"/>
        <w:rPr>
          <w:rFonts w:ascii="Times New Roman" w:hAnsi="Times New Roman" w:cs="Times New Roman"/>
        </w:rPr>
      </w:pPr>
    </w:p>
    <w:p w14:paraId="5F52C008" w14:textId="3198A1FA" w:rsidR="006F6A35" w:rsidRDefault="00FA2E51" w:rsidP="00152F90">
      <w:pPr>
        <w:pStyle w:val="Heading4"/>
        <w:numPr>
          <w:ilvl w:val="0"/>
          <w:numId w:val="0"/>
        </w:numPr>
        <w:spacing w:before="0" w:after="0" w:line="240" w:lineRule="atLeast"/>
        <w:ind w:left="1134" w:hanging="567"/>
      </w:pPr>
      <w:r>
        <w:t>(ii)</w:t>
      </w:r>
      <w:r>
        <w:tab/>
      </w:r>
      <w:r w:rsidR="006F6A35" w:rsidRPr="002A1C23">
        <w:t>if otherwise, give a duplicate of the document to the Voter.</w:t>
      </w:r>
    </w:p>
    <w:p w14:paraId="049DEEC4" w14:textId="261BCDCE" w:rsidR="006F6A35" w:rsidRPr="00152F90" w:rsidRDefault="00152F90" w:rsidP="00152F90">
      <w:pPr>
        <w:pStyle w:val="Heading2"/>
        <w:tabs>
          <w:tab w:val="clear" w:pos="567"/>
          <w:tab w:val="left" w:pos="1425"/>
          <w:tab w:val="left" w:pos="1995"/>
          <w:tab w:val="left" w:pos="2508"/>
        </w:tabs>
        <w:jc w:val="center"/>
        <w:rPr>
          <w:rFonts w:ascii="Arial" w:hAnsi="Arial"/>
          <w:szCs w:val="28"/>
        </w:rPr>
      </w:pPr>
      <w:bookmarkStart w:id="4687" w:name="_Toc474486467"/>
      <w:bookmarkStart w:id="4688" w:name="_Toc474502431"/>
      <w:bookmarkStart w:id="4689" w:name="_Toc474504455"/>
      <w:bookmarkStart w:id="4690" w:name="_Toc474508390"/>
      <w:bookmarkStart w:id="4691" w:name="_Toc480532360"/>
      <w:bookmarkStart w:id="4692" w:name="_Toc474486468"/>
      <w:bookmarkStart w:id="4693" w:name="_Toc474502432"/>
      <w:bookmarkStart w:id="4694" w:name="_Toc474504456"/>
      <w:bookmarkStart w:id="4695" w:name="_Toc474508391"/>
      <w:bookmarkStart w:id="4696" w:name="_Toc480532361"/>
      <w:bookmarkStart w:id="4697" w:name="_Toc474486469"/>
      <w:bookmarkStart w:id="4698" w:name="_Toc474502433"/>
      <w:bookmarkStart w:id="4699" w:name="_Toc474504457"/>
      <w:bookmarkStart w:id="4700" w:name="_Toc474508392"/>
      <w:bookmarkStart w:id="4701" w:name="_Toc480532362"/>
      <w:bookmarkStart w:id="4702" w:name="_Toc474486470"/>
      <w:bookmarkStart w:id="4703" w:name="_Toc474502434"/>
      <w:bookmarkStart w:id="4704" w:name="_Toc474504458"/>
      <w:bookmarkStart w:id="4705" w:name="_Toc474508393"/>
      <w:bookmarkStart w:id="4706" w:name="_Toc480532363"/>
      <w:bookmarkStart w:id="4707" w:name="_Toc474486471"/>
      <w:bookmarkStart w:id="4708" w:name="_Toc474502435"/>
      <w:bookmarkStart w:id="4709" w:name="_Toc474504459"/>
      <w:bookmarkStart w:id="4710" w:name="_Toc474508394"/>
      <w:bookmarkStart w:id="4711" w:name="_Toc480532364"/>
      <w:bookmarkStart w:id="4712" w:name="_Toc474486472"/>
      <w:bookmarkStart w:id="4713" w:name="_Toc474502436"/>
      <w:bookmarkStart w:id="4714" w:name="_Toc474504460"/>
      <w:bookmarkStart w:id="4715" w:name="_Toc474508395"/>
      <w:bookmarkStart w:id="4716" w:name="_Toc480532365"/>
      <w:bookmarkStart w:id="4717" w:name="_Toc474486473"/>
      <w:bookmarkStart w:id="4718" w:name="_Toc474502437"/>
      <w:bookmarkStart w:id="4719" w:name="_Toc474504461"/>
      <w:bookmarkStart w:id="4720" w:name="_Toc474508396"/>
      <w:bookmarkStart w:id="4721" w:name="_Toc480532366"/>
      <w:bookmarkStart w:id="4722" w:name="_Toc474486474"/>
      <w:bookmarkStart w:id="4723" w:name="_Toc474502438"/>
      <w:bookmarkStart w:id="4724" w:name="_Toc474504462"/>
      <w:bookmarkStart w:id="4725" w:name="_Toc474508397"/>
      <w:bookmarkStart w:id="4726" w:name="_Toc480532367"/>
      <w:bookmarkStart w:id="4727" w:name="_Toc474486475"/>
      <w:bookmarkStart w:id="4728" w:name="_Toc474502439"/>
      <w:bookmarkStart w:id="4729" w:name="_Toc474504463"/>
      <w:bookmarkStart w:id="4730" w:name="_Toc474508398"/>
      <w:bookmarkStart w:id="4731" w:name="_Toc480532368"/>
      <w:bookmarkStart w:id="4732" w:name="_Toc474486476"/>
      <w:bookmarkStart w:id="4733" w:name="_Toc474502440"/>
      <w:bookmarkStart w:id="4734" w:name="_Toc474504464"/>
      <w:bookmarkStart w:id="4735" w:name="_Toc474508399"/>
      <w:bookmarkStart w:id="4736" w:name="_Toc480532369"/>
      <w:bookmarkStart w:id="4737" w:name="_Toc474486477"/>
      <w:bookmarkStart w:id="4738" w:name="_Toc474502441"/>
      <w:bookmarkStart w:id="4739" w:name="_Toc474504465"/>
      <w:bookmarkStart w:id="4740" w:name="_Toc474508400"/>
      <w:bookmarkStart w:id="4741" w:name="_Toc480532370"/>
      <w:bookmarkStart w:id="4742" w:name="_Toc474486478"/>
      <w:bookmarkStart w:id="4743" w:name="_Toc474502442"/>
      <w:bookmarkStart w:id="4744" w:name="_Toc474504466"/>
      <w:bookmarkStart w:id="4745" w:name="_Toc474508401"/>
      <w:bookmarkStart w:id="4746" w:name="_Toc480532371"/>
      <w:bookmarkStart w:id="4747" w:name="_Toc474486479"/>
      <w:bookmarkStart w:id="4748" w:name="_Toc474502443"/>
      <w:bookmarkStart w:id="4749" w:name="_Toc474504467"/>
      <w:bookmarkStart w:id="4750" w:name="_Toc474508402"/>
      <w:bookmarkStart w:id="4751" w:name="_Toc480532372"/>
      <w:bookmarkStart w:id="4752" w:name="_Toc474486480"/>
      <w:bookmarkStart w:id="4753" w:name="_Toc474502444"/>
      <w:bookmarkStart w:id="4754" w:name="_Toc474504468"/>
      <w:bookmarkStart w:id="4755" w:name="_Toc474508403"/>
      <w:bookmarkStart w:id="4756" w:name="_Toc480532373"/>
      <w:bookmarkStart w:id="4757" w:name="_Toc474486481"/>
      <w:bookmarkStart w:id="4758" w:name="_Toc474502445"/>
      <w:bookmarkStart w:id="4759" w:name="_Toc474504469"/>
      <w:bookmarkStart w:id="4760" w:name="_Toc474508404"/>
      <w:bookmarkStart w:id="4761" w:name="_Toc480532374"/>
      <w:bookmarkStart w:id="4762" w:name="_Toc474486482"/>
      <w:bookmarkStart w:id="4763" w:name="_Toc474502446"/>
      <w:bookmarkStart w:id="4764" w:name="_Toc474504470"/>
      <w:bookmarkStart w:id="4765" w:name="_Toc474508405"/>
      <w:bookmarkStart w:id="4766" w:name="_Toc480532375"/>
      <w:bookmarkStart w:id="4767" w:name="_Toc474486483"/>
      <w:bookmarkStart w:id="4768" w:name="_Toc474502447"/>
      <w:bookmarkStart w:id="4769" w:name="_Toc474504471"/>
      <w:bookmarkStart w:id="4770" w:name="_Toc474508406"/>
      <w:bookmarkStart w:id="4771" w:name="_Toc480532376"/>
      <w:bookmarkStart w:id="4772" w:name="_Toc486919802"/>
      <w:bookmarkStart w:id="4773" w:name="_Toc509988969"/>
      <w:bookmarkStart w:id="4774" w:name="_Toc158814809"/>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r>
        <w:rPr>
          <w:rFonts w:ascii="Arial" w:hAnsi="Arial"/>
          <w:szCs w:val="28"/>
        </w:rPr>
        <w:t xml:space="preserve">18 - </w:t>
      </w:r>
      <w:r w:rsidR="006F6A35" w:rsidRPr="00152F90">
        <w:rPr>
          <w:rFonts w:ascii="Arial" w:hAnsi="Arial"/>
          <w:szCs w:val="28"/>
        </w:rPr>
        <w:t>HOW LONG BALLOT IS OPEN</w:t>
      </w:r>
      <w:bookmarkEnd w:id="4772"/>
      <w:bookmarkEnd w:id="4773"/>
      <w:bookmarkEnd w:id="4774"/>
    </w:p>
    <w:p w14:paraId="6159D22D" w14:textId="77777777" w:rsidR="00FB6085" w:rsidRDefault="00FB6085" w:rsidP="00152F90">
      <w:pPr>
        <w:pStyle w:val="Heading3"/>
        <w:numPr>
          <w:ilvl w:val="0"/>
          <w:numId w:val="0"/>
        </w:numPr>
        <w:spacing w:before="0" w:after="0" w:line="240" w:lineRule="atLeast"/>
        <w:ind w:left="568" w:hanging="568"/>
      </w:pPr>
    </w:p>
    <w:p w14:paraId="39DD9258" w14:textId="7E50EE7F" w:rsidR="006F6A35" w:rsidRPr="002A1C23" w:rsidRDefault="00FA2E51" w:rsidP="00152F90">
      <w:pPr>
        <w:pStyle w:val="Heading3"/>
        <w:numPr>
          <w:ilvl w:val="0"/>
          <w:numId w:val="0"/>
        </w:numPr>
        <w:spacing w:before="0" w:after="0" w:line="240" w:lineRule="atLeast"/>
        <w:ind w:left="568" w:hanging="568"/>
      </w:pPr>
      <w:r>
        <w:t>(a)</w:t>
      </w:r>
      <w:r>
        <w:tab/>
      </w:r>
      <w:r w:rsidR="006F6A35">
        <w:t>Subject to the Union’s rules a</w:t>
      </w:r>
      <w:r w:rsidR="006F6A35" w:rsidRPr="002A1C23">
        <w:t xml:space="preserve"> ballot must remain open for 28 days.</w:t>
      </w:r>
    </w:p>
    <w:p w14:paraId="04441C34" w14:textId="478AB801" w:rsidR="006F6A35" w:rsidRPr="00FA2E51" w:rsidRDefault="00152F90" w:rsidP="00FA2E51">
      <w:pPr>
        <w:pStyle w:val="Heading2"/>
        <w:tabs>
          <w:tab w:val="clear" w:pos="567"/>
          <w:tab w:val="left" w:pos="1425"/>
          <w:tab w:val="left" w:pos="1995"/>
          <w:tab w:val="left" w:pos="2508"/>
        </w:tabs>
        <w:jc w:val="center"/>
        <w:rPr>
          <w:rFonts w:ascii="Arial" w:hAnsi="Arial"/>
          <w:szCs w:val="28"/>
        </w:rPr>
      </w:pPr>
      <w:bookmarkStart w:id="4775" w:name="_Toc474486485"/>
      <w:bookmarkStart w:id="4776" w:name="_Toc474502449"/>
      <w:bookmarkStart w:id="4777" w:name="_Toc474504473"/>
      <w:bookmarkStart w:id="4778" w:name="_Toc474508408"/>
      <w:bookmarkStart w:id="4779" w:name="_Toc480532378"/>
      <w:bookmarkStart w:id="4780" w:name="_Toc474486486"/>
      <w:bookmarkStart w:id="4781" w:name="_Toc474502450"/>
      <w:bookmarkStart w:id="4782" w:name="_Toc474504474"/>
      <w:bookmarkStart w:id="4783" w:name="_Toc474508409"/>
      <w:bookmarkStart w:id="4784" w:name="_Toc480532379"/>
      <w:bookmarkStart w:id="4785" w:name="_Toc474486487"/>
      <w:bookmarkStart w:id="4786" w:name="_Toc474502451"/>
      <w:bookmarkStart w:id="4787" w:name="_Toc474504475"/>
      <w:bookmarkStart w:id="4788" w:name="_Toc474508410"/>
      <w:bookmarkStart w:id="4789" w:name="_Toc480532380"/>
      <w:bookmarkStart w:id="4790" w:name="_Toc486919803"/>
      <w:bookmarkStart w:id="4791" w:name="_Toc509988970"/>
      <w:bookmarkStart w:id="4792" w:name="_Toc158814810"/>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r w:rsidRPr="00FA2E51">
        <w:rPr>
          <w:rFonts w:ascii="Arial" w:hAnsi="Arial"/>
          <w:szCs w:val="28"/>
        </w:rPr>
        <w:t xml:space="preserve">19 - </w:t>
      </w:r>
      <w:r w:rsidR="006F6A35" w:rsidRPr="00FA2E51">
        <w:rPr>
          <w:rFonts w:ascii="Arial" w:hAnsi="Arial"/>
          <w:szCs w:val="28"/>
        </w:rPr>
        <w:t>HOW TO VOTE</w:t>
      </w:r>
      <w:bookmarkEnd w:id="4790"/>
      <w:bookmarkEnd w:id="4791"/>
      <w:bookmarkEnd w:id="4792"/>
    </w:p>
    <w:p w14:paraId="4846721E" w14:textId="77777777" w:rsidR="00FB6085" w:rsidRDefault="00FB6085" w:rsidP="00152F90">
      <w:pPr>
        <w:pStyle w:val="Heading3"/>
        <w:numPr>
          <w:ilvl w:val="0"/>
          <w:numId w:val="0"/>
        </w:numPr>
        <w:spacing w:before="0" w:after="0" w:line="240" w:lineRule="atLeast"/>
        <w:ind w:left="568" w:hanging="568"/>
      </w:pPr>
    </w:p>
    <w:p w14:paraId="43FAAF63" w14:textId="34C57785" w:rsidR="006F6A35" w:rsidRDefault="00FA2E51" w:rsidP="00152F90">
      <w:pPr>
        <w:pStyle w:val="Heading3"/>
        <w:numPr>
          <w:ilvl w:val="0"/>
          <w:numId w:val="0"/>
        </w:numPr>
        <w:spacing w:before="0" w:after="0" w:line="240" w:lineRule="atLeast"/>
        <w:ind w:left="568" w:hanging="568"/>
      </w:pPr>
      <w:r>
        <w:t>(a)</w:t>
      </w:r>
      <w:r>
        <w:tab/>
      </w:r>
      <w:r w:rsidR="006F6A35" w:rsidRPr="002A1C23">
        <w:t>A Voter may vote only by completing the following steps:</w:t>
      </w:r>
    </w:p>
    <w:p w14:paraId="522DC7C6" w14:textId="77777777" w:rsidR="00FB6085" w:rsidRPr="002A1C23" w:rsidRDefault="00FB6085" w:rsidP="00152F90">
      <w:pPr>
        <w:pStyle w:val="Heading4"/>
        <w:numPr>
          <w:ilvl w:val="0"/>
          <w:numId w:val="0"/>
        </w:numPr>
        <w:spacing w:before="0" w:after="0" w:line="240" w:lineRule="atLeast"/>
        <w:ind w:left="1134" w:hanging="567"/>
      </w:pPr>
    </w:p>
    <w:p w14:paraId="03274129" w14:textId="7975AF98" w:rsidR="006F6A35" w:rsidRDefault="00FA2E51" w:rsidP="00152F90">
      <w:pPr>
        <w:pStyle w:val="Heading4"/>
        <w:numPr>
          <w:ilvl w:val="0"/>
          <w:numId w:val="0"/>
        </w:numPr>
        <w:spacing w:before="0" w:after="0" w:line="240" w:lineRule="atLeast"/>
        <w:ind w:left="1134" w:hanging="567"/>
      </w:pPr>
      <w:r>
        <w:t>(i)</w:t>
      </w:r>
      <w:r>
        <w:tab/>
      </w:r>
      <w:r w:rsidR="006F6A35" w:rsidRPr="002A1C23">
        <w:t>completing a ballot paper by:</w:t>
      </w:r>
    </w:p>
    <w:p w14:paraId="5763F5CE" w14:textId="77777777" w:rsidR="00FB6085" w:rsidRPr="002A1C23" w:rsidRDefault="00FB6085" w:rsidP="00152F90">
      <w:pPr>
        <w:pStyle w:val="Heading4"/>
        <w:numPr>
          <w:ilvl w:val="0"/>
          <w:numId w:val="0"/>
        </w:numPr>
        <w:spacing w:before="0" w:after="0" w:line="240" w:lineRule="atLeast"/>
        <w:ind w:left="1134" w:hanging="567"/>
      </w:pPr>
    </w:p>
    <w:p w14:paraId="13FB6D5B" w14:textId="57C23E3E" w:rsidR="006F6A35" w:rsidRDefault="00FA2E51" w:rsidP="00FA2E51">
      <w:pPr>
        <w:pStyle w:val="zzHPL-Normal"/>
        <w:spacing w:line="240" w:lineRule="atLeast"/>
        <w:ind w:left="1701" w:hanging="567"/>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6F6A35" w:rsidRPr="002A1C23">
        <w:rPr>
          <w:rFonts w:ascii="Times New Roman" w:hAnsi="Times New Roman" w:cs="Times New Roman"/>
        </w:rPr>
        <w:t>writing a tick or cross in the square opposite the name or names of the number of candidates the Voter may vote for under Schedule 4 rule 20;</w:t>
      </w:r>
      <w:r w:rsidR="006F6A35" w:rsidRPr="00C40B8D">
        <w:rPr>
          <w:rFonts w:ascii="Times New Roman" w:hAnsi="Times New Roman" w:cs="Times New Roman"/>
        </w:rPr>
        <w:t xml:space="preserve"> and</w:t>
      </w:r>
    </w:p>
    <w:p w14:paraId="2F442A86" w14:textId="77777777" w:rsidR="00FB6085" w:rsidRPr="00C40B8D" w:rsidRDefault="00FB6085" w:rsidP="00FA2E51">
      <w:pPr>
        <w:pStyle w:val="zzHPL-Normal"/>
        <w:spacing w:line="240" w:lineRule="atLeast"/>
        <w:ind w:left="1701" w:hanging="567"/>
        <w:rPr>
          <w:rFonts w:ascii="Times New Roman" w:hAnsi="Times New Roman" w:cs="Times New Roman"/>
        </w:rPr>
      </w:pPr>
    </w:p>
    <w:p w14:paraId="2F9EFD06" w14:textId="51472F99" w:rsidR="006F6A35" w:rsidRDefault="00FA2E51" w:rsidP="00FA2E51">
      <w:pPr>
        <w:pStyle w:val="zzHPL-Normal"/>
        <w:spacing w:line="240" w:lineRule="atLeast"/>
        <w:ind w:left="1701" w:hanging="567"/>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6F6A35" w:rsidRPr="00C40B8D">
        <w:rPr>
          <w:rFonts w:ascii="Times New Roman" w:hAnsi="Times New Roman" w:cs="Times New Roman"/>
        </w:rPr>
        <w:t xml:space="preserve">complying with the instructions on </w:t>
      </w:r>
      <w:r w:rsidR="006F6A35" w:rsidRPr="002A1C23">
        <w:rPr>
          <w:rFonts w:ascii="Times New Roman" w:hAnsi="Times New Roman" w:cs="Times New Roman"/>
        </w:rPr>
        <w:t>the paper about how to vote;</w:t>
      </w:r>
    </w:p>
    <w:p w14:paraId="1E935442" w14:textId="77777777" w:rsidR="00FB6085" w:rsidRPr="002A1C23" w:rsidRDefault="00FB6085" w:rsidP="00152F90">
      <w:pPr>
        <w:pStyle w:val="Heading4"/>
        <w:numPr>
          <w:ilvl w:val="0"/>
          <w:numId w:val="0"/>
        </w:numPr>
        <w:spacing w:before="0" w:after="0" w:line="240" w:lineRule="atLeast"/>
        <w:ind w:left="1134" w:hanging="567"/>
      </w:pPr>
    </w:p>
    <w:p w14:paraId="015DAC2B" w14:textId="3E6B3945" w:rsidR="006F6A35" w:rsidRDefault="00FA2E51" w:rsidP="00152F90">
      <w:pPr>
        <w:pStyle w:val="Heading4"/>
        <w:numPr>
          <w:ilvl w:val="0"/>
          <w:numId w:val="0"/>
        </w:numPr>
        <w:spacing w:before="0" w:after="0" w:line="240" w:lineRule="atLeast"/>
        <w:ind w:left="1134" w:hanging="567"/>
      </w:pPr>
      <w:r>
        <w:t>(ii)</w:t>
      </w:r>
      <w:r>
        <w:tab/>
      </w:r>
      <w:r w:rsidR="006F6A35" w:rsidRPr="002A1C23">
        <w:t>putting the ballot paper in a declaration envelope;</w:t>
      </w:r>
    </w:p>
    <w:p w14:paraId="427EBF82" w14:textId="77777777" w:rsidR="00FB6085" w:rsidRPr="002A1C23" w:rsidRDefault="00FB6085" w:rsidP="00152F90">
      <w:pPr>
        <w:pStyle w:val="Heading4"/>
        <w:numPr>
          <w:ilvl w:val="0"/>
          <w:numId w:val="0"/>
        </w:numPr>
        <w:spacing w:before="0" w:after="0" w:line="240" w:lineRule="atLeast"/>
        <w:ind w:left="1134" w:hanging="567"/>
      </w:pPr>
    </w:p>
    <w:p w14:paraId="01A2B110" w14:textId="76A4E301" w:rsidR="006F6A35" w:rsidRDefault="00FA2E51" w:rsidP="00152F90">
      <w:pPr>
        <w:pStyle w:val="Heading4"/>
        <w:numPr>
          <w:ilvl w:val="0"/>
          <w:numId w:val="0"/>
        </w:numPr>
        <w:spacing w:before="0" w:after="0" w:line="240" w:lineRule="atLeast"/>
        <w:ind w:left="1134" w:hanging="567"/>
      </w:pPr>
      <w:r>
        <w:t>(iii)</w:t>
      </w:r>
      <w:r>
        <w:tab/>
      </w:r>
      <w:r w:rsidR="006F6A35" w:rsidRPr="002A1C23">
        <w:t>sealing the declaration envelope;</w:t>
      </w:r>
    </w:p>
    <w:p w14:paraId="0A01EC3A" w14:textId="2EA59C12" w:rsidR="00FA2E51" w:rsidRDefault="00FA2E51">
      <w:pPr>
        <w:spacing w:before="0" w:after="0"/>
        <w:jc w:val="left"/>
        <w:rPr>
          <w:rFonts w:eastAsia="Times New Roman"/>
          <w:bCs/>
        </w:rPr>
      </w:pPr>
      <w:r>
        <w:br w:type="page"/>
      </w:r>
    </w:p>
    <w:p w14:paraId="22611803" w14:textId="77777777" w:rsidR="00FB6085" w:rsidRPr="002A1C23" w:rsidRDefault="00FB6085" w:rsidP="00152F90">
      <w:pPr>
        <w:pStyle w:val="Heading4"/>
        <w:numPr>
          <w:ilvl w:val="0"/>
          <w:numId w:val="0"/>
        </w:numPr>
        <w:spacing w:before="0" w:after="0" w:line="240" w:lineRule="atLeast"/>
        <w:ind w:left="1134" w:hanging="567"/>
      </w:pPr>
    </w:p>
    <w:p w14:paraId="596F5235" w14:textId="6096D364" w:rsidR="006F6A35" w:rsidRDefault="00FA2E51" w:rsidP="00152F90">
      <w:pPr>
        <w:pStyle w:val="Heading4"/>
        <w:numPr>
          <w:ilvl w:val="0"/>
          <w:numId w:val="0"/>
        </w:numPr>
        <w:spacing w:before="0" w:after="0" w:line="240" w:lineRule="atLeast"/>
        <w:ind w:left="1134" w:hanging="567"/>
      </w:pPr>
      <w:r>
        <w:t>(iv)</w:t>
      </w:r>
      <w:r>
        <w:tab/>
      </w:r>
      <w:r w:rsidR="006F6A35" w:rsidRPr="002A1C23">
        <w:t xml:space="preserve">filling and signing the declaration on the declaration envelope; </w:t>
      </w:r>
    </w:p>
    <w:p w14:paraId="7707E8DA" w14:textId="77777777" w:rsidR="00FB6085" w:rsidRPr="002A1C23" w:rsidRDefault="00FB6085" w:rsidP="00152F90">
      <w:pPr>
        <w:pStyle w:val="Heading4"/>
        <w:numPr>
          <w:ilvl w:val="0"/>
          <w:numId w:val="0"/>
        </w:numPr>
        <w:spacing w:before="0" w:after="0" w:line="240" w:lineRule="atLeast"/>
        <w:ind w:left="1134" w:hanging="567"/>
      </w:pPr>
    </w:p>
    <w:p w14:paraId="1EB1A4B7" w14:textId="1DB38641" w:rsidR="006F6A35" w:rsidRDefault="00FA2E51" w:rsidP="00152F90">
      <w:pPr>
        <w:pStyle w:val="Heading4"/>
        <w:numPr>
          <w:ilvl w:val="0"/>
          <w:numId w:val="0"/>
        </w:numPr>
        <w:spacing w:before="0" w:after="0" w:line="240" w:lineRule="atLeast"/>
        <w:ind w:left="1134" w:hanging="567"/>
      </w:pPr>
      <w:r>
        <w:t>(v)</w:t>
      </w:r>
      <w:r>
        <w:tab/>
      </w:r>
      <w:r w:rsidR="006F6A35" w:rsidRPr="002A1C23">
        <w:t>putting the declaration envelope in the Return Envelope;</w:t>
      </w:r>
    </w:p>
    <w:p w14:paraId="22C6A215" w14:textId="77777777" w:rsidR="00FB6085" w:rsidRPr="002A1C23" w:rsidRDefault="00FB6085" w:rsidP="00152F90">
      <w:pPr>
        <w:pStyle w:val="Heading4"/>
        <w:numPr>
          <w:ilvl w:val="0"/>
          <w:numId w:val="0"/>
        </w:numPr>
        <w:spacing w:before="0" w:after="0" w:line="240" w:lineRule="atLeast"/>
        <w:ind w:left="1134" w:hanging="567"/>
      </w:pPr>
    </w:p>
    <w:p w14:paraId="2008C977" w14:textId="5AF3D67F" w:rsidR="006F6A35" w:rsidRDefault="00FA2E51" w:rsidP="00152F90">
      <w:pPr>
        <w:pStyle w:val="Heading4"/>
        <w:numPr>
          <w:ilvl w:val="0"/>
          <w:numId w:val="0"/>
        </w:numPr>
        <w:spacing w:before="0" w:after="0" w:line="240" w:lineRule="atLeast"/>
        <w:ind w:left="1134" w:hanging="567"/>
      </w:pPr>
      <w:r>
        <w:t>(vi)</w:t>
      </w:r>
      <w:r>
        <w:tab/>
      </w:r>
      <w:r w:rsidR="006F6A35" w:rsidRPr="002A1C23">
        <w:t>sealing the Return Envelope;</w:t>
      </w:r>
    </w:p>
    <w:p w14:paraId="1C2A7DE3" w14:textId="77777777" w:rsidR="00FB6085" w:rsidRPr="002A1C23" w:rsidRDefault="00FB6085" w:rsidP="00152F90">
      <w:pPr>
        <w:pStyle w:val="Heading4"/>
        <w:numPr>
          <w:ilvl w:val="0"/>
          <w:numId w:val="0"/>
        </w:numPr>
        <w:spacing w:before="0" w:after="0" w:line="240" w:lineRule="atLeast"/>
        <w:ind w:left="1134" w:hanging="567"/>
      </w:pPr>
    </w:p>
    <w:p w14:paraId="0C258A90" w14:textId="0DB6B84F" w:rsidR="006F6A35" w:rsidRDefault="00FA2E51" w:rsidP="00152F90">
      <w:pPr>
        <w:pStyle w:val="Heading4"/>
        <w:numPr>
          <w:ilvl w:val="0"/>
          <w:numId w:val="0"/>
        </w:numPr>
        <w:spacing w:before="0" w:after="0" w:line="240" w:lineRule="atLeast"/>
        <w:ind w:left="1134" w:hanging="567"/>
      </w:pPr>
      <w:r>
        <w:t>(vii)</w:t>
      </w:r>
      <w:r>
        <w:tab/>
      </w:r>
      <w:r w:rsidR="006F6A35" w:rsidRPr="002A1C23">
        <w:t>complying with any direction given under Schedule 4 paragraph 15(a)(iv); and</w:t>
      </w:r>
    </w:p>
    <w:p w14:paraId="2BE6CD78" w14:textId="77777777" w:rsidR="00FB6085" w:rsidRPr="002A1C23" w:rsidRDefault="00FB6085" w:rsidP="00152F90">
      <w:pPr>
        <w:pStyle w:val="Heading4"/>
        <w:numPr>
          <w:ilvl w:val="0"/>
          <w:numId w:val="0"/>
        </w:numPr>
        <w:spacing w:before="0" w:after="0" w:line="240" w:lineRule="atLeast"/>
        <w:ind w:left="1134" w:hanging="567"/>
      </w:pPr>
    </w:p>
    <w:p w14:paraId="17416FDC" w14:textId="42B73FF0" w:rsidR="006F6A35" w:rsidRDefault="00FA2E51" w:rsidP="00152F90">
      <w:pPr>
        <w:pStyle w:val="Heading4"/>
        <w:numPr>
          <w:ilvl w:val="0"/>
          <w:numId w:val="0"/>
        </w:numPr>
        <w:spacing w:before="0" w:after="0" w:line="240" w:lineRule="atLeast"/>
        <w:ind w:left="1134" w:hanging="567"/>
      </w:pPr>
      <w:r>
        <w:t>(viii)</w:t>
      </w:r>
      <w:r>
        <w:tab/>
      </w:r>
      <w:r w:rsidR="006F6A35" w:rsidRPr="002A1C23">
        <w:t>returning the Return Envelope to the Returning Officer so that the envelope is received on or before the finish day for the ballot.</w:t>
      </w:r>
    </w:p>
    <w:p w14:paraId="446D1194" w14:textId="067344B3" w:rsidR="006F6A35" w:rsidRPr="00152F90" w:rsidRDefault="00152F90" w:rsidP="00152F90">
      <w:pPr>
        <w:pStyle w:val="Heading2"/>
        <w:tabs>
          <w:tab w:val="clear" w:pos="567"/>
          <w:tab w:val="left" w:pos="1425"/>
          <w:tab w:val="left" w:pos="1995"/>
          <w:tab w:val="left" w:pos="2508"/>
        </w:tabs>
        <w:jc w:val="center"/>
        <w:rPr>
          <w:rFonts w:ascii="Arial" w:hAnsi="Arial"/>
          <w:szCs w:val="28"/>
        </w:rPr>
      </w:pPr>
      <w:bookmarkStart w:id="4793" w:name="_Toc474486489"/>
      <w:bookmarkStart w:id="4794" w:name="_Toc474502453"/>
      <w:bookmarkStart w:id="4795" w:name="_Toc474504477"/>
      <w:bookmarkStart w:id="4796" w:name="_Toc474508412"/>
      <w:bookmarkStart w:id="4797" w:name="_Toc480532382"/>
      <w:bookmarkStart w:id="4798" w:name="_Toc474486490"/>
      <w:bookmarkStart w:id="4799" w:name="_Toc474502454"/>
      <w:bookmarkStart w:id="4800" w:name="_Toc474504478"/>
      <w:bookmarkStart w:id="4801" w:name="_Toc474508413"/>
      <w:bookmarkStart w:id="4802" w:name="_Toc480532383"/>
      <w:bookmarkStart w:id="4803" w:name="_Toc474486491"/>
      <w:bookmarkStart w:id="4804" w:name="_Toc474502455"/>
      <w:bookmarkStart w:id="4805" w:name="_Toc474504479"/>
      <w:bookmarkStart w:id="4806" w:name="_Toc474508414"/>
      <w:bookmarkStart w:id="4807" w:name="_Toc480532384"/>
      <w:bookmarkStart w:id="4808" w:name="_Toc474486492"/>
      <w:bookmarkStart w:id="4809" w:name="_Toc474502456"/>
      <w:bookmarkStart w:id="4810" w:name="_Toc474504480"/>
      <w:bookmarkStart w:id="4811" w:name="_Toc474508415"/>
      <w:bookmarkStart w:id="4812" w:name="_Toc480532385"/>
      <w:bookmarkStart w:id="4813" w:name="_Toc474486493"/>
      <w:bookmarkStart w:id="4814" w:name="_Toc474502457"/>
      <w:bookmarkStart w:id="4815" w:name="_Toc474504481"/>
      <w:bookmarkStart w:id="4816" w:name="_Toc474508416"/>
      <w:bookmarkStart w:id="4817" w:name="_Toc480532386"/>
      <w:bookmarkStart w:id="4818" w:name="_Toc474486494"/>
      <w:bookmarkStart w:id="4819" w:name="_Toc474502458"/>
      <w:bookmarkStart w:id="4820" w:name="_Toc474504482"/>
      <w:bookmarkStart w:id="4821" w:name="_Toc474508417"/>
      <w:bookmarkStart w:id="4822" w:name="_Toc480532387"/>
      <w:bookmarkStart w:id="4823" w:name="_Toc474486495"/>
      <w:bookmarkStart w:id="4824" w:name="_Toc474502459"/>
      <w:bookmarkStart w:id="4825" w:name="_Toc474504483"/>
      <w:bookmarkStart w:id="4826" w:name="_Toc474508418"/>
      <w:bookmarkStart w:id="4827" w:name="_Toc480532388"/>
      <w:bookmarkStart w:id="4828" w:name="_Toc474486496"/>
      <w:bookmarkStart w:id="4829" w:name="_Toc474502460"/>
      <w:bookmarkStart w:id="4830" w:name="_Toc474504484"/>
      <w:bookmarkStart w:id="4831" w:name="_Toc474508419"/>
      <w:bookmarkStart w:id="4832" w:name="_Toc480532389"/>
      <w:bookmarkStart w:id="4833" w:name="_Toc474486497"/>
      <w:bookmarkStart w:id="4834" w:name="_Toc474502461"/>
      <w:bookmarkStart w:id="4835" w:name="_Toc474504485"/>
      <w:bookmarkStart w:id="4836" w:name="_Toc474508420"/>
      <w:bookmarkStart w:id="4837" w:name="_Toc480532390"/>
      <w:bookmarkStart w:id="4838" w:name="_Toc474486498"/>
      <w:bookmarkStart w:id="4839" w:name="_Toc474502462"/>
      <w:bookmarkStart w:id="4840" w:name="_Toc474504486"/>
      <w:bookmarkStart w:id="4841" w:name="_Toc474508421"/>
      <w:bookmarkStart w:id="4842" w:name="_Toc480532391"/>
      <w:bookmarkStart w:id="4843" w:name="_Toc474486499"/>
      <w:bookmarkStart w:id="4844" w:name="_Toc474502463"/>
      <w:bookmarkStart w:id="4845" w:name="_Toc474504487"/>
      <w:bookmarkStart w:id="4846" w:name="_Toc474508422"/>
      <w:bookmarkStart w:id="4847" w:name="_Toc480532392"/>
      <w:bookmarkStart w:id="4848" w:name="_Toc486919804"/>
      <w:bookmarkStart w:id="4849" w:name="_Toc509988971"/>
      <w:bookmarkStart w:id="4850" w:name="_Toc158814811"/>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r>
        <w:rPr>
          <w:rFonts w:ascii="Arial" w:hAnsi="Arial"/>
          <w:szCs w:val="28"/>
        </w:rPr>
        <w:t xml:space="preserve">20 - </w:t>
      </w:r>
      <w:r w:rsidR="006F6A35" w:rsidRPr="00152F90">
        <w:rPr>
          <w:rFonts w:ascii="Arial" w:hAnsi="Arial"/>
          <w:szCs w:val="28"/>
        </w:rPr>
        <w:t>HOW MANY VOTES MAY BE CAST</w:t>
      </w:r>
      <w:bookmarkEnd w:id="4848"/>
      <w:bookmarkEnd w:id="4849"/>
      <w:bookmarkEnd w:id="4850"/>
    </w:p>
    <w:p w14:paraId="7545190D" w14:textId="77777777" w:rsidR="00FB6085" w:rsidRDefault="00FB6085" w:rsidP="00152F90">
      <w:pPr>
        <w:pStyle w:val="Heading3"/>
        <w:numPr>
          <w:ilvl w:val="0"/>
          <w:numId w:val="0"/>
        </w:numPr>
        <w:spacing w:before="0" w:after="0" w:line="240" w:lineRule="atLeast"/>
        <w:ind w:left="568" w:hanging="568"/>
      </w:pPr>
    </w:p>
    <w:p w14:paraId="27483F9F" w14:textId="309C36FC" w:rsidR="006F6A35" w:rsidRDefault="00FA2E51" w:rsidP="00152F90">
      <w:pPr>
        <w:pStyle w:val="Heading3"/>
        <w:numPr>
          <w:ilvl w:val="0"/>
          <w:numId w:val="0"/>
        </w:numPr>
        <w:spacing w:before="0" w:after="0" w:line="240" w:lineRule="atLeast"/>
        <w:ind w:left="568" w:hanging="568"/>
      </w:pPr>
      <w:r>
        <w:t>(a)</w:t>
      </w:r>
      <w:r>
        <w:tab/>
      </w:r>
      <w:r w:rsidR="006F6A35" w:rsidRPr="002A1C23">
        <w:t>A</w:t>
      </w:r>
      <w:r w:rsidR="00FB6085">
        <w:t xml:space="preserve"> </w:t>
      </w:r>
      <w:r w:rsidR="006F6A35" w:rsidRPr="002A1C23">
        <w:t>Voter may vote for only the number of Candidates that is not more than the number of offices of the same type to be elected at the same time.</w:t>
      </w:r>
    </w:p>
    <w:p w14:paraId="19BD7CF9" w14:textId="59C2053A" w:rsidR="006F6A35" w:rsidRPr="00152F90" w:rsidRDefault="00152F90" w:rsidP="00152F90">
      <w:pPr>
        <w:pStyle w:val="Heading2"/>
        <w:tabs>
          <w:tab w:val="clear" w:pos="567"/>
          <w:tab w:val="left" w:pos="1425"/>
          <w:tab w:val="left" w:pos="1995"/>
          <w:tab w:val="left" w:pos="2508"/>
        </w:tabs>
        <w:jc w:val="center"/>
        <w:rPr>
          <w:rFonts w:ascii="Arial" w:hAnsi="Arial"/>
          <w:szCs w:val="28"/>
        </w:rPr>
      </w:pPr>
      <w:bookmarkStart w:id="4851" w:name="_Toc474486501"/>
      <w:bookmarkStart w:id="4852" w:name="_Toc474502465"/>
      <w:bookmarkStart w:id="4853" w:name="_Toc474504489"/>
      <w:bookmarkStart w:id="4854" w:name="_Toc474508424"/>
      <w:bookmarkStart w:id="4855" w:name="_Toc480532394"/>
      <w:bookmarkStart w:id="4856" w:name="_Toc486919805"/>
      <w:bookmarkStart w:id="4857" w:name="_Toc509988972"/>
      <w:bookmarkStart w:id="4858" w:name="_Toc158814812"/>
      <w:bookmarkEnd w:id="4851"/>
      <w:bookmarkEnd w:id="4852"/>
      <w:bookmarkEnd w:id="4853"/>
      <w:bookmarkEnd w:id="4854"/>
      <w:bookmarkEnd w:id="4855"/>
      <w:r>
        <w:rPr>
          <w:rFonts w:ascii="Arial" w:hAnsi="Arial"/>
          <w:szCs w:val="28"/>
        </w:rPr>
        <w:t xml:space="preserve">21 - </w:t>
      </w:r>
      <w:r w:rsidR="006F6A35" w:rsidRPr="00152F90">
        <w:rPr>
          <w:rFonts w:ascii="Arial" w:hAnsi="Arial"/>
          <w:szCs w:val="28"/>
        </w:rPr>
        <w:t>HOW THE RETURNING OFFICER MUST DEAL WITH VOTING MATERIAL</w:t>
      </w:r>
      <w:bookmarkEnd w:id="4856"/>
      <w:bookmarkEnd w:id="4857"/>
      <w:bookmarkEnd w:id="4858"/>
    </w:p>
    <w:p w14:paraId="755F8E1F" w14:textId="77777777" w:rsidR="00FB6085" w:rsidRDefault="00FB6085" w:rsidP="00152F90">
      <w:pPr>
        <w:pStyle w:val="Heading3"/>
        <w:numPr>
          <w:ilvl w:val="0"/>
          <w:numId w:val="0"/>
        </w:numPr>
        <w:spacing w:before="0" w:after="0" w:line="240" w:lineRule="atLeast"/>
        <w:ind w:left="568" w:hanging="568"/>
      </w:pPr>
    </w:p>
    <w:p w14:paraId="15701781" w14:textId="35AA7331" w:rsidR="006F6A35" w:rsidRDefault="006B12A0" w:rsidP="00152F90">
      <w:pPr>
        <w:pStyle w:val="Heading3"/>
        <w:numPr>
          <w:ilvl w:val="0"/>
          <w:numId w:val="0"/>
        </w:numPr>
        <w:spacing w:before="0" w:after="0" w:line="240" w:lineRule="atLeast"/>
        <w:ind w:left="568" w:hanging="568"/>
      </w:pPr>
      <w:r>
        <w:t>(a)</w:t>
      </w:r>
      <w:r>
        <w:tab/>
      </w:r>
      <w:r w:rsidR="006F6A35" w:rsidRPr="00C40B8D">
        <w:t>The Returning Officer must maintain in a secure way all Voting Material returned to the Returning Officer until voting has ended, provided that the Returning Officer may</w:t>
      </w:r>
      <w:r w:rsidR="006F6A35">
        <w:t>,</w:t>
      </w:r>
      <w:r w:rsidR="006F6A35" w:rsidRPr="00C40B8D">
        <w:t xml:space="preserve"> prior to the close of the ballot:</w:t>
      </w:r>
    </w:p>
    <w:p w14:paraId="337DA604" w14:textId="77777777" w:rsidR="00FB6085" w:rsidRPr="00C40B8D" w:rsidRDefault="00FB6085" w:rsidP="00152F90">
      <w:pPr>
        <w:pStyle w:val="Heading3"/>
        <w:numPr>
          <w:ilvl w:val="0"/>
          <w:numId w:val="0"/>
        </w:numPr>
        <w:spacing w:before="0" w:after="0" w:line="240" w:lineRule="atLeast"/>
        <w:ind w:left="568" w:hanging="568"/>
      </w:pPr>
    </w:p>
    <w:p w14:paraId="08426870" w14:textId="2282B05B" w:rsidR="006F6A35" w:rsidRDefault="006B12A0" w:rsidP="00152F90">
      <w:pPr>
        <w:pStyle w:val="Heading4"/>
        <w:numPr>
          <w:ilvl w:val="0"/>
          <w:numId w:val="0"/>
        </w:numPr>
        <w:spacing w:before="0" w:after="0" w:line="240" w:lineRule="atLeast"/>
        <w:ind w:left="1134" w:hanging="567"/>
      </w:pPr>
      <w:r>
        <w:t>(i)</w:t>
      </w:r>
      <w:r>
        <w:tab/>
      </w:r>
      <w:r w:rsidR="006F6A35" w:rsidRPr="00C40B8D">
        <w:t xml:space="preserve">open the Return Envelope; and </w:t>
      </w:r>
    </w:p>
    <w:p w14:paraId="6836E529" w14:textId="77777777" w:rsidR="00FB6085" w:rsidRPr="00C40B8D" w:rsidRDefault="00FB6085" w:rsidP="00152F90">
      <w:pPr>
        <w:pStyle w:val="Heading4"/>
        <w:numPr>
          <w:ilvl w:val="0"/>
          <w:numId w:val="0"/>
        </w:numPr>
        <w:spacing w:before="0" w:after="0" w:line="240" w:lineRule="atLeast"/>
        <w:ind w:left="1134" w:hanging="567"/>
      </w:pPr>
    </w:p>
    <w:p w14:paraId="76AD497B" w14:textId="34DF9E18" w:rsidR="006F6A35" w:rsidRDefault="006B12A0" w:rsidP="00152F90">
      <w:pPr>
        <w:pStyle w:val="Heading4"/>
        <w:numPr>
          <w:ilvl w:val="0"/>
          <w:numId w:val="0"/>
        </w:numPr>
        <w:spacing w:before="0" w:after="0" w:line="240" w:lineRule="atLeast"/>
        <w:ind w:left="1134" w:hanging="567"/>
      </w:pPr>
      <w:r>
        <w:t>(ii)</w:t>
      </w:r>
      <w:r>
        <w:tab/>
      </w:r>
      <w:r w:rsidR="006F6A35" w:rsidRPr="00C40B8D">
        <w:t xml:space="preserve">mark the </w:t>
      </w:r>
      <w:r w:rsidR="006F6A35">
        <w:t>V</w:t>
      </w:r>
      <w:r w:rsidR="006F6A35" w:rsidRPr="00C40B8D">
        <w:t>oter on the roll as having voted,</w:t>
      </w:r>
    </w:p>
    <w:p w14:paraId="7A9FF1ED" w14:textId="77777777" w:rsidR="00FB6085" w:rsidRPr="00C40B8D" w:rsidRDefault="00FB6085" w:rsidP="00152F90">
      <w:pPr>
        <w:pStyle w:val="Heading4"/>
        <w:numPr>
          <w:ilvl w:val="0"/>
          <w:numId w:val="0"/>
        </w:numPr>
        <w:spacing w:before="0" w:after="0" w:line="240" w:lineRule="atLeast"/>
        <w:ind w:left="1134" w:hanging="567"/>
      </w:pPr>
    </w:p>
    <w:p w14:paraId="70E8E7BF" w14:textId="5C9EB39C" w:rsidR="006F6A35" w:rsidRDefault="006F6A35" w:rsidP="006B12A0">
      <w:pPr>
        <w:pStyle w:val="Heading4"/>
        <w:numPr>
          <w:ilvl w:val="0"/>
          <w:numId w:val="0"/>
        </w:numPr>
        <w:spacing w:before="0" w:after="0" w:line="240" w:lineRule="atLeast"/>
        <w:ind w:left="567"/>
      </w:pPr>
      <w:r w:rsidRPr="00C40B8D">
        <w:t>but must then keep the ballot paper in the unopened declaration envelope secure in the Ballot Box until the ballot is closed.</w:t>
      </w:r>
    </w:p>
    <w:p w14:paraId="5C023B02" w14:textId="77777777" w:rsidR="00FB6085" w:rsidRPr="00C40B8D" w:rsidRDefault="00FB6085" w:rsidP="00211C20">
      <w:pPr>
        <w:pStyle w:val="Heading4"/>
        <w:numPr>
          <w:ilvl w:val="0"/>
          <w:numId w:val="0"/>
        </w:numPr>
        <w:spacing w:before="0" w:after="0" w:line="240" w:lineRule="atLeast"/>
        <w:ind w:left="1134"/>
      </w:pPr>
    </w:p>
    <w:p w14:paraId="320F722A" w14:textId="431B091C" w:rsidR="006F6A35" w:rsidRDefault="006B12A0" w:rsidP="00152F90">
      <w:pPr>
        <w:pStyle w:val="Heading3"/>
        <w:numPr>
          <w:ilvl w:val="0"/>
          <w:numId w:val="0"/>
        </w:numPr>
        <w:spacing w:before="0" w:after="0" w:line="240" w:lineRule="atLeast"/>
        <w:ind w:left="568" w:hanging="568"/>
      </w:pPr>
      <w:r>
        <w:t>(b)</w:t>
      </w:r>
      <w:r>
        <w:tab/>
      </w:r>
      <w:r w:rsidR="006F6A35" w:rsidRPr="00C40B8D">
        <w:t>If, after the finishing day for the election, the Returning Officer receives a Return Envelope apparently containing a ballot paper for the election, the Returning Officer must:</w:t>
      </w:r>
    </w:p>
    <w:p w14:paraId="472C10BE" w14:textId="77777777" w:rsidR="00FB6085" w:rsidRPr="00C40B8D" w:rsidRDefault="00FB6085" w:rsidP="00152F90">
      <w:pPr>
        <w:pStyle w:val="Heading3"/>
        <w:numPr>
          <w:ilvl w:val="0"/>
          <w:numId w:val="0"/>
        </w:numPr>
        <w:spacing w:before="0" w:after="0" w:line="240" w:lineRule="atLeast"/>
        <w:ind w:left="568" w:hanging="568"/>
      </w:pPr>
    </w:p>
    <w:p w14:paraId="159B7EC4" w14:textId="4686F19E" w:rsidR="006F6A35" w:rsidRDefault="006B12A0" w:rsidP="00152F90">
      <w:pPr>
        <w:pStyle w:val="Heading4"/>
        <w:numPr>
          <w:ilvl w:val="0"/>
          <w:numId w:val="0"/>
        </w:numPr>
        <w:spacing w:before="0" w:after="0" w:line="240" w:lineRule="atLeast"/>
        <w:ind w:left="1134" w:hanging="567"/>
      </w:pPr>
      <w:r>
        <w:t>(i)</w:t>
      </w:r>
      <w:r>
        <w:tab/>
      </w:r>
      <w:r w:rsidR="006F6A35" w:rsidRPr="00C40B8D">
        <w:t xml:space="preserve">keep the envelope sealed; </w:t>
      </w:r>
    </w:p>
    <w:p w14:paraId="73BFB5B9" w14:textId="77777777" w:rsidR="00FB6085" w:rsidRPr="00C40B8D" w:rsidRDefault="00FB6085" w:rsidP="00152F90">
      <w:pPr>
        <w:pStyle w:val="Heading4"/>
        <w:numPr>
          <w:ilvl w:val="0"/>
          <w:numId w:val="0"/>
        </w:numPr>
        <w:spacing w:before="0" w:after="0" w:line="240" w:lineRule="atLeast"/>
        <w:ind w:left="1134" w:hanging="567"/>
      </w:pPr>
    </w:p>
    <w:p w14:paraId="095ADFF3" w14:textId="4023A14E" w:rsidR="006F6A35" w:rsidRDefault="006B12A0" w:rsidP="00152F90">
      <w:pPr>
        <w:pStyle w:val="Heading4"/>
        <w:numPr>
          <w:ilvl w:val="0"/>
          <w:numId w:val="0"/>
        </w:numPr>
        <w:spacing w:before="0" w:after="0" w:line="240" w:lineRule="atLeast"/>
        <w:ind w:left="1134" w:hanging="567"/>
      </w:pPr>
      <w:r>
        <w:t>(ii)</w:t>
      </w:r>
      <w:r>
        <w:tab/>
      </w:r>
      <w:r w:rsidR="006F6A35" w:rsidRPr="00C40B8D">
        <w:t>mark the envelope '</w:t>
      </w:r>
      <w:r w:rsidR="006F6A35" w:rsidRPr="00152F90">
        <w:t>Received by the Returning Officer after the finishing day for the ballot</w:t>
      </w:r>
      <w:r w:rsidR="006F6A35" w:rsidRPr="00C40B8D">
        <w:t>'; and</w:t>
      </w:r>
    </w:p>
    <w:p w14:paraId="78281B00" w14:textId="77777777" w:rsidR="00FB6085" w:rsidRPr="00C40B8D" w:rsidRDefault="00FB6085" w:rsidP="00152F90">
      <w:pPr>
        <w:pStyle w:val="Heading4"/>
        <w:numPr>
          <w:ilvl w:val="0"/>
          <w:numId w:val="0"/>
        </w:numPr>
        <w:spacing w:before="0" w:after="0" w:line="240" w:lineRule="atLeast"/>
        <w:ind w:left="1134" w:hanging="567"/>
      </w:pPr>
    </w:p>
    <w:p w14:paraId="7E4E3056" w14:textId="295BAAA5" w:rsidR="006F6A35" w:rsidRDefault="006B12A0" w:rsidP="00152F90">
      <w:pPr>
        <w:pStyle w:val="Heading4"/>
        <w:numPr>
          <w:ilvl w:val="0"/>
          <w:numId w:val="0"/>
        </w:numPr>
        <w:spacing w:before="0" w:after="0" w:line="240" w:lineRule="atLeast"/>
        <w:ind w:left="1134" w:hanging="567"/>
      </w:pPr>
      <w:r>
        <w:t>(iii)</w:t>
      </w:r>
      <w:r>
        <w:tab/>
      </w:r>
      <w:r w:rsidR="006F6A35" w:rsidRPr="00C40B8D">
        <w:t>keep the envelope in safe custody, but separately from Return Envelopes received before or on the finishing day.</w:t>
      </w:r>
    </w:p>
    <w:p w14:paraId="18A142E3" w14:textId="3CAE4BBE" w:rsidR="006F6A35" w:rsidRPr="00152F90" w:rsidRDefault="00152F90" w:rsidP="00152F90">
      <w:pPr>
        <w:pStyle w:val="Heading2"/>
        <w:tabs>
          <w:tab w:val="clear" w:pos="567"/>
          <w:tab w:val="left" w:pos="1425"/>
          <w:tab w:val="left" w:pos="1995"/>
          <w:tab w:val="left" w:pos="2508"/>
        </w:tabs>
        <w:jc w:val="center"/>
        <w:rPr>
          <w:rFonts w:ascii="Arial" w:hAnsi="Arial"/>
          <w:szCs w:val="28"/>
        </w:rPr>
      </w:pPr>
      <w:bookmarkStart w:id="4859" w:name="_Toc474486503"/>
      <w:bookmarkStart w:id="4860" w:name="_Toc474502467"/>
      <w:bookmarkStart w:id="4861" w:name="_Toc474504491"/>
      <w:bookmarkStart w:id="4862" w:name="_Toc474508426"/>
      <w:bookmarkStart w:id="4863" w:name="_Toc480532396"/>
      <w:bookmarkStart w:id="4864" w:name="_Toc474486504"/>
      <w:bookmarkStart w:id="4865" w:name="_Toc474502468"/>
      <w:bookmarkStart w:id="4866" w:name="_Toc474504492"/>
      <w:bookmarkStart w:id="4867" w:name="_Toc474508427"/>
      <w:bookmarkStart w:id="4868" w:name="_Toc480532397"/>
      <w:bookmarkStart w:id="4869" w:name="_Toc474486505"/>
      <w:bookmarkStart w:id="4870" w:name="_Toc474502469"/>
      <w:bookmarkStart w:id="4871" w:name="_Toc474504493"/>
      <w:bookmarkStart w:id="4872" w:name="_Toc474508428"/>
      <w:bookmarkStart w:id="4873" w:name="_Toc480532398"/>
      <w:bookmarkStart w:id="4874" w:name="_Toc474486506"/>
      <w:bookmarkStart w:id="4875" w:name="_Toc474502470"/>
      <w:bookmarkStart w:id="4876" w:name="_Toc474504494"/>
      <w:bookmarkStart w:id="4877" w:name="_Toc474508429"/>
      <w:bookmarkStart w:id="4878" w:name="_Toc480532399"/>
      <w:bookmarkStart w:id="4879" w:name="_Toc474486507"/>
      <w:bookmarkStart w:id="4880" w:name="_Toc474502471"/>
      <w:bookmarkStart w:id="4881" w:name="_Toc474504495"/>
      <w:bookmarkStart w:id="4882" w:name="_Toc474508430"/>
      <w:bookmarkStart w:id="4883" w:name="_Toc480532400"/>
      <w:bookmarkStart w:id="4884" w:name="_Toc486919806"/>
      <w:bookmarkStart w:id="4885" w:name="_Toc509988973"/>
      <w:bookmarkStart w:id="4886" w:name="_Toc158814813"/>
      <w:bookmarkStart w:id="4887" w:name="_Hlk4756957"/>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r>
        <w:rPr>
          <w:rFonts w:ascii="Arial" w:hAnsi="Arial"/>
          <w:szCs w:val="28"/>
        </w:rPr>
        <w:t xml:space="preserve">22 - </w:t>
      </w:r>
      <w:r w:rsidR="006F6A35" w:rsidRPr="00152F90">
        <w:rPr>
          <w:rFonts w:ascii="Arial" w:hAnsi="Arial"/>
          <w:szCs w:val="28"/>
        </w:rPr>
        <w:t>APPOINTMENT</w:t>
      </w:r>
      <w:bookmarkEnd w:id="4884"/>
      <w:bookmarkEnd w:id="4885"/>
      <w:r w:rsidR="006F6A35" w:rsidRPr="00152F90">
        <w:rPr>
          <w:rFonts w:ascii="Arial" w:hAnsi="Arial"/>
          <w:szCs w:val="28"/>
        </w:rPr>
        <w:t xml:space="preserve"> OF SCRUTINEERS</w:t>
      </w:r>
      <w:bookmarkEnd w:id="4886"/>
    </w:p>
    <w:p w14:paraId="5358274A" w14:textId="77777777" w:rsidR="00FB6085" w:rsidRDefault="00FB6085" w:rsidP="00152F90">
      <w:pPr>
        <w:pStyle w:val="Heading3"/>
        <w:numPr>
          <w:ilvl w:val="0"/>
          <w:numId w:val="0"/>
        </w:numPr>
        <w:spacing w:before="0" w:after="0" w:line="240" w:lineRule="atLeast"/>
        <w:ind w:left="568" w:hanging="568"/>
      </w:pPr>
    </w:p>
    <w:p w14:paraId="7D8FCAD0" w14:textId="1AB7EFA1" w:rsidR="006F6A35" w:rsidRDefault="006B12A0" w:rsidP="00152F90">
      <w:pPr>
        <w:pStyle w:val="Heading3"/>
        <w:numPr>
          <w:ilvl w:val="0"/>
          <w:numId w:val="0"/>
        </w:numPr>
        <w:spacing w:before="0" w:after="0" w:line="240" w:lineRule="atLeast"/>
        <w:ind w:left="568" w:hanging="568"/>
      </w:pPr>
      <w:r>
        <w:t>(a)</w:t>
      </w:r>
      <w:r>
        <w:tab/>
      </w:r>
      <w:r w:rsidR="006F6A35" w:rsidRPr="00C40B8D">
        <w:t>A Candidate may appoint another person (‘</w:t>
      </w:r>
      <w:r w:rsidR="006F6A35" w:rsidRPr="00152F90">
        <w:t>Appointee’</w:t>
      </w:r>
      <w:r w:rsidR="006F6A35" w:rsidRPr="00C40B8D">
        <w:t>) as a scrutineer for the Candidate.</w:t>
      </w:r>
    </w:p>
    <w:p w14:paraId="1E28FDA2" w14:textId="77777777" w:rsidR="00FB6085" w:rsidRPr="00C40B8D" w:rsidRDefault="00FB6085" w:rsidP="00152F90">
      <w:pPr>
        <w:pStyle w:val="Heading3"/>
        <w:numPr>
          <w:ilvl w:val="0"/>
          <w:numId w:val="0"/>
        </w:numPr>
        <w:spacing w:before="0" w:after="0" w:line="240" w:lineRule="atLeast"/>
        <w:ind w:left="568" w:hanging="568"/>
      </w:pPr>
    </w:p>
    <w:p w14:paraId="1064914A" w14:textId="114A6CC5" w:rsidR="006B12A0" w:rsidRDefault="006B12A0" w:rsidP="00152F90">
      <w:pPr>
        <w:pStyle w:val="Heading3"/>
        <w:numPr>
          <w:ilvl w:val="0"/>
          <w:numId w:val="0"/>
        </w:numPr>
        <w:spacing w:before="0" w:after="0" w:line="240" w:lineRule="atLeast"/>
        <w:ind w:left="568" w:hanging="568"/>
      </w:pPr>
      <w:r>
        <w:t>(b)</w:t>
      </w:r>
      <w:r>
        <w:tab/>
      </w:r>
      <w:r w:rsidR="006F6A35" w:rsidRPr="00C40B8D">
        <w:t>An appointment must be in writing and signed by the Candidate.</w:t>
      </w:r>
    </w:p>
    <w:p w14:paraId="422939B3" w14:textId="77777777" w:rsidR="006B12A0" w:rsidRDefault="006B12A0">
      <w:pPr>
        <w:spacing w:before="0" w:after="0"/>
        <w:jc w:val="left"/>
        <w:rPr>
          <w:rFonts w:eastAsia="Times New Roman"/>
          <w:bCs/>
        </w:rPr>
      </w:pPr>
      <w:r>
        <w:br w:type="page"/>
      </w:r>
    </w:p>
    <w:p w14:paraId="127F2D57" w14:textId="77777777" w:rsidR="006F6A35" w:rsidRDefault="006F6A35" w:rsidP="00152F90">
      <w:pPr>
        <w:pStyle w:val="Heading3"/>
        <w:numPr>
          <w:ilvl w:val="0"/>
          <w:numId w:val="0"/>
        </w:numPr>
        <w:spacing w:before="0" w:after="0" w:line="240" w:lineRule="atLeast"/>
        <w:ind w:left="568" w:hanging="568"/>
      </w:pPr>
    </w:p>
    <w:p w14:paraId="7D2683F1" w14:textId="26A2DFCD" w:rsidR="006F6A35" w:rsidRDefault="006B12A0" w:rsidP="00152F90">
      <w:pPr>
        <w:pStyle w:val="Heading3"/>
        <w:numPr>
          <w:ilvl w:val="0"/>
          <w:numId w:val="0"/>
        </w:numPr>
        <w:spacing w:before="0" w:after="0" w:line="240" w:lineRule="atLeast"/>
        <w:ind w:left="568" w:hanging="568"/>
      </w:pPr>
      <w:r>
        <w:t>(c)</w:t>
      </w:r>
      <w:r>
        <w:tab/>
      </w:r>
      <w:r w:rsidR="006F6A35" w:rsidRPr="00C40B8D">
        <w:t xml:space="preserve">A Candidate must notify the Returning Officer of the name of the Candidate's </w:t>
      </w:r>
      <w:r w:rsidR="006F6A35">
        <w:t>A</w:t>
      </w:r>
      <w:r w:rsidR="006F6A35" w:rsidRPr="00C40B8D">
        <w:t xml:space="preserve">ppointee as soon as possible after the </w:t>
      </w:r>
      <w:r w:rsidR="006F6A35">
        <w:t>A</w:t>
      </w:r>
      <w:r w:rsidR="006F6A35" w:rsidRPr="00C40B8D">
        <w:t>ppointee is appointed.</w:t>
      </w:r>
    </w:p>
    <w:p w14:paraId="15A836CC" w14:textId="77777777" w:rsidR="00FB6085" w:rsidRPr="00C40B8D" w:rsidRDefault="00FB6085" w:rsidP="00152F90">
      <w:pPr>
        <w:pStyle w:val="Heading3"/>
        <w:numPr>
          <w:ilvl w:val="0"/>
          <w:numId w:val="0"/>
        </w:numPr>
        <w:spacing w:before="0" w:after="0" w:line="240" w:lineRule="atLeast"/>
        <w:ind w:left="568" w:hanging="568"/>
      </w:pPr>
    </w:p>
    <w:p w14:paraId="49A0C05E" w14:textId="7306AA4F" w:rsidR="006F6A35" w:rsidRDefault="006B12A0" w:rsidP="00152F90">
      <w:pPr>
        <w:pStyle w:val="Heading3"/>
        <w:numPr>
          <w:ilvl w:val="0"/>
          <w:numId w:val="0"/>
        </w:numPr>
        <w:spacing w:before="0" w:after="0" w:line="240" w:lineRule="atLeast"/>
        <w:ind w:left="568" w:hanging="568"/>
      </w:pPr>
      <w:r>
        <w:t>(d)</w:t>
      </w:r>
      <w:r>
        <w:tab/>
      </w:r>
      <w:r w:rsidR="006F6A35" w:rsidRPr="00C40B8D">
        <w:t>The Returning Officer may refuse to allow an appointee to act as a scrutineer if:</w:t>
      </w:r>
    </w:p>
    <w:p w14:paraId="610CA308" w14:textId="77777777" w:rsidR="00FB6085" w:rsidRPr="00C40B8D" w:rsidRDefault="00FB6085" w:rsidP="00152F90">
      <w:pPr>
        <w:pStyle w:val="Heading4"/>
        <w:numPr>
          <w:ilvl w:val="0"/>
          <w:numId w:val="0"/>
        </w:numPr>
        <w:spacing w:before="0" w:after="0" w:line="240" w:lineRule="atLeast"/>
        <w:ind w:left="1134" w:hanging="567"/>
      </w:pPr>
    </w:p>
    <w:p w14:paraId="3700ADE4" w14:textId="12D9FB39" w:rsidR="006F6A35" w:rsidRDefault="006B12A0" w:rsidP="00152F90">
      <w:pPr>
        <w:pStyle w:val="Heading4"/>
        <w:numPr>
          <w:ilvl w:val="0"/>
          <w:numId w:val="0"/>
        </w:numPr>
        <w:spacing w:before="0" w:after="0" w:line="240" w:lineRule="atLeast"/>
        <w:ind w:left="1134" w:hanging="567"/>
      </w:pPr>
      <w:r>
        <w:t>(i)</w:t>
      </w:r>
      <w:r>
        <w:tab/>
      </w:r>
      <w:r w:rsidR="006F6A35" w:rsidRPr="00C40B8D">
        <w:t xml:space="preserve">the Returning Officer asks to inspect the </w:t>
      </w:r>
      <w:r w:rsidR="006F6A35">
        <w:t>A</w:t>
      </w:r>
      <w:r w:rsidR="006F6A35" w:rsidRPr="00C40B8D">
        <w:t>ppointment as a scrutineer; and</w:t>
      </w:r>
    </w:p>
    <w:p w14:paraId="2E620D9B" w14:textId="77777777" w:rsidR="00FB6085" w:rsidRPr="00C40B8D" w:rsidRDefault="00FB6085" w:rsidP="00152F90">
      <w:pPr>
        <w:pStyle w:val="Heading4"/>
        <w:numPr>
          <w:ilvl w:val="0"/>
          <w:numId w:val="0"/>
        </w:numPr>
        <w:spacing w:before="0" w:after="0" w:line="240" w:lineRule="atLeast"/>
        <w:ind w:left="1134" w:hanging="567"/>
      </w:pPr>
    </w:p>
    <w:p w14:paraId="301BD234" w14:textId="6E5ABCC7" w:rsidR="006F6A35" w:rsidRDefault="006B12A0" w:rsidP="00152F90">
      <w:pPr>
        <w:pStyle w:val="Heading4"/>
        <w:numPr>
          <w:ilvl w:val="0"/>
          <w:numId w:val="0"/>
        </w:numPr>
        <w:spacing w:before="0" w:after="0" w:line="240" w:lineRule="atLeast"/>
        <w:ind w:left="1134" w:hanging="567"/>
      </w:pPr>
      <w:r>
        <w:t>(ii)</w:t>
      </w:r>
      <w:r>
        <w:tab/>
      </w:r>
      <w:r w:rsidR="006F6A35" w:rsidRPr="00C40B8D">
        <w:t xml:space="preserve">the </w:t>
      </w:r>
      <w:r w:rsidR="006F6A35">
        <w:t>A</w:t>
      </w:r>
      <w:r w:rsidR="006F6A35" w:rsidRPr="00C40B8D">
        <w:t>ppointee does not produce it.</w:t>
      </w:r>
    </w:p>
    <w:p w14:paraId="507961FB" w14:textId="77777777" w:rsidR="00FB6085" w:rsidRPr="00C40B8D" w:rsidRDefault="00FB6085" w:rsidP="00152F90">
      <w:pPr>
        <w:pStyle w:val="Heading4"/>
        <w:numPr>
          <w:ilvl w:val="0"/>
          <w:numId w:val="0"/>
        </w:numPr>
        <w:spacing w:before="0" w:after="0" w:line="240" w:lineRule="atLeast"/>
        <w:ind w:left="1134" w:hanging="567"/>
      </w:pPr>
    </w:p>
    <w:p w14:paraId="365BEE95" w14:textId="4473E071" w:rsidR="006F6A35" w:rsidRDefault="006B12A0" w:rsidP="00152F90">
      <w:pPr>
        <w:pStyle w:val="Heading3"/>
        <w:numPr>
          <w:ilvl w:val="0"/>
          <w:numId w:val="0"/>
        </w:numPr>
        <w:spacing w:before="0" w:after="0" w:line="240" w:lineRule="atLeast"/>
        <w:ind w:left="568" w:hanging="568"/>
      </w:pPr>
      <w:r>
        <w:t>(e)</w:t>
      </w:r>
      <w:r>
        <w:tab/>
      </w:r>
      <w:r w:rsidR="006F6A35" w:rsidRPr="00C40B8D">
        <w:t xml:space="preserve">A scrutineer may only act for one (1) Candidate for the same position, or where a team has nominated, for all the Candidates of that team. </w:t>
      </w:r>
    </w:p>
    <w:p w14:paraId="7FDC8DDC" w14:textId="1CF71E21" w:rsidR="006F6A35" w:rsidRPr="006B12A0" w:rsidRDefault="00152F90" w:rsidP="006B12A0">
      <w:pPr>
        <w:pStyle w:val="Heading2"/>
        <w:tabs>
          <w:tab w:val="clear" w:pos="567"/>
          <w:tab w:val="left" w:pos="1425"/>
          <w:tab w:val="left" w:pos="1995"/>
          <w:tab w:val="left" w:pos="2508"/>
        </w:tabs>
        <w:jc w:val="center"/>
        <w:rPr>
          <w:rFonts w:ascii="Arial" w:hAnsi="Arial"/>
          <w:szCs w:val="28"/>
        </w:rPr>
      </w:pPr>
      <w:bookmarkStart w:id="4888" w:name="_Toc474486509"/>
      <w:bookmarkStart w:id="4889" w:name="_Toc474502473"/>
      <w:bookmarkStart w:id="4890" w:name="_Toc474504497"/>
      <w:bookmarkStart w:id="4891" w:name="_Toc474508432"/>
      <w:bookmarkStart w:id="4892" w:name="_Toc480532402"/>
      <w:bookmarkStart w:id="4893" w:name="_Toc474486510"/>
      <w:bookmarkStart w:id="4894" w:name="_Toc474502474"/>
      <w:bookmarkStart w:id="4895" w:name="_Toc474504498"/>
      <w:bookmarkStart w:id="4896" w:name="_Toc474508433"/>
      <w:bookmarkStart w:id="4897" w:name="_Toc480532403"/>
      <w:bookmarkStart w:id="4898" w:name="_Toc474486511"/>
      <w:bookmarkStart w:id="4899" w:name="_Toc474502475"/>
      <w:bookmarkStart w:id="4900" w:name="_Toc474504499"/>
      <w:bookmarkStart w:id="4901" w:name="_Toc474508434"/>
      <w:bookmarkStart w:id="4902" w:name="_Toc480532404"/>
      <w:bookmarkStart w:id="4903" w:name="_Toc474486512"/>
      <w:bookmarkStart w:id="4904" w:name="_Toc474502476"/>
      <w:bookmarkStart w:id="4905" w:name="_Toc474504500"/>
      <w:bookmarkStart w:id="4906" w:name="_Toc474508435"/>
      <w:bookmarkStart w:id="4907" w:name="_Toc480532405"/>
      <w:bookmarkStart w:id="4908" w:name="_Toc474486513"/>
      <w:bookmarkStart w:id="4909" w:name="_Toc474502477"/>
      <w:bookmarkStart w:id="4910" w:name="_Toc474504501"/>
      <w:bookmarkStart w:id="4911" w:name="_Toc474508436"/>
      <w:bookmarkStart w:id="4912" w:name="_Toc480532406"/>
      <w:bookmarkStart w:id="4913" w:name="_Toc474486514"/>
      <w:bookmarkStart w:id="4914" w:name="_Toc474502478"/>
      <w:bookmarkStart w:id="4915" w:name="_Toc474504502"/>
      <w:bookmarkStart w:id="4916" w:name="_Toc474508437"/>
      <w:bookmarkStart w:id="4917" w:name="_Toc480532407"/>
      <w:bookmarkStart w:id="4918" w:name="_Toc474486515"/>
      <w:bookmarkStart w:id="4919" w:name="_Toc474502479"/>
      <w:bookmarkStart w:id="4920" w:name="_Toc474504503"/>
      <w:bookmarkStart w:id="4921" w:name="_Toc474508438"/>
      <w:bookmarkStart w:id="4922" w:name="_Toc480532408"/>
      <w:bookmarkStart w:id="4923" w:name="_Toc474486516"/>
      <w:bookmarkStart w:id="4924" w:name="_Toc474502480"/>
      <w:bookmarkStart w:id="4925" w:name="_Toc474504504"/>
      <w:bookmarkStart w:id="4926" w:name="_Toc474508439"/>
      <w:bookmarkStart w:id="4927" w:name="_Toc480532409"/>
      <w:bookmarkStart w:id="4928" w:name="_Toc486919807"/>
      <w:bookmarkStart w:id="4929" w:name="_Toc509988974"/>
      <w:bookmarkStart w:id="4930" w:name="_Toc158814814"/>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r w:rsidRPr="006B12A0">
        <w:rPr>
          <w:rFonts w:ascii="Arial" w:hAnsi="Arial"/>
          <w:szCs w:val="28"/>
        </w:rPr>
        <w:t xml:space="preserve">23 - </w:t>
      </w:r>
      <w:r w:rsidR="006F6A35" w:rsidRPr="006B12A0">
        <w:rPr>
          <w:rFonts w:ascii="Arial" w:hAnsi="Arial"/>
          <w:szCs w:val="28"/>
        </w:rPr>
        <w:t>SCRUTINEERS’ RIGHTS</w:t>
      </w:r>
      <w:bookmarkEnd w:id="4928"/>
      <w:bookmarkEnd w:id="4929"/>
      <w:bookmarkEnd w:id="4930"/>
    </w:p>
    <w:p w14:paraId="71EFDB3B" w14:textId="77777777" w:rsidR="00FB6085" w:rsidRDefault="00FB6085" w:rsidP="00152F90">
      <w:pPr>
        <w:pStyle w:val="Heading3"/>
        <w:numPr>
          <w:ilvl w:val="0"/>
          <w:numId w:val="0"/>
        </w:numPr>
        <w:spacing w:before="0" w:after="0" w:line="240" w:lineRule="atLeast"/>
        <w:ind w:left="568" w:hanging="568"/>
      </w:pPr>
    </w:p>
    <w:p w14:paraId="4B3B38EB" w14:textId="02978EDA" w:rsidR="006F6A35" w:rsidRDefault="006B12A0" w:rsidP="00152F90">
      <w:pPr>
        <w:pStyle w:val="Heading3"/>
        <w:numPr>
          <w:ilvl w:val="0"/>
          <w:numId w:val="0"/>
        </w:numPr>
        <w:spacing w:before="0" w:after="0" w:line="240" w:lineRule="atLeast"/>
        <w:ind w:left="568" w:hanging="568"/>
      </w:pPr>
      <w:r>
        <w:t>(a)</w:t>
      </w:r>
      <w:r>
        <w:tab/>
      </w:r>
      <w:r w:rsidR="006F6A35" w:rsidRPr="002A1C23">
        <w:t>Subject to Schedule 4, rule 24 a Scrutineer may be present when:</w:t>
      </w:r>
    </w:p>
    <w:p w14:paraId="1C85099F" w14:textId="77777777" w:rsidR="00FB6085" w:rsidRPr="002A1C23" w:rsidRDefault="00FB6085" w:rsidP="00152F90">
      <w:pPr>
        <w:pStyle w:val="Heading3"/>
        <w:numPr>
          <w:ilvl w:val="0"/>
          <w:numId w:val="0"/>
        </w:numPr>
        <w:spacing w:before="0" w:after="0" w:line="240" w:lineRule="atLeast"/>
        <w:ind w:left="568" w:hanging="568"/>
      </w:pPr>
    </w:p>
    <w:p w14:paraId="3A035CEC" w14:textId="20127CDF" w:rsidR="006F6A35" w:rsidRDefault="006B12A0" w:rsidP="00152F90">
      <w:pPr>
        <w:pStyle w:val="Heading4"/>
        <w:numPr>
          <w:ilvl w:val="0"/>
          <w:numId w:val="0"/>
        </w:numPr>
        <w:spacing w:before="0" w:after="0" w:line="240" w:lineRule="atLeast"/>
        <w:ind w:left="1134" w:hanging="567"/>
      </w:pPr>
      <w:r>
        <w:t>(i)</w:t>
      </w:r>
      <w:r>
        <w:tab/>
      </w:r>
      <w:r w:rsidR="006F6A35" w:rsidRPr="002A1C23">
        <w:t>ballot papers or other Voting Material for a ballot are prepared and given to voters;</w:t>
      </w:r>
    </w:p>
    <w:p w14:paraId="45109A52" w14:textId="77777777" w:rsidR="00FB6085" w:rsidRPr="002A1C23" w:rsidRDefault="00FB6085" w:rsidP="00152F90">
      <w:pPr>
        <w:pStyle w:val="Heading4"/>
        <w:numPr>
          <w:ilvl w:val="0"/>
          <w:numId w:val="0"/>
        </w:numPr>
        <w:spacing w:before="0" w:after="0" w:line="240" w:lineRule="atLeast"/>
        <w:ind w:left="1134" w:hanging="567"/>
      </w:pPr>
    </w:p>
    <w:p w14:paraId="2E10A380" w14:textId="3B956FFC" w:rsidR="006F6A35" w:rsidRPr="002A1C23" w:rsidRDefault="006B12A0" w:rsidP="00152F90">
      <w:pPr>
        <w:pStyle w:val="Heading4"/>
        <w:numPr>
          <w:ilvl w:val="0"/>
          <w:numId w:val="0"/>
        </w:numPr>
        <w:spacing w:before="0" w:after="0" w:line="240" w:lineRule="atLeast"/>
        <w:ind w:left="1134" w:hanging="567"/>
      </w:pPr>
      <w:r>
        <w:t>(ii)</w:t>
      </w:r>
      <w:r>
        <w:tab/>
      </w:r>
      <w:r w:rsidR="006F6A35" w:rsidRPr="002A1C23">
        <w:t>Voting Material is received and put in safe custody under Schedule 4, rule 20; and</w:t>
      </w:r>
    </w:p>
    <w:p w14:paraId="69384896" w14:textId="77777777" w:rsidR="006B12A0" w:rsidRDefault="006B12A0" w:rsidP="00152F90">
      <w:pPr>
        <w:pStyle w:val="Heading4"/>
        <w:numPr>
          <w:ilvl w:val="0"/>
          <w:numId w:val="0"/>
        </w:numPr>
        <w:spacing w:before="0" w:after="0" w:line="240" w:lineRule="atLeast"/>
        <w:ind w:left="1134" w:hanging="567"/>
      </w:pPr>
    </w:p>
    <w:p w14:paraId="4F5D3034" w14:textId="550CEF7C" w:rsidR="006F6A35" w:rsidRDefault="006B12A0" w:rsidP="00152F90">
      <w:pPr>
        <w:pStyle w:val="Heading4"/>
        <w:numPr>
          <w:ilvl w:val="0"/>
          <w:numId w:val="0"/>
        </w:numPr>
        <w:spacing w:before="0" w:after="0" w:line="240" w:lineRule="atLeast"/>
        <w:ind w:left="1134" w:hanging="567"/>
      </w:pPr>
      <w:r>
        <w:t>(iii)</w:t>
      </w:r>
      <w:r>
        <w:tab/>
      </w:r>
      <w:r w:rsidR="006F6A35" w:rsidRPr="002A1C23">
        <w:t>votes are counted.</w:t>
      </w:r>
    </w:p>
    <w:p w14:paraId="450F1867" w14:textId="41B5823F" w:rsidR="006F6A35" w:rsidRPr="00152F90" w:rsidRDefault="00152F90" w:rsidP="00152F90">
      <w:pPr>
        <w:pStyle w:val="Heading2"/>
        <w:tabs>
          <w:tab w:val="clear" w:pos="567"/>
          <w:tab w:val="left" w:pos="1425"/>
          <w:tab w:val="left" w:pos="1995"/>
          <w:tab w:val="left" w:pos="2508"/>
        </w:tabs>
        <w:jc w:val="center"/>
        <w:rPr>
          <w:rFonts w:ascii="Arial" w:hAnsi="Arial"/>
          <w:szCs w:val="28"/>
        </w:rPr>
      </w:pPr>
      <w:bookmarkStart w:id="4931" w:name="_Toc474486518"/>
      <w:bookmarkStart w:id="4932" w:name="_Toc474502482"/>
      <w:bookmarkStart w:id="4933" w:name="_Toc474504506"/>
      <w:bookmarkStart w:id="4934" w:name="_Toc474508441"/>
      <w:bookmarkStart w:id="4935" w:name="_Toc480532411"/>
      <w:bookmarkStart w:id="4936" w:name="_Toc474486519"/>
      <w:bookmarkStart w:id="4937" w:name="_Toc474502483"/>
      <w:bookmarkStart w:id="4938" w:name="_Toc474504507"/>
      <w:bookmarkStart w:id="4939" w:name="_Toc474508442"/>
      <w:bookmarkStart w:id="4940" w:name="_Toc480532412"/>
      <w:bookmarkStart w:id="4941" w:name="_Toc474486520"/>
      <w:bookmarkStart w:id="4942" w:name="_Toc474502484"/>
      <w:bookmarkStart w:id="4943" w:name="_Toc474504508"/>
      <w:bookmarkStart w:id="4944" w:name="_Toc474508443"/>
      <w:bookmarkStart w:id="4945" w:name="_Toc480532413"/>
      <w:bookmarkStart w:id="4946" w:name="_Toc474486521"/>
      <w:bookmarkStart w:id="4947" w:name="_Toc474502485"/>
      <w:bookmarkStart w:id="4948" w:name="_Toc474504509"/>
      <w:bookmarkStart w:id="4949" w:name="_Toc474508444"/>
      <w:bookmarkStart w:id="4950" w:name="_Toc480532414"/>
      <w:bookmarkStart w:id="4951" w:name="_Toc486919808"/>
      <w:bookmarkStart w:id="4952" w:name="_Toc509988975"/>
      <w:bookmarkStart w:id="4953" w:name="_Toc158814815"/>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r>
        <w:rPr>
          <w:rFonts w:ascii="Arial" w:hAnsi="Arial"/>
          <w:szCs w:val="28"/>
        </w:rPr>
        <w:t xml:space="preserve">24 - </w:t>
      </w:r>
      <w:r w:rsidR="006F6A35" w:rsidRPr="00152F90">
        <w:rPr>
          <w:rFonts w:ascii="Arial" w:hAnsi="Arial"/>
          <w:szCs w:val="28"/>
        </w:rPr>
        <w:t>SCRUTINEERS – NUMBERS ATTENDING</w:t>
      </w:r>
      <w:bookmarkEnd w:id="4951"/>
      <w:bookmarkEnd w:id="4952"/>
      <w:bookmarkEnd w:id="4953"/>
    </w:p>
    <w:p w14:paraId="554E80CB" w14:textId="77777777" w:rsidR="00FB6085" w:rsidRDefault="006F6A35" w:rsidP="00152F90">
      <w:pPr>
        <w:pStyle w:val="Heading3"/>
        <w:numPr>
          <w:ilvl w:val="0"/>
          <w:numId w:val="0"/>
        </w:numPr>
        <w:spacing w:before="0" w:after="0" w:line="240" w:lineRule="atLeast"/>
        <w:ind w:left="568" w:hanging="568"/>
      </w:pPr>
      <w:r w:rsidRPr="002A1C23">
        <w:t xml:space="preserve"> </w:t>
      </w:r>
    </w:p>
    <w:p w14:paraId="6F27F544" w14:textId="60D922ED" w:rsidR="006F6A35" w:rsidRDefault="00205157" w:rsidP="00152F90">
      <w:pPr>
        <w:pStyle w:val="Heading3"/>
        <w:numPr>
          <w:ilvl w:val="0"/>
          <w:numId w:val="0"/>
        </w:numPr>
        <w:spacing w:before="0" w:after="0" w:line="240" w:lineRule="atLeast"/>
        <w:ind w:left="568" w:hanging="568"/>
      </w:pPr>
      <w:r>
        <w:t>(a)</w:t>
      </w:r>
      <w:r>
        <w:tab/>
      </w:r>
      <w:r w:rsidR="006F6A35" w:rsidRPr="002A1C23">
        <w:t>Subject to Schedule 4 sub-rule 22(e), each Candidate may have only one (1) Scrutineer exercising a right under Schedule 4 rule 23 for each official present where the ballot is being conducted.</w:t>
      </w:r>
    </w:p>
    <w:p w14:paraId="5915D0CE" w14:textId="77777777" w:rsidR="00FB6085" w:rsidRPr="002A1C23" w:rsidRDefault="00FB6085" w:rsidP="00152F90">
      <w:pPr>
        <w:pStyle w:val="Heading3"/>
        <w:numPr>
          <w:ilvl w:val="0"/>
          <w:numId w:val="0"/>
        </w:numPr>
        <w:spacing w:before="0" w:after="0" w:line="240" w:lineRule="atLeast"/>
        <w:ind w:left="568" w:hanging="568"/>
      </w:pPr>
    </w:p>
    <w:p w14:paraId="6AF92757" w14:textId="7A410A66" w:rsidR="006F6A35" w:rsidRDefault="00205157" w:rsidP="00152F90">
      <w:pPr>
        <w:pStyle w:val="Heading3"/>
        <w:numPr>
          <w:ilvl w:val="0"/>
          <w:numId w:val="0"/>
        </w:numPr>
        <w:spacing w:before="0" w:after="0" w:line="240" w:lineRule="atLeast"/>
        <w:ind w:left="568" w:hanging="568"/>
      </w:pPr>
      <w:r>
        <w:t>(b)</w:t>
      </w:r>
      <w:r>
        <w:tab/>
      </w:r>
      <w:r w:rsidR="006F6A35" w:rsidRPr="002A1C23">
        <w:t>In sub-rule (a) ‘official’ means:</w:t>
      </w:r>
    </w:p>
    <w:p w14:paraId="4B27ADC8" w14:textId="77777777" w:rsidR="00FB6085" w:rsidRPr="002A1C23" w:rsidRDefault="00FB6085" w:rsidP="00152F90">
      <w:pPr>
        <w:pStyle w:val="Heading3"/>
        <w:numPr>
          <w:ilvl w:val="0"/>
          <w:numId w:val="0"/>
        </w:numPr>
        <w:spacing w:before="0" w:after="0" w:line="240" w:lineRule="atLeast"/>
        <w:ind w:left="568" w:hanging="568"/>
      </w:pPr>
    </w:p>
    <w:p w14:paraId="73671556" w14:textId="3464BF38" w:rsidR="006F6A35" w:rsidRDefault="00205157" w:rsidP="00152F90">
      <w:pPr>
        <w:pStyle w:val="Heading4"/>
        <w:numPr>
          <w:ilvl w:val="0"/>
          <w:numId w:val="0"/>
        </w:numPr>
        <w:spacing w:before="0" w:after="0" w:line="240" w:lineRule="atLeast"/>
        <w:ind w:left="1134" w:hanging="567"/>
      </w:pPr>
      <w:r>
        <w:t>(i)</w:t>
      </w:r>
      <w:r>
        <w:tab/>
      </w:r>
      <w:r w:rsidR="006F6A35" w:rsidRPr="002A1C23">
        <w:t>if the ballot is being conducted by the Australian Electoral Commission— the Returning Officer; or</w:t>
      </w:r>
    </w:p>
    <w:p w14:paraId="34555D56" w14:textId="77777777" w:rsidR="00FB6085" w:rsidRPr="002A1C23" w:rsidRDefault="00FB6085" w:rsidP="00152F90">
      <w:pPr>
        <w:pStyle w:val="Heading4"/>
        <w:numPr>
          <w:ilvl w:val="0"/>
          <w:numId w:val="0"/>
        </w:numPr>
        <w:spacing w:before="0" w:after="0" w:line="240" w:lineRule="atLeast"/>
        <w:ind w:left="1134" w:hanging="567"/>
      </w:pPr>
    </w:p>
    <w:p w14:paraId="54AA7143" w14:textId="0D2E1FD7" w:rsidR="006F6A35" w:rsidRPr="002A1C23" w:rsidRDefault="00205157" w:rsidP="00152F90">
      <w:pPr>
        <w:pStyle w:val="Heading4"/>
        <w:numPr>
          <w:ilvl w:val="0"/>
          <w:numId w:val="0"/>
        </w:numPr>
        <w:spacing w:before="0" w:after="0" w:line="240" w:lineRule="atLeast"/>
        <w:ind w:left="1134" w:hanging="567"/>
      </w:pPr>
      <w:r>
        <w:t>(ii)</w:t>
      </w:r>
      <w:r>
        <w:tab/>
      </w:r>
      <w:r w:rsidR="006F6A35" w:rsidRPr="002A1C23">
        <w:t>if the ballot is not being conducted by the Australian Electoral Commission-</w:t>
      </w:r>
    </w:p>
    <w:p w14:paraId="72BF800F" w14:textId="77777777" w:rsidR="003F09D6" w:rsidRDefault="003F09D6" w:rsidP="00205157">
      <w:pPr>
        <w:pStyle w:val="zzHPL-Normal"/>
        <w:spacing w:line="240" w:lineRule="atLeast"/>
        <w:ind w:left="1701" w:hanging="567"/>
        <w:rPr>
          <w:rFonts w:ascii="Times New Roman" w:hAnsi="Times New Roman" w:cs="Times New Roman"/>
        </w:rPr>
      </w:pPr>
    </w:p>
    <w:p w14:paraId="29C7FC45" w14:textId="12AF9261" w:rsidR="006F6A35" w:rsidRDefault="003F09D6" w:rsidP="00205157">
      <w:pPr>
        <w:pStyle w:val="zzHPL-Normal"/>
        <w:spacing w:line="240" w:lineRule="atLeast"/>
        <w:ind w:left="1701" w:hanging="567"/>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6F6A35" w:rsidRPr="002A1C23">
        <w:rPr>
          <w:rFonts w:ascii="Times New Roman" w:hAnsi="Times New Roman" w:cs="Times New Roman"/>
        </w:rPr>
        <w:t>the Returning Officer; or</w:t>
      </w:r>
    </w:p>
    <w:p w14:paraId="43B3D5FC" w14:textId="77777777" w:rsidR="00FB6085" w:rsidRPr="002A1C23" w:rsidRDefault="00FB6085" w:rsidP="00205157">
      <w:pPr>
        <w:pStyle w:val="zzHPL-Normal"/>
        <w:spacing w:line="240" w:lineRule="atLeast"/>
        <w:ind w:left="1701" w:hanging="567"/>
        <w:rPr>
          <w:rFonts w:ascii="Times New Roman" w:hAnsi="Times New Roman" w:cs="Times New Roman"/>
        </w:rPr>
      </w:pPr>
    </w:p>
    <w:p w14:paraId="7825B03D" w14:textId="6A8EE711" w:rsidR="006F6A35" w:rsidRDefault="003F09D6" w:rsidP="00205157">
      <w:pPr>
        <w:pStyle w:val="zzHPL-Normal"/>
        <w:spacing w:line="240" w:lineRule="atLeast"/>
        <w:ind w:left="1701" w:hanging="567"/>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6F6A35" w:rsidRPr="002A1C23">
        <w:rPr>
          <w:rFonts w:ascii="Times New Roman" w:hAnsi="Times New Roman" w:cs="Times New Roman"/>
        </w:rPr>
        <w:t>any other person appointed by the Returning Officer to exercise the Returning Officer's powers for the election.</w:t>
      </w:r>
    </w:p>
    <w:p w14:paraId="58E717CF" w14:textId="328DE58D" w:rsidR="006F6A35" w:rsidRPr="00152F90" w:rsidRDefault="00152F90" w:rsidP="00152F90">
      <w:pPr>
        <w:pStyle w:val="Heading2"/>
        <w:tabs>
          <w:tab w:val="clear" w:pos="567"/>
          <w:tab w:val="left" w:pos="1425"/>
          <w:tab w:val="left" w:pos="1995"/>
          <w:tab w:val="left" w:pos="2508"/>
        </w:tabs>
        <w:jc w:val="center"/>
        <w:rPr>
          <w:rFonts w:ascii="Arial" w:hAnsi="Arial"/>
          <w:szCs w:val="28"/>
        </w:rPr>
      </w:pPr>
      <w:bookmarkStart w:id="4954" w:name="_Toc474486523"/>
      <w:bookmarkStart w:id="4955" w:name="_Toc474502487"/>
      <w:bookmarkStart w:id="4956" w:name="_Toc474504511"/>
      <w:bookmarkStart w:id="4957" w:name="_Toc474508446"/>
      <w:bookmarkStart w:id="4958" w:name="_Toc480532416"/>
      <w:bookmarkStart w:id="4959" w:name="_Toc474486524"/>
      <w:bookmarkStart w:id="4960" w:name="_Toc474502488"/>
      <w:bookmarkStart w:id="4961" w:name="_Toc474504512"/>
      <w:bookmarkStart w:id="4962" w:name="_Toc474508447"/>
      <w:bookmarkStart w:id="4963" w:name="_Toc480532417"/>
      <w:bookmarkStart w:id="4964" w:name="_Toc474486525"/>
      <w:bookmarkStart w:id="4965" w:name="_Toc474502489"/>
      <w:bookmarkStart w:id="4966" w:name="_Toc474504513"/>
      <w:bookmarkStart w:id="4967" w:name="_Toc474508448"/>
      <w:bookmarkStart w:id="4968" w:name="_Toc480532418"/>
      <w:bookmarkStart w:id="4969" w:name="_Toc474486526"/>
      <w:bookmarkStart w:id="4970" w:name="_Toc474502490"/>
      <w:bookmarkStart w:id="4971" w:name="_Toc474504514"/>
      <w:bookmarkStart w:id="4972" w:name="_Toc474508449"/>
      <w:bookmarkStart w:id="4973" w:name="_Toc480532419"/>
      <w:bookmarkStart w:id="4974" w:name="_Toc474486527"/>
      <w:bookmarkStart w:id="4975" w:name="_Toc474502491"/>
      <w:bookmarkStart w:id="4976" w:name="_Toc474504515"/>
      <w:bookmarkStart w:id="4977" w:name="_Toc474508450"/>
      <w:bookmarkStart w:id="4978" w:name="_Toc480532420"/>
      <w:bookmarkStart w:id="4979" w:name="_Toc474486528"/>
      <w:bookmarkStart w:id="4980" w:name="_Toc474502492"/>
      <w:bookmarkStart w:id="4981" w:name="_Toc474504516"/>
      <w:bookmarkStart w:id="4982" w:name="_Toc474508451"/>
      <w:bookmarkStart w:id="4983" w:name="_Toc480532421"/>
      <w:bookmarkStart w:id="4984" w:name="_Toc486919809"/>
      <w:bookmarkStart w:id="4985" w:name="_Toc509988976"/>
      <w:bookmarkStart w:id="4986" w:name="_Toc158814816"/>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r>
        <w:rPr>
          <w:rFonts w:ascii="Arial" w:hAnsi="Arial"/>
          <w:szCs w:val="28"/>
        </w:rPr>
        <w:t xml:space="preserve">25 - </w:t>
      </w:r>
      <w:r w:rsidR="006F6A35" w:rsidRPr="00152F90">
        <w:rPr>
          <w:rFonts w:ascii="Arial" w:hAnsi="Arial"/>
          <w:szCs w:val="28"/>
        </w:rPr>
        <w:t>INITIAL SCRUTINY OF VOTING MATERIAL</w:t>
      </w:r>
      <w:bookmarkEnd w:id="4984"/>
      <w:bookmarkEnd w:id="4985"/>
      <w:bookmarkEnd w:id="4986"/>
    </w:p>
    <w:p w14:paraId="01AFCB85" w14:textId="77777777" w:rsidR="00FB6085" w:rsidRDefault="00FB6085" w:rsidP="00152F90">
      <w:pPr>
        <w:pStyle w:val="Heading3"/>
        <w:numPr>
          <w:ilvl w:val="0"/>
          <w:numId w:val="0"/>
        </w:numPr>
        <w:spacing w:before="0" w:after="0" w:line="240" w:lineRule="atLeast"/>
        <w:ind w:left="568" w:hanging="568"/>
      </w:pPr>
    </w:p>
    <w:p w14:paraId="34893F95" w14:textId="73AD011D" w:rsidR="006F6A35" w:rsidRDefault="003F09D6" w:rsidP="00152F90">
      <w:pPr>
        <w:pStyle w:val="Heading3"/>
        <w:numPr>
          <w:ilvl w:val="0"/>
          <w:numId w:val="0"/>
        </w:numPr>
        <w:spacing w:before="0" w:after="0" w:line="240" w:lineRule="atLeast"/>
        <w:ind w:left="568" w:hanging="568"/>
      </w:pPr>
      <w:r>
        <w:t>(a)</w:t>
      </w:r>
      <w:r>
        <w:tab/>
      </w:r>
      <w:r w:rsidR="006F6A35" w:rsidRPr="002A1C23">
        <w:t>As soon as possible after the ballot finishes, the Returning Officer must:</w:t>
      </w:r>
    </w:p>
    <w:p w14:paraId="5E27850D" w14:textId="77777777" w:rsidR="00FB6085" w:rsidRPr="002A1C23" w:rsidRDefault="00FB6085" w:rsidP="00152F90">
      <w:pPr>
        <w:pStyle w:val="Heading4"/>
        <w:numPr>
          <w:ilvl w:val="0"/>
          <w:numId w:val="0"/>
        </w:numPr>
        <w:spacing w:before="0" w:after="0" w:line="240" w:lineRule="atLeast"/>
        <w:ind w:left="1134" w:hanging="567"/>
      </w:pPr>
    </w:p>
    <w:p w14:paraId="105919BD" w14:textId="4BD61977" w:rsidR="006F6A35" w:rsidRDefault="003F09D6" w:rsidP="00152F90">
      <w:pPr>
        <w:pStyle w:val="Heading4"/>
        <w:numPr>
          <w:ilvl w:val="0"/>
          <w:numId w:val="0"/>
        </w:numPr>
        <w:spacing w:before="0" w:after="0" w:line="240" w:lineRule="atLeast"/>
        <w:ind w:left="1134" w:hanging="567"/>
      </w:pPr>
      <w:r>
        <w:t>(i)</w:t>
      </w:r>
      <w:r>
        <w:tab/>
      </w:r>
      <w:r w:rsidR="006F6A35" w:rsidRPr="002A1C23">
        <w:t>seal the Ballot Box in a way that prevents Voting Material from being put in it; and</w:t>
      </w:r>
    </w:p>
    <w:p w14:paraId="2F6A67C9" w14:textId="77777777" w:rsidR="00FB6085" w:rsidRPr="002A1C23" w:rsidRDefault="00FB6085" w:rsidP="00152F90">
      <w:pPr>
        <w:pStyle w:val="Heading4"/>
        <w:numPr>
          <w:ilvl w:val="0"/>
          <w:numId w:val="0"/>
        </w:numPr>
        <w:spacing w:before="0" w:after="0" w:line="240" w:lineRule="atLeast"/>
        <w:ind w:left="1134" w:hanging="567"/>
      </w:pPr>
    </w:p>
    <w:p w14:paraId="453D1CA2" w14:textId="5F06435A" w:rsidR="003F09D6" w:rsidRDefault="003F09D6" w:rsidP="00152F90">
      <w:pPr>
        <w:pStyle w:val="Heading4"/>
        <w:numPr>
          <w:ilvl w:val="0"/>
          <w:numId w:val="0"/>
        </w:numPr>
        <w:spacing w:before="0" w:after="0" w:line="240" w:lineRule="atLeast"/>
        <w:ind w:left="1134" w:hanging="567"/>
      </w:pPr>
      <w:r>
        <w:t>(ii)</w:t>
      </w:r>
      <w:r>
        <w:tab/>
      </w:r>
      <w:r w:rsidR="006F6A35" w:rsidRPr="002A1C23">
        <w:t>take the Ballot Box to the place where votes are to be counted.</w:t>
      </w:r>
    </w:p>
    <w:p w14:paraId="6E6B8581" w14:textId="77777777" w:rsidR="003F09D6" w:rsidRDefault="003F09D6">
      <w:pPr>
        <w:spacing w:before="0" w:after="0"/>
        <w:jc w:val="left"/>
        <w:rPr>
          <w:rFonts w:eastAsia="Times New Roman"/>
          <w:bCs/>
        </w:rPr>
      </w:pPr>
      <w:r>
        <w:br w:type="page"/>
      </w:r>
    </w:p>
    <w:p w14:paraId="782D8EC3" w14:textId="77777777" w:rsidR="00FB6085" w:rsidRPr="002A1C23" w:rsidRDefault="00FB6085" w:rsidP="00152F90">
      <w:pPr>
        <w:pStyle w:val="Heading4"/>
        <w:numPr>
          <w:ilvl w:val="0"/>
          <w:numId w:val="0"/>
        </w:numPr>
        <w:spacing w:before="0" w:after="0" w:line="240" w:lineRule="atLeast"/>
        <w:ind w:left="1134" w:hanging="567"/>
      </w:pPr>
    </w:p>
    <w:p w14:paraId="54805CCD" w14:textId="0501350D" w:rsidR="006F6A35" w:rsidRDefault="003F09D6" w:rsidP="00152F90">
      <w:pPr>
        <w:pStyle w:val="Heading3"/>
        <w:numPr>
          <w:ilvl w:val="0"/>
          <w:numId w:val="0"/>
        </w:numPr>
        <w:spacing w:before="0" w:after="0" w:line="240" w:lineRule="atLeast"/>
        <w:ind w:left="568" w:hanging="568"/>
      </w:pPr>
      <w:r>
        <w:t>(b)</w:t>
      </w:r>
      <w:r>
        <w:tab/>
      </w:r>
      <w:r w:rsidR="006F6A35" w:rsidRPr="002A1C23">
        <w:t>The Returning Officer must then:</w:t>
      </w:r>
    </w:p>
    <w:p w14:paraId="29A73683" w14:textId="77777777" w:rsidR="00FB6085" w:rsidRPr="002A1C23" w:rsidRDefault="00FB6085" w:rsidP="00152F90">
      <w:pPr>
        <w:pStyle w:val="Heading4"/>
        <w:numPr>
          <w:ilvl w:val="0"/>
          <w:numId w:val="0"/>
        </w:numPr>
        <w:spacing w:before="0" w:after="0" w:line="240" w:lineRule="atLeast"/>
        <w:ind w:left="1134" w:hanging="567"/>
      </w:pPr>
    </w:p>
    <w:p w14:paraId="5B74F82B" w14:textId="061942A5" w:rsidR="006F6A35" w:rsidRDefault="003F09D6" w:rsidP="00152F90">
      <w:pPr>
        <w:pStyle w:val="Heading4"/>
        <w:numPr>
          <w:ilvl w:val="0"/>
          <w:numId w:val="0"/>
        </w:numPr>
        <w:spacing w:before="0" w:after="0" w:line="240" w:lineRule="atLeast"/>
        <w:ind w:left="1134" w:hanging="567"/>
      </w:pPr>
      <w:r>
        <w:t>(i)</w:t>
      </w:r>
      <w:r>
        <w:tab/>
      </w:r>
      <w:r w:rsidR="006F6A35" w:rsidRPr="002A1C23">
        <w:t xml:space="preserve">unseal the Ballot Box; </w:t>
      </w:r>
    </w:p>
    <w:p w14:paraId="35E6AA14" w14:textId="77777777" w:rsidR="00FB6085" w:rsidRPr="002A1C23" w:rsidRDefault="00FB6085" w:rsidP="00152F90">
      <w:pPr>
        <w:pStyle w:val="Heading4"/>
        <w:numPr>
          <w:ilvl w:val="0"/>
          <w:numId w:val="0"/>
        </w:numPr>
        <w:spacing w:before="0" w:after="0" w:line="240" w:lineRule="atLeast"/>
        <w:ind w:left="1134" w:hanging="567"/>
      </w:pPr>
    </w:p>
    <w:p w14:paraId="31615F57" w14:textId="19AA7450" w:rsidR="006F6A35" w:rsidRDefault="003F09D6" w:rsidP="00152F90">
      <w:pPr>
        <w:pStyle w:val="Heading4"/>
        <w:numPr>
          <w:ilvl w:val="0"/>
          <w:numId w:val="0"/>
        </w:numPr>
        <w:spacing w:before="0" w:after="0" w:line="240" w:lineRule="atLeast"/>
        <w:ind w:left="1134" w:hanging="567"/>
      </w:pPr>
      <w:r>
        <w:t>(ii)</w:t>
      </w:r>
      <w:r>
        <w:tab/>
      </w:r>
      <w:r w:rsidR="006F6A35" w:rsidRPr="002A1C23">
        <w:t xml:space="preserve">take out the Return Envelopes; </w:t>
      </w:r>
    </w:p>
    <w:p w14:paraId="3C391CE8" w14:textId="77777777" w:rsidR="00FB6085" w:rsidRPr="002A1C23" w:rsidRDefault="00FB6085" w:rsidP="00152F90">
      <w:pPr>
        <w:pStyle w:val="Heading4"/>
        <w:numPr>
          <w:ilvl w:val="0"/>
          <w:numId w:val="0"/>
        </w:numPr>
        <w:spacing w:before="0" w:after="0" w:line="240" w:lineRule="atLeast"/>
        <w:ind w:left="1134" w:hanging="567"/>
      </w:pPr>
    </w:p>
    <w:p w14:paraId="7F935EA6" w14:textId="77BEC513" w:rsidR="006F6A35" w:rsidRDefault="003F09D6" w:rsidP="00152F90">
      <w:pPr>
        <w:pStyle w:val="Heading4"/>
        <w:numPr>
          <w:ilvl w:val="0"/>
          <w:numId w:val="0"/>
        </w:numPr>
        <w:spacing w:before="0" w:after="0" w:line="240" w:lineRule="atLeast"/>
        <w:ind w:left="1134" w:hanging="567"/>
      </w:pPr>
      <w:r>
        <w:t>(iii)</w:t>
      </w:r>
      <w:r>
        <w:tab/>
      </w:r>
      <w:r w:rsidR="006F6A35" w:rsidRPr="002A1C23">
        <w:t xml:space="preserve">open each Return Envelope and take out the declaration envelope; </w:t>
      </w:r>
    </w:p>
    <w:p w14:paraId="6138713F" w14:textId="77777777" w:rsidR="00FB6085" w:rsidRPr="002A1C23" w:rsidRDefault="00FB6085" w:rsidP="00152F90">
      <w:pPr>
        <w:pStyle w:val="Heading4"/>
        <w:numPr>
          <w:ilvl w:val="0"/>
          <w:numId w:val="0"/>
        </w:numPr>
        <w:spacing w:before="0" w:after="0" w:line="240" w:lineRule="atLeast"/>
        <w:ind w:left="1134" w:hanging="567"/>
      </w:pPr>
    </w:p>
    <w:p w14:paraId="53A30289" w14:textId="717471A4" w:rsidR="006F6A35" w:rsidRDefault="003F09D6" w:rsidP="00152F90">
      <w:pPr>
        <w:pStyle w:val="Heading4"/>
        <w:numPr>
          <w:ilvl w:val="0"/>
          <w:numId w:val="0"/>
        </w:numPr>
        <w:spacing w:before="0" w:after="0" w:line="240" w:lineRule="atLeast"/>
        <w:ind w:left="1134" w:hanging="567"/>
      </w:pPr>
      <w:r>
        <w:t>(iv)</w:t>
      </w:r>
      <w:r>
        <w:tab/>
      </w:r>
      <w:r w:rsidR="006F6A35" w:rsidRPr="002A1C23">
        <w:t xml:space="preserve">examine the declaration and mark off the Voter's name on the Roll; </w:t>
      </w:r>
    </w:p>
    <w:p w14:paraId="120F3FD4" w14:textId="77777777" w:rsidR="00FB6085" w:rsidRPr="002A1C23" w:rsidRDefault="00FB6085" w:rsidP="00152F90">
      <w:pPr>
        <w:pStyle w:val="Heading4"/>
        <w:numPr>
          <w:ilvl w:val="0"/>
          <w:numId w:val="0"/>
        </w:numPr>
        <w:spacing w:before="0" w:after="0" w:line="240" w:lineRule="atLeast"/>
        <w:ind w:left="1134" w:hanging="567"/>
      </w:pPr>
    </w:p>
    <w:p w14:paraId="2FA521E7" w14:textId="4906281B" w:rsidR="006F6A35" w:rsidRDefault="003F09D6" w:rsidP="00152F90">
      <w:pPr>
        <w:pStyle w:val="Heading4"/>
        <w:numPr>
          <w:ilvl w:val="0"/>
          <w:numId w:val="0"/>
        </w:numPr>
        <w:spacing w:before="0" w:after="0" w:line="240" w:lineRule="atLeast"/>
        <w:ind w:left="1134" w:hanging="567"/>
      </w:pPr>
      <w:r>
        <w:t>(v)</w:t>
      </w:r>
      <w:r>
        <w:tab/>
      </w:r>
      <w:r w:rsidR="006F6A35" w:rsidRPr="002A1C23">
        <w:t>check the ballot number on the declaration against the ballot number marked against the Voter's name on the Roll; and</w:t>
      </w:r>
    </w:p>
    <w:p w14:paraId="087555B4" w14:textId="77777777" w:rsidR="00FB6085" w:rsidRPr="002A1C23" w:rsidRDefault="00FB6085" w:rsidP="00152F90">
      <w:pPr>
        <w:pStyle w:val="Heading4"/>
        <w:numPr>
          <w:ilvl w:val="0"/>
          <w:numId w:val="0"/>
        </w:numPr>
        <w:spacing w:before="0" w:after="0" w:line="240" w:lineRule="atLeast"/>
        <w:ind w:left="1134" w:hanging="567"/>
      </w:pPr>
    </w:p>
    <w:p w14:paraId="6D12767A" w14:textId="0FDD601B" w:rsidR="006F6A35" w:rsidRDefault="003F09D6" w:rsidP="00152F90">
      <w:pPr>
        <w:pStyle w:val="Heading4"/>
        <w:numPr>
          <w:ilvl w:val="0"/>
          <w:numId w:val="0"/>
        </w:numPr>
        <w:spacing w:before="0" w:after="0" w:line="240" w:lineRule="atLeast"/>
        <w:ind w:left="1134" w:hanging="567"/>
      </w:pPr>
      <w:r>
        <w:t>(vi)</w:t>
      </w:r>
      <w:r w:rsidR="00750512">
        <w:tab/>
      </w:r>
      <w:r w:rsidR="006F6A35" w:rsidRPr="002A1C23">
        <w:t>ensure the declaration is signed.</w:t>
      </w:r>
    </w:p>
    <w:p w14:paraId="09F7DB39" w14:textId="77777777" w:rsidR="00FB6085" w:rsidRPr="002A1C23" w:rsidRDefault="00FB6085" w:rsidP="00152F90">
      <w:pPr>
        <w:pStyle w:val="Heading4"/>
        <w:numPr>
          <w:ilvl w:val="0"/>
          <w:numId w:val="0"/>
        </w:numPr>
        <w:spacing w:before="0" w:after="0" w:line="240" w:lineRule="atLeast"/>
        <w:ind w:left="1134" w:hanging="567"/>
      </w:pPr>
    </w:p>
    <w:p w14:paraId="7858252C" w14:textId="7B473EFF" w:rsidR="006F6A35" w:rsidRDefault="003F09D6" w:rsidP="00152F90">
      <w:pPr>
        <w:pStyle w:val="Heading3"/>
        <w:numPr>
          <w:ilvl w:val="0"/>
          <w:numId w:val="0"/>
        </w:numPr>
        <w:spacing w:before="0" w:after="0" w:line="240" w:lineRule="atLeast"/>
        <w:ind w:left="568" w:hanging="568"/>
      </w:pPr>
      <w:r>
        <w:t>(c)</w:t>
      </w:r>
      <w:r>
        <w:tab/>
      </w:r>
      <w:r w:rsidR="006F6A35" w:rsidRPr="002A1C23">
        <w:t>After complying with sub-rule (b), the Returning Officer must put the declaration envelopes in a container if satisfied:</w:t>
      </w:r>
    </w:p>
    <w:p w14:paraId="4D8B9E48" w14:textId="77777777" w:rsidR="00FB6085" w:rsidRPr="002A1C23" w:rsidRDefault="00FB6085" w:rsidP="00152F90">
      <w:pPr>
        <w:pStyle w:val="Heading4"/>
        <w:numPr>
          <w:ilvl w:val="0"/>
          <w:numId w:val="0"/>
        </w:numPr>
        <w:spacing w:before="0" w:after="0" w:line="240" w:lineRule="atLeast"/>
        <w:ind w:left="1134" w:hanging="567"/>
      </w:pPr>
    </w:p>
    <w:p w14:paraId="6896F6C1" w14:textId="19D9953B" w:rsidR="006F6A35" w:rsidRDefault="003F09D6" w:rsidP="00152F90">
      <w:pPr>
        <w:pStyle w:val="Heading4"/>
        <w:numPr>
          <w:ilvl w:val="0"/>
          <w:numId w:val="0"/>
        </w:numPr>
        <w:spacing w:before="0" w:after="0" w:line="240" w:lineRule="atLeast"/>
        <w:ind w:left="1134" w:hanging="567"/>
      </w:pPr>
      <w:r>
        <w:t>(i)</w:t>
      </w:r>
      <w:r>
        <w:tab/>
      </w:r>
      <w:r w:rsidR="006F6A35" w:rsidRPr="00C40B8D">
        <w:t>each declaration is signed; and</w:t>
      </w:r>
    </w:p>
    <w:p w14:paraId="4DB34823" w14:textId="77777777" w:rsidR="00FB6085" w:rsidRPr="00C40B8D" w:rsidRDefault="00FB6085" w:rsidP="00152F90">
      <w:pPr>
        <w:pStyle w:val="Heading4"/>
        <w:numPr>
          <w:ilvl w:val="0"/>
          <w:numId w:val="0"/>
        </w:numPr>
        <w:spacing w:before="0" w:after="0" w:line="240" w:lineRule="atLeast"/>
        <w:ind w:left="1134" w:hanging="567"/>
      </w:pPr>
    </w:p>
    <w:p w14:paraId="02852801" w14:textId="5C76A520" w:rsidR="006F6A35" w:rsidRDefault="003F09D6" w:rsidP="00152F90">
      <w:pPr>
        <w:pStyle w:val="Heading4"/>
        <w:numPr>
          <w:ilvl w:val="0"/>
          <w:numId w:val="0"/>
        </w:numPr>
        <w:spacing w:before="0" w:after="0" w:line="240" w:lineRule="atLeast"/>
        <w:ind w:left="1134" w:hanging="567"/>
      </w:pPr>
      <w:r>
        <w:t>(ii)</w:t>
      </w:r>
      <w:r>
        <w:tab/>
      </w:r>
      <w:r w:rsidR="006F6A35" w:rsidRPr="00C40B8D">
        <w:t xml:space="preserve">the ballot number on each declaration corresponds with the ballot number marked beside the Voter's name on the </w:t>
      </w:r>
      <w:r w:rsidR="006F6A35">
        <w:t>R</w:t>
      </w:r>
      <w:r w:rsidR="006F6A35" w:rsidRPr="00C40B8D">
        <w:t>oll.</w:t>
      </w:r>
    </w:p>
    <w:p w14:paraId="346A3C14" w14:textId="77777777" w:rsidR="00FB6085" w:rsidRPr="00C40B8D" w:rsidRDefault="00FB6085" w:rsidP="00152F90">
      <w:pPr>
        <w:pStyle w:val="Heading4"/>
        <w:numPr>
          <w:ilvl w:val="0"/>
          <w:numId w:val="0"/>
        </w:numPr>
        <w:spacing w:before="0" w:after="0" w:line="240" w:lineRule="atLeast"/>
        <w:ind w:left="1134" w:hanging="567"/>
      </w:pPr>
    </w:p>
    <w:p w14:paraId="495C5254" w14:textId="00194BB0" w:rsidR="006F6A35" w:rsidRDefault="003F09D6" w:rsidP="00152F90">
      <w:pPr>
        <w:pStyle w:val="Heading3"/>
        <w:numPr>
          <w:ilvl w:val="0"/>
          <w:numId w:val="0"/>
        </w:numPr>
        <w:spacing w:before="0" w:after="0" w:line="240" w:lineRule="atLeast"/>
        <w:ind w:left="568" w:hanging="568"/>
      </w:pPr>
      <w:r>
        <w:t>(d)</w:t>
      </w:r>
      <w:r>
        <w:tab/>
      </w:r>
      <w:r w:rsidR="006F6A35" w:rsidRPr="00C40B8D">
        <w:t xml:space="preserve">However, </w:t>
      </w:r>
      <w:r w:rsidR="006F6A35" w:rsidRPr="002A1C23">
        <w:t>the Returning Officer must not put a declaration envelope in the container mentioned in sub-rule (c) if:</w:t>
      </w:r>
    </w:p>
    <w:p w14:paraId="22CC5959" w14:textId="77777777" w:rsidR="00FB6085" w:rsidRPr="002A1C23" w:rsidRDefault="00FB6085" w:rsidP="00152F90">
      <w:pPr>
        <w:pStyle w:val="Heading4"/>
        <w:numPr>
          <w:ilvl w:val="0"/>
          <w:numId w:val="0"/>
        </w:numPr>
        <w:spacing w:before="0" w:after="0" w:line="240" w:lineRule="atLeast"/>
        <w:ind w:left="1134" w:hanging="567"/>
      </w:pPr>
    </w:p>
    <w:p w14:paraId="75CF418C" w14:textId="11AA28A3" w:rsidR="006F6A35" w:rsidRDefault="003F09D6" w:rsidP="00152F90">
      <w:pPr>
        <w:pStyle w:val="Heading4"/>
        <w:numPr>
          <w:ilvl w:val="0"/>
          <w:numId w:val="0"/>
        </w:numPr>
        <w:spacing w:before="0" w:after="0" w:line="240" w:lineRule="atLeast"/>
        <w:ind w:left="1134" w:hanging="567"/>
      </w:pPr>
      <w:r>
        <w:t>(i)</w:t>
      </w:r>
      <w:r>
        <w:tab/>
      </w:r>
      <w:r w:rsidR="006F6A35" w:rsidRPr="002A1C23">
        <w:t xml:space="preserve">the Returning Officer reasonably </w:t>
      </w:r>
      <w:r w:rsidR="006F6A35">
        <w:t>suspects</w:t>
      </w:r>
      <w:r w:rsidR="006F6A35" w:rsidRPr="002A1C23">
        <w:t xml:space="preserve"> the Voter to whom it was sent did not sign the declaration; or</w:t>
      </w:r>
    </w:p>
    <w:p w14:paraId="682F3C18" w14:textId="77777777" w:rsidR="00FB6085" w:rsidRPr="002A1C23" w:rsidRDefault="00FB6085" w:rsidP="00152F90">
      <w:pPr>
        <w:pStyle w:val="Heading4"/>
        <w:numPr>
          <w:ilvl w:val="0"/>
          <w:numId w:val="0"/>
        </w:numPr>
        <w:spacing w:before="0" w:after="0" w:line="240" w:lineRule="atLeast"/>
        <w:ind w:left="1134" w:hanging="567"/>
      </w:pPr>
    </w:p>
    <w:p w14:paraId="2B129152" w14:textId="1B7ECCC8" w:rsidR="006F6A35" w:rsidRDefault="003F09D6" w:rsidP="00152F90">
      <w:pPr>
        <w:pStyle w:val="Heading4"/>
        <w:numPr>
          <w:ilvl w:val="0"/>
          <w:numId w:val="0"/>
        </w:numPr>
        <w:spacing w:before="0" w:after="0" w:line="240" w:lineRule="atLeast"/>
        <w:ind w:left="1134" w:hanging="567"/>
      </w:pPr>
      <w:r>
        <w:t>(ii)</w:t>
      </w:r>
      <w:r>
        <w:tab/>
      </w:r>
      <w:r w:rsidR="006F6A35" w:rsidRPr="002A1C23">
        <w:t>the person named on the declaration is not the person to whom it was sent.</w:t>
      </w:r>
    </w:p>
    <w:p w14:paraId="5363AEDC" w14:textId="77777777" w:rsidR="00FB6085" w:rsidRPr="002A1C23" w:rsidRDefault="00FB6085" w:rsidP="00152F90">
      <w:pPr>
        <w:pStyle w:val="Heading4"/>
        <w:numPr>
          <w:ilvl w:val="0"/>
          <w:numId w:val="0"/>
        </w:numPr>
        <w:spacing w:before="0" w:after="0" w:line="240" w:lineRule="atLeast"/>
        <w:ind w:left="1134" w:hanging="567"/>
      </w:pPr>
    </w:p>
    <w:p w14:paraId="025DBB34" w14:textId="295DE358" w:rsidR="006F6A35" w:rsidRDefault="003F09D6" w:rsidP="00152F90">
      <w:pPr>
        <w:pStyle w:val="Heading3"/>
        <w:numPr>
          <w:ilvl w:val="0"/>
          <w:numId w:val="0"/>
        </w:numPr>
        <w:spacing w:before="0" w:after="0" w:line="240" w:lineRule="atLeast"/>
        <w:ind w:left="568" w:hanging="568"/>
      </w:pPr>
      <w:r>
        <w:t>(e)</w:t>
      </w:r>
      <w:r>
        <w:tab/>
      </w:r>
      <w:r w:rsidR="006F6A35" w:rsidRPr="002A1C23">
        <w:t>Sub-rule (d) does not apply if the Returning Officer is satisfied the person who filled in and signed the declaration:</w:t>
      </w:r>
    </w:p>
    <w:p w14:paraId="2B0D0FD3" w14:textId="77777777" w:rsidR="00FB6085" w:rsidRPr="002A1C23" w:rsidRDefault="00FB6085" w:rsidP="00152F90">
      <w:pPr>
        <w:pStyle w:val="Heading4"/>
        <w:numPr>
          <w:ilvl w:val="0"/>
          <w:numId w:val="0"/>
        </w:numPr>
        <w:spacing w:before="0" w:after="0" w:line="240" w:lineRule="atLeast"/>
        <w:ind w:left="1134" w:hanging="567"/>
      </w:pPr>
    </w:p>
    <w:p w14:paraId="60E36725" w14:textId="55E726AF" w:rsidR="006F6A35" w:rsidRDefault="003F09D6" w:rsidP="00152F90">
      <w:pPr>
        <w:pStyle w:val="Heading4"/>
        <w:numPr>
          <w:ilvl w:val="0"/>
          <w:numId w:val="0"/>
        </w:numPr>
        <w:spacing w:before="0" w:after="0" w:line="240" w:lineRule="atLeast"/>
        <w:ind w:left="1134" w:hanging="567"/>
      </w:pPr>
      <w:r>
        <w:t>(i)</w:t>
      </w:r>
      <w:r>
        <w:tab/>
      </w:r>
      <w:r w:rsidR="006F6A35" w:rsidRPr="002A1C23">
        <w:t xml:space="preserve">is a Voter; </w:t>
      </w:r>
    </w:p>
    <w:p w14:paraId="322C8355" w14:textId="77777777" w:rsidR="00FB6085" w:rsidRPr="002A1C23" w:rsidRDefault="00FB6085" w:rsidP="00152F90">
      <w:pPr>
        <w:pStyle w:val="Heading4"/>
        <w:numPr>
          <w:ilvl w:val="0"/>
          <w:numId w:val="0"/>
        </w:numPr>
        <w:spacing w:before="0" w:after="0" w:line="240" w:lineRule="atLeast"/>
        <w:ind w:left="1134" w:hanging="567"/>
      </w:pPr>
    </w:p>
    <w:p w14:paraId="0EF8EB8F" w14:textId="28334A80" w:rsidR="006F6A35" w:rsidRDefault="003F09D6" w:rsidP="00152F90">
      <w:pPr>
        <w:pStyle w:val="Heading4"/>
        <w:numPr>
          <w:ilvl w:val="0"/>
          <w:numId w:val="0"/>
        </w:numPr>
        <w:spacing w:before="0" w:after="0" w:line="240" w:lineRule="atLeast"/>
        <w:ind w:left="1134" w:hanging="567"/>
      </w:pPr>
      <w:r>
        <w:t>(ii)</w:t>
      </w:r>
      <w:r>
        <w:tab/>
      </w:r>
      <w:r w:rsidR="006F6A35" w:rsidRPr="002A1C23">
        <w:t>has not previously voted in the ballot; and</w:t>
      </w:r>
    </w:p>
    <w:p w14:paraId="3C0BD86A" w14:textId="77777777" w:rsidR="00FB6085" w:rsidRPr="002A1C23" w:rsidRDefault="00FB6085" w:rsidP="00152F90">
      <w:pPr>
        <w:pStyle w:val="Heading4"/>
        <w:numPr>
          <w:ilvl w:val="0"/>
          <w:numId w:val="0"/>
        </w:numPr>
        <w:spacing w:before="0" w:after="0" w:line="240" w:lineRule="atLeast"/>
        <w:ind w:left="1134" w:hanging="567"/>
      </w:pPr>
    </w:p>
    <w:p w14:paraId="7E7193C1" w14:textId="11A68E3A" w:rsidR="006F6A35" w:rsidRDefault="003F09D6" w:rsidP="00152F90">
      <w:pPr>
        <w:pStyle w:val="Heading4"/>
        <w:numPr>
          <w:ilvl w:val="0"/>
          <w:numId w:val="0"/>
        </w:numPr>
        <w:spacing w:before="0" w:after="0" w:line="240" w:lineRule="atLeast"/>
        <w:ind w:left="1134" w:hanging="567"/>
      </w:pPr>
      <w:r>
        <w:t>(iii)</w:t>
      </w:r>
      <w:r>
        <w:tab/>
      </w:r>
      <w:r w:rsidR="006F6A35" w:rsidRPr="002A1C23">
        <w:t>has a reasonable explanation for using someone else's ballot material.</w:t>
      </w:r>
    </w:p>
    <w:p w14:paraId="462575C3" w14:textId="77777777" w:rsidR="00FB6085" w:rsidRPr="002A1C23" w:rsidRDefault="00FB6085" w:rsidP="00152F90">
      <w:pPr>
        <w:pStyle w:val="Heading4"/>
        <w:numPr>
          <w:ilvl w:val="0"/>
          <w:numId w:val="0"/>
        </w:numPr>
        <w:spacing w:before="0" w:after="0" w:line="240" w:lineRule="atLeast"/>
        <w:ind w:left="1134" w:hanging="567"/>
      </w:pPr>
    </w:p>
    <w:p w14:paraId="663E45E7" w14:textId="63D50A3A" w:rsidR="006F6A35" w:rsidRDefault="003F09D6" w:rsidP="00152F90">
      <w:pPr>
        <w:pStyle w:val="Heading3"/>
        <w:numPr>
          <w:ilvl w:val="0"/>
          <w:numId w:val="0"/>
        </w:numPr>
        <w:spacing w:before="0" w:after="0" w:line="240" w:lineRule="atLeast"/>
        <w:ind w:left="568" w:hanging="568"/>
      </w:pPr>
      <w:r>
        <w:t>(f)</w:t>
      </w:r>
      <w:r>
        <w:tab/>
      </w:r>
      <w:r w:rsidR="006F6A35" w:rsidRPr="002A1C23">
        <w:t>The Returning Officer must keep declaration envelopes excluded under sub</w:t>
      </w:r>
      <w:r w:rsidR="006F6A35" w:rsidRPr="002A1C23">
        <w:noBreakHyphen/>
        <w:t>rule (d) separate from other declaration envelopes.</w:t>
      </w:r>
    </w:p>
    <w:p w14:paraId="3B16AC37" w14:textId="7EF636CC" w:rsidR="003F09D6" w:rsidRDefault="003F09D6">
      <w:pPr>
        <w:spacing w:before="0" w:after="0"/>
        <w:jc w:val="left"/>
        <w:rPr>
          <w:rFonts w:eastAsia="Times New Roman"/>
          <w:bCs/>
        </w:rPr>
      </w:pPr>
      <w:r>
        <w:br w:type="page"/>
      </w:r>
    </w:p>
    <w:p w14:paraId="46A1273F" w14:textId="77777777" w:rsidR="00FB6085" w:rsidRPr="002A1C23" w:rsidRDefault="00FB6085" w:rsidP="00152F90">
      <w:pPr>
        <w:pStyle w:val="Heading3"/>
        <w:numPr>
          <w:ilvl w:val="0"/>
          <w:numId w:val="0"/>
        </w:numPr>
        <w:spacing w:before="0" w:after="0" w:line="240" w:lineRule="atLeast"/>
        <w:ind w:left="568" w:hanging="568"/>
      </w:pPr>
    </w:p>
    <w:p w14:paraId="7E0C933E" w14:textId="45F4D925" w:rsidR="006F6A35" w:rsidRDefault="003F09D6" w:rsidP="00152F90">
      <w:pPr>
        <w:pStyle w:val="Heading3"/>
        <w:numPr>
          <w:ilvl w:val="0"/>
          <w:numId w:val="0"/>
        </w:numPr>
        <w:spacing w:before="0" w:after="0" w:line="240" w:lineRule="atLeast"/>
        <w:ind w:left="568" w:hanging="568"/>
      </w:pPr>
      <w:r>
        <w:t>(g)</w:t>
      </w:r>
      <w:r>
        <w:tab/>
      </w:r>
      <w:r w:rsidR="006F6A35" w:rsidRPr="002A1C23">
        <w:t>A declaration is valid only if:</w:t>
      </w:r>
    </w:p>
    <w:p w14:paraId="0822BB50" w14:textId="77777777" w:rsidR="00FB6085" w:rsidRPr="002A1C23" w:rsidRDefault="00FB6085" w:rsidP="00152F90">
      <w:pPr>
        <w:pStyle w:val="Heading4"/>
        <w:numPr>
          <w:ilvl w:val="0"/>
          <w:numId w:val="0"/>
        </w:numPr>
        <w:spacing w:before="0" w:after="0" w:line="240" w:lineRule="atLeast"/>
        <w:ind w:left="1134" w:hanging="567"/>
      </w:pPr>
    </w:p>
    <w:p w14:paraId="4379BA0B" w14:textId="6834630B" w:rsidR="006F6A35" w:rsidRDefault="003F09D6" w:rsidP="00152F90">
      <w:pPr>
        <w:pStyle w:val="Heading4"/>
        <w:numPr>
          <w:ilvl w:val="0"/>
          <w:numId w:val="0"/>
        </w:numPr>
        <w:spacing w:before="0" w:after="0" w:line="240" w:lineRule="atLeast"/>
        <w:ind w:left="1134" w:hanging="567"/>
      </w:pPr>
      <w:r>
        <w:t>(i)</w:t>
      </w:r>
      <w:r>
        <w:tab/>
      </w:r>
      <w:r w:rsidR="006F6A35" w:rsidRPr="002A1C23">
        <w:t>it complies with paragraph (c)(i) and (ii); and</w:t>
      </w:r>
    </w:p>
    <w:p w14:paraId="272BDE39" w14:textId="77777777" w:rsidR="00FB6085" w:rsidRPr="002A1C23" w:rsidRDefault="00FB6085" w:rsidP="00152F90">
      <w:pPr>
        <w:pStyle w:val="Heading4"/>
        <w:numPr>
          <w:ilvl w:val="0"/>
          <w:numId w:val="0"/>
        </w:numPr>
        <w:spacing w:before="0" w:after="0" w:line="240" w:lineRule="atLeast"/>
        <w:ind w:left="1134" w:hanging="567"/>
      </w:pPr>
    </w:p>
    <w:p w14:paraId="2FE3100A" w14:textId="0FBF2A32" w:rsidR="006F6A35" w:rsidRDefault="003F09D6" w:rsidP="00152F90">
      <w:pPr>
        <w:pStyle w:val="Heading4"/>
        <w:numPr>
          <w:ilvl w:val="0"/>
          <w:numId w:val="0"/>
        </w:numPr>
        <w:spacing w:before="0" w:after="0" w:line="240" w:lineRule="atLeast"/>
        <w:ind w:left="1134" w:hanging="567"/>
      </w:pPr>
      <w:r>
        <w:t>(ii)</w:t>
      </w:r>
      <w:r>
        <w:tab/>
      </w:r>
      <w:r w:rsidR="006F6A35" w:rsidRPr="002A1C23">
        <w:t>sub</w:t>
      </w:r>
      <w:r w:rsidR="006F6A35" w:rsidRPr="002A1C23">
        <w:noBreakHyphen/>
        <w:t>rule (d) does not apply.</w:t>
      </w:r>
    </w:p>
    <w:p w14:paraId="63B7BE4F" w14:textId="77777777" w:rsidR="00FB6085" w:rsidRPr="002A1C23" w:rsidRDefault="00FB6085" w:rsidP="00152F90">
      <w:pPr>
        <w:pStyle w:val="Heading4"/>
        <w:numPr>
          <w:ilvl w:val="0"/>
          <w:numId w:val="0"/>
        </w:numPr>
        <w:spacing w:before="0" w:after="0" w:line="240" w:lineRule="atLeast"/>
        <w:ind w:left="1134" w:hanging="567"/>
      </w:pPr>
    </w:p>
    <w:p w14:paraId="34EB1385" w14:textId="0315A1C6" w:rsidR="006F6A35" w:rsidRDefault="003F09D6" w:rsidP="00152F90">
      <w:pPr>
        <w:pStyle w:val="Heading3"/>
        <w:numPr>
          <w:ilvl w:val="0"/>
          <w:numId w:val="0"/>
        </w:numPr>
        <w:spacing w:before="0" w:after="0" w:line="240" w:lineRule="atLeast"/>
        <w:ind w:left="568" w:hanging="568"/>
      </w:pPr>
      <w:r>
        <w:t>(h)</w:t>
      </w:r>
      <w:r>
        <w:tab/>
      </w:r>
      <w:r w:rsidR="006F6A35" w:rsidRPr="002A1C23">
        <w:t>A valid declaration must be accepted as valid, and an invalid declaration must be rejected, by the Returning Officer.</w:t>
      </w:r>
    </w:p>
    <w:p w14:paraId="524D9799" w14:textId="77777777" w:rsidR="00FB6085" w:rsidRPr="002A1C23" w:rsidRDefault="00FB6085" w:rsidP="00152F90">
      <w:pPr>
        <w:pStyle w:val="Heading3"/>
        <w:numPr>
          <w:ilvl w:val="0"/>
          <w:numId w:val="0"/>
        </w:numPr>
        <w:spacing w:before="0" w:after="0" w:line="240" w:lineRule="atLeast"/>
        <w:ind w:left="568" w:hanging="568"/>
      </w:pPr>
    </w:p>
    <w:p w14:paraId="39589E86" w14:textId="6D805FDA" w:rsidR="006F6A35" w:rsidRDefault="003F09D6" w:rsidP="00152F90">
      <w:pPr>
        <w:pStyle w:val="Heading3"/>
        <w:numPr>
          <w:ilvl w:val="0"/>
          <w:numId w:val="0"/>
        </w:numPr>
        <w:spacing w:before="0" w:after="0" w:line="240" w:lineRule="atLeast"/>
        <w:ind w:left="568" w:hanging="568"/>
      </w:pPr>
      <w:r>
        <w:t>(i)</w:t>
      </w:r>
      <w:r>
        <w:tab/>
      </w:r>
      <w:r w:rsidR="006F6A35" w:rsidRPr="002A1C23">
        <w:t>If a declaration is accepted as valid by the Returning Officer, the Returning Officer must:</w:t>
      </w:r>
    </w:p>
    <w:p w14:paraId="5615A607" w14:textId="77777777" w:rsidR="00FB6085" w:rsidRPr="002A1C23" w:rsidRDefault="00FB6085" w:rsidP="00152F90">
      <w:pPr>
        <w:pStyle w:val="Heading3"/>
        <w:numPr>
          <w:ilvl w:val="0"/>
          <w:numId w:val="0"/>
        </w:numPr>
        <w:spacing w:before="0" w:after="0" w:line="240" w:lineRule="atLeast"/>
        <w:ind w:left="568" w:hanging="568"/>
      </w:pPr>
    </w:p>
    <w:p w14:paraId="17C63FEB" w14:textId="698D9C3B" w:rsidR="006F6A35" w:rsidRDefault="003F09D6" w:rsidP="00152F90">
      <w:pPr>
        <w:pStyle w:val="Heading4"/>
        <w:numPr>
          <w:ilvl w:val="0"/>
          <w:numId w:val="0"/>
        </w:numPr>
        <w:spacing w:before="0" w:after="0" w:line="240" w:lineRule="atLeast"/>
        <w:ind w:left="1134" w:hanging="567"/>
      </w:pPr>
      <w:r>
        <w:t>(i)</w:t>
      </w:r>
      <w:r>
        <w:tab/>
      </w:r>
      <w:r w:rsidR="006F6A35" w:rsidRPr="002A1C23">
        <w:t>note the acceptance of validity on the declaration; and</w:t>
      </w:r>
    </w:p>
    <w:p w14:paraId="6D26D645" w14:textId="77777777" w:rsidR="00FB6085" w:rsidRPr="002A1C23" w:rsidRDefault="00FB6085" w:rsidP="00152F90">
      <w:pPr>
        <w:pStyle w:val="Heading4"/>
        <w:numPr>
          <w:ilvl w:val="0"/>
          <w:numId w:val="0"/>
        </w:numPr>
        <w:spacing w:before="0" w:after="0" w:line="240" w:lineRule="atLeast"/>
        <w:ind w:left="1134" w:hanging="567"/>
      </w:pPr>
    </w:p>
    <w:p w14:paraId="2B8EC78E" w14:textId="2601D1DD" w:rsidR="006F6A35" w:rsidRDefault="003F09D6" w:rsidP="00152F90">
      <w:pPr>
        <w:pStyle w:val="Heading4"/>
        <w:numPr>
          <w:ilvl w:val="0"/>
          <w:numId w:val="0"/>
        </w:numPr>
        <w:spacing w:before="0" w:after="0" w:line="240" w:lineRule="atLeast"/>
        <w:ind w:left="1134" w:hanging="567"/>
      </w:pPr>
      <w:r>
        <w:t>(ii)</w:t>
      </w:r>
      <w:r>
        <w:tab/>
      </w:r>
      <w:r w:rsidR="006F6A35" w:rsidRPr="002A1C23">
        <w:t>record that acceptance on the Roll against the name of the Voter who signed the declaration.</w:t>
      </w:r>
    </w:p>
    <w:p w14:paraId="7040291B" w14:textId="77777777" w:rsidR="00FB6085" w:rsidRPr="002A1C23" w:rsidRDefault="00FB6085" w:rsidP="00152F90">
      <w:pPr>
        <w:pStyle w:val="Heading4"/>
        <w:numPr>
          <w:ilvl w:val="0"/>
          <w:numId w:val="0"/>
        </w:numPr>
        <w:spacing w:before="0" w:after="0" w:line="240" w:lineRule="atLeast"/>
        <w:ind w:left="1134" w:hanging="567"/>
      </w:pPr>
    </w:p>
    <w:p w14:paraId="1F8A5A5F" w14:textId="58B57118" w:rsidR="006F6A35" w:rsidRDefault="003F09D6" w:rsidP="00152F90">
      <w:pPr>
        <w:pStyle w:val="Heading3"/>
        <w:numPr>
          <w:ilvl w:val="0"/>
          <w:numId w:val="0"/>
        </w:numPr>
        <w:spacing w:before="0" w:after="0" w:line="240" w:lineRule="atLeast"/>
        <w:ind w:left="568" w:hanging="568"/>
      </w:pPr>
      <w:r>
        <w:t>(j)</w:t>
      </w:r>
      <w:r>
        <w:tab/>
      </w:r>
      <w:r w:rsidR="006F6A35" w:rsidRPr="002A1C23">
        <w:t>After accepting the declaration, the Returning Officer must, in the following order:</w:t>
      </w:r>
    </w:p>
    <w:p w14:paraId="0F76CBA9" w14:textId="77777777" w:rsidR="00152F90" w:rsidRPr="002A1C23" w:rsidRDefault="00152F90" w:rsidP="00152F90">
      <w:pPr>
        <w:pStyle w:val="Heading3"/>
        <w:numPr>
          <w:ilvl w:val="0"/>
          <w:numId w:val="0"/>
        </w:numPr>
        <w:spacing w:before="0" w:after="0" w:line="240" w:lineRule="atLeast"/>
        <w:ind w:left="568" w:hanging="568"/>
      </w:pPr>
    </w:p>
    <w:p w14:paraId="19B9A271" w14:textId="0830E2DF" w:rsidR="006F6A35" w:rsidRDefault="003F09D6" w:rsidP="00152F90">
      <w:pPr>
        <w:pStyle w:val="Heading4"/>
        <w:numPr>
          <w:ilvl w:val="0"/>
          <w:numId w:val="0"/>
        </w:numPr>
        <w:spacing w:before="0" w:after="0" w:line="240" w:lineRule="atLeast"/>
        <w:ind w:left="1134" w:hanging="567"/>
      </w:pPr>
      <w:r>
        <w:t>(i)</w:t>
      </w:r>
      <w:r>
        <w:tab/>
      </w:r>
      <w:r w:rsidR="006F6A35" w:rsidRPr="002A1C23">
        <w:t>open the declaration envelopes not excluded under sub</w:t>
      </w:r>
      <w:r w:rsidR="006F6A35" w:rsidRPr="002A1C23">
        <w:noBreakHyphen/>
        <w:t>rule (d) and take out the ballot papers;</w:t>
      </w:r>
    </w:p>
    <w:p w14:paraId="10A026C6" w14:textId="77777777" w:rsidR="00FB6085" w:rsidRPr="002A1C23" w:rsidRDefault="00FB6085" w:rsidP="00152F90">
      <w:pPr>
        <w:pStyle w:val="Heading4"/>
        <w:numPr>
          <w:ilvl w:val="0"/>
          <w:numId w:val="0"/>
        </w:numPr>
        <w:spacing w:before="0" w:after="0" w:line="240" w:lineRule="atLeast"/>
        <w:ind w:left="1134" w:hanging="567"/>
      </w:pPr>
    </w:p>
    <w:p w14:paraId="019977CF" w14:textId="35D17F31" w:rsidR="006F6A35" w:rsidRDefault="003F09D6" w:rsidP="00152F90">
      <w:pPr>
        <w:pStyle w:val="Heading4"/>
        <w:numPr>
          <w:ilvl w:val="0"/>
          <w:numId w:val="0"/>
        </w:numPr>
        <w:spacing w:before="0" w:after="0" w:line="240" w:lineRule="atLeast"/>
        <w:ind w:left="1134" w:hanging="567"/>
      </w:pPr>
      <w:r>
        <w:t>(ii)</w:t>
      </w:r>
      <w:r>
        <w:tab/>
      </w:r>
      <w:r w:rsidR="006F6A35" w:rsidRPr="002A1C23">
        <w:t>if a declaration envelope contains more than one (1) ballot paper for each Office the election is for, mark each of the ballot papers from the envelope 'informal under Schedule 4 paragraph 25(b)(v)’ and exclude those ballot papers from the count and place them in a container reserved for ‘informal ballots’; and</w:t>
      </w:r>
    </w:p>
    <w:p w14:paraId="6694E9E4" w14:textId="77777777" w:rsidR="00FB6085" w:rsidRPr="002A1C23" w:rsidRDefault="00FB6085" w:rsidP="00152F90">
      <w:pPr>
        <w:pStyle w:val="Heading4"/>
        <w:numPr>
          <w:ilvl w:val="0"/>
          <w:numId w:val="0"/>
        </w:numPr>
        <w:spacing w:before="0" w:after="0" w:line="240" w:lineRule="atLeast"/>
        <w:ind w:left="1134" w:hanging="567"/>
      </w:pPr>
    </w:p>
    <w:p w14:paraId="779600DC" w14:textId="6982759D" w:rsidR="006F6A35" w:rsidRDefault="003F09D6" w:rsidP="00152F90">
      <w:pPr>
        <w:pStyle w:val="Heading4"/>
        <w:numPr>
          <w:ilvl w:val="0"/>
          <w:numId w:val="0"/>
        </w:numPr>
        <w:spacing w:before="0" w:after="0" w:line="240" w:lineRule="atLeast"/>
        <w:ind w:left="1134" w:hanging="567"/>
      </w:pPr>
      <w:r>
        <w:t>(iii)</w:t>
      </w:r>
      <w:r>
        <w:tab/>
      </w:r>
      <w:r w:rsidR="006F6A35" w:rsidRPr="002A1C23">
        <w:t>put all ballot papers other than those excluded under paragraph (ii) in a separate container to be counted.</w:t>
      </w:r>
    </w:p>
    <w:p w14:paraId="50ABEEC2" w14:textId="018927F4" w:rsidR="006F6A35" w:rsidRDefault="00152F90" w:rsidP="00152F90">
      <w:pPr>
        <w:pStyle w:val="Heading2"/>
        <w:tabs>
          <w:tab w:val="clear" w:pos="567"/>
          <w:tab w:val="left" w:pos="1425"/>
          <w:tab w:val="left" w:pos="1995"/>
          <w:tab w:val="left" w:pos="2508"/>
        </w:tabs>
        <w:jc w:val="center"/>
        <w:rPr>
          <w:rFonts w:ascii="Arial" w:hAnsi="Arial"/>
          <w:szCs w:val="28"/>
        </w:rPr>
      </w:pPr>
      <w:bookmarkStart w:id="4987" w:name="_Toc474486530"/>
      <w:bookmarkStart w:id="4988" w:name="_Toc474502494"/>
      <w:bookmarkStart w:id="4989" w:name="_Toc474504518"/>
      <w:bookmarkStart w:id="4990" w:name="_Toc474508453"/>
      <w:bookmarkStart w:id="4991" w:name="_Toc480532423"/>
      <w:bookmarkStart w:id="4992" w:name="_Toc474486531"/>
      <w:bookmarkStart w:id="4993" w:name="_Toc474502495"/>
      <w:bookmarkStart w:id="4994" w:name="_Toc474504519"/>
      <w:bookmarkStart w:id="4995" w:name="_Toc474508454"/>
      <w:bookmarkStart w:id="4996" w:name="_Toc480532424"/>
      <w:bookmarkStart w:id="4997" w:name="_Toc474486532"/>
      <w:bookmarkStart w:id="4998" w:name="_Toc474502496"/>
      <w:bookmarkStart w:id="4999" w:name="_Toc474504520"/>
      <w:bookmarkStart w:id="5000" w:name="_Toc474508455"/>
      <w:bookmarkStart w:id="5001" w:name="_Toc480532425"/>
      <w:bookmarkStart w:id="5002" w:name="_Toc474486533"/>
      <w:bookmarkStart w:id="5003" w:name="_Toc474502497"/>
      <w:bookmarkStart w:id="5004" w:name="_Toc474504521"/>
      <w:bookmarkStart w:id="5005" w:name="_Toc474508456"/>
      <w:bookmarkStart w:id="5006" w:name="_Toc480532426"/>
      <w:bookmarkStart w:id="5007" w:name="_Toc474486534"/>
      <w:bookmarkStart w:id="5008" w:name="_Toc474502498"/>
      <w:bookmarkStart w:id="5009" w:name="_Toc474504522"/>
      <w:bookmarkStart w:id="5010" w:name="_Toc474508457"/>
      <w:bookmarkStart w:id="5011" w:name="_Toc480532427"/>
      <w:bookmarkStart w:id="5012" w:name="_Toc474486535"/>
      <w:bookmarkStart w:id="5013" w:name="_Toc474502499"/>
      <w:bookmarkStart w:id="5014" w:name="_Toc474504523"/>
      <w:bookmarkStart w:id="5015" w:name="_Toc474508458"/>
      <w:bookmarkStart w:id="5016" w:name="_Toc480532428"/>
      <w:bookmarkStart w:id="5017" w:name="_Toc474486536"/>
      <w:bookmarkStart w:id="5018" w:name="_Toc474502500"/>
      <w:bookmarkStart w:id="5019" w:name="_Toc474504524"/>
      <w:bookmarkStart w:id="5020" w:name="_Toc474508459"/>
      <w:bookmarkStart w:id="5021" w:name="_Toc480532429"/>
      <w:bookmarkStart w:id="5022" w:name="_Toc474486537"/>
      <w:bookmarkStart w:id="5023" w:name="_Toc474502501"/>
      <w:bookmarkStart w:id="5024" w:name="_Toc474504525"/>
      <w:bookmarkStart w:id="5025" w:name="_Toc474508460"/>
      <w:bookmarkStart w:id="5026" w:name="_Toc480532430"/>
      <w:bookmarkStart w:id="5027" w:name="_Toc474486538"/>
      <w:bookmarkStart w:id="5028" w:name="_Toc474502502"/>
      <w:bookmarkStart w:id="5029" w:name="_Toc474504526"/>
      <w:bookmarkStart w:id="5030" w:name="_Toc474508461"/>
      <w:bookmarkStart w:id="5031" w:name="_Toc480532431"/>
      <w:bookmarkStart w:id="5032" w:name="_Toc474486539"/>
      <w:bookmarkStart w:id="5033" w:name="_Toc474502503"/>
      <w:bookmarkStart w:id="5034" w:name="_Toc474504527"/>
      <w:bookmarkStart w:id="5035" w:name="_Toc474508462"/>
      <w:bookmarkStart w:id="5036" w:name="_Toc480532432"/>
      <w:bookmarkStart w:id="5037" w:name="_Toc474486540"/>
      <w:bookmarkStart w:id="5038" w:name="_Toc474502504"/>
      <w:bookmarkStart w:id="5039" w:name="_Toc474504528"/>
      <w:bookmarkStart w:id="5040" w:name="_Toc474508463"/>
      <w:bookmarkStart w:id="5041" w:name="_Toc480532433"/>
      <w:bookmarkStart w:id="5042" w:name="_Toc474486541"/>
      <w:bookmarkStart w:id="5043" w:name="_Toc474502505"/>
      <w:bookmarkStart w:id="5044" w:name="_Toc474504529"/>
      <w:bookmarkStart w:id="5045" w:name="_Toc474508464"/>
      <w:bookmarkStart w:id="5046" w:name="_Toc480532434"/>
      <w:bookmarkStart w:id="5047" w:name="_Toc474486542"/>
      <w:bookmarkStart w:id="5048" w:name="_Toc474502506"/>
      <w:bookmarkStart w:id="5049" w:name="_Toc474504530"/>
      <w:bookmarkStart w:id="5050" w:name="_Toc474508465"/>
      <w:bookmarkStart w:id="5051" w:name="_Toc480532435"/>
      <w:bookmarkStart w:id="5052" w:name="_Toc474486543"/>
      <w:bookmarkStart w:id="5053" w:name="_Toc474502507"/>
      <w:bookmarkStart w:id="5054" w:name="_Toc474504531"/>
      <w:bookmarkStart w:id="5055" w:name="_Toc474508466"/>
      <w:bookmarkStart w:id="5056" w:name="_Toc480532436"/>
      <w:bookmarkStart w:id="5057" w:name="_Toc474486544"/>
      <w:bookmarkStart w:id="5058" w:name="_Toc474502508"/>
      <w:bookmarkStart w:id="5059" w:name="_Toc474504532"/>
      <w:bookmarkStart w:id="5060" w:name="_Toc474508467"/>
      <w:bookmarkStart w:id="5061" w:name="_Toc480532437"/>
      <w:bookmarkStart w:id="5062" w:name="_Toc474486545"/>
      <w:bookmarkStart w:id="5063" w:name="_Toc474502509"/>
      <w:bookmarkStart w:id="5064" w:name="_Toc474504533"/>
      <w:bookmarkStart w:id="5065" w:name="_Toc474508468"/>
      <w:bookmarkStart w:id="5066" w:name="_Toc480532438"/>
      <w:bookmarkStart w:id="5067" w:name="_Toc474486546"/>
      <w:bookmarkStart w:id="5068" w:name="_Toc474502510"/>
      <w:bookmarkStart w:id="5069" w:name="_Toc474504534"/>
      <w:bookmarkStart w:id="5070" w:name="_Toc474508469"/>
      <w:bookmarkStart w:id="5071" w:name="_Toc480532439"/>
      <w:bookmarkStart w:id="5072" w:name="_Toc474486547"/>
      <w:bookmarkStart w:id="5073" w:name="_Toc474502511"/>
      <w:bookmarkStart w:id="5074" w:name="_Toc474504535"/>
      <w:bookmarkStart w:id="5075" w:name="_Toc474508470"/>
      <w:bookmarkStart w:id="5076" w:name="_Toc480532440"/>
      <w:bookmarkStart w:id="5077" w:name="_Toc474486548"/>
      <w:bookmarkStart w:id="5078" w:name="_Toc474502512"/>
      <w:bookmarkStart w:id="5079" w:name="_Toc474504536"/>
      <w:bookmarkStart w:id="5080" w:name="_Toc474508471"/>
      <w:bookmarkStart w:id="5081" w:name="_Toc480532441"/>
      <w:bookmarkStart w:id="5082" w:name="_Toc474486549"/>
      <w:bookmarkStart w:id="5083" w:name="_Toc474502513"/>
      <w:bookmarkStart w:id="5084" w:name="_Toc474504537"/>
      <w:bookmarkStart w:id="5085" w:name="_Toc474508472"/>
      <w:bookmarkStart w:id="5086" w:name="_Toc480532442"/>
      <w:bookmarkStart w:id="5087" w:name="_Toc474486550"/>
      <w:bookmarkStart w:id="5088" w:name="_Toc474502514"/>
      <w:bookmarkStart w:id="5089" w:name="_Toc474504538"/>
      <w:bookmarkStart w:id="5090" w:name="_Toc474508473"/>
      <w:bookmarkStart w:id="5091" w:name="_Toc480532443"/>
      <w:bookmarkStart w:id="5092" w:name="_Toc474486551"/>
      <w:bookmarkStart w:id="5093" w:name="_Toc474502515"/>
      <w:bookmarkStart w:id="5094" w:name="_Toc474504539"/>
      <w:bookmarkStart w:id="5095" w:name="_Toc474508474"/>
      <w:bookmarkStart w:id="5096" w:name="_Toc480532444"/>
      <w:bookmarkStart w:id="5097" w:name="_Toc474486552"/>
      <w:bookmarkStart w:id="5098" w:name="_Toc474502516"/>
      <w:bookmarkStart w:id="5099" w:name="_Toc474504540"/>
      <w:bookmarkStart w:id="5100" w:name="_Toc474508475"/>
      <w:bookmarkStart w:id="5101" w:name="_Toc480532445"/>
      <w:bookmarkStart w:id="5102" w:name="_Toc474486553"/>
      <w:bookmarkStart w:id="5103" w:name="_Toc474502517"/>
      <w:bookmarkStart w:id="5104" w:name="_Toc474504541"/>
      <w:bookmarkStart w:id="5105" w:name="_Toc474508476"/>
      <w:bookmarkStart w:id="5106" w:name="_Toc480532446"/>
      <w:bookmarkStart w:id="5107" w:name="_Toc474486554"/>
      <w:bookmarkStart w:id="5108" w:name="_Toc474502518"/>
      <w:bookmarkStart w:id="5109" w:name="_Toc474504542"/>
      <w:bookmarkStart w:id="5110" w:name="_Toc474508477"/>
      <w:bookmarkStart w:id="5111" w:name="_Toc480532447"/>
      <w:bookmarkStart w:id="5112" w:name="_Toc474486555"/>
      <w:bookmarkStart w:id="5113" w:name="_Toc474502519"/>
      <w:bookmarkStart w:id="5114" w:name="_Toc474504543"/>
      <w:bookmarkStart w:id="5115" w:name="_Toc474508478"/>
      <w:bookmarkStart w:id="5116" w:name="_Toc480532448"/>
      <w:bookmarkStart w:id="5117" w:name="_Toc474486556"/>
      <w:bookmarkStart w:id="5118" w:name="_Toc474502520"/>
      <w:bookmarkStart w:id="5119" w:name="_Toc474504544"/>
      <w:bookmarkStart w:id="5120" w:name="_Toc474508479"/>
      <w:bookmarkStart w:id="5121" w:name="_Toc480532449"/>
      <w:bookmarkStart w:id="5122" w:name="_Toc474486557"/>
      <w:bookmarkStart w:id="5123" w:name="_Toc474502521"/>
      <w:bookmarkStart w:id="5124" w:name="_Toc474504545"/>
      <w:bookmarkStart w:id="5125" w:name="_Toc474508480"/>
      <w:bookmarkStart w:id="5126" w:name="_Toc480532450"/>
      <w:bookmarkStart w:id="5127" w:name="_Toc474486558"/>
      <w:bookmarkStart w:id="5128" w:name="_Toc474502522"/>
      <w:bookmarkStart w:id="5129" w:name="_Toc474504546"/>
      <w:bookmarkStart w:id="5130" w:name="_Toc474508481"/>
      <w:bookmarkStart w:id="5131" w:name="_Toc480532451"/>
      <w:bookmarkStart w:id="5132" w:name="_Toc474486559"/>
      <w:bookmarkStart w:id="5133" w:name="_Toc474502523"/>
      <w:bookmarkStart w:id="5134" w:name="_Toc474504547"/>
      <w:bookmarkStart w:id="5135" w:name="_Toc474508482"/>
      <w:bookmarkStart w:id="5136" w:name="_Toc480532452"/>
      <w:bookmarkStart w:id="5137" w:name="_Toc474486560"/>
      <w:bookmarkStart w:id="5138" w:name="_Toc474502524"/>
      <w:bookmarkStart w:id="5139" w:name="_Toc474504548"/>
      <w:bookmarkStart w:id="5140" w:name="_Toc474508483"/>
      <w:bookmarkStart w:id="5141" w:name="_Toc480532453"/>
      <w:bookmarkStart w:id="5142" w:name="_Toc474486561"/>
      <w:bookmarkStart w:id="5143" w:name="_Toc474502525"/>
      <w:bookmarkStart w:id="5144" w:name="_Toc474504549"/>
      <w:bookmarkStart w:id="5145" w:name="_Toc474508484"/>
      <w:bookmarkStart w:id="5146" w:name="_Toc480532454"/>
      <w:bookmarkStart w:id="5147" w:name="_Toc486919810"/>
      <w:bookmarkStart w:id="5148" w:name="_Toc509988977"/>
      <w:bookmarkStart w:id="5149" w:name="_Toc158814817"/>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r>
        <w:rPr>
          <w:rFonts w:ascii="Arial" w:hAnsi="Arial"/>
          <w:szCs w:val="28"/>
        </w:rPr>
        <w:t xml:space="preserve">26 - </w:t>
      </w:r>
      <w:r w:rsidR="006F6A35" w:rsidRPr="00152F90">
        <w:rPr>
          <w:rFonts w:ascii="Arial" w:hAnsi="Arial"/>
          <w:szCs w:val="28"/>
        </w:rPr>
        <w:t>COUNTING VOTES</w:t>
      </w:r>
      <w:bookmarkEnd w:id="5147"/>
      <w:bookmarkEnd w:id="5148"/>
      <w:bookmarkEnd w:id="5149"/>
    </w:p>
    <w:p w14:paraId="6EF37100" w14:textId="6CCD8B86" w:rsidR="006F6A35" w:rsidRDefault="00DE142C" w:rsidP="00A84B6D">
      <w:pPr>
        <w:pStyle w:val="Heading3"/>
        <w:numPr>
          <w:ilvl w:val="0"/>
          <w:numId w:val="0"/>
        </w:numPr>
        <w:spacing w:before="0" w:after="0" w:line="240" w:lineRule="atLeast"/>
        <w:ind w:left="568" w:hanging="568"/>
      </w:pPr>
      <w:r>
        <w:t>(a)</w:t>
      </w:r>
      <w:r>
        <w:tab/>
      </w:r>
      <w:r w:rsidR="006F6A35" w:rsidRPr="00C40B8D">
        <w:t>To count votes the Returning Officer must:</w:t>
      </w:r>
    </w:p>
    <w:p w14:paraId="39FEAC1D" w14:textId="77777777" w:rsidR="00A84B6D" w:rsidRPr="00C40B8D" w:rsidRDefault="00A84B6D" w:rsidP="00A84B6D">
      <w:pPr>
        <w:pStyle w:val="Heading3"/>
        <w:numPr>
          <w:ilvl w:val="0"/>
          <w:numId w:val="0"/>
        </w:numPr>
        <w:spacing w:before="0" w:after="0" w:line="240" w:lineRule="atLeast"/>
        <w:ind w:left="568" w:hanging="568"/>
      </w:pPr>
    </w:p>
    <w:p w14:paraId="0C42F5C1" w14:textId="5C173133" w:rsidR="006F6A35" w:rsidRDefault="00DE142C" w:rsidP="00DE142C">
      <w:pPr>
        <w:pStyle w:val="Heading4"/>
        <w:numPr>
          <w:ilvl w:val="0"/>
          <w:numId w:val="0"/>
        </w:numPr>
        <w:spacing w:before="0" w:after="0" w:line="240" w:lineRule="atLeast"/>
        <w:ind w:left="1134" w:hanging="567"/>
      </w:pPr>
      <w:r>
        <w:t>(i)</w:t>
      </w:r>
      <w:r>
        <w:tab/>
      </w:r>
      <w:r w:rsidR="006F6A35" w:rsidRPr="00C40B8D">
        <w:t xml:space="preserve">admit the formal votes and reject the informal votes; </w:t>
      </w:r>
    </w:p>
    <w:p w14:paraId="4E6B3E76" w14:textId="77777777" w:rsidR="00A84B6D" w:rsidRPr="00C40B8D" w:rsidRDefault="00A84B6D" w:rsidP="00DE142C">
      <w:pPr>
        <w:pStyle w:val="Heading4"/>
        <w:numPr>
          <w:ilvl w:val="0"/>
          <w:numId w:val="0"/>
        </w:numPr>
        <w:spacing w:before="0" w:after="0" w:line="240" w:lineRule="atLeast"/>
        <w:ind w:left="1134" w:hanging="567"/>
      </w:pPr>
    </w:p>
    <w:p w14:paraId="7FDA9E30" w14:textId="21926990" w:rsidR="006F6A35" w:rsidRDefault="00DE142C" w:rsidP="00DE142C">
      <w:pPr>
        <w:pStyle w:val="Heading4"/>
        <w:numPr>
          <w:ilvl w:val="0"/>
          <w:numId w:val="0"/>
        </w:numPr>
        <w:spacing w:before="0" w:after="0" w:line="240" w:lineRule="atLeast"/>
        <w:ind w:left="1134" w:hanging="567"/>
      </w:pPr>
      <w:r>
        <w:t>(ii)</w:t>
      </w:r>
      <w:r>
        <w:tab/>
      </w:r>
      <w:r w:rsidR="006F6A35" w:rsidRPr="00C40B8D">
        <w:t>count the formal votes, and record the number for each Candidate; and</w:t>
      </w:r>
    </w:p>
    <w:p w14:paraId="7E4C48B7" w14:textId="77777777" w:rsidR="00A84B6D" w:rsidRPr="00C40B8D" w:rsidRDefault="00A84B6D" w:rsidP="00DE142C">
      <w:pPr>
        <w:pStyle w:val="Heading4"/>
        <w:numPr>
          <w:ilvl w:val="0"/>
          <w:numId w:val="0"/>
        </w:numPr>
        <w:spacing w:before="0" w:after="0" w:line="240" w:lineRule="atLeast"/>
        <w:ind w:left="1134" w:hanging="567"/>
      </w:pPr>
    </w:p>
    <w:p w14:paraId="00F396AC" w14:textId="6C57C8F3" w:rsidR="006F6A35" w:rsidRDefault="00DE142C" w:rsidP="00DE142C">
      <w:pPr>
        <w:pStyle w:val="Heading4"/>
        <w:numPr>
          <w:ilvl w:val="0"/>
          <w:numId w:val="0"/>
        </w:numPr>
        <w:spacing w:before="0" w:after="0" w:line="240" w:lineRule="atLeast"/>
        <w:ind w:left="1134" w:hanging="567"/>
      </w:pPr>
      <w:r>
        <w:t>(iii)</w:t>
      </w:r>
      <w:r>
        <w:tab/>
      </w:r>
      <w:r w:rsidR="006F6A35" w:rsidRPr="00C40B8D">
        <w:t>count the informal votes.</w:t>
      </w:r>
    </w:p>
    <w:p w14:paraId="2C46E21D" w14:textId="77777777" w:rsidR="00A84B6D" w:rsidRPr="00C40B8D" w:rsidRDefault="00A84B6D" w:rsidP="00DE142C">
      <w:pPr>
        <w:pStyle w:val="Heading4"/>
        <w:numPr>
          <w:ilvl w:val="0"/>
          <w:numId w:val="0"/>
        </w:numPr>
        <w:spacing w:before="0" w:after="0" w:line="240" w:lineRule="atLeast"/>
        <w:ind w:left="1134" w:hanging="567"/>
      </w:pPr>
    </w:p>
    <w:p w14:paraId="1BE7E215" w14:textId="6BB09A35" w:rsidR="006F6A35" w:rsidRDefault="00DE142C" w:rsidP="00A84B6D">
      <w:pPr>
        <w:pStyle w:val="Heading3"/>
        <w:numPr>
          <w:ilvl w:val="0"/>
          <w:numId w:val="0"/>
        </w:numPr>
        <w:spacing w:before="0" w:after="0" w:line="240" w:lineRule="atLeast"/>
        <w:ind w:left="568" w:hanging="568"/>
      </w:pPr>
      <w:r>
        <w:t>(b)</w:t>
      </w:r>
      <w:r>
        <w:tab/>
      </w:r>
      <w:r w:rsidR="006F6A35" w:rsidRPr="00C40B8D">
        <w:t>A vote is informal only if:</w:t>
      </w:r>
    </w:p>
    <w:p w14:paraId="3056DDF1" w14:textId="77777777" w:rsidR="00A84B6D" w:rsidRPr="00C40B8D" w:rsidRDefault="00A84B6D" w:rsidP="00A84B6D">
      <w:pPr>
        <w:pStyle w:val="Heading3"/>
        <w:numPr>
          <w:ilvl w:val="0"/>
          <w:numId w:val="0"/>
        </w:numPr>
        <w:spacing w:before="0" w:after="0" w:line="240" w:lineRule="atLeast"/>
        <w:ind w:left="568" w:hanging="568"/>
      </w:pPr>
    </w:p>
    <w:p w14:paraId="29D90FCE" w14:textId="073C498E" w:rsidR="006F6A35" w:rsidRDefault="00DE142C" w:rsidP="00DE142C">
      <w:pPr>
        <w:pStyle w:val="Heading4"/>
        <w:numPr>
          <w:ilvl w:val="0"/>
          <w:numId w:val="0"/>
        </w:numPr>
        <w:spacing w:before="0" w:after="0" w:line="240" w:lineRule="atLeast"/>
        <w:ind w:left="1134" w:hanging="567"/>
      </w:pPr>
      <w:r>
        <w:t>(i)</w:t>
      </w:r>
      <w:r>
        <w:tab/>
      </w:r>
      <w:r w:rsidR="006F6A35" w:rsidRPr="00C40B8D">
        <w:t xml:space="preserve">the ballot paper is not initialled by the Returning Officer and the Returning Officer is not satisfied the paper is authentic; </w:t>
      </w:r>
    </w:p>
    <w:p w14:paraId="3728C24E" w14:textId="77777777" w:rsidR="00A84B6D" w:rsidRPr="00C40B8D" w:rsidRDefault="00A84B6D" w:rsidP="00DE142C">
      <w:pPr>
        <w:pStyle w:val="Heading4"/>
        <w:numPr>
          <w:ilvl w:val="0"/>
          <w:numId w:val="0"/>
        </w:numPr>
        <w:spacing w:before="0" w:after="0" w:line="240" w:lineRule="atLeast"/>
        <w:ind w:left="1134" w:hanging="567"/>
      </w:pPr>
    </w:p>
    <w:p w14:paraId="07401E74" w14:textId="1878B234" w:rsidR="006F6A35" w:rsidRDefault="00DE142C" w:rsidP="00DE142C">
      <w:pPr>
        <w:pStyle w:val="Heading4"/>
        <w:numPr>
          <w:ilvl w:val="0"/>
          <w:numId w:val="0"/>
        </w:numPr>
        <w:spacing w:before="0" w:after="0" w:line="240" w:lineRule="atLeast"/>
        <w:ind w:left="1134" w:hanging="567"/>
      </w:pPr>
      <w:r>
        <w:t>(ii)</w:t>
      </w:r>
      <w:r>
        <w:tab/>
      </w:r>
      <w:r w:rsidR="006F6A35" w:rsidRPr="00C40B8D">
        <w:t xml:space="preserve">the ballot paper is marked in a way that allows the Voter to be identified; </w:t>
      </w:r>
    </w:p>
    <w:p w14:paraId="3ADC6DB8" w14:textId="77777777" w:rsidR="00A84B6D" w:rsidRPr="00C40B8D" w:rsidRDefault="00A84B6D" w:rsidP="00DE142C">
      <w:pPr>
        <w:pStyle w:val="Heading4"/>
        <w:numPr>
          <w:ilvl w:val="0"/>
          <w:numId w:val="0"/>
        </w:numPr>
        <w:spacing w:before="0" w:after="0" w:line="240" w:lineRule="atLeast"/>
        <w:ind w:left="1134" w:hanging="567"/>
      </w:pPr>
    </w:p>
    <w:p w14:paraId="41DD0459" w14:textId="78CAFD4D" w:rsidR="00DE142C" w:rsidRDefault="00DE142C" w:rsidP="00DE142C">
      <w:pPr>
        <w:pStyle w:val="Heading4"/>
        <w:numPr>
          <w:ilvl w:val="0"/>
          <w:numId w:val="0"/>
        </w:numPr>
        <w:spacing w:before="0" w:after="0" w:line="240" w:lineRule="atLeast"/>
        <w:ind w:left="1134" w:hanging="567"/>
      </w:pPr>
      <w:r>
        <w:t>(iii)</w:t>
      </w:r>
      <w:r>
        <w:tab/>
      </w:r>
      <w:r w:rsidR="006F6A35" w:rsidRPr="002A1C23">
        <w:t xml:space="preserve">the ballot paper is not marked in a way that makes it clear how the Voter is meant to vote; </w:t>
      </w:r>
    </w:p>
    <w:p w14:paraId="1E64719B" w14:textId="77777777" w:rsidR="00DE142C" w:rsidRDefault="00DE142C">
      <w:pPr>
        <w:spacing w:before="0" w:after="0"/>
        <w:jc w:val="left"/>
        <w:rPr>
          <w:rFonts w:eastAsia="Times New Roman"/>
          <w:bCs/>
        </w:rPr>
      </w:pPr>
      <w:r>
        <w:br w:type="page"/>
      </w:r>
    </w:p>
    <w:p w14:paraId="3FAAF946" w14:textId="77777777" w:rsidR="00A84B6D" w:rsidRPr="002A1C23" w:rsidRDefault="00A84B6D" w:rsidP="00DE142C">
      <w:pPr>
        <w:pStyle w:val="Heading4"/>
        <w:numPr>
          <w:ilvl w:val="0"/>
          <w:numId w:val="0"/>
        </w:numPr>
        <w:spacing w:before="0" w:after="0" w:line="240" w:lineRule="atLeast"/>
        <w:ind w:left="1134" w:hanging="567"/>
      </w:pPr>
    </w:p>
    <w:p w14:paraId="56FC8F01" w14:textId="64B2C61D" w:rsidR="006F6A35" w:rsidRDefault="00DE142C" w:rsidP="00DE142C">
      <w:pPr>
        <w:pStyle w:val="Heading4"/>
        <w:numPr>
          <w:ilvl w:val="0"/>
          <w:numId w:val="0"/>
        </w:numPr>
        <w:spacing w:before="0" w:after="0" w:line="240" w:lineRule="atLeast"/>
        <w:ind w:left="1134" w:hanging="567"/>
      </w:pPr>
      <w:r>
        <w:t>(iv)</w:t>
      </w:r>
      <w:r>
        <w:tab/>
      </w:r>
      <w:r w:rsidR="006F6A35" w:rsidRPr="002A1C23">
        <w:t>the ballot paper does not comply with a direction given under Schedule 4 paragraph 15 (a)(iv); or</w:t>
      </w:r>
    </w:p>
    <w:p w14:paraId="64C844AE" w14:textId="77777777" w:rsidR="00A84B6D" w:rsidRPr="002A1C23" w:rsidRDefault="00A84B6D" w:rsidP="00DE142C">
      <w:pPr>
        <w:pStyle w:val="Heading4"/>
        <w:numPr>
          <w:ilvl w:val="0"/>
          <w:numId w:val="0"/>
        </w:numPr>
        <w:spacing w:before="0" w:after="0" w:line="240" w:lineRule="atLeast"/>
        <w:ind w:left="1134" w:hanging="567"/>
      </w:pPr>
    </w:p>
    <w:p w14:paraId="3206F23B" w14:textId="05AD60D6" w:rsidR="006F6A35" w:rsidRDefault="00DE142C" w:rsidP="00DE142C">
      <w:pPr>
        <w:pStyle w:val="Heading4"/>
        <w:numPr>
          <w:ilvl w:val="0"/>
          <w:numId w:val="0"/>
        </w:numPr>
        <w:spacing w:before="0" w:after="0" w:line="240" w:lineRule="atLeast"/>
        <w:ind w:left="1134" w:hanging="567"/>
      </w:pPr>
      <w:r>
        <w:t>(v)</w:t>
      </w:r>
      <w:r>
        <w:tab/>
      </w:r>
      <w:r w:rsidR="006F6A35" w:rsidRPr="002A1C23">
        <w:t>the ballot paper was taken from a ballot envelope that contained another ballot paper for the office the election is for.</w:t>
      </w:r>
    </w:p>
    <w:p w14:paraId="79D1BEDC" w14:textId="77777777" w:rsidR="00A84B6D" w:rsidRPr="002A1C23" w:rsidRDefault="00A84B6D" w:rsidP="00DE142C">
      <w:pPr>
        <w:pStyle w:val="Heading4"/>
        <w:numPr>
          <w:ilvl w:val="0"/>
          <w:numId w:val="0"/>
        </w:numPr>
        <w:spacing w:before="0" w:after="0" w:line="240" w:lineRule="atLeast"/>
        <w:ind w:left="1134" w:hanging="567"/>
      </w:pPr>
    </w:p>
    <w:p w14:paraId="4F87853E" w14:textId="608AABE4" w:rsidR="006F6A35" w:rsidRPr="002A1C23" w:rsidRDefault="00DE142C" w:rsidP="00A84B6D">
      <w:pPr>
        <w:pStyle w:val="Heading3"/>
        <w:numPr>
          <w:ilvl w:val="0"/>
          <w:numId w:val="0"/>
        </w:numPr>
        <w:spacing w:before="0" w:after="0" w:line="240" w:lineRule="atLeast"/>
        <w:ind w:left="568" w:hanging="568"/>
      </w:pPr>
      <w:r>
        <w:t>(c)</w:t>
      </w:r>
      <w:r>
        <w:tab/>
      </w:r>
      <w:r w:rsidR="006F6A35" w:rsidRPr="002A1C23">
        <w:t>All ballot papers, determined to be informal, under this rule will be placed in the container referred to in Schedule 4 paragraph 25(j)(iii).</w:t>
      </w:r>
    </w:p>
    <w:p w14:paraId="1D0F8420" w14:textId="1B1791FC" w:rsidR="006F6A35" w:rsidRPr="00152F90" w:rsidRDefault="00007A50" w:rsidP="00152F90">
      <w:pPr>
        <w:pStyle w:val="Heading2"/>
        <w:tabs>
          <w:tab w:val="clear" w:pos="567"/>
          <w:tab w:val="left" w:pos="1425"/>
          <w:tab w:val="left" w:pos="1995"/>
          <w:tab w:val="left" w:pos="2508"/>
        </w:tabs>
        <w:jc w:val="center"/>
        <w:rPr>
          <w:rFonts w:ascii="Arial" w:hAnsi="Arial"/>
          <w:szCs w:val="28"/>
        </w:rPr>
      </w:pPr>
      <w:bookmarkStart w:id="5150" w:name="_Toc474486563"/>
      <w:bookmarkStart w:id="5151" w:name="_Toc474502527"/>
      <w:bookmarkStart w:id="5152" w:name="_Toc474504551"/>
      <w:bookmarkStart w:id="5153" w:name="_Toc474508486"/>
      <w:bookmarkStart w:id="5154" w:name="_Toc480532456"/>
      <w:bookmarkStart w:id="5155" w:name="_Toc474486564"/>
      <w:bookmarkStart w:id="5156" w:name="_Toc474502528"/>
      <w:bookmarkStart w:id="5157" w:name="_Toc474504552"/>
      <w:bookmarkStart w:id="5158" w:name="_Toc474508487"/>
      <w:bookmarkStart w:id="5159" w:name="_Toc480532457"/>
      <w:bookmarkStart w:id="5160" w:name="_Toc474486565"/>
      <w:bookmarkStart w:id="5161" w:name="_Toc474502529"/>
      <w:bookmarkStart w:id="5162" w:name="_Toc474504553"/>
      <w:bookmarkStart w:id="5163" w:name="_Toc474508488"/>
      <w:bookmarkStart w:id="5164" w:name="_Toc480532458"/>
      <w:bookmarkStart w:id="5165" w:name="_Toc474486566"/>
      <w:bookmarkStart w:id="5166" w:name="_Toc474502530"/>
      <w:bookmarkStart w:id="5167" w:name="_Toc474504554"/>
      <w:bookmarkStart w:id="5168" w:name="_Toc474508489"/>
      <w:bookmarkStart w:id="5169" w:name="_Toc480532459"/>
      <w:bookmarkStart w:id="5170" w:name="_Toc474486567"/>
      <w:bookmarkStart w:id="5171" w:name="_Toc474502531"/>
      <w:bookmarkStart w:id="5172" w:name="_Toc474504555"/>
      <w:bookmarkStart w:id="5173" w:name="_Toc474508490"/>
      <w:bookmarkStart w:id="5174" w:name="_Toc480532460"/>
      <w:bookmarkStart w:id="5175" w:name="_Toc474486568"/>
      <w:bookmarkStart w:id="5176" w:name="_Toc474502532"/>
      <w:bookmarkStart w:id="5177" w:name="_Toc474504556"/>
      <w:bookmarkStart w:id="5178" w:name="_Toc474508491"/>
      <w:bookmarkStart w:id="5179" w:name="_Toc480532461"/>
      <w:bookmarkStart w:id="5180" w:name="_Toc474486569"/>
      <w:bookmarkStart w:id="5181" w:name="_Toc474502533"/>
      <w:bookmarkStart w:id="5182" w:name="_Toc474504557"/>
      <w:bookmarkStart w:id="5183" w:name="_Toc474508492"/>
      <w:bookmarkStart w:id="5184" w:name="_Toc480532462"/>
      <w:bookmarkStart w:id="5185" w:name="_Toc474486570"/>
      <w:bookmarkStart w:id="5186" w:name="_Toc474502534"/>
      <w:bookmarkStart w:id="5187" w:name="_Toc474504558"/>
      <w:bookmarkStart w:id="5188" w:name="_Toc474508493"/>
      <w:bookmarkStart w:id="5189" w:name="_Toc480532463"/>
      <w:bookmarkStart w:id="5190" w:name="_Toc474486571"/>
      <w:bookmarkStart w:id="5191" w:name="_Toc474502535"/>
      <w:bookmarkStart w:id="5192" w:name="_Toc474504559"/>
      <w:bookmarkStart w:id="5193" w:name="_Toc474508494"/>
      <w:bookmarkStart w:id="5194" w:name="_Toc480532464"/>
      <w:bookmarkStart w:id="5195" w:name="_Toc474486572"/>
      <w:bookmarkStart w:id="5196" w:name="_Toc474502536"/>
      <w:bookmarkStart w:id="5197" w:name="_Toc474504560"/>
      <w:bookmarkStart w:id="5198" w:name="_Toc474508495"/>
      <w:bookmarkStart w:id="5199" w:name="_Toc480532465"/>
      <w:bookmarkStart w:id="5200" w:name="_Toc474486573"/>
      <w:bookmarkStart w:id="5201" w:name="_Toc474502537"/>
      <w:bookmarkStart w:id="5202" w:name="_Toc474504561"/>
      <w:bookmarkStart w:id="5203" w:name="_Toc474508496"/>
      <w:bookmarkStart w:id="5204" w:name="_Toc480532466"/>
      <w:bookmarkStart w:id="5205" w:name="_Toc486919811"/>
      <w:bookmarkStart w:id="5206" w:name="_Toc509988978"/>
      <w:bookmarkStart w:id="5207" w:name="_Toc158814818"/>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r>
        <w:rPr>
          <w:rFonts w:ascii="Arial" w:hAnsi="Arial"/>
          <w:szCs w:val="28"/>
        </w:rPr>
        <w:t xml:space="preserve">27 - </w:t>
      </w:r>
      <w:r w:rsidR="006F6A35" w:rsidRPr="00152F90">
        <w:rPr>
          <w:rFonts w:ascii="Arial" w:hAnsi="Arial"/>
          <w:szCs w:val="28"/>
        </w:rPr>
        <w:t>SCRUTINEERS’ OBJECTIONS</w:t>
      </w:r>
      <w:bookmarkEnd w:id="5205"/>
      <w:bookmarkEnd w:id="5206"/>
      <w:bookmarkEnd w:id="5207"/>
    </w:p>
    <w:p w14:paraId="104F0EF1" w14:textId="77777777" w:rsidR="00A84B6D" w:rsidRDefault="00A84B6D" w:rsidP="00A84B6D">
      <w:pPr>
        <w:pStyle w:val="Heading3"/>
        <w:numPr>
          <w:ilvl w:val="0"/>
          <w:numId w:val="0"/>
        </w:numPr>
        <w:spacing w:before="0" w:after="0" w:line="240" w:lineRule="atLeast"/>
        <w:ind w:left="568" w:hanging="568"/>
      </w:pPr>
    </w:p>
    <w:p w14:paraId="774C88FA" w14:textId="6E99C52A" w:rsidR="006F6A35" w:rsidRDefault="00DE142C" w:rsidP="00A84B6D">
      <w:pPr>
        <w:pStyle w:val="Heading3"/>
        <w:numPr>
          <w:ilvl w:val="0"/>
          <w:numId w:val="0"/>
        </w:numPr>
        <w:spacing w:before="0" w:after="0" w:line="240" w:lineRule="atLeast"/>
        <w:ind w:left="568" w:hanging="568"/>
      </w:pPr>
      <w:r>
        <w:t>(a)</w:t>
      </w:r>
      <w:r>
        <w:tab/>
      </w:r>
      <w:r w:rsidR="006F6A35" w:rsidRPr="002A1C23">
        <w:t>Before votes are counted, a Scrutineer may advise the Returning Officer that the Scrutineer considers an error has been made in conducting the ballot.</w:t>
      </w:r>
    </w:p>
    <w:p w14:paraId="595CFC06" w14:textId="77777777" w:rsidR="00A84B6D" w:rsidRPr="002A1C23" w:rsidRDefault="00A84B6D" w:rsidP="00A84B6D">
      <w:pPr>
        <w:pStyle w:val="Heading3"/>
        <w:numPr>
          <w:ilvl w:val="0"/>
          <w:numId w:val="0"/>
        </w:numPr>
        <w:spacing w:before="0" w:after="0" w:line="240" w:lineRule="atLeast"/>
        <w:ind w:left="568" w:hanging="568"/>
      </w:pPr>
    </w:p>
    <w:p w14:paraId="4E2FD85A" w14:textId="0FEE4F7C" w:rsidR="006F6A35" w:rsidRDefault="00DE142C" w:rsidP="00A84B6D">
      <w:pPr>
        <w:pStyle w:val="Heading3"/>
        <w:numPr>
          <w:ilvl w:val="0"/>
          <w:numId w:val="0"/>
        </w:numPr>
        <w:spacing w:before="0" w:after="0" w:line="240" w:lineRule="atLeast"/>
        <w:ind w:left="568" w:hanging="568"/>
      </w:pPr>
      <w:r>
        <w:t>(b)</w:t>
      </w:r>
      <w:r>
        <w:tab/>
      </w:r>
      <w:r w:rsidR="006F6A35" w:rsidRPr="002A1C23">
        <w:t>When votes are counted, a Scrutineer may:</w:t>
      </w:r>
    </w:p>
    <w:p w14:paraId="4DC82B6B" w14:textId="77777777" w:rsidR="00A84B6D" w:rsidRPr="002A1C23" w:rsidRDefault="00A84B6D" w:rsidP="00A84B6D">
      <w:pPr>
        <w:pStyle w:val="Heading3"/>
        <w:numPr>
          <w:ilvl w:val="0"/>
          <w:numId w:val="0"/>
        </w:numPr>
        <w:spacing w:before="0" w:after="0" w:line="240" w:lineRule="atLeast"/>
        <w:ind w:left="568" w:hanging="568"/>
      </w:pPr>
    </w:p>
    <w:p w14:paraId="1C8BE684" w14:textId="4A50775B" w:rsidR="006F6A35" w:rsidRDefault="00DE142C" w:rsidP="00DE142C">
      <w:pPr>
        <w:pStyle w:val="Heading4"/>
        <w:numPr>
          <w:ilvl w:val="0"/>
          <w:numId w:val="0"/>
        </w:numPr>
        <w:spacing w:before="0" w:after="0" w:line="240" w:lineRule="atLeast"/>
        <w:ind w:left="1134" w:hanging="567"/>
      </w:pPr>
      <w:r>
        <w:t>(i)</w:t>
      </w:r>
      <w:r>
        <w:tab/>
      </w:r>
      <w:r w:rsidR="006F6A35" w:rsidRPr="002A1C23">
        <w:t>object to a ballot paper being admitted as formal or rejected as informal by the Returning Officer; or</w:t>
      </w:r>
    </w:p>
    <w:p w14:paraId="2EA7A2F2" w14:textId="77777777" w:rsidR="00A84B6D" w:rsidRPr="002A1C23" w:rsidRDefault="00A84B6D" w:rsidP="00DE142C">
      <w:pPr>
        <w:pStyle w:val="Heading4"/>
        <w:numPr>
          <w:ilvl w:val="0"/>
          <w:numId w:val="0"/>
        </w:numPr>
        <w:spacing w:before="0" w:after="0" w:line="240" w:lineRule="atLeast"/>
        <w:ind w:left="1134" w:hanging="567"/>
      </w:pPr>
    </w:p>
    <w:p w14:paraId="3E17060F" w14:textId="09C3CBE2" w:rsidR="006F6A35" w:rsidRDefault="00DE142C" w:rsidP="00DE142C">
      <w:pPr>
        <w:pStyle w:val="Heading4"/>
        <w:numPr>
          <w:ilvl w:val="0"/>
          <w:numId w:val="0"/>
        </w:numPr>
        <w:spacing w:before="0" w:after="0" w:line="240" w:lineRule="atLeast"/>
        <w:ind w:left="1134" w:hanging="567"/>
      </w:pPr>
      <w:r>
        <w:t>(ii)</w:t>
      </w:r>
      <w:r>
        <w:tab/>
      </w:r>
      <w:r w:rsidR="006F6A35" w:rsidRPr="002A1C23">
        <w:t>advise the Returning Officer that the Scrutineer considers an error has been made in conducting the ballot or counting votes.</w:t>
      </w:r>
    </w:p>
    <w:p w14:paraId="03B93024" w14:textId="77777777" w:rsidR="00A84B6D" w:rsidRPr="002A1C23" w:rsidRDefault="00A84B6D" w:rsidP="00DE142C">
      <w:pPr>
        <w:pStyle w:val="Heading4"/>
        <w:numPr>
          <w:ilvl w:val="0"/>
          <w:numId w:val="0"/>
        </w:numPr>
        <w:spacing w:before="0" w:after="0" w:line="240" w:lineRule="atLeast"/>
        <w:ind w:left="1134" w:hanging="567"/>
      </w:pPr>
    </w:p>
    <w:p w14:paraId="14503875" w14:textId="07B11225" w:rsidR="006F6A35" w:rsidRDefault="00DE142C" w:rsidP="00A84B6D">
      <w:pPr>
        <w:pStyle w:val="Heading3"/>
        <w:numPr>
          <w:ilvl w:val="0"/>
          <w:numId w:val="0"/>
        </w:numPr>
        <w:spacing w:before="0" w:after="0" w:line="240" w:lineRule="atLeast"/>
        <w:ind w:left="568" w:hanging="568"/>
      </w:pPr>
      <w:r>
        <w:t>(c)</w:t>
      </w:r>
      <w:r>
        <w:tab/>
      </w:r>
      <w:r w:rsidR="006F6A35" w:rsidRPr="002A1C23">
        <w:t>If a Scrutineer advises the Returning Officer under sub</w:t>
      </w:r>
      <w:r w:rsidR="006F6A35" w:rsidRPr="002A1C23">
        <w:noBreakHyphen/>
        <w:t>rule (a) or paragraph (b)(ii), the Returning Officer must:</w:t>
      </w:r>
    </w:p>
    <w:p w14:paraId="14ED8354" w14:textId="77777777" w:rsidR="00A84B6D" w:rsidRPr="002A1C23" w:rsidRDefault="00A84B6D" w:rsidP="00DE142C">
      <w:pPr>
        <w:pStyle w:val="Heading4"/>
        <w:numPr>
          <w:ilvl w:val="0"/>
          <w:numId w:val="0"/>
        </w:numPr>
        <w:spacing w:before="0" w:after="0" w:line="240" w:lineRule="atLeast"/>
        <w:ind w:left="1134" w:hanging="567"/>
      </w:pPr>
    </w:p>
    <w:p w14:paraId="64928D29" w14:textId="23339E2A" w:rsidR="006F6A35" w:rsidRDefault="00DE142C" w:rsidP="00DE142C">
      <w:pPr>
        <w:pStyle w:val="Heading4"/>
        <w:numPr>
          <w:ilvl w:val="0"/>
          <w:numId w:val="0"/>
        </w:numPr>
        <w:spacing w:before="0" w:after="0" w:line="240" w:lineRule="atLeast"/>
        <w:ind w:left="1134" w:hanging="567"/>
      </w:pPr>
      <w:r>
        <w:t>(i)</w:t>
      </w:r>
      <w:r>
        <w:tab/>
      </w:r>
      <w:r w:rsidR="006F6A35" w:rsidRPr="002A1C23">
        <w:t>decide whether the error has been made; and</w:t>
      </w:r>
    </w:p>
    <w:p w14:paraId="3D8192DF" w14:textId="77777777" w:rsidR="00A84B6D" w:rsidRPr="002A1C23" w:rsidRDefault="00A84B6D" w:rsidP="00DE142C">
      <w:pPr>
        <w:pStyle w:val="Heading4"/>
        <w:numPr>
          <w:ilvl w:val="0"/>
          <w:numId w:val="0"/>
        </w:numPr>
        <w:spacing w:before="0" w:after="0" w:line="240" w:lineRule="atLeast"/>
        <w:ind w:left="1134" w:hanging="567"/>
      </w:pPr>
    </w:p>
    <w:p w14:paraId="653E419F" w14:textId="64D26E3D" w:rsidR="006F6A35" w:rsidRDefault="00DE142C" w:rsidP="00DE142C">
      <w:pPr>
        <w:pStyle w:val="Heading4"/>
        <w:numPr>
          <w:ilvl w:val="0"/>
          <w:numId w:val="0"/>
        </w:numPr>
        <w:spacing w:before="0" w:after="0" w:line="240" w:lineRule="atLeast"/>
        <w:ind w:left="1134" w:hanging="567"/>
      </w:pPr>
      <w:r>
        <w:t>(ii)</w:t>
      </w:r>
      <w:r>
        <w:tab/>
      </w:r>
      <w:r w:rsidR="006F6A35" w:rsidRPr="002A1C23">
        <w:t>if appropriate, direct action to correct or mitigate the error.</w:t>
      </w:r>
    </w:p>
    <w:p w14:paraId="39F8DA1C" w14:textId="77777777" w:rsidR="00A84B6D" w:rsidRPr="002A1C23" w:rsidRDefault="00A84B6D" w:rsidP="00DE142C">
      <w:pPr>
        <w:pStyle w:val="Heading4"/>
        <w:numPr>
          <w:ilvl w:val="0"/>
          <w:numId w:val="0"/>
        </w:numPr>
        <w:spacing w:before="0" w:after="0" w:line="240" w:lineRule="atLeast"/>
        <w:ind w:left="1134" w:hanging="567"/>
      </w:pPr>
    </w:p>
    <w:p w14:paraId="206867E6" w14:textId="45A3C184" w:rsidR="006F6A35" w:rsidRDefault="00DE142C" w:rsidP="00A84B6D">
      <w:pPr>
        <w:pStyle w:val="Heading3"/>
        <w:numPr>
          <w:ilvl w:val="0"/>
          <w:numId w:val="0"/>
        </w:numPr>
        <w:spacing w:before="0" w:after="0" w:line="240" w:lineRule="atLeast"/>
        <w:ind w:left="568" w:hanging="568"/>
      </w:pPr>
      <w:r>
        <w:t>(d)</w:t>
      </w:r>
      <w:r>
        <w:tab/>
      </w:r>
      <w:r w:rsidR="006F6A35" w:rsidRPr="002A1C23">
        <w:t xml:space="preserve">If a Scrutineer objects under </w:t>
      </w:r>
      <w:r w:rsidR="006F6A35" w:rsidRPr="00A84B6D">
        <w:rPr>
          <w:bCs w:val="0"/>
        </w:rPr>
        <w:t>paragraph</w:t>
      </w:r>
      <w:r w:rsidR="006F6A35" w:rsidRPr="002A1C23">
        <w:t xml:space="preserve"> (b)(i), the Returning Officer must:</w:t>
      </w:r>
    </w:p>
    <w:p w14:paraId="5B618A80" w14:textId="77777777" w:rsidR="00A84B6D" w:rsidRPr="002A1C23" w:rsidRDefault="00A84B6D" w:rsidP="00A84B6D">
      <w:pPr>
        <w:pStyle w:val="Heading3"/>
        <w:numPr>
          <w:ilvl w:val="0"/>
          <w:numId w:val="0"/>
        </w:numPr>
        <w:spacing w:before="0" w:after="0" w:line="240" w:lineRule="atLeast"/>
        <w:ind w:left="568" w:hanging="568"/>
      </w:pPr>
    </w:p>
    <w:p w14:paraId="6066B50D" w14:textId="70209277" w:rsidR="006F6A35" w:rsidRDefault="00DE142C" w:rsidP="00DE142C">
      <w:pPr>
        <w:pStyle w:val="Heading4"/>
        <w:numPr>
          <w:ilvl w:val="0"/>
          <w:numId w:val="0"/>
        </w:numPr>
        <w:spacing w:before="0" w:after="0" w:line="240" w:lineRule="atLeast"/>
        <w:ind w:left="1134" w:hanging="567"/>
      </w:pPr>
      <w:r>
        <w:t>(i)</w:t>
      </w:r>
      <w:r>
        <w:tab/>
      </w:r>
      <w:r w:rsidR="006F6A35" w:rsidRPr="002A1C23">
        <w:t>decide whether the ballot paper is to be admitted or rejected; and</w:t>
      </w:r>
    </w:p>
    <w:p w14:paraId="73D66A10" w14:textId="77777777" w:rsidR="00A84B6D" w:rsidRPr="002A1C23" w:rsidRDefault="00A84B6D" w:rsidP="00DE142C">
      <w:pPr>
        <w:pStyle w:val="Heading4"/>
        <w:numPr>
          <w:ilvl w:val="0"/>
          <w:numId w:val="0"/>
        </w:numPr>
        <w:spacing w:before="0" w:after="0" w:line="240" w:lineRule="atLeast"/>
        <w:ind w:left="1134" w:hanging="567"/>
      </w:pPr>
    </w:p>
    <w:p w14:paraId="5F3C8D09" w14:textId="768BB97F" w:rsidR="006F6A35" w:rsidRDefault="00DE142C" w:rsidP="00DE142C">
      <w:pPr>
        <w:pStyle w:val="Heading4"/>
        <w:numPr>
          <w:ilvl w:val="0"/>
          <w:numId w:val="0"/>
        </w:numPr>
        <w:spacing w:before="0" w:after="0" w:line="240" w:lineRule="atLeast"/>
        <w:ind w:left="1134" w:hanging="567"/>
      </w:pPr>
      <w:r>
        <w:t>(ii)</w:t>
      </w:r>
      <w:r>
        <w:tab/>
      </w:r>
      <w:r w:rsidR="006F6A35" w:rsidRPr="002A1C23">
        <w:t>note the decision on the ballot paper and initial the note.</w:t>
      </w:r>
    </w:p>
    <w:p w14:paraId="30FB7FE4" w14:textId="2EC58612" w:rsidR="006F6A35" w:rsidRPr="00A84B6D" w:rsidRDefault="00007A50" w:rsidP="00A84B6D">
      <w:pPr>
        <w:pStyle w:val="Heading2"/>
        <w:tabs>
          <w:tab w:val="clear" w:pos="567"/>
          <w:tab w:val="left" w:pos="1425"/>
          <w:tab w:val="left" w:pos="1995"/>
          <w:tab w:val="left" w:pos="2508"/>
        </w:tabs>
        <w:jc w:val="center"/>
        <w:rPr>
          <w:rFonts w:ascii="Arial" w:hAnsi="Arial"/>
          <w:szCs w:val="28"/>
        </w:rPr>
      </w:pPr>
      <w:bookmarkStart w:id="5208" w:name="_Toc474486575"/>
      <w:bookmarkStart w:id="5209" w:name="_Toc474502539"/>
      <w:bookmarkStart w:id="5210" w:name="_Toc474504563"/>
      <w:bookmarkStart w:id="5211" w:name="_Toc474508498"/>
      <w:bookmarkStart w:id="5212" w:name="_Toc480532468"/>
      <w:bookmarkStart w:id="5213" w:name="_Toc474486576"/>
      <w:bookmarkStart w:id="5214" w:name="_Toc474502540"/>
      <w:bookmarkStart w:id="5215" w:name="_Toc474504564"/>
      <w:bookmarkStart w:id="5216" w:name="_Toc474508499"/>
      <w:bookmarkStart w:id="5217" w:name="_Toc480532469"/>
      <w:bookmarkStart w:id="5218" w:name="_Toc474486577"/>
      <w:bookmarkStart w:id="5219" w:name="_Toc474502541"/>
      <w:bookmarkStart w:id="5220" w:name="_Toc474504565"/>
      <w:bookmarkStart w:id="5221" w:name="_Toc474508500"/>
      <w:bookmarkStart w:id="5222" w:name="_Toc480532470"/>
      <w:bookmarkStart w:id="5223" w:name="_Toc474486578"/>
      <w:bookmarkStart w:id="5224" w:name="_Toc474502542"/>
      <w:bookmarkStart w:id="5225" w:name="_Toc474504566"/>
      <w:bookmarkStart w:id="5226" w:name="_Toc474508501"/>
      <w:bookmarkStart w:id="5227" w:name="_Toc480532471"/>
      <w:bookmarkStart w:id="5228" w:name="_Toc474486579"/>
      <w:bookmarkStart w:id="5229" w:name="_Toc474502543"/>
      <w:bookmarkStart w:id="5230" w:name="_Toc474504567"/>
      <w:bookmarkStart w:id="5231" w:name="_Toc474508502"/>
      <w:bookmarkStart w:id="5232" w:name="_Toc480532472"/>
      <w:bookmarkStart w:id="5233" w:name="_Toc474486580"/>
      <w:bookmarkStart w:id="5234" w:name="_Toc474502544"/>
      <w:bookmarkStart w:id="5235" w:name="_Toc474504568"/>
      <w:bookmarkStart w:id="5236" w:name="_Toc474508503"/>
      <w:bookmarkStart w:id="5237" w:name="_Toc480532473"/>
      <w:bookmarkStart w:id="5238" w:name="_Toc474486581"/>
      <w:bookmarkStart w:id="5239" w:name="_Toc474502545"/>
      <w:bookmarkStart w:id="5240" w:name="_Toc474504569"/>
      <w:bookmarkStart w:id="5241" w:name="_Toc474508504"/>
      <w:bookmarkStart w:id="5242" w:name="_Toc480532474"/>
      <w:bookmarkStart w:id="5243" w:name="_Toc474486582"/>
      <w:bookmarkStart w:id="5244" w:name="_Toc474502546"/>
      <w:bookmarkStart w:id="5245" w:name="_Toc474504570"/>
      <w:bookmarkStart w:id="5246" w:name="_Toc474508505"/>
      <w:bookmarkStart w:id="5247" w:name="_Toc480532475"/>
      <w:bookmarkStart w:id="5248" w:name="_Toc474486583"/>
      <w:bookmarkStart w:id="5249" w:name="_Toc474502547"/>
      <w:bookmarkStart w:id="5250" w:name="_Toc474504571"/>
      <w:bookmarkStart w:id="5251" w:name="_Toc474508506"/>
      <w:bookmarkStart w:id="5252" w:name="_Toc480532476"/>
      <w:bookmarkStart w:id="5253" w:name="_Toc474486584"/>
      <w:bookmarkStart w:id="5254" w:name="_Toc474502548"/>
      <w:bookmarkStart w:id="5255" w:name="_Toc474504572"/>
      <w:bookmarkStart w:id="5256" w:name="_Toc474508507"/>
      <w:bookmarkStart w:id="5257" w:name="_Toc480532477"/>
      <w:bookmarkStart w:id="5258" w:name="_Toc486919812"/>
      <w:bookmarkStart w:id="5259" w:name="_Toc509988979"/>
      <w:bookmarkStart w:id="5260" w:name="_Toc158814819"/>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r w:rsidRPr="00A84B6D">
        <w:rPr>
          <w:rFonts w:ascii="Arial" w:hAnsi="Arial"/>
          <w:szCs w:val="28"/>
        </w:rPr>
        <w:t xml:space="preserve">28 - </w:t>
      </w:r>
      <w:r w:rsidR="006F6A35" w:rsidRPr="00A84B6D">
        <w:rPr>
          <w:rFonts w:ascii="Arial" w:hAnsi="Arial"/>
          <w:szCs w:val="28"/>
        </w:rPr>
        <w:t>DIRECTION BY THE RETURNING OFFICER TO LEAVE COUNT</w:t>
      </w:r>
      <w:bookmarkEnd w:id="5258"/>
      <w:bookmarkEnd w:id="5259"/>
      <w:bookmarkEnd w:id="5260"/>
    </w:p>
    <w:p w14:paraId="0D61F464" w14:textId="77777777" w:rsidR="00A84B6D" w:rsidRDefault="00A84B6D" w:rsidP="00A84B6D">
      <w:pPr>
        <w:pStyle w:val="Heading3"/>
        <w:numPr>
          <w:ilvl w:val="0"/>
          <w:numId w:val="0"/>
        </w:numPr>
        <w:spacing w:before="0" w:after="0" w:line="240" w:lineRule="atLeast"/>
        <w:ind w:left="568" w:hanging="568"/>
      </w:pPr>
    </w:p>
    <w:p w14:paraId="3B661DB4" w14:textId="1F94078C" w:rsidR="006F6A35" w:rsidRDefault="006E0DFC" w:rsidP="00A84B6D">
      <w:pPr>
        <w:pStyle w:val="Heading3"/>
        <w:numPr>
          <w:ilvl w:val="0"/>
          <w:numId w:val="0"/>
        </w:numPr>
        <w:spacing w:before="0" w:after="0" w:line="240" w:lineRule="atLeast"/>
        <w:ind w:left="568" w:hanging="568"/>
      </w:pPr>
      <w:r>
        <w:t>(a)</w:t>
      </w:r>
      <w:r>
        <w:tab/>
      </w:r>
      <w:r w:rsidR="006F6A35" w:rsidRPr="002A1C23">
        <w:t>The Returning Officer may direct a person to leave the place where votes are being counted if the person:</w:t>
      </w:r>
    </w:p>
    <w:p w14:paraId="724BD475" w14:textId="77777777" w:rsidR="00A84B6D" w:rsidRPr="002A1C23" w:rsidRDefault="00A84B6D" w:rsidP="00DE142C">
      <w:pPr>
        <w:pStyle w:val="Heading4"/>
        <w:numPr>
          <w:ilvl w:val="0"/>
          <w:numId w:val="0"/>
        </w:numPr>
        <w:spacing w:before="0" w:after="0" w:line="240" w:lineRule="atLeast"/>
        <w:ind w:left="1134" w:hanging="567"/>
      </w:pPr>
    </w:p>
    <w:p w14:paraId="578E4DFE" w14:textId="0AB5A78E" w:rsidR="006F6A35" w:rsidRDefault="006E0DFC" w:rsidP="00DE142C">
      <w:pPr>
        <w:pStyle w:val="Heading4"/>
        <w:numPr>
          <w:ilvl w:val="0"/>
          <w:numId w:val="0"/>
        </w:numPr>
        <w:spacing w:before="0" w:after="0" w:line="240" w:lineRule="atLeast"/>
        <w:ind w:left="1134" w:hanging="567"/>
      </w:pPr>
      <w:r>
        <w:t>(i)</w:t>
      </w:r>
      <w:r>
        <w:tab/>
      </w:r>
      <w:r w:rsidR="006F6A35" w:rsidRPr="002A1C23">
        <w:t>does not have the right to be present at the count; or</w:t>
      </w:r>
    </w:p>
    <w:p w14:paraId="10E60CB0" w14:textId="77777777" w:rsidR="00A84B6D" w:rsidRPr="002A1C23" w:rsidRDefault="00A84B6D" w:rsidP="00DE142C">
      <w:pPr>
        <w:pStyle w:val="Heading4"/>
        <w:numPr>
          <w:ilvl w:val="0"/>
          <w:numId w:val="0"/>
        </w:numPr>
        <w:spacing w:before="0" w:after="0" w:line="240" w:lineRule="atLeast"/>
        <w:ind w:left="1134" w:hanging="567"/>
      </w:pPr>
    </w:p>
    <w:p w14:paraId="0952EDAE" w14:textId="6F21224A" w:rsidR="006F6A35" w:rsidRDefault="006E0DFC" w:rsidP="00DE142C">
      <w:pPr>
        <w:pStyle w:val="Heading4"/>
        <w:numPr>
          <w:ilvl w:val="0"/>
          <w:numId w:val="0"/>
        </w:numPr>
        <w:spacing w:before="0" w:after="0" w:line="240" w:lineRule="atLeast"/>
        <w:ind w:left="1134" w:hanging="567"/>
      </w:pPr>
      <w:r>
        <w:t>(ii)</w:t>
      </w:r>
      <w:r>
        <w:tab/>
      </w:r>
      <w:r w:rsidR="006F6A35" w:rsidRPr="002A1C23">
        <w:t>interrupts the count, other than to exercise a Scrutineer's right.</w:t>
      </w:r>
    </w:p>
    <w:p w14:paraId="570BCB1D" w14:textId="652D6ED6" w:rsidR="006E0DFC" w:rsidRDefault="006E0DFC">
      <w:pPr>
        <w:spacing w:before="0" w:after="0"/>
        <w:jc w:val="left"/>
        <w:rPr>
          <w:rFonts w:eastAsia="Times New Roman"/>
          <w:bCs/>
        </w:rPr>
      </w:pPr>
      <w:r>
        <w:br w:type="page"/>
      </w:r>
    </w:p>
    <w:p w14:paraId="4D74EEF9" w14:textId="33AF97B6" w:rsidR="006F6A35" w:rsidRPr="00A84B6D" w:rsidRDefault="00007A50" w:rsidP="00A84B6D">
      <w:pPr>
        <w:pStyle w:val="Heading2"/>
        <w:tabs>
          <w:tab w:val="clear" w:pos="567"/>
          <w:tab w:val="left" w:pos="1425"/>
          <w:tab w:val="left" w:pos="1995"/>
          <w:tab w:val="left" w:pos="2508"/>
        </w:tabs>
        <w:jc w:val="center"/>
        <w:rPr>
          <w:rFonts w:ascii="Arial" w:hAnsi="Arial"/>
          <w:szCs w:val="28"/>
        </w:rPr>
      </w:pPr>
      <w:bookmarkStart w:id="5261" w:name="_Toc474486586"/>
      <w:bookmarkStart w:id="5262" w:name="_Toc474502550"/>
      <w:bookmarkStart w:id="5263" w:name="_Toc474504574"/>
      <w:bookmarkStart w:id="5264" w:name="_Toc474508509"/>
      <w:bookmarkStart w:id="5265" w:name="_Toc480532479"/>
      <w:bookmarkStart w:id="5266" w:name="_Toc474486587"/>
      <w:bookmarkStart w:id="5267" w:name="_Toc474502551"/>
      <w:bookmarkStart w:id="5268" w:name="_Toc474504575"/>
      <w:bookmarkStart w:id="5269" w:name="_Toc474508510"/>
      <w:bookmarkStart w:id="5270" w:name="_Toc480532480"/>
      <w:bookmarkStart w:id="5271" w:name="_Toc474486588"/>
      <w:bookmarkStart w:id="5272" w:name="_Toc474502552"/>
      <w:bookmarkStart w:id="5273" w:name="_Toc474504576"/>
      <w:bookmarkStart w:id="5274" w:name="_Toc474508511"/>
      <w:bookmarkStart w:id="5275" w:name="_Toc480532481"/>
      <w:bookmarkStart w:id="5276" w:name="_Toc486919813"/>
      <w:bookmarkStart w:id="5277" w:name="_Toc509988980"/>
      <w:bookmarkStart w:id="5278" w:name="_Toc158814820"/>
      <w:bookmarkStart w:id="5279" w:name="_Hlk4757188"/>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r w:rsidRPr="00A84B6D">
        <w:rPr>
          <w:rFonts w:ascii="Arial" w:hAnsi="Arial"/>
          <w:szCs w:val="28"/>
        </w:rPr>
        <w:lastRenderedPageBreak/>
        <w:t xml:space="preserve">29 - </w:t>
      </w:r>
      <w:r w:rsidR="006F6A35" w:rsidRPr="00A84B6D">
        <w:rPr>
          <w:rFonts w:ascii="Arial" w:hAnsi="Arial"/>
          <w:szCs w:val="28"/>
        </w:rPr>
        <w:t>HOW RESULT IS DECIDED</w:t>
      </w:r>
      <w:bookmarkEnd w:id="5276"/>
      <w:bookmarkEnd w:id="5277"/>
      <w:bookmarkEnd w:id="5278"/>
    </w:p>
    <w:p w14:paraId="03CD34AD" w14:textId="77777777" w:rsidR="00A84B6D" w:rsidRDefault="00A84B6D" w:rsidP="00A84B6D">
      <w:pPr>
        <w:pStyle w:val="Heading3"/>
        <w:numPr>
          <w:ilvl w:val="0"/>
          <w:numId w:val="0"/>
        </w:numPr>
        <w:spacing w:before="0" w:after="0" w:line="240" w:lineRule="atLeast"/>
        <w:ind w:left="568" w:hanging="568"/>
      </w:pPr>
    </w:p>
    <w:p w14:paraId="1A009A3B" w14:textId="0ACCDC3C" w:rsidR="006F6A35" w:rsidRDefault="006E0DFC" w:rsidP="00A84B6D">
      <w:pPr>
        <w:pStyle w:val="Heading3"/>
        <w:numPr>
          <w:ilvl w:val="0"/>
          <w:numId w:val="0"/>
        </w:numPr>
        <w:spacing w:before="0" w:after="0" w:line="240" w:lineRule="atLeast"/>
        <w:ind w:left="568" w:hanging="568"/>
      </w:pPr>
      <w:r>
        <w:t>(a)</w:t>
      </w:r>
      <w:r>
        <w:tab/>
      </w:r>
      <w:r w:rsidR="006F6A35" w:rsidRPr="002A1C23">
        <w:t>The method of deciding the result of a ballot is by a first-past-the post system.</w:t>
      </w:r>
    </w:p>
    <w:p w14:paraId="79BF88B4" w14:textId="77777777" w:rsidR="00A84B6D" w:rsidRPr="002A1C23" w:rsidRDefault="00A84B6D" w:rsidP="00A84B6D">
      <w:pPr>
        <w:pStyle w:val="Heading3"/>
        <w:numPr>
          <w:ilvl w:val="0"/>
          <w:numId w:val="0"/>
        </w:numPr>
        <w:spacing w:before="0" w:after="0" w:line="240" w:lineRule="atLeast"/>
        <w:ind w:left="568" w:hanging="568"/>
      </w:pPr>
    </w:p>
    <w:p w14:paraId="24297FC2" w14:textId="2BE2A11A" w:rsidR="006F6A35" w:rsidRDefault="006E0DFC" w:rsidP="00A84B6D">
      <w:pPr>
        <w:pStyle w:val="Heading3"/>
        <w:numPr>
          <w:ilvl w:val="0"/>
          <w:numId w:val="0"/>
        </w:numPr>
        <w:spacing w:before="0" w:after="0" w:line="240" w:lineRule="atLeast"/>
        <w:ind w:left="568" w:hanging="568"/>
      </w:pPr>
      <w:r>
        <w:t>(b)</w:t>
      </w:r>
      <w:r>
        <w:tab/>
      </w:r>
      <w:r w:rsidR="006F6A35" w:rsidRPr="002A1C23">
        <w:t>That the number of Candidates, corresponding with the number of Offices to be filled, who have the most formal votes are elected.</w:t>
      </w:r>
    </w:p>
    <w:p w14:paraId="2A83AB65" w14:textId="77777777" w:rsidR="00A84B6D" w:rsidRPr="002A1C23" w:rsidRDefault="00A84B6D" w:rsidP="00A84B6D">
      <w:pPr>
        <w:pStyle w:val="Heading3"/>
        <w:numPr>
          <w:ilvl w:val="0"/>
          <w:numId w:val="0"/>
        </w:numPr>
        <w:spacing w:before="0" w:after="0" w:line="240" w:lineRule="atLeast"/>
        <w:ind w:left="568" w:hanging="568"/>
      </w:pPr>
    </w:p>
    <w:p w14:paraId="67170366" w14:textId="611A1CBF" w:rsidR="006F6A35" w:rsidRDefault="006E0DFC" w:rsidP="00A84B6D">
      <w:pPr>
        <w:pStyle w:val="Heading3"/>
        <w:numPr>
          <w:ilvl w:val="0"/>
          <w:numId w:val="0"/>
        </w:numPr>
        <w:spacing w:before="0" w:after="0" w:line="240" w:lineRule="atLeast"/>
        <w:ind w:left="568" w:hanging="568"/>
      </w:pPr>
      <w:r>
        <w:t>(c)</w:t>
      </w:r>
      <w:r>
        <w:tab/>
      </w:r>
      <w:r w:rsidR="006F6A35" w:rsidRPr="002A1C23">
        <w:t>This rule is subject to Schedule 4 rule 30.</w:t>
      </w:r>
    </w:p>
    <w:p w14:paraId="47B2DDCF" w14:textId="77777777" w:rsidR="00A84B6D" w:rsidRPr="002A1C23" w:rsidRDefault="00A84B6D" w:rsidP="00A84B6D">
      <w:pPr>
        <w:pStyle w:val="Heading3"/>
        <w:numPr>
          <w:ilvl w:val="0"/>
          <w:numId w:val="0"/>
        </w:numPr>
        <w:spacing w:before="0" w:after="0" w:line="240" w:lineRule="atLeast"/>
        <w:ind w:left="568" w:hanging="568"/>
      </w:pPr>
    </w:p>
    <w:p w14:paraId="78EA5CA8" w14:textId="214B2C7B" w:rsidR="006F6A35" w:rsidRPr="00A84B6D" w:rsidRDefault="00007A50" w:rsidP="00A84B6D">
      <w:pPr>
        <w:pStyle w:val="Heading2"/>
        <w:tabs>
          <w:tab w:val="clear" w:pos="567"/>
          <w:tab w:val="left" w:pos="1425"/>
          <w:tab w:val="left" w:pos="1995"/>
          <w:tab w:val="left" w:pos="2508"/>
        </w:tabs>
        <w:jc w:val="center"/>
        <w:rPr>
          <w:rFonts w:ascii="Arial" w:hAnsi="Arial"/>
          <w:szCs w:val="28"/>
        </w:rPr>
      </w:pPr>
      <w:bookmarkStart w:id="5280" w:name="_Toc474486590"/>
      <w:bookmarkStart w:id="5281" w:name="_Toc474502554"/>
      <w:bookmarkStart w:id="5282" w:name="_Toc474504578"/>
      <w:bookmarkStart w:id="5283" w:name="_Toc474508513"/>
      <w:bookmarkStart w:id="5284" w:name="_Toc480532483"/>
      <w:bookmarkStart w:id="5285" w:name="_Toc474486591"/>
      <w:bookmarkStart w:id="5286" w:name="_Toc474502555"/>
      <w:bookmarkStart w:id="5287" w:name="_Toc474504579"/>
      <w:bookmarkStart w:id="5288" w:name="_Toc474508514"/>
      <w:bookmarkStart w:id="5289" w:name="_Toc480532484"/>
      <w:bookmarkStart w:id="5290" w:name="_Toc474486592"/>
      <w:bookmarkStart w:id="5291" w:name="_Toc474502556"/>
      <w:bookmarkStart w:id="5292" w:name="_Toc474504580"/>
      <w:bookmarkStart w:id="5293" w:name="_Toc474508515"/>
      <w:bookmarkStart w:id="5294" w:name="_Toc480532485"/>
      <w:bookmarkStart w:id="5295" w:name="_Toc486919814"/>
      <w:bookmarkStart w:id="5296" w:name="_Toc509988981"/>
      <w:bookmarkStart w:id="5297" w:name="_Toc158814821"/>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r w:rsidRPr="00A84B6D">
        <w:rPr>
          <w:rFonts w:ascii="Arial" w:hAnsi="Arial"/>
          <w:szCs w:val="28"/>
        </w:rPr>
        <w:t xml:space="preserve">30 - </w:t>
      </w:r>
      <w:r w:rsidR="006F6A35" w:rsidRPr="00A84B6D">
        <w:rPr>
          <w:rFonts w:ascii="Arial" w:hAnsi="Arial"/>
          <w:szCs w:val="28"/>
        </w:rPr>
        <w:t>WHAT HAPPENS IF VOTES FOR TWO OR MORE CANDIDATES ARE EQUAL</w:t>
      </w:r>
      <w:bookmarkEnd w:id="5295"/>
      <w:bookmarkEnd w:id="5296"/>
      <w:bookmarkEnd w:id="5297"/>
    </w:p>
    <w:p w14:paraId="1DA3FDA0" w14:textId="77777777" w:rsidR="00A84B6D" w:rsidRDefault="00A84B6D" w:rsidP="00A84B6D">
      <w:pPr>
        <w:pStyle w:val="Heading3"/>
        <w:numPr>
          <w:ilvl w:val="0"/>
          <w:numId w:val="0"/>
        </w:numPr>
        <w:spacing w:before="0" w:after="0" w:line="240" w:lineRule="atLeast"/>
        <w:ind w:left="568" w:hanging="568"/>
      </w:pPr>
    </w:p>
    <w:p w14:paraId="51F19BDB" w14:textId="0B171A16" w:rsidR="006F6A35" w:rsidRDefault="006E0DFC" w:rsidP="00A84B6D">
      <w:pPr>
        <w:pStyle w:val="Heading3"/>
        <w:numPr>
          <w:ilvl w:val="0"/>
          <w:numId w:val="0"/>
        </w:numPr>
        <w:spacing w:before="0" w:after="0" w:line="240" w:lineRule="atLeast"/>
        <w:ind w:left="568" w:hanging="568"/>
      </w:pPr>
      <w:r>
        <w:t>(a)</w:t>
      </w:r>
      <w:r>
        <w:tab/>
      </w:r>
      <w:r w:rsidR="006F6A35" w:rsidRPr="00C40B8D">
        <w:t xml:space="preserve">If the Returning Officer cannot decide which Candidate is elected to an </w:t>
      </w:r>
      <w:r w:rsidR="006F6A35">
        <w:t>O</w:t>
      </w:r>
      <w:r w:rsidR="006F6A35" w:rsidRPr="00C40B8D">
        <w:t xml:space="preserve">ffice because the votes cast for </w:t>
      </w:r>
      <w:r w:rsidR="006F6A35" w:rsidRPr="002A1C23">
        <w:t>two (2) or more Candidates are equal, the Returning Officer must decide which Candidate is elected by drawing lots.</w:t>
      </w:r>
    </w:p>
    <w:p w14:paraId="07D13407" w14:textId="77777777" w:rsidR="00A84B6D" w:rsidRPr="002A1C23" w:rsidRDefault="00A84B6D" w:rsidP="00A84B6D">
      <w:pPr>
        <w:pStyle w:val="Heading3"/>
        <w:numPr>
          <w:ilvl w:val="0"/>
          <w:numId w:val="0"/>
        </w:numPr>
        <w:spacing w:before="0" w:after="0" w:line="240" w:lineRule="atLeast"/>
        <w:ind w:left="568" w:hanging="568"/>
      </w:pPr>
    </w:p>
    <w:p w14:paraId="3CF50018" w14:textId="1644A141" w:rsidR="006F6A35" w:rsidRDefault="006E0DFC" w:rsidP="00A84B6D">
      <w:pPr>
        <w:pStyle w:val="Heading3"/>
        <w:numPr>
          <w:ilvl w:val="0"/>
          <w:numId w:val="0"/>
        </w:numPr>
        <w:spacing w:before="0" w:after="0" w:line="240" w:lineRule="atLeast"/>
        <w:ind w:left="568" w:hanging="568"/>
      </w:pPr>
      <w:r>
        <w:t>(B)</w:t>
      </w:r>
      <w:r>
        <w:tab/>
      </w:r>
      <w:r w:rsidR="006F6A35" w:rsidRPr="002A1C23">
        <w:t>A decision under sub</w:t>
      </w:r>
      <w:r w:rsidR="006F6A35" w:rsidRPr="002A1C23">
        <w:noBreakHyphen/>
        <w:t>rule (a) must be made in the presence of any Scrutineer who wishes to attend.</w:t>
      </w:r>
    </w:p>
    <w:p w14:paraId="1E1162E6" w14:textId="46D07B22" w:rsidR="006F6A35" w:rsidRDefault="00007A50" w:rsidP="00A84B6D">
      <w:pPr>
        <w:pStyle w:val="Heading2"/>
        <w:tabs>
          <w:tab w:val="clear" w:pos="567"/>
          <w:tab w:val="left" w:pos="1425"/>
          <w:tab w:val="left" w:pos="1995"/>
          <w:tab w:val="left" w:pos="2508"/>
        </w:tabs>
        <w:jc w:val="center"/>
        <w:rPr>
          <w:rFonts w:ascii="Arial" w:hAnsi="Arial"/>
          <w:szCs w:val="28"/>
        </w:rPr>
      </w:pPr>
      <w:bookmarkStart w:id="5298" w:name="_Toc474486594"/>
      <w:bookmarkStart w:id="5299" w:name="_Toc474502558"/>
      <w:bookmarkStart w:id="5300" w:name="_Toc474504582"/>
      <w:bookmarkStart w:id="5301" w:name="_Toc474508517"/>
      <w:bookmarkStart w:id="5302" w:name="_Toc480532487"/>
      <w:bookmarkStart w:id="5303" w:name="_Toc474486595"/>
      <w:bookmarkStart w:id="5304" w:name="_Toc474502559"/>
      <w:bookmarkStart w:id="5305" w:name="_Toc474504583"/>
      <w:bookmarkStart w:id="5306" w:name="_Toc474508518"/>
      <w:bookmarkStart w:id="5307" w:name="_Toc480532488"/>
      <w:bookmarkStart w:id="5308" w:name="_Toc486919815"/>
      <w:bookmarkStart w:id="5309" w:name="_Toc509988982"/>
      <w:bookmarkStart w:id="5310" w:name="_Toc158814822"/>
      <w:bookmarkEnd w:id="5298"/>
      <w:bookmarkEnd w:id="5299"/>
      <w:bookmarkEnd w:id="5300"/>
      <w:bookmarkEnd w:id="5301"/>
      <w:bookmarkEnd w:id="5302"/>
      <w:bookmarkEnd w:id="5303"/>
      <w:bookmarkEnd w:id="5304"/>
      <w:bookmarkEnd w:id="5305"/>
      <w:bookmarkEnd w:id="5306"/>
      <w:bookmarkEnd w:id="5307"/>
      <w:r>
        <w:t xml:space="preserve">31 </w:t>
      </w:r>
      <w:r w:rsidR="00A84B6D">
        <w:t>–</w:t>
      </w:r>
      <w:r>
        <w:t xml:space="preserve"> </w:t>
      </w:r>
      <w:r w:rsidR="006F6A35" w:rsidRPr="00A84B6D">
        <w:rPr>
          <w:rFonts w:ascii="Arial" w:hAnsi="Arial"/>
          <w:szCs w:val="28"/>
        </w:rPr>
        <w:t>DECLARATION</w:t>
      </w:r>
      <w:bookmarkEnd w:id="5308"/>
      <w:bookmarkEnd w:id="5309"/>
      <w:bookmarkEnd w:id="5310"/>
    </w:p>
    <w:p w14:paraId="39A7A1BE" w14:textId="77777777" w:rsidR="00A84B6D" w:rsidRDefault="00A84B6D" w:rsidP="00A84B6D">
      <w:pPr>
        <w:pStyle w:val="Heading3"/>
        <w:numPr>
          <w:ilvl w:val="0"/>
          <w:numId w:val="0"/>
        </w:numPr>
        <w:spacing w:before="0" w:after="0" w:line="240" w:lineRule="atLeast"/>
        <w:ind w:left="568" w:hanging="568"/>
      </w:pPr>
      <w:bookmarkStart w:id="5311" w:name="_Hlk4688308"/>
    </w:p>
    <w:p w14:paraId="1C0BE4A7" w14:textId="05C3D8D2" w:rsidR="006F6A35" w:rsidRDefault="006E0DFC" w:rsidP="00A84B6D">
      <w:pPr>
        <w:pStyle w:val="Heading3"/>
        <w:numPr>
          <w:ilvl w:val="0"/>
          <w:numId w:val="0"/>
        </w:numPr>
        <w:spacing w:before="0" w:after="0" w:line="240" w:lineRule="atLeast"/>
        <w:ind w:left="568" w:hanging="568"/>
      </w:pPr>
      <w:r>
        <w:t>(a)</w:t>
      </w:r>
      <w:r>
        <w:tab/>
      </w:r>
      <w:r w:rsidR="006F6A35" w:rsidRPr="002A1C23">
        <w:t>The Returning Officer will as soon as practicable</w:t>
      </w:r>
      <w:r w:rsidR="006F6A35" w:rsidRPr="00C40B8D">
        <w:t xml:space="preserve"> declare the candidates elected to Office and promptly advise the National Secretary.</w:t>
      </w:r>
    </w:p>
    <w:p w14:paraId="4E07EEF1" w14:textId="77777777" w:rsidR="00A84B6D" w:rsidRPr="00C40B8D" w:rsidRDefault="00A84B6D" w:rsidP="00A84B6D">
      <w:pPr>
        <w:pStyle w:val="Heading3"/>
        <w:numPr>
          <w:ilvl w:val="0"/>
          <w:numId w:val="0"/>
        </w:numPr>
        <w:spacing w:before="0" w:after="0" w:line="240" w:lineRule="atLeast"/>
        <w:ind w:left="568" w:hanging="568"/>
      </w:pPr>
    </w:p>
    <w:bookmarkEnd w:id="5311"/>
    <w:p w14:paraId="0F4F9F02" w14:textId="77777777" w:rsidR="006F6A35" w:rsidRPr="00C40B8D" w:rsidRDefault="006F6A35" w:rsidP="00211C20">
      <w:pPr>
        <w:spacing w:before="0" w:after="0" w:line="240" w:lineRule="atLeast"/>
        <w:jc w:val="left"/>
        <w:rPr>
          <w:rFonts w:eastAsia="Times New Roman"/>
          <w:b/>
          <w:bCs/>
          <w:kern w:val="32"/>
          <w:sz w:val="28"/>
          <w:szCs w:val="28"/>
        </w:rPr>
      </w:pPr>
      <w:r w:rsidRPr="00C40B8D">
        <w:br w:type="page"/>
      </w:r>
    </w:p>
    <w:p w14:paraId="01685C9F" w14:textId="44054D87" w:rsidR="006F6A35" w:rsidRPr="00C40B8D" w:rsidRDefault="006F6A35" w:rsidP="00211C20">
      <w:pPr>
        <w:spacing w:before="0" w:after="0" w:line="240" w:lineRule="atLeast"/>
        <w:jc w:val="left"/>
        <w:rPr>
          <w:rFonts w:eastAsia="Times New Roman"/>
          <w:b/>
          <w:bCs/>
          <w:kern w:val="32"/>
          <w:sz w:val="28"/>
          <w:szCs w:val="28"/>
        </w:rPr>
      </w:pPr>
    </w:p>
    <w:p w14:paraId="0362903B" w14:textId="78898DB4" w:rsidR="006F6A35" w:rsidRPr="00CF64F9" w:rsidRDefault="006F6A35" w:rsidP="00CF64F9">
      <w:pPr>
        <w:pStyle w:val="Heading1"/>
        <w:tabs>
          <w:tab w:val="clear" w:pos="567"/>
          <w:tab w:val="left" w:pos="720"/>
          <w:tab w:val="left" w:pos="1425"/>
          <w:tab w:val="left" w:pos="1995"/>
          <w:tab w:val="left" w:pos="2160"/>
          <w:tab w:val="left" w:pos="2508"/>
          <w:tab w:val="left" w:pos="2880"/>
          <w:tab w:val="left" w:pos="3600"/>
          <w:tab w:val="left" w:pos="4320"/>
          <w:tab w:val="left" w:pos="5040"/>
          <w:tab w:val="left" w:pos="5760"/>
          <w:tab w:val="left" w:pos="6480"/>
          <w:tab w:val="left" w:pos="7200"/>
          <w:tab w:val="left" w:pos="7920"/>
          <w:tab w:val="left" w:pos="8640"/>
        </w:tabs>
        <w:spacing w:before="0" w:after="0" w:line="240" w:lineRule="atLeast"/>
        <w:jc w:val="center"/>
        <w:rPr>
          <w:bCs w:val="0"/>
          <w:kern w:val="0"/>
          <w:sz w:val="22"/>
          <w:szCs w:val="24"/>
        </w:rPr>
      </w:pPr>
      <w:bookmarkStart w:id="5312" w:name="_Toc158814823"/>
      <w:r w:rsidRPr="00CF64F9">
        <w:rPr>
          <w:bCs w:val="0"/>
          <w:kern w:val="0"/>
          <w:sz w:val="22"/>
          <w:szCs w:val="24"/>
        </w:rPr>
        <w:t>SCHEDULE 5: TRANSITIONAL RULES</w:t>
      </w:r>
      <w:bookmarkEnd w:id="5312"/>
    </w:p>
    <w:p w14:paraId="3E887911" w14:textId="77777777" w:rsidR="00CF64F9" w:rsidRDefault="00CF64F9" w:rsidP="009B0505">
      <w:pPr>
        <w:pStyle w:val="Heading3"/>
        <w:numPr>
          <w:ilvl w:val="0"/>
          <w:numId w:val="0"/>
        </w:numPr>
        <w:spacing w:before="0" w:after="0" w:line="240" w:lineRule="atLeast"/>
        <w:ind w:left="568" w:hanging="568"/>
      </w:pPr>
    </w:p>
    <w:p w14:paraId="7743EB77" w14:textId="7A08E9F0" w:rsidR="006F6A35" w:rsidRDefault="00A87547" w:rsidP="009B0505">
      <w:pPr>
        <w:pStyle w:val="Heading3"/>
        <w:numPr>
          <w:ilvl w:val="0"/>
          <w:numId w:val="0"/>
        </w:numPr>
        <w:spacing w:before="0" w:after="0" w:line="240" w:lineRule="atLeast"/>
        <w:ind w:left="568" w:hanging="568"/>
      </w:pPr>
      <w:r>
        <w:t>1.</w:t>
      </w:r>
      <w:r>
        <w:tab/>
      </w:r>
      <w:r w:rsidR="006F6A35" w:rsidRPr="00C40B8D">
        <w:t>In this Schedule the words in column A have the meaning assigned opposite in column B:</w:t>
      </w:r>
    </w:p>
    <w:p w14:paraId="3A242877" w14:textId="77777777" w:rsidR="00CF64F9" w:rsidRPr="00C40B8D" w:rsidRDefault="00CF64F9" w:rsidP="009B0505">
      <w:pPr>
        <w:pStyle w:val="Heading3"/>
        <w:numPr>
          <w:ilvl w:val="0"/>
          <w:numId w:val="0"/>
        </w:numPr>
        <w:spacing w:before="0" w:after="0" w:line="240" w:lineRule="atLeast"/>
        <w:ind w:left="568" w:hanging="568"/>
      </w:pPr>
    </w:p>
    <w:tbl>
      <w:tblPr>
        <w:tblStyle w:val="TableGrid"/>
        <w:tblW w:w="0" w:type="auto"/>
        <w:tblInd w:w="1134" w:type="dxa"/>
        <w:tblLook w:val="04A0" w:firstRow="1" w:lastRow="0" w:firstColumn="1" w:lastColumn="0" w:noHBand="0" w:noVBand="1"/>
      </w:tblPr>
      <w:tblGrid>
        <w:gridCol w:w="4015"/>
        <w:gridCol w:w="3911"/>
      </w:tblGrid>
      <w:tr w:rsidR="00401D27" w14:paraId="6075A6D5" w14:textId="77777777" w:rsidTr="006F6A35">
        <w:tc>
          <w:tcPr>
            <w:tcW w:w="4076" w:type="dxa"/>
          </w:tcPr>
          <w:p w14:paraId="03AD31BD" w14:textId="77777777" w:rsidR="006F6A35" w:rsidRPr="00C40B8D" w:rsidRDefault="006F6A35" w:rsidP="00211C20">
            <w:pPr>
              <w:pStyle w:val="HPL-NumberedLetterseg1aiA"/>
              <w:numPr>
                <w:ilvl w:val="0"/>
                <w:numId w:val="0"/>
              </w:numPr>
              <w:spacing w:before="0" w:after="0" w:line="240" w:lineRule="atLeast"/>
              <w:jc w:val="center"/>
              <w:rPr>
                <w:b/>
                <w:sz w:val="22"/>
                <w:szCs w:val="22"/>
              </w:rPr>
            </w:pPr>
            <w:r w:rsidRPr="00C40B8D">
              <w:rPr>
                <w:b/>
                <w:sz w:val="22"/>
              </w:rPr>
              <w:t>A</w:t>
            </w:r>
          </w:p>
        </w:tc>
        <w:tc>
          <w:tcPr>
            <w:tcW w:w="3970" w:type="dxa"/>
          </w:tcPr>
          <w:p w14:paraId="2659DCBB" w14:textId="77777777" w:rsidR="006F6A35" w:rsidRPr="00C40B8D" w:rsidRDefault="006F6A35" w:rsidP="00211C20">
            <w:pPr>
              <w:pStyle w:val="HPL-NumberedLetterseg1aiA"/>
              <w:numPr>
                <w:ilvl w:val="0"/>
                <w:numId w:val="0"/>
              </w:numPr>
              <w:spacing w:before="0" w:after="0" w:line="240" w:lineRule="atLeast"/>
              <w:jc w:val="center"/>
              <w:rPr>
                <w:b/>
                <w:sz w:val="22"/>
                <w:szCs w:val="22"/>
              </w:rPr>
            </w:pPr>
            <w:r w:rsidRPr="00C40B8D">
              <w:rPr>
                <w:b/>
                <w:sz w:val="22"/>
              </w:rPr>
              <w:t>B</w:t>
            </w:r>
          </w:p>
        </w:tc>
      </w:tr>
      <w:tr w:rsidR="00401D27" w14:paraId="21E87281" w14:textId="77777777" w:rsidTr="006F6A35">
        <w:tc>
          <w:tcPr>
            <w:tcW w:w="4076" w:type="dxa"/>
          </w:tcPr>
          <w:p w14:paraId="1C8E1C5D" w14:textId="64678472" w:rsidR="006F6A35" w:rsidRPr="00C40B8D" w:rsidRDefault="006F6A35" w:rsidP="00211C20">
            <w:pPr>
              <w:pStyle w:val="HPL-NumberedLetterseg1aiA"/>
              <w:numPr>
                <w:ilvl w:val="0"/>
                <w:numId w:val="0"/>
              </w:numPr>
              <w:spacing w:before="0" w:after="0" w:line="240" w:lineRule="atLeast"/>
              <w:rPr>
                <w:sz w:val="22"/>
                <w:szCs w:val="22"/>
              </w:rPr>
            </w:pPr>
            <w:r w:rsidRPr="00C40B8D">
              <w:rPr>
                <w:sz w:val="22"/>
                <w:szCs w:val="22"/>
              </w:rPr>
              <w:t xml:space="preserve">Amalgamated Union </w:t>
            </w:r>
          </w:p>
        </w:tc>
        <w:tc>
          <w:tcPr>
            <w:tcW w:w="3970" w:type="dxa"/>
          </w:tcPr>
          <w:p w14:paraId="12E2CD3E" w14:textId="77777777" w:rsidR="006F6A35" w:rsidRPr="00C40B8D" w:rsidRDefault="006F6A35" w:rsidP="00211C20">
            <w:pPr>
              <w:pStyle w:val="HPL-NumberedLetterseg1aiA"/>
              <w:numPr>
                <w:ilvl w:val="0"/>
                <w:numId w:val="0"/>
              </w:numPr>
              <w:spacing w:before="0" w:after="0" w:line="240" w:lineRule="atLeast"/>
              <w:rPr>
                <w:sz w:val="22"/>
                <w:szCs w:val="22"/>
              </w:rPr>
            </w:pPr>
            <w:r w:rsidRPr="00C40B8D">
              <w:rPr>
                <w:sz w:val="22"/>
                <w:szCs w:val="22"/>
              </w:rPr>
              <w:t>the union comprised of the Amalgamating Organisations on, and from, the Amalgamation Day</w:t>
            </w:r>
          </w:p>
        </w:tc>
      </w:tr>
      <w:tr w:rsidR="00401D27" w14:paraId="294EDB6E" w14:textId="77777777" w:rsidTr="006F6A35">
        <w:tc>
          <w:tcPr>
            <w:tcW w:w="4076" w:type="dxa"/>
          </w:tcPr>
          <w:p w14:paraId="6D7D946E" w14:textId="77777777" w:rsidR="006F6A35" w:rsidRPr="00C40B8D" w:rsidRDefault="006F6A35" w:rsidP="00211C20">
            <w:pPr>
              <w:pStyle w:val="HPL-NumberedLetterseg1aiA"/>
              <w:numPr>
                <w:ilvl w:val="0"/>
                <w:numId w:val="0"/>
              </w:numPr>
              <w:spacing w:before="0" w:after="0" w:line="240" w:lineRule="atLeast"/>
              <w:rPr>
                <w:sz w:val="22"/>
                <w:szCs w:val="22"/>
              </w:rPr>
            </w:pPr>
            <w:r w:rsidRPr="00C40B8D">
              <w:rPr>
                <w:sz w:val="22"/>
                <w:szCs w:val="22"/>
              </w:rPr>
              <w:t>Amalgamating Organisations</w:t>
            </w:r>
          </w:p>
        </w:tc>
        <w:tc>
          <w:tcPr>
            <w:tcW w:w="3970" w:type="dxa"/>
          </w:tcPr>
          <w:p w14:paraId="05B42A70" w14:textId="77777777" w:rsidR="006F6A35" w:rsidRPr="00C40B8D" w:rsidRDefault="006F6A35" w:rsidP="00211C20">
            <w:pPr>
              <w:pStyle w:val="HPL-NumberedLetterseg1aiA"/>
              <w:numPr>
                <w:ilvl w:val="0"/>
                <w:numId w:val="0"/>
              </w:numPr>
              <w:spacing w:before="0" w:after="0" w:line="240" w:lineRule="atLeast"/>
              <w:rPr>
                <w:sz w:val="22"/>
                <w:szCs w:val="22"/>
              </w:rPr>
            </w:pPr>
            <w:r w:rsidRPr="00C40B8D">
              <w:rPr>
                <w:sz w:val="22"/>
                <w:szCs w:val="22"/>
              </w:rPr>
              <w:t>National Union of Workers</w:t>
            </w:r>
          </w:p>
          <w:p w14:paraId="6BCCC282" w14:textId="77777777" w:rsidR="006F6A35" w:rsidRPr="00C40B8D" w:rsidRDefault="006F6A35" w:rsidP="00211C20">
            <w:pPr>
              <w:pStyle w:val="HPL-NumberedLetterseg1aiA"/>
              <w:numPr>
                <w:ilvl w:val="0"/>
                <w:numId w:val="0"/>
              </w:numPr>
              <w:spacing w:before="0" w:after="0" w:line="240" w:lineRule="atLeast"/>
              <w:rPr>
                <w:sz w:val="22"/>
                <w:szCs w:val="22"/>
              </w:rPr>
            </w:pPr>
            <w:r w:rsidRPr="00C40B8D">
              <w:rPr>
                <w:sz w:val="22"/>
                <w:szCs w:val="22"/>
              </w:rPr>
              <w:t>United Voice</w:t>
            </w:r>
          </w:p>
        </w:tc>
      </w:tr>
      <w:tr w:rsidR="00401D27" w14:paraId="4DAF4063" w14:textId="77777777" w:rsidTr="006F6A35">
        <w:tc>
          <w:tcPr>
            <w:tcW w:w="4076" w:type="dxa"/>
          </w:tcPr>
          <w:p w14:paraId="5144DB82" w14:textId="77777777" w:rsidR="006F6A35" w:rsidRPr="00C40B8D" w:rsidRDefault="006F6A35" w:rsidP="00211C20">
            <w:pPr>
              <w:pStyle w:val="HPL-NumberedLetterseg1aiA"/>
              <w:numPr>
                <w:ilvl w:val="0"/>
                <w:numId w:val="0"/>
              </w:numPr>
              <w:spacing w:before="0" w:after="0" w:line="240" w:lineRule="atLeast"/>
              <w:rPr>
                <w:sz w:val="22"/>
                <w:szCs w:val="22"/>
              </w:rPr>
            </w:pPr>
            <w:r w:rsidRPr="00C40B8D">
              <w:rPr>
                <w:sz w:val="22"/>
                <w:szCs w:val="22"/>
              </w:rPr>
              <w:t>Amalgamation Day</w:t>
            </w:r>
          </w:p>
        </w:tc>
        <w:tc>
          <w:tcPr>
            <w:tcW w:w="3970" w:type="dxa"/>
          </w:tcPr>
          <w:p w14:paraId="59A5EE2E" w14:textId="6B316CB7" w:rsidR="006F6A35" w:rsidRPr="006774F3" w:rsidRDefault="006F6A35" w:rsidP="00211C20">
            <w:pPr>
              <w:pStyle w:val="HPL-NumberedLetterseg1aiA"/>
              <w:numPr>
                <w:ilvl w:val="0"/>
                <w:numId w:val="0"/>
              </w:numPr>
              <w:spacing w:before="0" w:after="0" w:line="240" w:lineRule="atLeast"/>
              <w:rPr>
                <w:sz w:val="22"/>
                <w:szCs w:val="22"/>
              </w:rPr>
            </w:pPr>
            <w:r w:rsidRPr="006774F3">
              <w:rPr>
                <w:sz w:val="22"/>
                <w:szCs w:val="22"/>
              </w:rPr>
              <w:t xml:space="preserve">the date </w:t>
            </w:r>
            <w:r>
              <w:rPr>
                <w:sz w:val="22"/>
                <w:szCs w:val="22"/>
              </w:rPr>
              <w:t>fixed</w:t>
            </w:r>
            <w:r w:rsidRPr="006774F3">
              <w:rPr>
                <w:sz w:val="22"/>
                <w:szCs w:val="22"/>
              </w:rPr>
              <w:t xml:space="preserve"> by the Fair Work Commission as the day on which the proposed amalgamation of United Voice and the National Union of Workers takes effect</w:t>
            </w:r>
          </w:p>
        </w:tc>
      </w:tr>
      <w:tr w:rsidR="00401D27" w14:paraId="30F7EA64" w14:textId="77777777" w:rsidTr="006F6A35">
        <w:tc>
          <w:tcPr>
            <w:tcW w:w="4076" w:type="dxa"/>
          </w:tcPr>
          <w:p w14:paraId="57460276" w14:textId="77777777" w:rsidR="006F6A35" w:rsidRPr="00C40B8D" w:rsidRDefault="006F6A35" w:rsidP="00211C20">
            <w:pPr>
              <w:pStyle w:val="HPL-NumberedLetterseg1aiA"/>
              <w:numPr>
                <w:ilvl w:val="0"/>
                <w:numId w:val="0"/>
              </w:numPr>
              <w:spacing w:before="0" w:after="0" w:line="240" w:lineRule="atLeast"/>
              <w:rPr>
                <w:sz w:val="22"/>
                <w:szCs w:val="22"/>
              </w:rPr>
            </w:pPr>
            <w:r w:rsidRPr="00C40B8D">
              <w:rPr>
                <w:sz w:val="22"/>
                <w:szCs w:val="22"/>
              </w:rPr>
              <w:t>Assets</w:t>
            </w:r>
          </w:p>
        </w:tc>
        <w:tc>
          <w:tcPr>
            <w:tcW w:w="3970" w:type="dxa"/>
          </w:tcPr>
          <w:p w14:paraId="33D9434F" w14:textId="77777777" w:rsidR="006F6A35" w:rsidRPr="006774F3" w:rsidRDefault="006F6A35" w:rsidP="00211C20">
            <w:pPr>
              <w:pStyle w:val="HPL-NumberedLetterseg1aiA"/>
              <w:numPr>
                <w:ilvl w:val="0"/>
                <w:numId w:val="0"/>
              </w:numPr>
              <w:spacing w:before="0" w:after="0" w:line="240" w:lineRule="atLeast"/>
              <w:rPr>
                <w:sz w:val="22"/>
                <w:szCs w:val="22"/>
              </w:rPr>
            </w:pPr>
            <w:r w:rsidRPr="006774F3">
              <w:rPr>
                <w:sz w:val="22"/>
                <w:szCs w:val="22"/>
              </w:rPr>
              <w:t>has the meaning provided under section 35 of the Act</w:t>
            </w:r>
          </w:p>
        </w:tc>
      </w:tr>
      <w:tr w:rsidR="00401D27" w14:paraId="3CB1526B" w14:textId="77777777" w:rsidTr="006F6A35">
        <w:tc>
          <w:tcPr>
            <w:tcW w:w="4076" w:type="dxa"/>
          </w:tcPr>
          <w:p w14:paraId="31E7DD1D" w14:textId="77777777" w:rsidR="006F6A35" w:rsidRPr="00C40B8D" w:rsidRDefault="006F6A35" w:rsidP="00211C20">
            <w:pPr>
              <w:pStyle w:val="HPL-NumberedLetterseg1aiA"/>
              <w:numPr>
                <w:ilvl w:val="0"/>
                <w:numId w:val="0"/>
              </w:numPr>
              <w:spacing w:before="0" w:after="0" w:line="240" w:lineRule="atLeast"/>
              <w:rPr>
                <w:sz w:val="22"/>
                <w:szCs w:val="22"/>
              </w:rPr>
            </w:pPr>
            <w:r w:rsidRPr="00C40B8D">
              <w:rPr>
                <w:sz w:val="22"/>
                <w:szCs w:val="22"/>
              </w:rPr>
              <w:t>Inaugural Convention</w:t>
            </w:r>
          </w:p>
        </w:tc>
        <w:tc>
          <w:tcPr>
            <w:tcW w:w="3970" w:type="dxa"/>
          </w:tcPr>
          <w:p w14:paraId="271A72C2" w14:textId="42B6DAB5" w:rsidR="006F6A35" w:rsidRPr="006774F3" w:rsidRDefault="006F6A35" w:rsidP="00211C20">
            <w:pPr>
              <w:pStyle w:val="HPL-NumberedLetterseg1aiA"/>
              <w:numPr>
                <w:ilvl w:val="0"/>
                <w:numId w:val="0"/>
              </w:numPr>
              <w:spacing w:before="0" w:after="0" w:line="240" w:lineRule="atLeast"/>
              <w:rPr>
                <w:sz w:val="22"/>
                <w:szCs w:val="22"/>
              </w:rPr>
            </w:pPr>
            <w:r w:rsidRPr="006774F3">
              <w:rPr>
                <w:sz w:val="22"/>
                <w:szCs w:val="22"/>
              </w:rPr>
              <w:t xml:space="preserve">the body set out in Schedule 5 rule 20 </w:t>
            </w:r>
          </w:p>
        </w:tc>
      </w:tr>
      <w:tr w:rsidR="00401D27" w14:paraId="5655E8B6" w14:textId="77777777" w:rsidTr="006F6A35">
        <w:tc>
          <w:tcPr>
            <w:tcW w:w="4076" w:type="dxa"/>
          </w:tcPr>
          <w:p w14:paraId="79B3B9D2" w14:textId="77777777" w:rsidR="006F6A35" w:rsidRPr="00C40B8D" w:rsidRDefault="006F6A35" w:rsidP="00211C20">
            <w:pPr>
              <w:pStyle w:val="HPL-NumberedLetterseg1aiA"/>
              <w:numPr>
                <w:ilvl w:val="0"/>
                <w:numId w:val="0"/>
              </w:numPr>
              <w:spacing w:before="0" w:after="0" w:line="240" w:lineRule="atLeast"/>
              <w:rPr>
                <w:sz w:val="22"/>
                <w:szCs w:val="22"/>
              </w:rPr>
            </w:pPr>
            <w:r w:rsidRPr="00C40B8D">
              <w:rPr>
                <w:sz w:val="22"/>
                <w:szCs w:val="22"/>
              </w:rPr>
              <w:t>Inaugural Member Council</w:t>
            </w:r>
          </w:p>
        </w:tc>
        <w:tc>
          <w:tcPr>
            <w:tcW w:w="3970" w:type="dxa"/>
          </w:tcPr>
          <w:p w14:paraId="7EEC9D27" w14:textId="296DED14" w:rsidR="006F6A35" w:rsidRPr="006774F3" w:rsidRDefault="006F6A35" w:rsidP="00211C20">
            <w:pPr>
              <w:pStyle w:val="HPL-NumberedLetterseg1aiA"/>
              <w:numPr>
                <w:ilvl w:val="0"/>
                <w:numId w:val="0"/>
              </w:numPr>
              <w:spacing w:before="0" w:after="0" w:line="240" w:lineRule="atLeast"/>
              <w:rPr>
                <w:sz w:val="22"/>
                <w:szCs w:val="22"/>
              </w:rPr>
            </w:pPr>
            <w:r w:rsidRPr="006774F3">
              <w:rPr>
                <w:sz w:val="22"/>
                <w:szCs w:val="22"/>
              </w:rPr>
              <w:t>the body set out in Schedule 5 rule 21</w:t>
            </w:r>
          </w:p>
        </w:tc>
      </w:tr>
      <w:tr w:rsidR="00401D27" w14:paraId="04B6F839" w14:textId="77777777" w:rsidTr="006F6A35">
        <w:tc>
          <w:tcPr>
            <w:tcW w:w="4076" w:type="dxa"/>
          </w:tcPr>
          <w:p w14:paraId="38CD7E96" w14:textId="77777777" w:rsidR="006F6A35" w:rsidRPr="00C40B8D" w:rsidRDefault="006F6A35" w:rsidP="00211C20">
            <w:pPr>
              <w:pStyle w:val="HPL-NumberedLetterseg1aiA"/>
              <w:numPr>
                <w:ilvl w:val="0"/>
                <w:numId w:val="0"/>
              </w:numPr>
              <w:spacing w:before="0" w:after="0" w:line="240" w:lineRule="atLeast"/>
              <w:rPr>
                <w:sz w:val="22"/>
                <w:szCs w:val="22"/>
              </w:rPr>
            </w:pPr>
            <w:r w:rsidRPr="00C40B8D">
              <w:rPr>
                <w:sz w:val="22"/>
                <w:szCs w:val="22"/>
              </w:rPr>
              <w:t>Inaugural National Executive</w:t>
            </w:r>
          </w:p>
        </w:tc>
        <w:tc>
          <w:tcPr>
            <w:tcW w:w="3970" w:type="dxa"/>
          </w:tcPr>
          <w:p w14:paraId="3E7E0C9F" w14:textId="392A5E3C" w:rsidR="006F6A35" w:rsidRPr="006774F3" w:rsidRDefault="006F6A35" w:rsidP="00211C20">
            <w:pPr>
              <w:pStyle w:val="HPL-NumberedLetterseg1aiA"/>
              <w:numPr>
                <w:ilvl w:val="0"/>
                <w:numId w:val="0"/>
              </w:numPr>
              <w:spacing w:before="0" w:after="0" w:line="240" w:lineRule="atLeast"/>
              <w:rPr>
                <w:sz w:val="22"/>
                <w:szCs w:val="22"/>
              </w:rPr>
            </w:pPr>
            <w:r w:rsidRPr="006774F3">
              <w:rPr>
                <w:sz w:val="22"/>
                <w:szCs w:val="22"/>
              </w:rPr>
              <w:t>the body set out in Schedule 5 rule 25</w:t>
            </w:r>
          </w:p>
        </w:tc>
      </w:tr>
      <w:tr w:rsidR="00401D27" w14:paraId="12060CA5" w14:textId="77777777" w:rsidTr="006F6A35">
        <w:tc>
          <w:tcPr>
            <w:tcW w:w="4076" w:type="dxa"/>
          </w:tcPr>
          <w:p w14:paraId="7A5D489E" w14:textId="77777777" w:rsidR="006F6A35" w:rsidRPr="00C40B8D" w:rsidRDefault="006F6A35" w:rsidP="00211C20">
            <w:pPr>
              <w:pStyle w:val="HPL-NumberedLetterseg1aiA"/>
              <w:numPr>
                <w:ilvl w:val="0"/>
                <w:numId w:val="0"/>
              </w:numPr>
              <w:spacing w:before="0" w:after="0" w:line="240" w:lineRule="atLeast"/>
              <w:rPr>
                <w:sz w:val="22"/>
                <w:szCs w:val="22"/>
              </w:rPr>
            </w:pPr>
            <w:r w:rsidRPr="00C40B8D">
              <w:rPr>
                <w:sz w:val="22"/>
                <w:szCs w:val="22"/>
              </w:rPr>
              <w:t>Inaugural National Executive Committee</w:t>
            </w:r>
          </w:p>
        </w:tc>
        <w:tc>
          <w:tcPr>
            <w:tcW w:w="3970" w:type="dxa"/>
          </w:tcPr>
          <w:p w14:paraId="67B7D227" w14:textId="2612537F" w:rsidR="006F6A35" w:rsidRPr="006774F3" w:rsidRDefault="006F6A35" w:rsidP="00211C20">
            <w:pPr>
              <w:pStyle w:val="HPL-NumberedLetterseg1aiA"/>
              <w:numPr>
                <w:ilvl w:val="0"/>
                <w:numId w:val="0"/>
              </w:numPr>
              <w:spacing w:before="0" w:after="0" w:line="240" w:lineRule="atLeast"/>
              <w:rPr>
                <w:sz w:val="22"/>
                <w:szCs w:val="22"/>
              </w:rPr>
            </w:pPr>
            <w:r w:rsidRPr="006774F3">
              <w:rPr>
                <w:sz w:val="22"/>
                <w:szCs w:val="22"/>
              </w:rPr>
              <w:t>the body set out in Schedule 5 rule 26</w:t>
            </w:r>
          </w:p>
        </w:tc>
      </w:tr>
      <w:tr w:rsidR="00401D27" w14:paraId="070044A8" w14:textId="77777777" w:rsidTr="006F6A35">
        <w:tc>
          <w:tcPr>
            <w:tcW w:w="4076" w:type="dxa"/>
          </w:tcPr>
          <w:p w14:paraId="0D1FCDB1" w14:textId="77777777" w:rsidR="006F6A35" w:rsidRPr="00C40B8D" w:rsidRDefault="006F6A35" w:rsidP="00211C20">
            <w:pPr>
              <w:pStyle w:val="HPL-NumberedLetterseg1aiA"/>
              <w:numPr>
                <w:ilvl w:val="0"/>
                <w:numId w:val="0"/>
              </w:numPr>
              <w:spacing w:before="0" w:after="0" w:line="240" w:lineRule="atLeast"/>
              <w:rPr>
                <w:sz w:val="22"/>
                <w:szCs w:val="22"/>
              </w:rPr>
            </w:pPr>
            <w:r w:rsidRPr="00C40B8D">
              <w:rPr>
                <w:sz w:val="22"/>
                <w:szCs w:val="22"/>
              </w:rPr>
              <w:t xml:space="preserve">Inaugural National President </w:t>
            </w:r>
          </w:p>
        </w:tc>
        <w:tc>
          <w:tcPr>
            <w:tcW w:w="3970" w:type="dxa"/>
          </w:tcPr>
          <w:p w14:paraId="1822B82D" w14:textId="07C0888D" w:rsidR="006F6A35" w:rsidRPr="006774F3" w:rsidRDefault="006F6A35" w:rsidP="00211C20">
            <w:pPr>
              <w:pStyle w:val="HPL-NumberedLetterseg1aiA"/>
              <w:numPr>
                <w:ilvl w:val="0"/>
                <w:numId w:val="0"/>
              </w:numPr>
              <w:spacing w:before="0" w:after="0" w:line="240" w:lineRule="atLeast"/>
              <w:rPr>
                <w:sz w:val="22"/>
                <w:szCs w:val="22"/>
              </w:rPr>
            </w:pPr>
            <w:r w:rsidRPr="006774F3">
              <w:rPr>
                <w:sz w:val="22"/>
                <w:szCs w:val="22"/>
              </w:rPr>
              <w:t>the officer set out in Schedule 5 rule 22</w:t>
            </w:r>
          </w:p>
        </w:tc>
      </w:tr>
      <w:tr w:rsidR="00401D27" w14:paraId="0C32E6BC" w14:textId="77777777" w:rsidTr="006F6A35">
        <w:tc>
          <w:tcPr>
            <w:tcW w:w="4076" w:type="dxa"/>
          </w:tcPr>
          <w:p w14:paraId="30569E40" w14:textId="77777777" w:rsidR="006F6A35" w:rsidRPr="00C40B8D" w:rsidRDefault="006F6A35" w:rsidP="00211C20">
            <w:pPr>
              <w:pStyle w:val="HPL-NumberedLetterseg1aiA"/>
              <w:numPr>
                <w:ilvl w:val="0"/>
                <w:numId w:val="0"/>
              </w:numPr>
              <w:spacing w:before="0" w:after="0" w:line="240" w:lineRule="atLeast"/>
              <w:rPr>
                <w:sz w:val="22"/>
                <w:szCs w:val="22"/>
              </w:rPr>
            </w:pPr>
            <w:r w:rsidRPr="00C40B8D">
              <w:rPr>
                <w:sz w:val="22"/>
                <w:szCs w:val="22"/>
              </w:rPr>
              <w:t>Inaugural National Secretary</w:t>
            </w:r>
          </w:p>
        </w:tc>
        <w:tc>
          <w:tcPr>
            <w:tcW w:w="3970" w:type="dxa"/>
          </w:tcPr>
          <w:p w14:paraId="0601C017" w14:textId="2E4E72C5" w:rsidR="006F6A35" w:rsidRPr="006774F3" w:rsidRDefault="006F6A35" w:rsidP="00211C20">
            <w:pPr>
              <w:pStyle w:val="HPL-NumberedLetterseg1aiA"/>
              <w:numPr>
                <w:ilvl w:val="0"/>
                <w:numId w:val="0"/>
              </w:numPr>
              <w:spacing w:before="0" w:after="0" w:line="240" w:lineRule="atLeast"/>
              <w:rPr>
                <w:sz w:val="22"/>
                <w:szCs w:val="22"/>
              </w:rPr>
            </w:pPr>
            <w:r w:rsidRPr="006774F3">
              <w:rPr>
                <w:sz w:val="22"/>
                <w:szCs w:val="22"/>
              </w:rPr>
              <w:t>the officer set out in Schedule 5 rule 24</w:t>
            </w:r>
          </w:p>
        </w:tc>
      </w:tr>
      <w:tr w:rsidR="00401D27" w14:paraId="68DCE331" w14:textId="77777777" w:rsidTr="006F6A35">
        <w:tc>
          <w:tcPr>
            <w:tcW w:w="4076" w:type="dxa"/>
          </w:tcPr>
          <w:p w14:paraId="17CA6C80" w14:textId="77777777" w:rsidR="006F6A35" w:rsidRPr="00C40B8D" w:rsidRDefault="006F6A35" w:rsidP="00211C20">
            <w:pPr>
              <w:pStyle w:val="HPL-NumberedLetterseg1aiA"/>
              <w:numPr>
                <w:ilvl w:val="0"/>
                <w:numId w:val="0"/>
              </w:numPr>
              <w:spacing w:before="0" w:after="0" w:line="240" w:lineRule="atLeast"/>
              <w:rPr>
                <w:sz w:val="22"/>
                <w:szCs w:val="22"/>
              </w:rPr>
            </w:pPr>
            <w:r w:rsidRPr="00C40B8D">
              <w:rPr>
                <w:sz w:val="22"/>
                <w:szCs w:val="22"/>
              </w:rPr>
              <w:t xml:space="preserve">Inaugural National Vice President </w:t>
            </w:r>
          </w:p>
        </w:tc>
        <w:tc>
          <w:tcPr>
            <w:tcW w:w="3970" w:type="dxa"/>
          </w:tcPr>
          <w:p w14:paraId="4BB138CD" w14:textId="15AD4E3E" w:rsidR="006F6A35" w:rsidRPr="006774F3" w:rsidRDefault="006F6A35" w:rsidP="00211C20">
            <w:pPr>
              <w:pStyle w:val="HPL-NumberedLetterseg1aiA"/>
              <w:numPr>
                <w:ilvl w:val="0"/>
                <w:numId w:val="0"/>
              </w:numPr>
              <w:spacing w:before="0" w:after="0" w:line="240" w:lineRule="atLeast"/>
              <w:rPr>
                <w:sz w:val="22"/>
                <w:szCs w:val="22"/>
              </w:rPr>
            </w:pPr>
            <w:r w:rsidRPr="006774F3">
              <w:rPr>
                <w:sz w:val="22"/>
                <w:szCs w:val="22"/>
              </w:rPr>
              <w:t>the officer set out in Schedule 5 rule 23</w:t>
            </w:r>
          </w:p>
        </w:tc>
      </w:tr>
      <w:tr w:rsidR="00401D27" w14:paraId="6B3AA7FC" w14:textId="77777777" w:rsidTr="006F6A35">
        <w:tc>
          <w:tcPr>
            <w:tcW w:w="4076" w:type="dxa"/>
          </w:tcPr>
          <w:p w14:paraId="7D04BD04" w14:textId="77777777" w:rsidR="006F6A35" w:rsidRPr="00C40B8D" w:rsidRDefault="006F6A35" w:rsidP="00211C20">
            <w:pPr>
              <w:pStyle w:val="HPL-NumberedLetterseg1aiA"/>
              <w:numPr>
                <w:ilvl w:val="0"/>
                <w:numId w:val="0"/>
              </w:numPr>
              <w:spacing w:before="0" w:after="0" w:line="240" w:lineRule="atLeast"/>
              <w:rPr>
                <w:sz w:val="22"/>
                <w:szCs w:val="22"/>
              </w:rPr>
            </w:pPr>
            <w:r w:rsidRPr="00C40B8D">
              <w:rPr>
                <w:sz w:val="22"/>
                <w:szCs w:val="22"/>
                <w:lang w:val="en-US"/>
              </w:rPr>
              <w:t>Inaugural Office</w:t>
            </w:r>
          </w:p>
        </w:tc>
        <w:tc>
          <w:tcPr>
            <w:tcW w:w="3970" w:type="dxa"/>
          </w:tcPr>
          <w:p w14:paraId="39D44A13" w14:textId="77777777" w:rsidR="006F6A35" w:rsidRPr="006774F3" w:rsidRDefault="006F6A35" w:rsidP="00211C20">
            <w:pPr>
              <w:pStyle w:val="HPL-NumberedLetterseg1aiA"/>
              <w:numPr>
                <w:ilvl w:val="0"/>
                <w:numId w:val="0"/>
              </w:numPr>
              <w:spacing w:before="0" w:after="0" w:line="240" w:lineRule="atLeast"/>
              <w:rPr>
                <w:sz w:val="22"/>
                <w:szCs w:val="22"/>
              </w:rPr>
            </w:pPr>
            <w:r w:rsidRPr="006774F3">
              <w:rPr>
                <w:sz w:val="22"/>
                <w:szCs w:val="22"/>
              </w:rPr>
              <w:t>an office of:</w:t>
            </w:r>
          </w:p>
          <w:p w14:paraId="202A8C0D" w14:textId="349F531A" w:rsidR="006F6A35" w:rsidRPr="006774F3" w:rsidRDefault="006F6A35" w:rsidP="00211C20">
            <w:pPr>
              <w:pStyle w:val="HPL-NumberedLetterseg1aiA"/>
              <w:numPr>
                <w:ilvl w:val="0"/>
                <w:numId w:val="0"/>
              </w:numPr>
              <w:spacing w:before="0" w:after="0" w:line="240" w:lineRule="atLeast"/>
              <w:rPr>
                <w:sz w:val="22"/>
                <w:szCs w:val="22"/>
              </w:rPr>
            </w:pPr>
            <w:r w:rsidRPr="006774F3">
              <w:rPr>
                <w:sz w:val="22"/>
                <w:szCs w:val="22"/>
              </w:rPr>
              <w:t>Inaugural Convention Delegate;</w:t>
            </w:r>
          </w:p>
          <w:p w14:paraId="1B4B9DB3" w14:textId="5F43D739" w:rsidR="006F6A35" w:rsidRPr="006774F3" w:rsidRDefault="006F6A35" w:rsidP="00211C20">
            <w:pPr>
              <w:pStyle w:val="HPL-NumberedLetterseg1aiA"/>
              <w:numPr>
                <w:ilvl w:val="0"/>
                <w:numId w:val="0"/>
              </w:numPr>
              <w:spacing w:before="0" w:after="0" w:line="240" w:lineRule="atLeast"/>
              <w:rPr>
                <w:sz w:val="22"/>
                <w:szCs w:val="22"/>
              </w:rPr>
            </w:pPr>
            <w:r w:rsidRPr="006774F3">
              <w:rPr>
                <w:sz w:val="22"/>
                <w:szCs w:val="22"/>
              </w:rPr>
              <w:t>Inaugural Member Councillor;</w:t>
            </w:r>
          </w:p>
          <w:p w14:paraId="3EEDA0BD" w14:textId="48A48A30" w:rsidR="006F6A35" w:rsidRPr="006774F3" w:rsidRDefault="006F6A35" w:rsidP="00211C20">
            <w:pPr>
              <w:pStyle w:val="HPL-NumberedLetterseg1aiA"/>
              <w:numPr>
                <w:ilvl w:val="0"/>
                <w:numId w:val="0"/>
              </w:numPr>
              <w:spacing w:before="0" w:after="0" w:line="240" w:lineRule="atLeast"/>
              <w:rPr>
                <w:sz w:val="22"/>
                <w:szCs w:val="22"/>
              </w:rPr>
            </w:pPr>
            <w:r w:rsidRPr="006774F3">
              <w:rPr>
                <w:sz w:val="22"/>
                <w:szCs w:val="22"/>
              </w:rPr>
              <w:t>Inaugural National President;</w:t>
            </w:r>
          </w:p>
          <w:p w14:paraId="3D3C3BCA" w14:textId="6B561D2A" w:rsidR="006F6A35" w:rsidRPr="006774F3" w:rsidRDefault="006F6A35" w:rsidP="00211C20">
            <w:pPr>
              <w:pStyle w:val="HPL-NumberedLetterseg1aiA"/>
              <w:numPr>
                <w:ilvl w:val="0"/>
                <w:numId w:val="0"/>
              </w:numPr>
              <w:spacing w:before="0" w:after="0" w:line="240" w:lineRule="atLeast"/>
              <w:rPr>
                <w:sz w:val="22"/>
                <w:szCs w:val="22"/>
              </w:rPr>
            </w:pPr>
            <w:r w:rsidRPr="006774F3">
              <w:rPr>
                <w:sz w:val="22"/>
                <w:szCs w:val="22"/>
              </w:rPr>
              <w:t>Inaugural National Vice-President;</w:t>
            </w:r>
          </w:p>
          <w:p w14:paraId="4ACE9903" w14:textId="0810230F" w:rsidR="006F6A35" w:rsidRPr="006774F3" w:rsidRDefault="006F6A35" w:rsidP="00211C20">
            <w:pPr>
              <w:pStyle w:val="HPL-NumberedLetterseg1aiA"/>
              <w:numPr>
                <w:ilvl w:val="0"/>
                <w:numId w:val="0"/>
              </w:numPr>
              <w:spacing w:before="0" w:after="0" w:line="240" w:lineRule="atLeast"/>
              <w:rPr>
                <w:sz w:val="22"/>
                <w:szCs w:val="22"/>
              </w:rPr>
            </w:pPr>
            <w:r w:rsidRPr="006774F3">
              <w:rPr>
                <w:sz w:val="22"/>
                <w:szCs w:val="22"/>
              </w:rPr>
              <w:t>Inaugural National Secretary; and</w:t>
            </w:r>
          </w:p>
          <w:p w14:paraId="72D0DFC1" w14:textId="77777777" w:rsidR="006F6A35" w:rsidRPr="006774F3" w:rsidRDefault="006F6A35" w:rsidP="00211C20">
            <w:pPr>
              <w:pStyle w:val="HPL-NumberedLetterseg1aiA"/>
              <w:numPr>
                <w:ilvl w:val="0"/>
                <w:numId w:val="0"/>
              </w:numPr>
              <w:spacing w:before="0" w:after="0" w:line="240" w:lineRule="atLeast"/>
              <w:rPr>
                <w:sz w:val="22"/>
                <w:szCs w:val="22"/>
              </w:rPr>
            </w:pPr>
            <w:r w:rsidRPr="006774F3">
              <w:rPr>
                <w:sz w:val="22"/>
                <w:szCs w:val="22"/>
              </w:rPr>
              <w:t>Inaugural National Executive Member</w:t>
            </w:r>
          </w:p>
          <w:p w14:paraId="5224DCE2" w14:textId="77777777" w:rsidR="006F6A35" w:rsidRPr="006774F3" w:rsidRDefault="006F6A35" w:rsidP="00211C20">
            <w:pPr>
              <w:pStyle w:val="HPL-NumberedLetterseg1aiA"/>
              <w:numPr>
                <w:ilvl w:val="0"/>
                <w:numId w:val="0"/>
              </w:numPr>
              <w:spacing w:before="0" w:after="0" w:line="240" w:lineRule="atLeast"/>
              <w:rPr>
                <w:sz w:val="22"/>
                <w:szCs w:val="22"/>
              </w:rPr>
            </w:pPr>
          </w:p>
        </w:tc>
      </w:tr>
      <w:tr w:rsidR="00401D27" w14:paraId="5C22A241" w14:textId="77777777" w:rsidTr="006F6A35">
        <w:tc>
          <w:tcPr>
            <w:tcW w:w="4076" w:type="dxa"/>
          </w:tcPr>
          <w:p w14:paraId="444B5F3D" w14:textId="77777777" w:rsidR="006F6A35" w:rsidRPr="00C40B8D" w:rsidRDefault="006F6A35" w:rsidP="00211C20">
            <w:pPr>
              <w:pStyle w:val="HPL-NumberedLetterseg1aiA"/>
              <w:numPr>
                <w:ilvl w:val="0"/>
                <w:numId w:val="0"/>
              </w:numPr>
              <w:spacing w:before="0" w:after="0" w:line="240" w:lineRule="atLeast"/>
              <w:rPr>
                <w:sz w:val="22"/>
                <w:szCs w:val="22"/>
              </w:rPr>
            </w:pPr>
            <w:r w:rsidRPr="00C40B8D">
              <w:rPr>
                <w:sz w:val="22"/>
                <w:szCs w:val="22"/>
              </w:rPr>
              <w:t>Inaugural Quadrennial Elections</w:t>
            </w:r>
          </w:p>
        </w:tc>
        <w:tc>
          <w:tcPr>
            <w:tcW w:w="3970" w:type="dxa"/>
          </w:tcPr>
          <w:p w14:paraId="1A918832" w14:textId="6224A4DC" w:rsidR="006F6A35" w:rsidRPr="00C40B8D" w:rsidRDefault="006F6A35" w:rsidP="00211C20">
            <w:pPr>
              <w:pStyle w:val="HPL-NumberedLetterseg1aiA"/>
              <w:numPr>
                <w:ilvl w:val="0"/>
                <w:numId w:val="0"/>
              </w:numPr>
              <w:spacing w:before="0" w:after="0" w:line="240" w:lineRule="atLeast"/>
              <w:rPr>
                <w:sz w:val="22"/>
                <w:szCs w:val="22"/>
              </w:rPr>
            </w:pPr>
            <w:r w:rsidRPr="00C40B8D">
              <w:rPr>
                <w:sz w:val="22"/>
                <w:szCs w:val="22"/>
              </w:rPr>
              <w:t>the elections conducted under Schedule 5 rule 6</w:t>
            </w:r>
            <w:r>
              <w:rPr>
                <w:sz w:val="22"/>
                <w:szCs w:val="22"/>
              </w:rPr>
              <w:t>5</w:t>
            </w:r>
          </w:p>
        </w:tc>
      </w:tr>
      <w:tr w:rsidR="00401D27" w14:paraId="7856631E" w14:textId="77777777" w:rsidTr="006F6A35">
        <w:tc>
          <w:tcPr>
            <w:tcW w:w="4076" w:type="dxa"/>
          </w:tcPr>
          <w:p w14:paraId="37B78B61" w14:textId="77777777" w:rsidR="006F6A35" w:rsidRPr="00C40B8D" w:rsidRDefault="006F6A35" w:rsidP="00211C20">
            <w:pPr>
              <w:pStyle w:val="HPL-NumberedLetterseg1aiA"/>
              <w:numPr>
                <w:ilvl w:val="0"/>
                <w:numId w:val="0"/>
              </w:numPr>
              <w:spacing w:before="0" w:after="0" w:line="240" w:lineRule="atLeast"/>
              <w:rPr>
                <w:sz w:val="22"/>
                <w:szCs w:val="22"/>
              </w:rPr>
            </w:pPr>
            <w:r w:rsidRPr="00C40B8D">
              <w:rPr>
                <w:sz w:val="22"/>
                <w:szCs w:val="22"/>
              </w:rPr>
              <w:t>Inaugural Term</w:t>
            </w:r>
          </w:p>
        </w:tc>
        <w:tc>
          <w:tcPr>
            <w:tcW w:w="3970" w:type="dxa"/>
          </w:tcPr>
          <w:p w14:paraId="176AD412" w14:textId="77777777" w:rsidR="006F6A35" w:rsidRPr="00C40B8D" w:rsidRDefault="006F6A35" w:rsidP="00211C20">
            <w:pPr>
              <w:pStyle w:val="HPL-NumberedLetterseg1aiA"/>
              <w:numPr>
                <w:ilvl w:val="0"/>
                <w:numId w:val="0"/>
              </w:numPr>
              <w:spacing w:before="0" w:after="0" w:line="240" w:lineRule="atLeast"/>
              <w:rPr>
                <w:sz w:val="22"/>
                <w:szCs w:val="22"/>
              </w:rPr>
            </w:pPr>
            <w:r w:rsidRPr="00C40B8D">
              <w:rPr>
                <w:sz w:val="22"/>
                <w:szCs w:val="22"/>
              </w:rPr>
              <w:t>the period between the Amalgamation Day and the declaration of elections for the Offices at the Inaugural Quadrennial Elections</w:t>
            </w:r>
          </w:p>
        </w:tc>
      </w:tr>
      <w:tr w:rsidR="00401D27" w14:paraId="14955AC5" w14:textId="77777777" w:rsidTr="006F6A35">
        <w:tc>
          <w:tcPr>
            <w:tcW w:w="4076" w:type="dxa"/>
          </w:tcPr>
          <w:p w14:paraId="25257906" w14:textId="77777777" w:rsidR="006F6A35" w:rsidRPr="00C40B8D" w:rsidRDefault="006F6A35" w:rsidP="00211C20">
            <w:pPr>
              <w:pStyle w:val="HPL-NumberedLetterseg1aiA"/>
              <w:numPr>
                <w:ilvl w:val="0"/>
                <w:numId w:val="0"/>
              </w:numPr>
              <w:spacing w:before="0" w:after="0" w:line="240" w:lineRule="atLeast"/>
              <w:rPr>
                <w:sz w:val="22"/>
                <w:szCs w:val="22"/>
              </w:rPr>
            </w:pPr>
            <w:r w:rsidRPr="00C40B8D">
              <w:rPr>
                <w:sz w:val="22"/>
                <w:szCs w:val="22"/>
              </w:rPr>
              <w:t>NUW</w:t>
            </w:r>
          </w:p>
        </w:tc>
        <w:tc>
          <w:tcPr>
            <w:tcW w:w="3970" w:type="dxa"/>
          </w:tcPr>
          <w:p w14:paraId="29A0B03A" w14:textId="77777777" w:rsidR="006F6A35" w:rsidRPr="00C40B8D" w:rsidRDefault="006F6A35" w:rsidP="00211C20">
            <w:pPr>
              <w:pStyle w:val="HPL-NumberedLetterseg1aiA"/>
              <w:numPr>
                <w:ilvl w:val="0"/>
                <w:numId w:val="0"/>
              </w:numPr>
              <w:spacing w:before="0" w:after="0" w:line="240" w:lineRule="atLeast"/>
              <w:rPr>
                <w:sz w:val="22"/>
                <w:szCs w:val="22"/>
              </w:rPr>
            </w:pPr>
            <w:r w:rsidRPr="00C40B8D">
              <w:rPr>
                <w:sz w:val="22"/>
                <w:szCs w:val="22"/>
              </w:rPr>
              <w:t>National Union of Workers</w:t>
            </w:r>
          </w:p>
        </w:tc>
      </w:tr>
      <w:tr w:rsidR="00401D27" w14:paraId="3847432A" w14:textId="77777777" w:rsidTr="006F6A35">
        <w:tc>
          <w:tcPr>
            <w:tcW w:w="4076" w:type="dxa"/>
          </w:tcPr>
          <w:p w14:paraId="40C7E5CC" w14:textId="77777777" w:rsidR="006F6A35" w:rsidRPr="00C40B8D" w:rsidRDefault="006F6A35" w:rsidP="00211C20">
            <w:pPr>
              <w:pStyle w:val="HPL-NumberedLetterseg1aiA"/>
              <w:numPr>
                <w:ilvl w:val="0"/>
                <w:numId w:val="0"/>
              </w:numPr>
              <w:spacing w:before="0" w:after="0" w:line="240" w:lineRule="atLeast"/>
              <w:rPr>
                <w:sz w:val="22"/>
                <w:szCs w:val="22"/>
              </w:rPr>
            </w:pPr>
            <w:r w:rsidRPr="00C40B8D">
              <w:rPr>
                <w:sz w:val="22"/>
                <w:szCs w:val="22"/>
              </w:rPr>
              <w:t>Returning Officer</w:t>
            </w:r>
          </w:p>
        </w:tc>
        <w:tc>
          <w:tcPr>
            <w:tcW w:w="3970" w:type="dxa"/>
          </w:tcPr>
          <w:p w14:paraId="4FC79FB8" w14:textId="25DE4ACC" w:rsidR="006F6A35" w:rsidRPr="00C40B8D" w:rsidRDefault="006F6A35" w:rsidP="00211C20">
            <w:pPr>
              <w:pStyle w:val="HPL-NumberedLetterseg1aiA"/>
              <w:numPr>
                <w:ilvl w:val="0"/>
                <w:numId w:val="0"/>
              </w:numPr>
              <w:spacing w:before="0" w:after="0" w:line="240" w:lineRule="atLeast"/>
              <w:rPr>
                <w:sz w:val="22"/>
                <w:szCs w:val="22"/>
              </w:rPr>
            </w:pPr>
            <w:r w:rsidRPr="00C40B8D">
              <w:rPr>
                <w:sz w:val="22"/>
                <w:szCs w:val="22"/>
              </w:rPr>
              <w:t>as provided for under Schedule 5 rule 53</w:t>
            </w:r>
          </w:p>
        </w:tc>
      </w:tr>
      <w:tr w:rsidR="00401D27" w14:paraId="679056BC" w14:textId="77777777" w:rsidTr="006F6A35">
        <w:tc>
          <w:tcPr>
            <w:tcW w:w="4076" w:type="dxa"/>
          </w:tcPr>
          <w:p w14:paraId="20E87CA0" w14:textId="77777777" w:rsidR="006F6A35" w:rsidRPr="00C40B8D" w:rsidRDefault="006F6A35" w:rsidP="00211C20">
            <w:pPr>
              <w:pStyle w:val="HPL-NumberedLetterseg1aiA"/>
              <w:numPr>
                <w:ilvl w:val="0"/>
                <w:numId w:val="0"/>
              </w:numPr>
              <w:spacing w:before="0" w:after="0" w:line="240" w:lineRule="atLeast"/>
              <w:rPr>
                <w:sz w:val="22"/>
                <w:szCs w:val="22"/>
              </w:rPr>
            </w:pPr>
            <w:r w:rsidRPr="00C40B8D">
              <w:rPr>
                <w:sz w:val="22"/>
                <w:szCs w:val="22"/>
              </w:rPr>
              <w:t>UV</w:t>
            </w:r>
          </w:p>
        </w:tc>
        <w:tc>
          <w:tcPr>
            <w:tcW w:w="3970" w:type="dxa"/>
          </w:tcPr>
          <w:p w14:paraId="1201BBDA" w14:textId="77777777" w:rsidR="006F6A35" w:rsidRPr="00C40B8D" w:rsidRDefault="006F6A35" w:rsidP="00211C20">
            <w:pPr>
              <w:pStyle w:val="HPL-NumberedLetterseg1aiA"/>
              <w:numPr>
                <w:ilvl w:val="0"/>
                <w:numId w:val="0"/>
              </w:numPr>
              <w:spacing w:before="0" w:after="0" w:line="240" w:lineRule="atLeast"/>
              <w:rPr>
                <w:sz w:val="22"/>
                <w:szCs w:val="22"/>
              </w:rPr>
            </w:pPr>
            <w:r w:rsidRPr="00C40B8D">
              <w:rPr>
                <w:sz w:val="22"/>
                <w:szCs w:val="22"/>
              </w:rPr>
              <w:t>United Voice</w:t>
            </w:r>
          </w:p>
        </w:tc>
      </w:tr>
    </w:tbl>
    <w:p w14:paraId="275C6182" w14:textId="77777777" w:rsidR="006F6A35" w:rsidRPr="00C40B8D" w:rsidRDefault="006F6A35" w:rsidP="00211C20">
      <w:pPr>
        <w:pStyle w:val="BodyTextIndent2"/>
        <w:numPr>
          <w:ilvl w:val="0"/>
          <w:numId w:val="0"/>
        </w:numPr>
        <w:spacing w:after="0" w:line="240" w:lineRule="atLeast"/>
        <w:ind w:left="567"/>
        <w:rPr>
          <w:rFonts w:ascii="Times New Roman" w:hAnsi="Times New Roman" w:cs="Times New Roman"/>
        </w:rPr>
      </w:pPr>
    </w:p>
    <w:p w14:paraId="1E1591B1" w14:textId="5AEDFD5F" w:rsidR="006F6A35" w:rsidRDefault="00A87547" w:rsidP="009B0505">
      <w:pPr>
        <w:pStyle w:val="Heading3"/>
        <w:numPr>
          <w:ilvl w:val="0"/>
          <w:numId w:val="0"/>
        </w:numPr>
        <w:spacing w:before="0" w:after="0" w:line="240" w:lineRule="atLeast"/>
        <w:ind w:left="568" w:hanging="568"/>
      </w:pPr>
      <w:r>
        <w:t>2.</w:t>
      </w:r>
      <w:r>
        <w:tab/>
      </w:r>
      <w:r w:rsidR="006F6A35" w:rsidRPr="00C40B8D">
        <w:t>The purpose of this Schedule is to provide for</w:t>
      </w:r>
      <w:r w:rsidR="006F6A35" w:rsidRPr="00AF7A19">
        <w:t xml:space="preserve"> </w:t>
      </w:r>
      <w:r w:rsidR="006F6A35" w:rsidRPr="00C40B8D">
        <w:t>the:</w:t>
      </w:r>
    </w:p>
    <w:p w14:paraId="33739B34" w14:textId="77777777" w:rsidR="00CF64F9" w:rsidRPr="00C40B8D" w:rsidRDefault="00CF64F9" w:rsidP="009B0505">
      <w:pPr>
        <w:pStyle w:val="Heading3"/>
        <w:numPr>
          <w:ilvl w:val="0"/>
          <w:numId w:val="0"/>
        </w:numPr>
        <w:spacing w:before="0" w:after="0" w:line="240" w:lineRule="atLeast"/>
        <w:ind w:left="568" w:hanging="568"/>
      </w:pPr>
    </w:p>
    <w:p w14:paraId="3C83087F" w14:textId="53715338" w:rsidR="006F6A35" w:rsidRDefault="001063EC" w:rsidP="001063EC">
      <w:pPr>
        <w:pStyle w:val="Heading4"/>
        <w:numPr>
          <w:ilvl w:val="0"/>
          <w:numId w:val="0"/>
        </w:numPr>
        <w:spacing w:before="0" w:after="0" w:line="240" w:lineRule="atLeast"/>
        <w:ind w:left="1134" w:hanging="567"/>
      </w:pPr>
      <w:r>
        <w:t>(a)</w:t>
      </w:r>
      <w:r>
        <w:tab/>
      </w:r>
      <w:r w:rsidR="006F6A35" w:rsidRPr="00C40B8D">
        <w:t>amalgamation of UV and the NUW</w:t>
      </w:r>
      <w:r w:rsidR="006F6A35" w:rsidRPr="001063EC">
        <w:t xml:space="preserve"> </w:t>
      </w:r>
      <w:r w:rsidR="006F6A35" w:rsidRPr="00C40B8D">
        <w:t xml:space="preserve">to constitute the Amalgamated Union; </w:t>
      </w:r>
      <w:r w:rsidR="006F6A35">
        <w:t>and</w:t>
      </w:r>
    </w:p>
    <w:p w14:paraId="643D153C" w14:textId="77777777" w:rsidR="00CF64F9" w:rsidRPr="00C40B8D" w:rsidRDefault="00CF64F9" w:rsidP="001063EC">
      <w:pPr>
        <w:pStyle w:val="Heading4"/>
        <w:numPr>
          <w:ilvl w:val="0"/>
          <w:numId w:val="0"/>
        </w:numPr>
        <w:spacing w:before="0" w:after="0" w:line="240" w:lineRule="atLeast"/>
        <w:ind w:left="1134" w:hanging="567"/>
      </w:pPr>
    </w:p>
    <w:p w14:paraId="62CD78D1" w14:textId="1490EE5A" w:rsidR="006F6A35" w:rsidRDefault="001063EC" w:rsidP="001063EC">
      <w:pPr>
        <w:pStyle w:val="Heading4"/>
        <w:numPr>
          <w:ilvl w:val="0"/>
          <w:numId w:val="0"/>
        </w:numPr>
        <w:spacing w:before="0" w:after="0" w:line="240" w:lineRule="atLeast"/>
        <w:ind w:left="1134" w:hanging="567"/>
      </w:pPr>
      <w:r>
        <w:t>(b)</w:t>
      </w:r>
      <w:r>
        <w:tab/>
      </w:r>
      <w:r w:rsidR="006F6A35" w:rsidRPr="00C40B8D">
        <w:t>Inaugural Quadrennial Elections</w:t>
      </w:r>
      <w:r w:rsidR="006F6A35">
        <w:t>.</w:t>
      </w:r>
    </w:p>
    <w:p w14:paraId="2BFE22A4" w14:textId="3D20CF19" w:rsidR="001063EC" w:rsidRDefault="001063EC">
      <w:pPr>
        <w:spacing w:before="0" w:after="0"/>
        <w:jc w:val="left"/>
        <w:rPr>
          <w:rFonts w:eastAsia="Times New Roman"/>
          <w:bCs/>
        </w:rPr>
      </w:pPr>
      <w:r>
        <w:br w:type="page"/>
      </w:r>
    </w:p>
    <w:p w14:paraId="2EB5CED8" w14:textId="77777777" w:rsidR="00CF64F9" w:rsidRPr="00C40B8D" w:rsidRDefault="00CF64F9" w:rsidP="001063EC">
      <w:pPr>
        <w:pStyle w:val="Heading4"/>
        <w:numPr>
          <w:ilvl w:val="0"/>
          <w:numId w:val="0"/>
        </w:numPr>
        <w:spacing w:before="0" w:after="0" w:line="240" w:lineRule="atLeast"/>
        <w:ind w:left="1134" w:hanging="567"/>
      </w:pPr>
    </w:p>
    <w:p w14:paraId="663BCCEB" w14:textId="77926792" w:rsidR="006F6A35" w:rsidRDefault="001063EC" w:rsidP="009B0505">
      <w:pPr>
        <w:pStyle w:val="Heading3"/>
        <w:numPr>
          <w:ilvl w:val="0"/>
          <w:numId w:val="0"/>
        </w:numPr>
        <w:spacing w:before="0" w:after="0" w:line="240" w:lineRule="atLeast"/>
        <w:ind w:left="568" w:hanging="568"/>
      </w:pPr>
      <w:r>
        <w:t>3.</w:t>
      </w:r>
      <w:r>
        <w:tab/>
      </w:r>
      <w:r w:rsidR="006F6A35" w:rsidRPr="00C40B8D">
        <w:t xml:space="preserve">The rules set out in this Schedule apply notwithstanding any other rule of the Amalgamated Union’s rules. </w:t>
      </w:r>
    </w:p>
    <w:p w14:paraId="0B2A80B4" w14:textId="77777777" w:rsidR="00CF64F9" w:rsidRPr="00C40B8D" w:rsidRDefault="00CF64F9" w:rsidP="009B0505">
      <w:pPr>
        <w:pStyle w:val="Heading3"/>
        <w:numPr>
          <w:ilvl w:val="0"/>
          <w:numId w:val="0"/>
        </w:numPr>
        <w:spacing w:before="0" w:after="0" w:line="240" w:lineRule="atLeast"/>
        <w:ind w:left="568" w:hanging="568"/>
      </w:pPr>
    </w:p>
    <w:p w14:paraId="1F3130BC" w14:textId="35252C65" w:rsidR="006F6A35" w:rsidRDefault="0066330E" w:rsidP="009B0505">
      <w:pPr>
        <w:pStyle w:val="Heading3"/>
        <w:numPr>
          <w:ilvl w:val="0"/>
          <w:numId w:val="0"/>
        </w:numPr>
        <w:spacing w:before="0" w:after="0" w:line="240" w:lineRule="atLeast"/>
        <w:ind w:left="568" w:hanging="568"/>
      </w:pPr>
      <w:r>
        <w:t>4.</w:t>
      </w:r>
      <w:r>
        <w:tab/>
      </w:r>
      <w:r w:rsidR="006F6A35" w:rsidRPr="00C40B8D">
        <w:t>The rules set out in this Schedule, and the rules set out as rule 1 to rule 8</w:t>
      </w:r>
      <w:r w:rsidR="006F6A35">
        <w:t>7</w:t>
      </w:r>
      <w:r w:rsidR="006F6A35" w:rsidRPr="00C40B8D">
        <w:t xml:space="preserve"> will commence to operate on, and from, the Amalgamation Day.</w:t>
      </w:r>
    </w:p>
    <w:p w14:paraId="0422EE1D" w14:textId="77777777" w:rsidR="00CF64F9" w:rsidRPr="00C40B8D" w:rsidRDefault="00CF64F9" w:rsidP="009B0505">
      <w:pPr>
        <w:pStyle w:val="Heading3"/>
        <w:numPr>
          <w:ilvl w:val="0"/>
          <w:numId w:val="0"/>
        </w:numPr>
        <w:spacing w:before="0" w:after="0" w:line="240" w:lineRule="atLeast"/>
        <w:ind w:left="568" w:hanging="568"/>
      </w:pPr>
    </w:p>
    <w:p w14:paraId="3D275C36" w14:textId="3C4B74FB" w:rsidR="006F6A35" w:rsidRDefault="0066330E" w:rsidP="009B0505">
      <w:pPr>
        <w:pStyle w:val="Heading3"/>
        <w:numPr>
          <w:ilvl w:val="0"/>
          <w:numId w:val="0"/>
        </w:numPr>
        <w:spacing w:before="0" w:after="0" w:line="240" w:lineRule="atLeast"/>
        <w:ind w:left="568" w:hanging="568"/>
      </w:pPr>
      <w:r>
        <w:t>5.</w:t>
      </w:r>
      <w:r>
        <w:tab/>
      </w:r>
      <w:r w:rsidR="006F6A35" w:rsidRPr="00C40B8D">
        <w:t xml:space="preserve">The Amalgamated Union and its </w:t>
      </w:r>
      <w:r w:rsidR="006F6A35">
        <w:t>M</w:t>
      </w:r>
      <w:r w:rsidR="006F6A35" w:rsidRPr="00C40B8D">
        <w:t xml:space="preserve">embers will comply with the rule changes effected on Amalgamation Day as provided for in this Schedule. </w:t>
      </w:r>
    </w:p>
    <w:p w14:paraId="12AB0475" w14:textId="77777777" w:rsidR="00CF64F9" w:rsidRPr="00C40B8D" w:rsidRDefault="00CF64F9" w:rsidP="009B0505">
      <w:pPr>
        <w:pStyle w:val="Heading3"/>
        <w:numPr>
          <w:ilvl w:val="0"/>
          <w:numId w:val="0"/>
        </w:numPr>
        <w:spacing w:before="0" w:after="0" w:line="240" w:lineRule="atLeast"/>
        <w:ind w:left="568" w:hanging="568"/>
      </w:pPr>
    </w:p>
    <w:p w14:paraId="2A095B23" w14:textId="4F51AF20" w:rsidR="006F6A35" w:rsidRDefault="0066330E" w:rsidP="009B0505">
      <w:pPr>
        <w:pStyle w:val="Heading3"/>
        <w:numPr>
          <w:ilvl w:val="0"/>
          <w:numId w:val="0"/>
        </w:numPr>
        <w:spacing w:before="0" w:after="0" w:line="240" w:lineRule="atLeast"/>
        <w:ind w:left="568" w:hanging="568"/>
      </w:pPr>
      <w:r>
        <w:t>6.</w:t>
      </w:r>
      <w:r>
        <w:tab/>
      </w:r>
      <w:r w:rsidR="006F6A35" w:rsidRPr="00C40B8D">
        <w:t>A member of UV on the day immediately preceding the Amalgamation Day in a category set out in column A will, on the Amalgamation Day, be a member of the Amalgamated Union in the category set out opposite in Column B, without the payment of a further fee and will, under this Schedule, have the rights and obligations of a member in the respective category:</w:t>
      </w:r>
    </w:p>
    <w:p w14:paraId="568654BC" w14:textId="77777777" w:rsidR="00CF64F9" w:rsidRPr="00C40B8D" w:rsidRDefault="00CF64F9" w:rsidP="009B0505">
      <w:pPr>
        <w:pStyle w:val="Heading3"/>
        <w:numPr>
          <w:ilvl w:val="0"/>
          <w:numId w:val="0"/>
        </w:numPr>
        <w:spacing w:before="0" w:after="0" w:line="240" w:lineRule="atLeast"/>
        <w:ind w:left="568" w:hanging="568"/>
      </w:pPr>
    </w:p>
    <w:tbl>
      <w:tblPr>
        <w:tblStyle w:val="TableGrid"/>
        <w:tblW w:w="0" w:type="auto"/>
        <w:tblInd w:w="1134" w:type="dxa"/>
        <w:tblLook w:val="04A0" w:firstRow="1" w:lastRow="0" w:firstColumn="1" w:lastColumn="0" w:noHBand="0" w:noVBand="1"/>
      </w:tblPr>
      <w:tblGrid>
        <w:gridCol w:w="3942"/>
        <w:gridCol w:w="3984"/>
      </w:tblGrid>
      <w:tr w:rsidR="00401D27" w14:paraId="1690C09A" w14:textId="77777777" w:rsidTr="006F6A35">
        <w:tc>
          <w:tcPr>
            <w:tcW w:w="4058" w:type="dxa"/>
          </w:tcPr>
          <w:p w14:paraId="43FA072F" w14:textId="77777777" w:rsidR="006F6A35" w:rsidRPr="00C40B8D" w:rsidRDefault="006F6A35" w:rsidP="00211C20">
            <w:pPr>
              <w:pStyle w:val="Heading3"/>
              <w:numPr>
                <w:ilvl w:val="0"/>
                <w:numId w:val="0"/>
              </w:numPr>
              <w:spacing w:before="0" w:after="0" w:line="240" w:lineRule="atLeast"/>
            </w:pPr>
            <w:r w:rsidRPr="00C40B8D">
              <w:t>A</w:t>
            </w:r>
          </w:p>
        </w:tc>
        <w:tc>
          <w:tcPr>
            <w:tcW w:w="4094" w:type="dxa"/>
          </w:tcPr>
          <w:p w14:paraId="69F27C20" w14:textId="77777777" w:rsidR="006F6A35" w:rsidRPr="00C40B8D" w:rsidRDefault="006F6A35" w:rsidP="00211C20">
            <w:pPr>
              <w:pStyle w:val="Heading3"/>
              <w:numPr>
                <w:ilvl w:val="0"/>
                <w:numId w:val="0"/>
              </w:numPr>
              <w:spacing w:before="0" w:after="0" w:line="240" w:lineRule="atLeast"/>
            </w:pPr>
            <w:r w:rsidRPr="00C40B8D">
              <w:t>B</w:t>
            </w:r>
          </w:p>
        </w:tc>
      </w:tr>
      <w:tr w:rsidR="00401D27" w14:paraId="44F1F3E2" w14:textId="77777777" w:rsidTr="006F6A35">
        <w:tc>
          <w:tcPr>
            <w:tcW w:w="4058" w:type="dxa"/>
          </w:tcPr>
          <w:p w14:paraId="4A3999C7" w14:textId="77777777" w:rsidR="006F6A35" w:rsidRPr="00C40B8D" w:rsidRDefault="006F6A35" w:rsidP="00211C20">
            <w:pPr>
              <w:pStyle w:val="Heading3"/>
              <w:numPr>
                <w:ilvl w:val="0"/>
                <w:numId w:val="0"/>
              </w:numPr>
              <w:spacing w:before="0" w:after="0" w:line="240" w:lineRule="atLeast"/>
              <w:rPr>
                <w:sz w:val="22"/>
                <w:szCs w:val="22"/>
              </w:rPr>
            </w:pPr>
            <w:r w:rsidRPr="00C40B8D">
              <w:rPr>
                <w:sz w:val="22"/>
                <w:szCs w:val="22"/>
              </w:rPr>
              <w:t xml:space="preserve">Members </w:t>
            </w:r>
          </w:p>
        </w:tc>
        <w:tc>
          <w:tcPr>
            <w:tcW w:w="4094" w:type="dxa"/>
          </w:tcPr>
          <w:p w14:paraId="1ECD4C39" w14:textId="77777777" w:rsidR="006F6A35" w:rsidRPr="00C40B8D" w:rsidRDefault="006F6A35" w:rsidP="00211C20">
            <w:pPr>
              <w:pStyle w:val="Heading3"/>
              <w:numPr>
                <w:ilvl w:val="0"/>
                <w:numId w:val="0"/>
              </w:numPr>
              <w:spacing w:before="0" w:after="0" w:line="240" w:lineRule="atLeast"/>
              <w:rPr>
                <w:sz w:val="22"/>
                <w:szCs w:val="22"/>
              </w:rPr>
            </w:pPr>
            <w:r w:rsidRPr="00C40B8D">
              <w:rPr>
                <w:sz w:val="22"/>
                <w:szCs w:val="22"/>
              </w:rPr>
              <w:t>Industrial Member</w:t>
            </w:r>
          </w:p>
        </w:tc>
      </w:tr>
      <w:tr w:rsidR="00401D27" w14:paraId="1557AC12" w14:textId="77777777" w:rsidTr="006F6A35">
        <w:tc>
          <w:tcPr>
            <w:tcW w:w="4058" w:type="dxa"/>
          </w:tcPr>
          <w:p w14:paraId="11260264" w14:textId="77777777" w:rsidR="006F6A35" w:rsidRPr="00C40B8D" w:rsidRDefault="006F6A35" w:rsidP="00211C20">
            <w:pPr>
              <w:pStyle w:val="Heading3"/>
              <w:numPr>
                <w:ilvl w:val="0"/>
                <w:numId w:val="0"/>
              </w:numPr>
              <w:spacing w:before="0" w:after="0" w:line="240" w:lineRule="atLeast"/>
              <w:rPr>
                <w:sz w:val="22"/>
                <w:szCs w:val="22"/>
              </w:rPr>
            </w:pPr>
            <w:r w:rsidRPr="00C40B8D">
              <w:rPr>
                <w:sz w:val="22"/>
                <w:szCs w:val="22"/>
              </w:rPr>
              <w:t>Life Members</w:t>
            </w:r>
          </w:p>
        </w:tc>
        <w:tc>
          <w:tcPr>
            <w:tcW w:w="4094" w:type="dxa"/>
          </w:tcPr>
          <w:p w14:paraId="7A366F45" w14:textId="77777777" w:rsidR="006F6A35" w:rsidRPr="00C40B8D" w:rsidRDefault="006F6A35" w:rsidP="00211C20">
            <w:pPr>
              <w:pStyle w:val="Heading3"/>
              <w:numPr>
                <w:ilvl w:val="0"/>
                <w:numId w:val="0"/>
              </w:numPr>
              <w:spacing w:before="0" w:after="0" w:line="240" w:lineRule="atLeast"/>
              <w:rPr>
                <w:sz w:val="22"/>
                <w:szCs w:val="22"/>
              </w:rPr>
            </w:pPr>
            <w:r w:rsidRPr="00C40B8D">
              <w:rPr>
                <w:sz w:val="22"/>
                <w:szCs w:val="22"/>
              </w:rPr>
              <w:t>Honorary Life Member</w:t>
            </w:r>
          </w:p>
        </w:tc>
      </w:tr>
      <w:tr w:rsidR="00401D27" w14:paraId="0E3665B5" w14:textId="77777777" w:rsidTr="006F6A35">
        <w:tc>
          <w:tcPr>
            <w:tcW w:w="4058" w:type="dxa"/>
          </w:tcPr>
          <w:p w14:paraId="5F70E7B5" w14:textId="77777777" w:rsidR="006F6A35" w:rsidRPr="00C40B8D" w:rsidRDefault="006F6A35" w:rsidP="00211C20">
            <w:pPr>
              <w:pStyle w:val="Heading3"/>
              <w:numPr>
                <w:ilvl w:val="0"/>
                <w:numId w:val="0"/>
              </w:numPr>
              <w:spacing w:before="0" w:after="0" w:line="240" w:lineRule="atLeast"/>
              <w:rPr>
                <w:sz w:val="22"/>
                <w:szCs w:val="22"/>
              </w:rPr>
            </w:pPr>
            <w:r w:rsidRPr="00C40B8D">
              <w:rPr>
                <w:sz w:val="22"/>
                <w:szCs w:val="22"/>
              </w:rPr>
              <w:t>Associate Members</w:t>
            </w:r>
          </w:p>
        </w:tc>
        <w:tc>
          <w:tcPr>
            <w:tcW w:w="4094" w:type="dxa"/>
          </w:tcPr>
          <w:p w14:paraId="0975FB4D" w14:textId="77777777" w:rsidR="006F6A35" w:rsidRPr="00C40B8D" w:rsidRDefault="006F6A35" w:rsidP="00211C20">
            <w:pPr>
              <w:spacing w:before="0" w:after="0" w:line="240" w:lineRule="atLeast"/>
              <w:rPr>
                <w:sz w:val="22"/>
                <w:szCs w:val="22"/>
              </w:rPr>
            </w:pPr>
            <w:r w:rsidRPr="00C40B8D">
              <w:rPr>
                <w:sz w:val="22"/>
                <w:szCs w:val="22"/>
              </w:rPr>
              <w:t>Community Member</w:t>
            </w:r>
          </w:p>
        </w:tc>
      </w:tr>
      <w:tr w:rsidR="00401D27" w14:paraId="3FEBFF99" w14:textId="77777777" w:rsidTr="006F6A35">
        <w:tc>
          <w:tcPr>
            <w:tcW w:w="4058" w:type="dxa"/>
          </w:tcPr>
          <w:p w14:paraId="57E89516" w14:textId="77777777" w:rsidR="006F6A35" w:rsidRPr="00C40B8D" w:rsidRDefault="006F6A35" w:rsidP="00211C20">
            <w:pPr>
              <w:pStyle w:val="Heading3"/>
              <w:numPr>
                <w:ilvl w:val="0"/>
                <w:numId w:val="0"/>
              </w:numPr>
              <w:spacing w:before="0" w:after="0" w:line="240" w:lineRule="atLeast"/>
              <w:rPr>
                <w:sz w:val="22"/>
                <w:szCs w:val="22"/>
              </w:rPr>
            </w:pPr>
            <w:r w:rsidRPr="00C40B8D">
              <w:rPr>
                <w:sz w:val="22"/>
                <w:szCs w:val="22"/>
              </w:rPr>
              <w:t>Retired Members</w:t>
            </w:r>
          </w:p>
        </w:tc>
        <w:tc>
          <w:tcPr>
            <w:tcW w:w="4094" w:type="dxa"/>
          </w:tcPr>
          <w:p w14:paraId="10AC6003" w14:textId="77777777" w:rsidR="006F6A35" w:rsidRPr="00C40B8D" w:rsidRDefault="006F6A35" w:rsidP="00211C20">
            <w:pPr>
              <w:spacing w:before="0" w:after="0" w:line="240" w:lineRule="atLeast"/>
              <w:rPr>
                <w:sz w:val="22"/>
                <w:szCs w:val="22"/>
              </w:rPr>
            </w:pPr>
            <w:r w:rsidRPr="00C40B8D">
              <w:rPr>
                <w:sz w:val="22"/>
                <w:szCs w:val="22"/>
              </w:rPr>
              <w:t>Retired Member</w:t>
            </w:r>
          </w:p>
        </w:tc>
      </w:tr>
    </w:tbl>
    <w:p w14:paraId="5B3605E6" w14:textId="77777777" w:rsidR="00CF64F9" w:rsidRDefault="00CF64F9" w:rsidP="009B0505">
      <w:pPr>
        <w:pStyle w:val="Heading3"/>
        <w:numPr>
          <w:ilvl w:val="0"/>
          <w:numId w:val="0"/>
        </w:numPr>
        <w:spacing w:before="0" w:after="0" w:line="240" w:lineRule="atLeast"/>
        <w:ind w:left="568" w:hanging="568"/>
      </w:pPr>
    </w:p>
    <w:p w14:paraId="5BB96660" w14:textId="5E8FBB9D" w:rsidR="006F6A35" w:rsidRDefault="008C40C0" w:rsidP="009B0505">
      <w:pPr>
        <w:pStyle w:val="Heading3"/>
        <w:numPr>
          <w:ilvl w:val="0"/>
          <w:numId w:val="0"/>
        </w:numPr>
        <w:spacing w:before="0" w:after="0" w:line="240" w:lineRule="atLeast"/>
        <w:ind w:left="568" w:hanging="568"/>
      </w:pPr>
      <w:r>
        <w:t>7.</w:t>
      </w:r>
      <w:r>
        <w:tab/>
      </w:r>
      <w:r w:rsidR="006F6A35" w:rsidRPr="00C40B8D">
        <w:t xml:space="preserve">A member of the NUW on the day immediately preceding the Amalgamation Day in a category set out in column A will, on the Amalgamation Day, be a </w:t>
      </w:r>
      <w:r w:rsidR="006F6A35">
        <w:t>m</w:t>
      </w:r>
      <w:r w:rsidR="006F6A35" w:rsidRPr="00C40B8D">
        <w:t>ember of the Amalgamated Union in the category set out opposite in Column B</w:t>
      </w:r>
      <w:r w:rsidR="006F6A35">
        <w:t>, without the payment of a further fee and will, under this Schedule, have the rights and obligations of a member in the respective category:</w:t>
      </w:r>
    </w:p>
    <w:p w14:paraId="3BA6CBC7" w14:textId="77777777" w:rsidR="00CF64F9" w:rsidRPr="00C40B8D" w:rsidRDefault="00CF64F9" w:rsidP="009B0505">
      <w:pPr>
        <w:pStyle w:val="Heading3"/>
        <w:numPr>
          <w:ilvl w:val="0"/>
          <w:numId w:val="0"/>
        </w:numPr>
        <w:spacing w:before="0" w:after="0" w:line="240" w:lineRule="atLeast"/>
        <w:ind w:left="568" w:hanging="568"/>
      </w:pPr>
    </w:p>
    <w:tbl>
      <w:tblPr>
        <w:tblStyle w:val="TableGrid"/>
        <w:tblW w:w="0" w:type="auto"/>
        <w:tblInd w:w="562" w:type="dxa"/>
        <w:tblLook w:val="04A0" w:firstRow="1" w:lastRow="0" w:firstColumn="1" w:lastColumn="0" w:noHBand="0" w:noVBand="1"/>
      </w:tblPr>
      <w:tblGrid>
        <w:gridCol w:w="4531"/>
        <w:gridCol w:w="3967"/>
      </w:tblGrid>
      <w:tr w:rsidR="00401D27" w14:paraId="10DBC4D7" w14:textId="77777777" w:rsidTr="006F6A35">
        <w:tc>
          <w:tcPr>
            <w:tcW w:w="4531" w:type="dxa"/>
            <w:tcBorders>
              <w:top w:val="single" w:sz="4" w:space="0" w:color="auto"/>
              <w:left w:val="single" w:sz="4" w:space="0" w:color="auto"/>
              <w:bottom w:val="single" w:sz="4" w:space="0" w:color="auto"/>
              <w:right w:val="single" w:sz="4" w:space="0" w:color="auto"/>
            </w:tcBorders>
            <w:hideMark/>
          </w:tcPr>
          <w:p w14:paraId="729949E3" w14:textId="77777777" w:rsidR="006F6A35" w:rsidRPr="00C40B8D" w:rsidRDefault="006F6A35" w:rsidP="00211C20">
            <w:pPr>
              <w:pStyle w:val="Heading3"/>
              <w:numPr>
                <w:ilvl w:val="0"/>
                <w:numId w:val="0"/>
              </w:numPr>
              <w:spacing w:before="0" w:after="0" w:line="240" w:lineRule="atLeast"/>
              <w:rPr>
                <w:sz w:val="22"/>
                <w:szCs w:val="22"/>
              </w:rPr>
            </w:pPr>
            <w:r w:rsidRPr="00C40B8D">
              <w:rPr>
                <w:sz w:val="22"/>
                <w:szCs w:val="22"/>
              </w:rPr>
              <w:t>A</w:t>
            </w:r>
          </w:p>
        </w:tc>
        <w:tc>
          <w:tcPr>
            <w:tcW w:w="3967" w:type="dxa"/>
            <w:tcBorders>
              <w:top w:val="single" w:sz="4" w:space="0" w:color="auto"/>
              <w:left w:val="single" w:sz="4" w:space="0" w:color="auto"/>
              <w:bottom w:val="single" w:sz="4" w:space="0" w:color="auto"/>
              <w:right w:val="single" w:sz="4" w:space="0" w:color="auto"/>
            </w:tcBorders>
            <w:hideMark/>
          </w:tcPr>
          <w:p w14:paraId="7DB48192" w14:textId="77777777" w:rsidR="006F6A35" w:rsidRPr="00C40B8D" w:rsidRDefault="006F6A35" w:rsidP="00211C20">
            <w:pPr>
              <w:pStyle w:val="Heading3"/>
              <w:numPr>
                <w:ilvl w:val="0"/>
                <w:numId w:val="0"/>
              </w:numPr>
              <w:spacing w:before="0" w:after="0" w:line="240" w:lineRule="atLeast"/>
              <w:rPr>
                <w:sz w:val="22"/>
                <w:szCs w:val="22"/>
              </w:rPr>
            </w:pPr>
            <w:r w:rsidRPr="00C40B8D">
              <w:rPr>
                <w:sz w:val="22"/>
                <w:szCs w:val="22"/>
              </w:rPr>
              <w:t>B</w:t>
            </w:r>
          </w:p>
        </w:tc>
      </w:tr>
      <w:tr w:rsidR="00401D27" w14:paraId="1CB45E8C" w14:textId="77777777" w:rsidTr="006F6A35">
        <w:tc>
          <w:tcPr>
            <w:tcW w:w="4531" w:type="dxa"/>
            <w:tcBorders>
              <w:top w:val="single" w:sz="4" w:space="0" w:color="auto"/>
              <w:left w:val="single" w:sz="4" w:space="0" w:color="auto"/>
              <w:bottom w:val="single" w:sz="4" w:space="0" w:color="auto"/>
              <w:right w:val="single" w:sz="4" w:space="0" w:color="auto"/>
            </w:tcBorders>
          </w:tcPr>
          <w:p w14:paraId="5A1B16E3" w14:textId="77777777" w:rsidR="006F6A35" w:rsidRPr="00C40B8D" w:rsidRDefault="006F6A35" w:rsidP="00211C20">
            <w:pPr>
              <w:pStyle w:val="Heading3"/>
              <w:numPr>
                <w:ilvl w:val="0"/>
                <w:numId w:val="0"/>
              </w:numPr>
              <w:spacing w:before="0" w:after="0" w:line="240" w:lineRule="atLeast"/>
              <w:rPr>
                <w:sz w:val="22"/>
                <w:szCs w:val="22"/>
              </w:rPr>
            </w:pPr>
            <w:r w:rsidRPr="00C40B8D">
              <w:rPr>
                <w:sz w:val="22"/>
                <w:szCs w:val="22"/>
              </w:rPr>
              <w:t xml:space="preserve">Member </w:t>
            </w:r>
          </w:p>
        </w:tc>
        <w:tc>
          <w:tcPr>
            <w:tcW w:w="3967" w:type="dxa"/>
            <w:tcBorders>
              <w:top w:val="single" w:sz="4" w:space="0" w:color="auto"/>
              <w:left w:val="single" w:sz="4" w:space="0" w:color="auto"/>
              <w:bottom w:val="single" w:sz="4" w:space="0" w:color="auto"/>
              <w:right w:val="single" w:sz="4" w:space="0" w:color="auto"/>
            </w:tcBorders>
            <w:hideMark/>
          </w:tcPr>
          <w:p w14:paraId="5C49F7CD" w14:textId="77777777" w:rsidR="006F6A35" w:rsidRPr="00C40B8D" w:rsidRDefault="006F6A35" w:rsidP="00211C20">
            <w:pPr>
              <w:pStyle w:val="Heading3"/>
              <w:numPr>
                <w:ilvl w:val="0"/>
                <w:numId w:val="0"/>
              </w:numPr>
              <w:spacing w:before="0" w:after="0" w:line="240" w:lineRule="atLeast"/>
              <w:rPr>
                <w:sz w:val="22"/>
                <w:szCs w:val="22"/>
              </w:rPr>
            </w:pPr>
            <w:r w:rsidRPr="00C40B8D">
              <w:rPr>
                <w:sz w:val="22"/>
                <w:szCs w:val="22"/>
              </w:rPr>
              <w:t>Industrial Member</w:t>
            </w:r>
          </w:p>
        </w:tc>
      </w:tr>
      <w:tr w:rsidR="00401D27" w14:paraId="31994CCD" w14:textId="77777777" w:rsidTr="006F6A35">
        <w:tc>
          <w:tcPr>
            <w:tcW w:w="4531" w:type="dxa"/>
            <w:tcBorders>
              <w:top w:val="single" w:sz="4" w:space="0" w:color="auto"/>
              <w:left w:val="single" w:sz="4" w:space="0" w:color="auto"/>
              <w:bottom w:val="single" w:sz="4" w:space="0" w:color="auto"/>
              <w:right w:val="single" w:sz="4" w:space="0" w:color="auto"/>
            </w:tcBorders>
          </w:tcPr>
          <w:p w14:paraId="4E9BE9FD" w14:textId="77777777" w:rsidR="006F6A35" w:rsidRPr="00C40B8D" w:rsidRDefault="006F6A35" w:rsidP="00211C20">
            <w:pPr>
              <w:pStyle w:val="Heading3"/>
              <w:numPr>
                <w:ilvl w:val="0"/>
                <w:numId w:val="0"/>
              </w:numPr>
              <w:spacing w:before="0" w:after="0" w:line="240" w:lineRule="atLeast"/>
              <w:rPr>
                <w:sz w:val="22"/>
                <w:szCs w:val="22"/>
              </w:rPr>
            </w:pPr>
            <w:r w:rsidRPr="00C40B8D">
              <w:rPr>
                <w:sz w:val="22"/>
                <w:szCs w:val="22"/>
              </w:rPr>
              <w:t>Honorary Life Member</w:t>
            </w:r>
          </w:p>
        </w:tc>
        <w:tc>
          <w:tcPr>
            <w:tcW w:w="3967" w:type="dxa"/>
            <w:tcBorders>
              <w:top w:val="single" w:sz="4" w:space="0" w:color="auto"/>
              <w:left w:val="single" w:sz="4" w:space="0" w:color="auto"/>
              <w:bottom w:val="single" w:sz="4" w:space="0" w:color="auto"/>
              <w:right w:val="single" w:sz="4" w:space="0" w:color="auto"/>
            </w:tcBorders>
            <w:hideMark/>
          </w:tcPr>
          <w:p w14:paraId="4E6C738A" w14:textId="77777777" w:rsidR="006F6A35" w:rsidRPr="00C40B8D" w:rsidRDefault="006F6A35" w:rsidP="00211C20">
            <w:pPr>
              <w:pStyle w:val="Heading3"/>
              <w:numPr>
                <w:ilvl w:val="0"/>
                <w:numId w:val="0"/>
              </w:numPr>
              <w:spacing w:before="0" w:after="0" w:line="240" w:lineRule="atLeast"/>
              <w:rPr>
                <w:sz w:val="22"/>
                <w:szCs w:val="22"/>
              </w:rPr>
            </w:pPr>
            <w:r w:rsidRPr="00C40B8D">
              <w:rPr>
                <w:sz w:val="22"/>
                <w:szCs w:val="22"/>
              </w:rPr>
              <w:t>Honorary Life Member</w:t>
            </w:r>
          </w:p>
        </w:tc>
      </w:tr>
      <w:tr w:rsidR="00401D27" w14:paraId="77743895" w14:textId="77777777" w:rsidTr="006F6A35">
        <w:tc>
          <w:tcPr>
            <w:tcW w:w="4531" w:type="dxa"/>
            <w:tcBorders>
              <w:top w:val="single" w:sz="4" w:space="0" w:color="auto"/>
              <w:left w:val="single" w:sz="4" w:space="0" w:color="auto"/>
              <w:bottom w:val="single" w:sz="4" w:space="0" w:color="auto"/>
              <w:right w:val="single" w:sz="4" w:space="0" w:color="auto"/>
            </w:tcBorders>
          </w:tcPr>
          <w:p w14:paraId="61241BE1" w14:textId="77777777" w:rsidR="006F6A35" w:rsidRPr="00C40B8D" w:rsidRDefault="006F6A35" w:rsidP="00211C20">
            <w:pPr>
              <w:pStyle w:val="Heading3"/>
              <w:numPr>
                <w:ilvl w:val="0"/>
                <w:numId w:val="0"/>
              </w:numPr>
              <w:spacing w:before="0" w:after="0" w:line="240" w:lineRule="atLeast"/>
              <w:rPr>
                <w:sz w:val="22"/>
                <w:szCs w:val="22"/>
              </w:rPr>
            </w:pPr>
            <w:r w:rsidRPr="00C40B8D">
              <w:rPr>
                <w:sz w:val="22"/>
                <w:szCs w:val="22"/>
              </w:rPr>
              <w:t>Associate Community Member</w:t>
            </w:r>
          </w:p>
        </w:tc>
        <w:tc>
          <w:tcPr>
            <w:tcW w:w="3967" w:type="dxa"/>
            <w:tcBorders>
              <w:top w:val="single" w:sz="4" w:space="0" w:color="auto"/>
              <w:left w:val="single" w:sz="4" w:space="0" w:color="auto"/>
              <w:bottom w:val="single" w:sz="4" w:space="0" w:color="auto"/>
              <w:right w:val="single" w:sz="4" w:space="0" w:color="auto"/>
            </w:tcBorders>
            <w:hideMark/>
          </w:tcPr>
          <w:p w14:paraId="414E648C" w14:textId="77777777" w:rsidR="006F6A35" w:rsidRPr="00C40B8D" w:rsidRDefault="006F6A35" w:rsidP="00211C20">
            <w:pPr>
              <w:spacing w:before="0" w:after="0" w:line="240" w:lineRule="atLeast"/>
              <w:rPr>
                <w:sz w:val="22"/>
                <w:szCs w:val="22"/>
              </w:rPr>
            </w:pPr>
            <w:r w:rsidRPr="00C40B8D">
              <w:rPr>
                <w:sz w:val="22"/>
                <w:szCs w:val="22"/>
              </w:rPr>
              <w:t>Community Member</w:t>
            </w:r>
          </w:p>
        </w:tc>
      </w:tr>
    </w:tbl>
    <w:p w14:paraId="3D0313A1" w14:textId="77777777" w:rsidR="00CF64F9" w:rsidRDefault="00CF64F9" w:rsidP="009B0505">
      <w:pPr>
        <w:pStyle w:val="Heading3"/>
        <w:numPr>
          <w:ilvl w:val="0"/>
          <w:numId w:val="0"/>
        </w:numPr>
        <w:spacing w:before="0" w:after="0" w:line="240" w:lineRule="atLeast"/>
        <w:ind w:left="568" w:hanging="568"/>
      </w:pPr>
    </w:p>
    <w:p w14:paraId="40AB9148" w14:textId="48565D76" w:rsidR="006F6A35" w:rsidRDefault="008C40C0" w:rsidP="009B0505">
      <w:pPr>
        <w:pStyle w:val="Heading3"/>
        <w:numPr>
          <w:ilvl w:val="0"/>
          <w:numId w:val="0"/>
        </w:numPr>
        <w:spacing w:before="0" w:after="0" w:line="240" w:lineRule="atLeast"/>
        <w:ind w:left="568" w:hanging="568"/>
      </w:pPr>
      <w:r>
        <w:t>8.</w:t>
      </w:r>
      <w:r>
        <w:tab/>
      </w:r>
      <w:r w:rsidR="006F6A35" w:rsidRPr="006774F3">
        <w:t>A person who is entitled to be an Industrial Member of the Amalgamated Union under Schedule 5 rules 6 or 7, will:</w:t>
      </w:r>
    </w:p>
    <w:p w14:paraId="4CEA32A3" w14:textId="77777777" w:rsidR="00CF64F9" w:rsidRPr="006774F3" w:rsidRDefault="00CF64F9" w:rsidP="009B0505">
      <w:pPr>
        <w:pStyle w:val="Heading3"/>
        <w:numPr>
          <w:ilvl w:val="0"/>
          <w:numId w:val="0"/>
        </w:numPr>
        <w:spacing w:before="0" w:after="0" w:line="240" w:lineRule="atLeast"/>
        <w:ind w:left="568" w:hanging="568"/>
      </w:pPr>
    </w:p>
    <w:p w14:paraId="10F15964" w14:textId="784D1440" w:rsidR="006F6A35" w:rsidRDefault="008C40C0" w:rsidP="008C40C0">
      <w:pPr>
        <w:pStyle w:val="Heading4"/>
        <w:numPr>
          <w:ilvl w:val="0"/>
          <w:numId w:val="0"/>
        </w:numPr>
        <w:spacing w:before="0" w:after="0" w:line="240" w:lineRule="atLeast"/>
        <w:ind w:left="1134" w:hanging="567"/>
      </w:pPr>
      <w:r>
        <w:t>(a)</w:t>
      </w:r>
      <w:r>
        <w:tab/>
      </w:r>
      <w:r w:rsidR="006F6A35" w:rsidRPr="006774F3">
        <w:t xml:space="preserve">without the payment of a further Membership Contribution be a Financial Industrial Member of the Amalgamated Union for the same period as they would, but for the amalgamation, have been a financial member of respectively UV or the NUW, as the case may be; </w:t>
      </w:r>
    </w:p>
    <w:p w14:paraId="19DAAD28" w14:textId="77777777" w:rsidR="00CF64F9" w:rsidRPr="006774F3" w:rsidRDefault="00CF64F9" w:rsidP="008C40C0">
      <w:pPr>
        <w:pStyle w:val="Heading4"/>
        <w:numPr>
          <w:ilvl w:val="0"/>
          <w:numId w:val="0"/>
        </w:numPr>
        <w:spacing w:before="0" w:after="0" w:line="240" w:lineRule="atLeast"/>
        <w:ind w:left="1134" w:hanging="567"/>
      </w:pPr>
    </w:p>
    <w:p w14:paraId="5ACECECB" w14:textId="639FB8AA" w:rsidR="006F6A35" w:rsidRDefault="008C40C0" w:rsidP="008C40C0">
      <w:pPr>
        <w:pStyle w:val="Heading4"/>
        <w:numPr>
          <w:ilvl w:val="0"/>
          <w:numId w:val="0"/>
        </w:numPr>
        <w:spacing w:before="0" w:after="0" w:line="240" w:lineRule="atLeast"/>
        <w:ind w:left="1134" w:hanging="567"/>
      </w:pPr>
      <w:r>
        <w:t>(b)</w:t>
      </w:r>
      <w:r>
        <w:tab/>
      </w:r>
      <w:r w:rsidR="006F6A35" w:rsidRPr="006774F3">
        <w:t>following the period referred to in sub-rule (a), be obliged to make payment of Membership Contributions, under the rules of the Amalgamated Union</w:t>
      </w:r>
      <w:r w:rsidR="006F6A35">
        <w:t xml:space="preserve">; </w:t>
      </w:r>
      <w:r w:rsidR="006F6A35" w:rsidRPr="006774F3">
        <w:t>and</w:t>
      </w:r>
    </w:p>
    <w:p w14:paraId="09B71181" w14:textId="77777777" w:rsidR="00CF64F9" w:rsidRDefault="00CF64F9" w:rsidP="008C40C0">
      <w:pPr>
        <w:pStyle w:val="Heading4"/>
        <w:numPr>
          <w:ilvl w:val="0"/>
          <w:numId w:val="0"/>
        </w:numPr>
        <w:spacing w:before="0" w:after="0" w:line="240" w:lineRule="atLeast"/>
        <w:ind w:left="1134" w:hanging="567"/>
      </w:pPr>
    </w:p>
    <w:p w14:paraId="4AE020C1" w14:textId="1EE0E2A9" w:rsidR="006F6A35" w:rsidRDefault="008C40C0" w:rsidP="008C40C0">
      <w:pPr>
        <w:pStyle w:val="Heading4"/>
        <w:numPr>
          <w:ilvl w:val="0"/>
          <w:numId w:val="0"/>
        </w:numPr>
        <w:spacing w:before="0" w:after="0" w:line="240" w:lineRule="atLeast"/>
        <w:ind w:left="1134" w:hanging="567"/>
      </w:pPr>
      <w:r>
        <w:t>(c)</w:t>
      </w:r>
      <w:r>
        <w:tab/>
      </w:r>
      <w:r w:rsidR="006F6A35">
        <w:t>for the purposes of continuity of membership of the amalgamated Union, be entitled to treat the period of continuous membership, preceding the Amalgamation Day, of respectively UV or the NUW as a period of continues membership of the Amalgamated Union.</w:t>
      </w:r>
    </w:p>
    <w:p w14:paraId="15FF09D4" w14:textId="5E3E86A2" w:rsidR="008C40C0" w:rsidRDefault="008C40C0">
      <w:pPr>
        <w:spacing w:before="0" w:after="0"/>
        <w:jc w:val="left"/>
        <w:rPr>
          <w:rFonts w:eastAsia="Times New Roman"/>
          <w:bCs/>
        </w:rPr>
      </w:pPr>
      <w:r>
        <w:br w:type="page"/>
      </w:r>
    </w:p>
    <w:p w14:paraId="1FBFE612" w14:textId="77777777" w:rsidR="006F6A35" w:rsidRPr="006774F3" w:rsidRDefault="006F6A35" w:rsidP="009B0505">
      <w:pPr>
        <w:pStyle w:val="Heading3"/>
        <w:numPr>
          <w:ilvl w:val="0"/>
          <w:numId w:val="0"/>
        </w:numPr>
        <w:spacing w:before="0" w:after="0" w:line="240" w:lineRule="atLeast"/>
        <w:ind w:left="568" w:hanging="568"/>
      </w:pPr>
    </w:p>
    <w:p w14:paraId="7428BBD7" w14:textId="5E8A06CA" w:rsidR="006F6A35" w:rsidRDefault="008C40C0" w:rsidP="009B0505">
      <w:pPr>
        <w:pStyle w:val="Heading3"/>
        <w:numPr>
          <w:ilvl w:val="0"/>
          <w:numId w:val="0"/>
        </w:numPr>
        <w:spacing w:before="0" w:after="0" w:line="240" w:lineRule="atLeast"/>
        <w:ind w:left="568" w:hanging="568"/>
      </w:pPr>
      <w:r>
        <w:t>9.</w:t>
      </w:r>
      <w:r>
        <w:tab/>
      </w:r>
      <w:r w:rsidR="006F6A35" w:rsidRPr="006774F3">
        <w:t>A</w:t>
      </w:r>
      <w:r>
        <w:t xml:space="preserve"> </w:t>
      </w:r>
      <w:r w:rsidR="006F6A35" w:rsidRPr="006774F3">
        <w:t>person who is entitled to be Community Member or a Retired Member of the Amalgamated Union under Schedule 5 rules 6 or 7, will:</w:t>
      </w:r>
    </w:p>
    <w:p w14:paraId="2ED71509" w14:textId="77777777" w:rsidR="00CF64F9" w:rsidRPr="006774F3" w:rsidRDefault="00CF64F9" w:rsidP="008C40C0">
      <w:pPr>
        <w:pStyle w:val="Heading4"/>
        <w:numPr>
          <w:ilvl w:val="0"/>
          <w:numId w:val="0"/>
        </w:numPr>
        <w:spacing w:before="0" w:after="0" w:line="240" w:lineRule="atLeast"/>
        <w:ind w:left="1134" w:hanging="567"/>
      </w:pPr>
    </w:p>
    <w:p w14:paraId="59BB1F4A" w14:textId="10F94773" w:rsidR="006F6A35" w:rsidRDefault="008C40C0" w:rsidP="008C40C0">
      <w:pPr>
        <w:pStyle w:val="Heading4"/>
        <w:numPr>
          <w:ilvl w:val="0"/>
          <w:numId w:val="0"/>
        </w:numPr>
        <w:spacing w:before="0" w:after="0" w:line="240" w:lineRule="atLeast"/>
        <w:ind w:left="1134" w:hanging="567"/>
      </w:pPr>
      <w:r>
        <w:t>(a)</w:t>
      </w:r>
      <w:r>
        <w:tab/>
      </w:r>
      <w:r w:rsidR="006F6A35" w:rsidRPr="006774F3">
        <w:t>without the payment of a further fee be a financial Member of the Amalgamated Union for the same period as they would, but for the amalgamation, have been a financial member of respectively UV or the NUW, as the case may be; and</w:t>
      </w:r>
    </w:p>
    <w:p w14:paraId="4703C9A7" w14:textId="77777777" w:rsidR="00CF64F9" w:rsidRPr="006774F3" w:rsidRDefault="00CF64F9" w:rsidP="008C40C0">
      <w:pPr>
        <w:pStyle w:val="Heading4"/>
        <w:numPr>
          <w:ilvl w:val="0"/>
          <w:numId w:val="0"/>
        </w:numPr>
        <w:spacing w:before="0" w:after="0" w:line="240" w:lineRule="atLeast"/>
        <w:ind w:left="1134" w:hanging="567"/>
      </w:pPr>
    </w:p>
    <w:p w14:paraId="7AAC4135" w14:textId="0877C80F" w:rsidR="006F6A35" w:rsidRDefault="008C40C0" w:rsidP="008C40C0">
      <w:pPr>
        <w:pStyle w:val="Heading4"/>
        <w:numPr>
          <w:ilvl w:val="0"/>
          <w:numId w:val="0"/>
        </w:numPr>
        <w:spacing w:before="0" w:after="0" w:line="240" w:lineRule="atLeast"/>
        <w:ind w:left="1134" w:hanging="567"/>
      </w:pPr>
      <w:r>
        <w:t>(b)</w:t>
      </w:r>
      <w:r>
        <w:tab/>
      </w:r>
      <w:r w:rsidR="006F6A35" w:rsidRPr="006774F3">
        <w:t xml:space="preserve">following the period referred to in sub-rule (a), be obliged to make payment of fees, under the rules of the Amalgamated Union. </w:t>
      </w:r>
    </w:p>
    <w:p w14:paraId="1E54DD50" w14:textId="77777777" w:rsidR="00CF64F9" w:rsidRPr="006774F3" w:rsidRDefault="00CF64F9" w:rsidP="008C40C0">
      <w:pPr>
        <w:pStyle w:val="Heading4"/>
        <w:numPr>
          <w:ilvl w:val="0"/>
          <w:numId w:val="0"/>
        </w:numPr>
        <w:spacing w:before="0" w:after="0" w:line="240" w:lineRule="atLeast"/>
        <w:ind w:left="1134" w:hanging="567"/>
      </w:pPr>
    </w:p>
    <w:p w14:paraId="3D4E7A9A" w14:textId="3419D649" w:rsidR="006F6A35" w:rsidRDefault="008C40C0" w:rsidP="009B0505">
      <w:pPr>
        <w:pStyle w:val="Heading3"/>
        <w:numPr>
          <w:ilvl w:val="0"/>
          <w:numId w:val="0"/>
        </w:numPr>
        <w:spacing w:before="0" w:after="0" w:line="240" w:lineRule="atLeast"/>
        <w:ind w:left="568" w:hanging="568"/>
      </w:pPr>
      <w:r>
        <w:t>10.</w:t>
      </w:r>
      <w:r>
        <w:tab/>
      </w:r>
      <w:r w:rsidR="006F6A35" w:rsidRPr="00C40B8D">
        <w:t>The Membership Contributions and fees to be paid by Members of the Amalgamated Union subsequent to the Amalgamation Day will</w:t>
      </w:r>
      <w:r w:rsidR="006F6A35">
        <w:t>,</w:t>
      </w:r>
      <w:r w:rsidR="006F6A35" w:rsidRPr="00C40B8D">
        <w:t xml:space="preserve"> on the Amalgamation Day</w:t>
      </w:r>
      <w:r w:rsidR="006F6A35">
        <w:t>,</w:t>
      </w:r>
      <w:r w:rsidR="006F6A35" w:rsidRPr="00C40B8D">
        <w:t xml:space="preserve"> be:</w:t>
      </w:r>
    </w:p>
    <w:p w14:paraId="7790F9FA" w14:textId="77777777" w:rsidR="00CF64F9" w:rsidRPr="00C40B8D" w:rsidRDefault="00CF64F9" w:rsidP="009B0505">
      <w:pPr>
        <w:pStyle w:val="Heading3"/>
        <w:numPr>
          <w:ilvl w:val="0"/>
          <w:numId w:val="0"/>
        </w:numPr>
        <w:spacing w:before="0" w:after="0" w:line="240" w:lineRule="atLeast"/>
        <w:ind w:left="568" w:hanging="568"/>
      </w:pPr>
    </w:p>
    <w:p w14:paraId="06C2329A" w14:textId="0CC01798" w:rsidR="006F6A35" w:rsidRDefault="008C40C0" w:rsidP="008C40C0">
      <w:pPr>
        <w:pStyle w:val="Heading4"/>
        <w:numPr>
          <w:ilvl w:val="0"/>
          <w:numId w:val="0"/>
        </w:numPr>
        <w:spacing w:before="0" w:after="0" w:line="240" w:lineRule="atLeast"/>
        <w:ind w:left="1134" w:hanging="567"/>
      </w:pPr>
      <w:r>
        <w:t>(a)</w:t>
      </w:r>
      <w:r>
        <w:tab/>
      </w:r>
      <w:r w:rsidR="006F6A35" w:rsidRPr="00C40B8D">
        <w:t>for</w:t>
      </w:r>
      <w:r w:rsidR="006F6A35">
        <w:t xml:space="preserve"> a</w:t>
      </w:r>
      <w:r w:rsidR="006F6A35" w:rsidRPr="00C40B8D">
        <w:t xml:space="preserve"> Member who </w:t>
      </w:r>
      <w:r w:rsidR="006F6A35">
        <w:t>was a</w:t>
      </w:r>
      <w:r w:rsidR="006F6A35" w:rsidRPr="00C40B8D">
        <w:t xml:space="preserve"> member of UV on the day immediately preceding the </w:t>
      </w:r>
      <w:r w:rsidR="006F6A35" w:rsidRPr="006774F3">
        <w:t>Amalgamation Day, at the level of Membership Contributions and fees paid by that member on the day immediately preceding the Amalgamation Day; and</w:t>
      </w:r>
    </w:p>
    <w:p w14:paraId="25996343" w14:textId="77777777" w:rsidR="00CF64F9" w:rsidRPr="006774F3" w:rsidRDefault="00CF64F9" w:rsidP="008C40C0">
      <w:pPr>
        <w:pStyle w:val="Heading4"/>
        <w:numPr>
          <w:ilvl w:val="0"/>
          <w:numId w:val="0"/>
        </w:numPr>
        <w:spacing w:before="0" w:after="0" w:line="240" w:lineRule="atLeast"/>
        <w:ind w:left="1134" w:hanging="567"/>
      </w:pPr>
    </w:p>
    <w:p w14:paraId="631BEA73" w14:textId="4293D142" w:rsidR="006F6A35" w:rsidRPr="008C40C0" w:rsidRDefault="008C40C0" w:rsidP="008C40C0">
      <w:pPr>
        <w:pStyle w:val="Heading4"/>
        <w:numPr>
          <w:ilvl w:val="0"/>
          <w:numId w:val="0"/>
        </w:numPr>
        <w:spacing w:before="0" w:after="0" w:line="240" w:lineRule="atLeast"/>
        <w:ind w:left="1134" w:hanging="567"/>
      </w:pPr>
      <w:r>
        <w:t>(b)</w:t>
      </w:r>
      <w:r>
        <w:tab/>
      </w:r>
      <w:r w:rsidR="006F6A35" w:rsidRPr="006774F3">
        <w:t>for a Member</w:t>
      </w:r>
      <w:r w:rsidR="006F6A35" w:rsidRPr="008C40C0">
        <w:t xml:space="preserve"> who was a member of the NUW on the day immediately preceding the Amalgamation Day at the level of Membership Contributions and fees paid by that member on the day immediately preceding Amalgamation Day.</w:t>
      </w:r>
    </w:p>
    <w:p w14:paraId="75CE4764" w14:textId="77777777" w:rsidR="00CF64F9" w:rsidRPr="008C40C0" w:rsidRDefault="00CF64F9" w:rsidP="008C40C0">
      <w:pPr>
        <w:pStyle w:val="Heading4"/>
        <w:numPr>
          <w:ilvl w:val="0"/>
          <w:numId w:val="0"/>
        </w:numPr>
        <w:spacing w:before="0" w:after="0" w:line="240" w:lineRule="atLeast"/>
        <w:ind w:left="1134" w:hanging="567"/>
      </w:pPr>
    </w:p>
    <w:p w14:paraId="40FE39EF" w14:textId="28311F53" w:rsidR="006F6A35" w:rsidRDefault="008C40C0" w:rsidP="009B0505">
      <w:pPr>
        <w:pStyle w:val="Heading3"/>
        <w:numPr>
          <w:ilvl w:val="0"/>
          <w:numId w:val="0"/>
        </w:numPr>
        <w:spacing w:before="0" w:after="0" w:line="240" w:lineRule="atLeast"/>
        <w:ind w:left="568" w:hanging="568"/>
      </w:pPr>
      <w:r>
        <w:t>11.</w:t>
      </w:r>
      <w:r>
        <w:tab/>
      </w:r>
      <w:r w:rsidR="006F6A35" w:rsidRPr="006774F3">
        <w:t>Schedule 5 rule 10 does not prevent the National Executive from determining the level of Membership Contributions or fees to be paid by Members under the rules of the Amalgamated Union.</w:t>
      </w:r>
    </w:p>
    <w:p w14:paraId="5F760E52" w14:textId="77777777" w:rsidR="00CF64F9" w:rsidRPr="006774F3" w:rsidRDefault="00CF64F9" w:rsidP="009B0505">
      <w:pPr>
        <w:pStyle w:val="Heading3"/>
        <w:numPr>
          <w:ilvl w:val="0"/>
          <w:numId w:val="0"/>
        </w:numPr>
        <w:spacing w:before="0" w:after="0" w:line="240" w:lineRule="atLeast"/>
        <w:ind w:left="568" w:hanging="568"/>
      </w:pPr>
    </w:p>
    <w:p w14:paraId="74015ED6" w14:textId="1B39DF8D" w:rsidR="006F6A35" w:rsidRDefault="008C40C0" w:rsidP="009B0505">
      <w:pPr>
        <w:pStyle w:val="Heading3"/>
        <w:numPr>
          <w:ilvl w:val="0"/>
          <w:numId w:val="0"/>
        </w:numPr>
        <w:spacing w:before="0" w:after="0" w:line="240" w:lineRule="atLeast"/>
        <w:ind w:left="568" w:hanging="568"/>
      </w:pPr>
      <w:r>
        <w:t>12.</w:t>
      </w:r>
      <w:r>
        <w:tab/>
      </w:r>
      <w:r w:rsidR="006F6A35" w:rsidRPr="006774F3">
        <w:t>An Industrial Member of the Amalgamated Union who becomes a Member on or following the Amalgamation Day, other than under Schedule 5 rule 8, is liable to pay their Membership Contribution under the rules of the Amalgamated Union.</w:t>
      </w:r>
    </w:p>
    <w:p w14:paraId="3D4BBDFA" w14:textId="77777777" w:rsidR="00CF64F9" w:rsidRPr="006774F3" w:rsidRDefault="00CF64F9" w:rsidP="009B0505">
      <w:pPr>
        <w:pStyle w:val="Heading3"/>
        <w:numPr>
          <w:ilvl w:val="0"/>
          <w:numId w:val="0"/>
        </w:numPr>
        <w:spacing w:before="0" w:after="0" w:line="240" w:lineRule="atLeast"/>
        <w:ind w:left="568" w:hanging="568"/>
      </w:pPr>
    </w:p>
    <w:p w14:paraId="73A02FD9" w14:textId="764D2B63" w:rsidR="006F6A35" w:rsidRDefault="008C40C0" w:rsidP="009B0505">
      <w:pPr>
        <w:pStyle w:val="Heading3"/>
        <w:numPr>
          <w:ilvl w:val="0"/>
          <w:numId w:val="0"/>
        </w:numPr>
        <w:spacing w:before="0" w:after="0" w:line="240" w:lineRule="atLeast"/>
        <w:ind w:left="568" w:hanging="568"/>
      </w:pPr>
      <w:r>
        <w:t>13.</w:t>
      </w:r>
      <w:r>
        <w:tab/>
      </w:r>
      <w:r w:rsidR="006F6A35" w:rsidRPr="006774F3">
        <w:t>A Community Member, a Retired Member or a Political Member of the Amalgamated Union, who becomes a Member, on or following the Amalgamation Day, other than under Schedule 5 rule 9, is liable to pay their fees under the rules of the Amalgamated Union.</w:t>
      </w:r>
    </w:p>
    <w:p w14:paraId="04616225" w14:textId="77777777" w:rsidR="00CF64F9" w:rsidRPr="006774F3" w:rsidRDefault="00CF64F9" w:rsidP="009B0505">
      <w:pPr>
        <w:pStyle w:val="Heading3"/>
        <w:numPr>
          <w:ilvl w:val="0"/>
          <w:numId w:val="0"/>
        </w:numPr>
        <w:spacing w:before="0" w:after="0" w:line="240" w:lineRule="atLeast"/>
        <w:ind w:left="568" w:hanging="568"/>
      </w:pPr>
    </w:p>
    <w:p w14:paraId="63589EA0" w14:textId="2EFD0CA9" w:rsidR="006F6A35" w:rsidRDefault="008C40C0" w:rsidP="009B0505">
      <w:pPr>
        <w:pStyle w:val="Heading3"/>
        <w:numPr>
          <w:ilvl w:val="0"/>
          <w:numId w:val="0"/>
        </w:numPr>
        <w:spacing w:before="0" w:after="0" w:line="240" w:lineRule="atLeast"/>
        <w:ind w:left="568" w:hanging="568"/>
      </w:pPr>
      <w:r>
        <w:t>14.</w:t>
      </w:r>
      <w:r>
        <w:tab/>
      </w:r>
      <w:r w:rsidR="006F6A35" w:rsidRPr="006774F3">
        <w:t>A member of UV who, on the day immediately preceding the Amalgamation Day, was liable to pay a levy to UV, is on the Amalgamation Day liable to pay that levy to the Amalgamated Union under the rules of the Amalgamated Union.</w:t>
      </w:r>
    </w:p>
    <w:p w14:paraId="1A7E196A" w14:textId="77777777" w:rsidR="00CF64F9" w:rsidRPr="006774F3" w:rsidRDefault="00CF64F9" w:rsidP="009B0505">
      <w:pPr>
        <w:pStyle w:val="Heading3"/>
        <w:numPr>
          <w:ilvl w:val="0"/>
          <w:numId w:val="0"/>
        </w:numPr>
        <w:spacing w:before="0" w:after="0" w:line="240" w:lineRule="atLeast"/>
        <w:ind w:left="568" w:hanging="568"/>
      </w:pPr>
    </w:p>
    <w:p w14:paraId="59CA57A2" w14:textId="52C18CAC" w:rsidR="006F6A35" w:rsidRDefault="008C40C0" w:rsidP="009B0505">
      <w:pPr>
        <w:pStyle w:val="Heading3"/>
        <w:numPr>
          <w:ilvl w:val="0"/>
          <w:numId w:val="0"/>
        </w:numPr>
        <w:spacing w:before="0" w:after="0" w:line="240" w:lineRule="atLeast"/>
        <w:ind w:left="568" w:hanging="568"/>
      </w:pPr>
      <w:r>
        <w:t>15.</w:t>
      </w:r>
      <w:r>
        <w:tab/>
      </w:r>
      <w:r w:rsidR="006F6A35" w:rsidRPr="006774F3">
        <w:t>A member of the NUW who, on the day immediately preceding the Amalgamation Day, was liable to pay a levy to the NUW, is on the Amalgamation</w:t>
      </w:r>
      <w:r w:rsidR="006F6A35" w:rsidRPr="00C40B8D">
        <w:t xml:space="preserve"> Day liable to pay that levy to the Amalgamated Union under the rules of the Amalgamated Union.</w:t>
      </w:r>
    </w:p>
    <w:p w14:paraId="42E68C27" w14:textId="77777777" w:rsidR="00CF64F9" w:rsidRPr="00C40B8D" w:rsidRDefault="00CF64F9" w:rsidP="009B0505">
      <w:pPr>
        <w:pStyle w:val="Heading3"/>
        <w:numPr>
          <w:ilvl w:val="0"/>
          <w:numId w:val="0"/>
        </w:numPr>
        <w:spacing w:before="0" w:after="0" w:line="240" w:lineRule="atLeast"/>
        <w:ind w:left="568" w:hanging="568"/>
      </w:pPr>
    </w:p>
    <w:p w14:paraId="4290D730" w14:textId="576F36AD" w:rsidR="006F6A35" w:rsidRDefault="008C40C0" w:rsidP="009B0505">
      <w:pPr>
        <w:pStyle w:val="Heading3"/>
        <w:numPr>
          <w:ilvl w:val="0"/>
          <w:numId w:val="0"/>
        </w:numPr>
        <w:spacing w:before="0" w:after="0" w:line="240" w:lineRule="atLeast"/>
        <w:ind w:left="568" w:hanging="568"/>
      </w:pPr>
      <w:r>
        <w:t>16.</w:t>
      </w:r>
      <w:r>
        <w:tab/>
      </w:r>
      <w:r w:rsidR="006F6A35" w:rsidRPr="00C40B8D">
        <w:t>A member of UV who</w:t>
      </w:r>
      <w:r w:rsidR="006F6A35">
        <w:t>,</w:t>
      </w:r>
      <w:r w:rsidR="006F6A35" w:rsidRPr="00C40B8D">
        <w:t xml:space="preserve"> on the day immediately preceding the Amalgamation Day</w:t>
      </w:r>
      <w:r w:rsidR="006F6A35">
        <w:t>,</w:t>
      </w:r>
      <w:r w:rsidR="006F6A35" w:rsidRPr="00C40B8D">
        <w:t xml:space="preserve"> was liable to pay a fine to UV, is on the Amalgamation Day liable to pay that fine to the Amalgamated Union under the rules of the Amalgamated Union.</w:t>
      </w:r>
    </w:p>
    <w:p w14:paraId="68E5A5E9" w14:textId="159A7177" w:rsidR="008C40C0" w:rsidRDefault="008C40C0">
      <w:pPr>
        <w:spacing w:before="0" w:after="0"/>
        <w:jc w:val="left"/>
        <w:rPr>
          <w:rFonts w:eastAsia="Times New Roman"/>
          <w:bCs/>
        </w:rPr>
      </w:pPr>
      <w:r>
        <w:br w:type="page"/>
      </w:r>
    </w:p>
    <w:p w14:paraId="60FFA67D" w14:textId="77777777" w:rsidR="00CF64F9" w:rsidRPr="00C40B8D" w:rsidRDefault="00CF64F9" w:rsidP="009B0505">
      <w:pPr>
        <w:pStyle w:val="Heading3"/>
        <w:numPr>
          <w:ilvl w:val="0"/>
          <w:numId w:val="0"/>
        </w:numPr>
        <w:spacing w:before="0" w:after="0" w:line="240" w:lineRule="atLeast"/>
        <w:ind w:left="568" w:hanging="568"/>
      </w:pPr>
    </w:p>
    <w:p w14:paraId="499C3783" w14:textId="3ABEDD37" w:rsidR="006F6A35" w:rsidRDefault="008C40C0" w:rsidP="009B0505">
      <w:pPr>
        <w:pStyle w:val="Heading3"/>
        <w:numPr>
          <w:ilvl w:val="0"/>
          <w:numId w:val="0"/>
        </w:numPr>
        <w:spacing w:before="0" w:after="0" w:line="240" w:lineRule="atLeast"/>
        <w:ind w:left="568" w:hanging="568"/>
      </w:pPr>
      <w:r>
        <w:t>17.</w:t>
      </w:r>
      <w:r>
        <w:tab/>
      </w:r>
      <w:r w:rsidR="006F6A35" w:rsidRPr="00C40B8D">
        <w:t>A member of the NUW who</w:t>
      </w:r>
      <w:r w:rsidR="006F6A35">
        <w:t>,</w:t>
      </w:r>
      <w:r w:rsidR="006F6A35" w:rsidRPr="00C40B8D">
        <w:t xml:space="preserve"> on the day immediately preceding the Amalgamation Day</w:t>
      </w:r>
      <w:r w:rsidR="006F6A35">
        <w:t>,</w:t>
      </w:r>
      <w:r w:rsidR="006F6A35" w:rsidRPr="00C40B8D">
        <w:t xml:space="preserve"> was liable to pay a fine to the NUW, is on the Amalgamation Day liable to pay that fine to the Amalgamated Union under the rules of the Amalgamated Union.</w:t>
      </w:r>
    </w:p>
    <w:p w14:paraId="1A31A85A" w14:textId="77777777" w:rsidR="00CF64F9" w:rsidRPr="00C40B8D" w:rsidRDefault="00CF64F9" w:rsidP="009B0505">
      <w:pPr>
        <w:pStyle w:val="Heading3"/>
        <w:numPr>
          <w:ilvl w:val="0"/>
          <w:numId w:val="0"/>
        </w:numPr>
        <w:spacing w:before="0" w:after="0" w:line="240" w:lineRule="atLeast"/>
        <w:ind w:left="568" w:hanging="568"/>
      </w:pPr>
    </w:p>
    <w:p w14:paraId="090A65B9" w14:textId="28AC3FED" w:rsidR="006F6A35" w:rsidRPr="00C40B8D" w:rsidRDefault="008C40C0" w:rsidP="009B0505">
      <w:pPr>
        <w:pStyle w:val="Heading3"/>
        <w:numPr>
          <w:ilvl w:val="0"/>
          <w:numId w:val="0"/>
        </w:numPr>
        <w:spacing w:before="0" w:after="0" w:line="240" w:lineRule="atLeast"/>
        <w:ind w:left="568" w:hanging="568"/>
      </w:pPr>
      <w:r>
        <w:t>18.</w:t>
      </w:r>
      <w:r>
        <w:tab/>
      </w:r>
      <w:r w:rsidR="006F6A35" w:rsidRPr="00C40B8D">
        <w:t xml:space="preserve">An Industrial Member of the Amalgamated Union who becomes a Member on or following the Amalgamation Day, is liable to pay </w:t>
      </w:r>
      <w:r w:rsidR="006F6A35">
        <w:t>L</w:t>
      </w:r>
      <w:r w:rsidR="006F6A35" w:rsidRPr="00C40B8D">
        <w:t xml:space="preserve">evies and </w:t>
      </w:r>
      <w:r w:rsidR="006F6A35">
        <w:t>F</w:t>
      </w:r>
      <w:r w:rsidR="006F6A35" w:rsidRPr="00C40B8D">
        <w:t>ines under the rules of the Amalgamated Union.</w:t>
      </w:r>
    </w:p>
    <w:p w14:paraId="6EED2878" w14:textId="7C15CD1E" w:rsidR="006F6A35" w:rsidRDefault="008C40C0" w:rsidP="009B0505">
      <w:pPr>
        <w:pStyle w:val="Heading3"/>
        <w:numPr>
          <w:ilvl w:val="0"/>
          <w:numId w:val="0"/>
        </w:numPr>
        <w:spacing w:before="0" w:after="0" w:line="240" w:lineRule="atLeast"/>
        <w:ind w:left="568" w:hanging="568"/>
      </w:pPr>
      <w:r>
        <w:t>19.</w:t>
      </w:r>
      <w:r>
        <w:tab/>
      </w:r>
      <w:r w:rsidR="006F6A35" w:rsidRPr="00C40B8D">
        <w:t>A Member of the Amalgamated Union who was</w:t>
      </w:r>
      <w:r w:rsidR="006F6A35">
        <w:t>,</w:t>
      </w:r>
      <w:r w:rsidR="006F6A35" w:rsidRPr="00C40B8D">
        <w:t xml:space="preserve"> on the day immediately preceding the Amalgamation Day</w:t>
      </w:r>
      <w:r w:rsidR="006F6A35">
        <w:t>,</w:t>
      </w:r>
      <w:r w:rsidR="006F6A35" w:rsidRPr="00C40B8D">
        <w:t xml:space="preserve"> an un-financial member of UV or the NUW will continue to be un-financial until they become financial under the rules of the Amalgamated Union.</w:t>
      </w:r>
    </w:p>
    <w:p w14:paraId="6AC12A60" w14:textId="77777777" w:rsidR="00CF64F9" w:rsidRPr="00C40B8D" w:rsidRDefault="00CF64F9" w:rsidP="009B0505">
      <w:pPr>
        <w:pStyle w:val="Heading3"/>
        <w:numPr>
          <w:ilvl w:val="0"/>
          <w:numId w:val="0"/>
        </w:numPr>
        <w:spacing w:before="0" w:after="0" w:line="240" w:lineRule="atLeast"/>
        <w:ind w:left="568" w:hanging="568"/>
      </w:pPr>
    </w:p>
    <w:p w14:paraId="1B3681A0" w14:textId="39DE699F" w:rsidR="006F6A35" w:rsidRDefault="008C40C0" w:rsidP="009B0505">
      <w:pPr>
        <w:pStyle w:val="Heading3"/>
        <w:numPr>
          <w:ilvl w:val="0"/>
          <w:numId w:val="0"/>
        </w:numPr>
        <w:spacing w:before="0" w:after="0" w:line="240" w:lineRule="atLeast"/>
        <w:ind w:left="568" w:hanging="568"/>
      </w:pPr>
      <w:r>
        <w:t>20.</w:t>
      </w:r>
      <w:r>
        <w:tab/>
      </w:r>
      <w:r w:rsidR="006F6A35" w:rsidRPr="00C40B8D">
        <w:t>On the Amalgamation Day the Inaugural Convention is:</w:t>
      </w:r>
    </w:p>
    <w:p w14:paraId="4666D8B3" w14:textId="77777777" w:rsidR="00CF64F9" w:rsidRDefault="00CF64F9" w:rsidP="009B0505">
      <w:pPr>
        <w:pStyle w:val="Heading3"/>
        <w:numPr>
          <w:ilvl w:val="0"/>
          <w:numId w:val="0"/>
        </w:numPr>
        <w:spacing w:before="0" w:after="0" w:line="240" w:lineRule="atLeast"/>
        <w:ind w:left="568" w:hanging="568"/>
      </w:pPr>
    </w:p>
    <w:tbl>
      <w:tblPr>
        <w:tblStyle w:val="TableGrid"/>
        <w:tblW w:w="7938" w:type="dxa"/>
        <w:tblInd w:w="1129" w:type="dxa"/>
        <w:tblLook w:val="04A0" w:firstRow="1" w:lastRow="0" w:firstColumn="1" w:lastColumn="0" w:noHBand="0" w:noVBand="1"/>
      </w:tblPr>
      <w:tblGrid>
        <w:gridCol w:w="7938"/>
      </w:tblGrid>
      <w:tr w:rsidR="00401D27" w14:paraId="302EF1B0" w14:textId="77777777" w:rsidTr="006F6A35">
        <w:tc>
          <w:tcPr>
            <w:tcW w:w="7938" w:type="dxa"/>
          </w:tcPr>
          <w:p w14:paraId="7EA23743" w14:textId="77777777" w:rsidR="006F6A35" w:rsidRPr="00630675" w:rsidRDefault="006F6A35" w:rsidP="00211C20">
            <w:pPr>
              <w:spacing w:before="0" w:after="0" w:line="240" w:lineRule="atLeast"/>
              <w:rPr>
                <w:sz w:val="22"/>
                <w:szCs w:val="22"/>
              </w:rPr>
            </w:pPr>
            <w:r w:rsidRPr="00630675">
              <w:rPr>
                <w:sz w:val="22"/>
                <w:szCs w:val="22"/>
              </w:rPr>
              <w:t>Evelyn Acevedo (UV)</w:t>
            </w:r>
          </w:p>
        </w:tc>
      </w:tr>
      <w:tr w:rsidR="00401D27" w14:paraId="14AEA8BB" w14:textId="77777777" w:rsidTr="006F6A35">
        <w:tc>
          <w:tcPr>
            <w:tcW w:w="7938" w:type="dxa"/>
          </w:tcPr>
          <w:p w14:paraId="13FAB998" w14:textId="77777777" w:rsidR="006F6A35" w:rsidRPr="00630675" w:rsidRDefault="006F6A35" w:rsidP="00211C20">
            <w:pPr>
              <w:spacing w:before="0" w:after="0" w:line="240" w:lineRule="atLeast"/>
              <w:rPr>
                <w:sz w:val="22"/>
                <w:szCs w:val="22"/>
              </w:rPr>
            </w:pPr>
            <w:r w:rsidRPr="00630675">
              <w:rPr>
                <w:sz w:val="22"/>
                <w:szCs w:val="22"/>
              </w:rPr>
              <w:t>Miroslav Adamovic (UV)</w:t>
            </w:r>
          </w:p>
        </w:tc>
      </w:tr>
      <w:tr w:rsidR="00401D27" w14:paraId="0AEC71CE" w14:textId="77777777" w:rsidTr="006F6A35">
        <w:tc>
          <w:tcPr>
            <w:tcW w:w="7938" w:type="dxa"/>
          </w:tcPr>
          <w:p w14:paraId="0B8BBD5E" w14:textId="77777777" w:rsidR="006F6A35" w:rsidRPr="00630675" w:rsidRDefault="006F6A35" w:rsidP="00211C20">
            <w:pPr>
              <w:spacing w:before="0" w:after="0" w:line="240" w:lineRule="atLeast"/>
              <w:rPr>
                <w:sz w:val="22"/>
                <w:szCs w:val="22"/>
              </w:rPr>
            </w:pPr>
            <w:r w:rsidRPr="00630675">
              <w:rPr>
                <w:sz w:val="22"/>
                <w:szCs w:val="22"/>
              </w:rPr>
              <w:t>Christine Aicken (UV)</w:t>
            </w:r>
          </w:p>
        </w:tc>
      </w:tr>
      <w:tr w:rsidR="00401D27" w14:paraId="62741FB3" w14:textId="77777777" w:rsidTr="006F6A35">
        <w:tc>
          <w:tcPr>
            <w:tcW w:w="7938" w:type="dxa"/>
          </w:tcPr>
          <w:p w14:paraId="2BD69739" w14:textId="77777777" w:rsidR="006F6A35" w:rsidRPr="00630675" w:rsidRDefault="006F6A35" w:rsidP="00211C20">
            <w:pPr>
              <w:spacing w:before="0" w:after="0" w:line="240" w:lineRule="atLeast"/>
              <w:rPr>
                <w:sz w:val="22"/>
                <w:szCs w:val="22"/>
              </w:rPr>
            </w:pPr>
            <w:r w:rsidRPr="00630675">
              <w:rPr>
                <w:color w:val="000000"/>
                <w:sz w:val="22"/>
                <w:szCs w:val="22"/>
              </w:rPr>
              <w:t xml:space="preserve">Susan Julia Allison (NUW) </w:t>
            </w:r>
          </w:p>
        </w:tc>
      </w:tr>
      <w:tr w:rsidR="00401D27" w14:paraId="08930244" w14:textId="77777777" w:rsidTr="006F6A35">
        <w:tc>
          <w:tcPr>
            <w:tcW w:w="7938" w:type="dxa"/>
          </w:tcPr>
          <w:p w14:paraId="1BF1067F" w14:textId="77777777" w:rsidR="006F6A35" w:rsidRPr="00630675" w:rsidRDefault="006F6A35" w:rsidP="00211C20">
            <w:pPr>
              <w:spacing w:before="0" w:after="0" w:line="240" w:lineRule="atLeast"/>
              <w:rPr>
                <w:sz w:val="22"/>
                <w:szCs w:val="22"/>
              </w:rPr>
            </w:pPr>
            <w:r w:rsidRPr="00630675">
              <w:rPr>
                <w:sz w:val="22"/>
                <w:szCs w:val="22"/>
              </w:rPr>
              <w:t>Judith Allison (UV)</w:t>
            </w:r>
          </w:p>
        </w:tc>
      </w:tr>
      <w:tr w:rsidR="00401D27" w14:paraId="1D47F82D" w14:textId="77777777" w:rsidTr="006F6A35">
        <w:tc>
          <w:tcPr>
            <w:tcW w:w="7938" w:type="dxa"/>
          </w:tcPr>
          <w:p w14:paraId="0ACAB32A" w14:textId="77777777" w:rsidR="006F6A35" w:rsidRPr="00630675" w:rsidRDefault="006F6A35" w:rsidP="00211C20">
            <w:pPr>
              <w:spacing w:before="0" w:after="0" w:line="240" w:lineRule="atLeast"/>
              <w:rPr>
                <w:sz w:val="22"/>
                <w:szCs w:val="22"/>
              </w:rPr>
            </w:pPr>
            <w:r w:rsidRPr="00630675">
              <w:rPr>
                <w:sz w:val="22"/>
                <w:szCs w:val="22"/>
              </w:rPr>
              <w:t>Jannette Armstrong (UV)</w:t>
            </w:r>
          </w:p>
        </w:tc>
      </w:tr>
      <w:tr w:rsidR="00401D27" w14:paraId="7B17FB45" w14:textId="77777777" w:rsidTr="006F6A35">
        <w:tc>
          <w:tcPr>
            <w:tcW w:w="7938" w:type="dxa"/>
          </w:tcPr>
          <w:p w14:paraId="6D088660" w14:textId="77777777" w:rsidR="006F6A35" w:rsidRPr="00630675" w:rsidRDefault="006F6A35" w:rsidP="00211C20">
            <w:pPr>
              <w:spacing w:before="0" w:after="0" w:line="240" w:lineRule="atLeast"/>
              <w:rPr>
                <w:sz w:val="22"/>
                <w:szCs w:val="22"/>
              </w:rPr>
            </w:pPr>
            <w:r w:rsidRPr="00630675">
              <w:rPr>
                <w:sz w:val="22"/>
                <w:szCs w:val="22"/>
              </w:rPr>
              <w:t>Jane Arnett (UV)</w:t>
            </w:r>
          </w:p>
        </w:tc>
      </w:tr>
      <w:tr w:rsidR="00401D27" w14:paraId="08375B79" w14:textId="77777777" w:rsidTr="006F6A35">
        <w:tc>
          <w:tcPr>
            <w:tcW w:w="7938" w:type="dxa"/>
          </w:tcPr>
          <w:p w14:paraId="620F8392" w14:textId="77777777" w:rsidR="006F6A35" w:rsidRPr="00630675" w:rsidRDefault="006F6A35" w:rsidP="00211C20">
            <w:pPr>
              <w:spacing w:before="0" w:after="0" w:line="240" w:lineRule="atLeast"/>
              <w:rPr>
                <w:sz w:val="22"/>
                <w:szCs w:val="22"/>
              </w:rPr>
            </w:pPr>
            <w:r w:rsidRPr="00630675">
              <w:rPr>
                <w:sz w:val="22"/>
                <w:szCs w:val="22"/>
              </w:rPr>
              <w:t>David Arthur (UV)</w:t>
            </w:r>
          </w:p>
        </w:tc>
      </w:tr>
      <w:tr w:rsidR="00401D27" w14:paraId="3FCAE58A" w14:textId="77777777" w:rsidTr="006F6A35">
        <w:tc>
          <w:tcPr>
            <w:tcW w:w="7938" w:type="dxa"/>
          </w:tcPr>
          <w:p w14:paraId="4EBCE5DB" w14:textId="77777777" w:rsidR="006F6A35" w:rsidRPr="00630675" w:rsidRDefault="006F6A35" w:rsidP="00211C20">
            <w:pPr>
              <w:spacing w:before="0" w:after="0" w:line="240" w:lineRule="atLeast"/>
              <w:rPr>
                <w:sz w:val="22"/>
                <w:szCs w:val="22"/>
              </w:rPr>
            </w:pPr>
            <w:r w:rsidRPr="00630675">
              <w:rPr>
                <w:sz w:val="22"/>
                <w:szCs w:val="22"/>
              </w:rPr>
              <w:t>Gamaleld Babiker (UV)</w:t>
            </w:r>
          </w:p>
        </w:tc>
      </w:tr>
      <w:tr w:rsidR="00401D27" w14:paraId="2C7B5D9F" w14:textId="77777777" w:rsidTr="006F6A35">
        <w:tc>
          <w:tcPr>
            <w:tcW w:w="7938" w:type="dxa"/>
          </w:tcPr>
          <w:p w14:paraId="65D4B6F2" w14:textId="77777777" w:rsidR="006F6A35" w:rsidRPr="00630675" w:rsidRDefault="006F6A35" w:rsidP="00211C20">
            <w:pPr>
              <w:spacing w:before="0" w:after="0" w:line="240" w:lineRule="atLeast"/>
              <w:rPr>
                <w:sz w:val="22"/>
                <w:szCs w:val="22"/>
              </w:rPr>
            </w:pPr>
            <w:r w:rsidRPr="00630675">
              <w:rPr>
                <w:sz w:val="22"/>
                <w:szCs w:val="22"/>
              </w:rPr>
              <w:t>Judith Barber (UV)</w:t>
            </w:r>
          </w:p>
        </w:tc>
      </w:tr>
      <w:tr w:rsidR="00401D27" w14:paraId="4C05EAFD" w14:textId="77777777" w:rsidTr="006F6A35">
        <w:tc>
          <w:tcPr>
            <w:tcW w:w="7938" w:type="dxa"/>
          </w:tcPr>
          <w:p w14:paraId="13C37255" w14:textId="77777777" w:rsidR="006F6A35" w:rsidRPr="00630675" w:rsidRDefault="006F6A35" w:rsidP="00211C20">
            <w:pPr>
              <w:spacing w:before="0" w:after="0" w:line="240" w:lineRule="atLeast"/>
              <w:rPr>
                <w:sz w:val="22"/>
                <w:szCs w:val="22"/>
              </w:rPr>
            </w:pPr>
            <w:r w:rsidRPr="00630675">
              <w:rPr>
                <w:sz w:val="22"/>
                <w:szCs w:val="22"/>
              </w:rPr>
              <w:t>Victor Barrientos (UV)</w:t>
            </w:r>
          </w:p>
        </w:tc>
      </w:tr>
      <w:tr w:rsidR="00401D27" w14:paraId="4C50F3E8" w14:textId="77777777" w:rsidTr="006F6A35">
        <w:tc>
          <w:tcPr>
            <w:tcW w:w="7938" w:type="dxa"/>
          </w:tcPr>
          <w:p w14:paraId="7E102463" w14:textId="77777777" w:rsidR="006F6A35" w:rsidRPr="00630675" w:rsidRDefault="006F6A35" w:rsidP="00211C20">
            <w:pPr>
              <w:spacing w:before="0" w:after="0" w:line="240" w:lineRule="atLeast"/>
              <w:rPr>
                <w:sz w:val="22"/>
                <w:szCs w:val="22"/>
              </w:rPr>
            </w:pPr>
            <w:r w:rsidRPr="00630675">
              <w:rPr>
                <w:sz w:val="22"/>
                <w:szCs w:val="22"/>
              </w:rPr>
              <w:t>Greg Bartels (UV)</w:t>
            </w:r>
          </w:p>
        </w:tc>
      </w:tr>
      <w:tr w:rsidR="00401D27" w14:paraId="0B17CD4C" w14:textId="77777777" w:rsidTr="006F6A35">
        <w:tc>
          <w:tcPr>
            <w:tcW w:w="7938" w:type="dxa"/>
          </w:tcPr>
          <w:p w14:paraId="58A9F48E" w14:textId="77777777" w:rsidR="006F6A35" w:rsidRPr="00630675" w:rsidRDefault="006F6A35" w:rsidP="00211C20">
            <w:pPr>
              <w:spacing w:before="0" w:after="0" w:line="240" w:lineRule="atLeast"/>
              <w:rPr>
                <w:color w:val="000000"/>
                <w:sz w:val="22"/>
                <w:szCs w:val="22"/>
              </w:rPr>
            </w:pPr>
            <w:r w:rsidRPr="00630675">
              <w:rPr>
                <w:color w:val="000000"/>
                <w:sz w:val="22"/>
                <w:szCs w:val="22"/>
              </w:rPr>
              <w:t>Steven Bateman (UV)</w:t>
            </w:r>
          </w:p>
        </w:tc>
      </w:tr>
      <w:tr w:rsidR="00401D27" w14:paraId="407476FA" w14:textId="77777777" w:rsidTr="006F6A35">
        <w:tc>
          <w:tcPr>
            <w:tcW w:w="7938" w:type="dxa"/>
          </w:tcPr>
          <w:p w14:paraId="2B2B8AB1" w14:textId="77777777" w:rsidR="006F6A35" w:rsidRPr="00630675" w:rsidRDefault="006F6A35" w:rsidP="00211C20">
            <w:pPr>
              <w:spacing w:before="0" w:after="0" w:line="240" w:lineRule="atLeast"/>
              <w:rPr>
                <w:sz w:val="22"/>
                <w:szCs w:val="22"/>
              </w:rPr>
            </w:pPr>
            <w:r w:rsidRPr="00630675">
              <w:rPr>
                <w:color w:val="000000"/>
                <w:sz w:val="22"/>
                <w:szCs w:val="22"/>
              </w:rPr>
              <w:t xml:space="preserve">Jillian Mary Batt (NUW) </w:t>
            </w:r>
          </w:p>
        </w:tc>
      </w:tr>
      <w:tr w:rsidR="00401D27" w14:paraId="1343AD6F" w14:textId="77777777" w:rsidTr="006F6A35">
        <w:tc>
          <w:tcPr>
            <w:tcW w:w="7938" w:type="dxa"/>
          </w:tcPr>
          <w:p w14:paraId="4F052405" w14:textId="77777777" w:rsidR="006F6A35" w:rsidRPr="00630675" w:rsidRDefault="006F6A35" w:rsidP="00211C20">
            <w:pPr>
              <w:spacing w:before="0" w:after="0" w:line="240" w:lineRule="atLeast"/>
              <w:rPr>
                <w:color w:val="000000"/>
                <w:sz w:val="22"/>
                <w:szCs w:val="22"/>
              </w:rPr>
            </w:pPr>
            <w:r w:rsidRPr="00630675">
              <w:rPr>
                <w:color w:val="000000"/>
                <w:sz w:val="22"/>
                <w:szCs w:val="22"/>
              </w:rPr>
              <w:t>Angela Beatson (UV)</w:t>
            </w:r>
          </w:p>
        </w:tc>
      </w:tr>
      <w:tr w:rsidR="00401D27" w14:paraId="7AB1B01B" w14:textId="77777777" w:rsidTr="006F6A35">
        <w:tc>
          <w:tcPr>
            <w:tcW w:w="7938" w:type="dxa"/>
          </w:tcPr>
          <w:p w14:paraId="26613818" w14:textId="77777777" w:rsidR="006F6A35" w:rsidRPr="00630675" w:rsidRDefault="006F6A35" w:rsidP="00211C20">
            <w:pPr>
              <w:spacing w:before="0" w:after="0" w:line="240" w:lineRule="atLeast"/>
              <w:rPr>
                <w:sz w:val="22"/>
                <w:szCs w:val="22"/>
              </w:rPr>
            </w:pPr>
            <w:r w:rsidRPr="00630675">
              <w:rPr>
                <w:sz w:val="22"/>
                <w:szCs w:val="22"/>
              </w:rPr>
              <w:t>Amy Bell (UV)</w:t>
            </w:r>
          </w:p>
        </w:tc>
      </w:tr>
      <w:tr w:rsidR="00401D27" w14:paraId="4A9126D2" w14:textId="77777777" w:rsidTr="006F6A35">
        <w:tc>
          <w:tcPr>
            <w:tcW w:w="7938" w:type="dxa"/>
          </w:tcPr>
          <w:p w14:paraId="0DBDEF47" w14:textId="77777777" w:rsidR="006F6A35" w:rsidRPr="00630675" w:rsidRDefault="006F6A35" w:rsidP="00211C20">
            <w:pPr>
              <w:spacing w:before="0" w:after="0" w:line="240" w:lineRule="atLeast"/>
              <w:rPr>
                <w:sz w:val="22"/>
                <w:szCs w:val="22"/>
              </w:rPr>
            </w:pPr>
            <w:r w:rsidRPr="00630675">
              <w:rPr>
                <w:sz w:val="22"/>
                <w:szCs w:val="22"/>
              </w:rPr>
              <w:t>Zaytoon Benjamin (UV)</w:t>
            </w:r>
          </w:p>
        </w:tc>
      </w:tr>
      <w:tr w:rsidR="00401D27" w14:paraId="1FD7A715" w14:textId="77777777" w:rsidTr="006F6A35">
        <w:tc>
          <w:tcPr>
            <w:tcW w:w="7938" w:type="dxa"/>
          </w:tcPr>
          <w:p w14:paraId="3D8B30B0" w14:textId="77777777" w:rsidR="006F6A35" w:rsidRPr="00630675" w:rsidRDefault="006F6A35" w:rsidP="00211C20">
            <w:pPr>
              <w:spacing w:before="0" w:after="0" w:line="240" w:lineRule="atLeast"/>
              <w:rPr>
                <w:sz w:val="22"/>
                <w:szCs w:val="22"/>
              </w:rPr>
            </w:pPr>
            <w:r w:rsidRPr="00630675">
              <w:rPr>
                <w:color w:val="000000"/>
                <w:sz w:val="22"/>
                <w:szCs w:val="22"/>
              </w:rPr>
              <w:t xml:space="preserve">Imogen Alexandra Beynon (NUW) </w:t>
            </w:r>
          </w:p>
        </w:tc>
      </w:tr>
      <w:tr w:rsidR="00401D27" w14:paraId="1B12E10F" w14:textId="77777777" w:rsidTr="006F6A35">
        <w:tc>
          <w:tcPr>
            <w:tcW w:w="7938" w:type="dxa"/>
          </w:tcPr>
          <w:p w14:paraId="2F318D9F" w14:textId="77777777" w:rsidR="006F6A35" w:rsidRPr="00630675" w:rsidRDefault="006F6A35" w:rsidP="00211C20">
            <w:pPr>
              <w:spacing w:before="0" w:after="0" w:line="240" w:lineRule="atLeast"/>
              <w:rPr>
                <w:sz w:val="22"/>
                <w:szCs w:val="22"/>
              </w:rPr>
            </w:pPr>
            <w:r w:rsidRPr="00630675">
              <w:rPr>
                <w:color w:val="000000"/>
                <w:sz w:val="22"/>
                <w:szCs w:val="22"/>
              </w:rPr>
              <w:t xml:space="preserve">Laura Elizabeth Bienak (NUW) </w:t>
            </w:r>
          </w:p>
        </w:tc>
      </w:tr>
      <w:tr w:rsidR="00401D27" w14:paraId="3A76B1E1" w14:textId="77777777" w:rsidTr="006F6A35">
        <w:tc>
          <w:tcPr>
            <w:tcW w:w="7938" w:type="dxa"/>
          </w:tcPr>
          <w:p w14:paraId="3E50BD30" w14:textId="77777777" w:rsidR="006F6A35" w:rsidRPr="00630675" w:rsidRDefault="006F6A35" w:rsidP="00211C20">
            <w:pPr>
              <w:spacing w:before="0" w:after="0" w:line="240" w:lineRule="atLeast"/>
              <w:rPr>
                <w:sz w:val="22"/>
                <w:szCs w:val="22"/>
              </w:rPr>
            </w:pPr>
            <w:r w:rsidRPr="00630675">
              <w:rPr>
                <w:sz w:val="22"/>
                <w:szCs w:val="22"/>
              </w:rPr>
              <w:t>Jed Biolcati-Brennan (UV)</w:t>
            </w:r>
          </w:p>
        </w:tc>
      </w:tr>
      <w:tr w:rsidR="00401D27" w14:paraId="7B4C471E" w14:textId="77777777" w:rsidTr="006F6A35">
        <w:tc>
          <w:tcPr>
            <w:tcW w:w="7938" w:type="dxa"/>
          </w:tcPr>
          <w:p w14:paraId="7692DD9A" w14:textId="77777777" w:rsidR="006F6A35" w:rsidRPr="00630675" w:rsidRDefault="006F6A35" w:rsidP="00211C20">
            <w:pPr>
              <w:spacing w:before="0" w:after="0" w:line="240" w:lineRule="atLeast"/>
              <w:rPr>
                <w:sz w:val="22"/>
                <w:szCs w:val="22"/>
              </w:rPr>
            </w:pPr>
            <w:r w:rsidRPr="00630675">
              <w:rPr>
                <w:sz w:val="22"/>
                <w:szCs w:val="22"/>
              </w:rPr>
              <w:t>Wendy Blackman (UV)</w:t>
            </w:r>
          </w:p>
        </w:tc>
      </w:tr>
      <w:tr w:rsidR="00401D27" w14:paraId="1E0E01CE" w14:textId="77777777" w:rsidTr="006F6A35">
        <w:tc>
          <w:tcPr>
            <w:tcW w:w="7938" w:type="dxa"/>
          </w:tcPr>
          <w:p w14:paraId="38513293" w14:textId="77777777" w:rsidR="006F6A35" w:rsidRPr="00630675" w:rsidRDefault="006F6A35" w:rsidP="00211C20">
            <w:pPr>
              <w:spacing w:before="0" w:after="0" w:line="240" w:lineRule="atLeast"/>
              <w:rPr>
                <w:sz w:val="22"/>
                <w:szCs w:val="22"/>
              </w:rPr>
            </w:pPr>
            <w:r w:rsidRPr="00630675">
              <w:rPr>
                <w:sz w:val="22"/>
                <w:szCs w:val="22"/>
              </w:rPr>
              <w:t>Juanita Booth (UV)</w:t>
            </w:r>
          </w:p>
        </w:tc>
      </w:tr>
      <w:tr w:rsidR="00401D27" w14:paraId="1FC20855" w14:textId="77777777" w:rsidTr="006F6A35">
        <w:tc>
          <w:tcPr>
            <w:tcW w:w="7938" w:type="dxa"/>
          </w:tcPr>
          <w:p w14:paraId="1A67EB7E" w14:textId="77777777" w:rsidR="006F6A35" w:rsidRPr="00630675" w:rsidRDefault="006F6A35" w:rsidP="00211C20">
            <w:pPr>
              <w:spacing w:before="0" w:after="0" w:line="240" w:lineRule="atLeast"/>
              <w:rPr>
                <w:sz w:val="22"/>
                <w:szCs w:val="22"/>
              </w:rPr>
            </w:pPr>
            <w:r w:rsidRPr="00630675">
              <w:rPr>
                <w:sz w:val="22"/>
                <w:szCs w:val="22"/>
              </w:rPr>
              <w:t>Emma Bowers (UV)</w:t>
            </w:r>
          </w:p>
        </w:tc>
      </w:tr>
      <w:tr w:rsidR="00401D27" w14:paraId="63E76DD2" w14:textId="77777777" w:rsidTr="006F6A35">
        <w:tc>
          <w:tcPr>
            <w:tcW w:w="7938" w:type="dxa"/>
          </w:tcPr>
          <w:p w14:paraId="71C66A43" w14:textId="77777777" w:rsidR="006F6A35" w:rsidRPr="00630675" w:rsidRDefault="006F6A35" w:rsidP="00211C20">
            <w:pPr>
              <w:spacing w:before="0" w:after="0" w:line="240" w:lineRule="atLeast"/>
              <w:rPr>
                <w:sz w:val="22"/>
                <w:szCs w:val="22"/>
              </w:rPr>
            </w:pPr>
            <w:r w:rsidRPr="00630675">
              <w:rPr>
                <w:sz w:val="22"/>
                <w:szCs w:val="22"/>
              </w:rPr>
              <w:t>Marissa Bratovich (UV)</w:t>
            </w:r>
          </w:p>
        </w:tc>
      </w:tr>
      <w:tr w:rsidR="00401D27" w14:paraId="2F56CDB6" w14:textId="77777777" w:rsidTr="006F6A35">
        <w:tc>
          <w:tcPr>
            <w:tcW w:w="7938" w:type="dxa"/>
          </w:tcPr>
          <w:p w14:paraId="406CF744" w14:textId="77777777" w:rsidR="006F6A35" w:rsidRPr="00630675" w:rsidRDefault="006F6A35" w:rsidP="00211C20">
            <w:pPr>
              <w:spacing w:before="0" w:after="0" w:line="240" w:lineRule="atLeast"/>
              <w:rPr>
                <w:sz w:val="22"/>
                <w:szCs w:val="22"/>
              </w:rPr>
            </w:pPr>
            <w:r w:rsidRPr="00630675">
              <w:rPr>
                <w:sz w:val="22"/>
                <w:szCs w:val="22"/>
              </w:rPr>
              <w:t>Julia Brough (UV)</w:t>
            </w:r>
          </w:p>
        </w:tc>
      </w:tr>
      <w:tr w:rsidR="00401D27" w14:paraId="1E7D5C18" w14:textId="77777777" w:rsidTr="006F6A35">
        <w:tc>
          <w:tcPr>
            <w:tcW w:w="7938" w:type="dxa"/>
          </w:tcPr>
          <w:p w14:paraId="301E8913" w14:textId="77777777" w:rsidR="006F6A35" w:rsidRPr="00630675" w:rsidRDefault="006F6A35" w:rsidP="00211C20">
            <w:pPr>
              <w:spacing w:before="0" w:after="0" w:line="240" w:lineRule="atLeast"/>
              <w:rPr>
                <w:sz w:val="22"/>
                <w:szCs w:val="22"/>
              </w:rPr>
            </w:pPr>
            <w:r w:rsidRPr="00630675">
              <w:rPr>
                <w:sz w:val="22"/>
                <w:szCs w:val="22"/>
              </w:rPr>
              <w:t>Dale Buckmaster (UV)</w:t>
            </w:r>
          </w:p>
        </w:tc>
      </w:tr>
      <w:tr w:rsidR="00401D27" w14:paraId="01023567" w14:textId="77777777" w:rsidTr="006F6A35">
        <w:tc>
          <w:tcPr>
            <w:tcW w:w="7938" w:type="dxa"/>
          </w:tcPr>
          <w:p w14:paraId="4A42D56B" w14:textId="77777777" w:rsidR="006F6A35" w:rsidRPr="00630675" w:rsidRDefault="006F6A35" w:rsidP="00211C20">
            <w:pPr>
              <w:spacing w:before="0" w:after="0" w:line="240" w:lineRule="atLeast"/>
              <w:rPr>
                <w:sz w:val="22"/>
                <w:szCs w:val="22"/>
              </w:rPr>
            </w:pPr>
            <w:r w:rsidRPr="00630675">
              <w:rPr>
                <w:sz w:val="22"/>
                <w:szCs w:val="22"/>
              </w:rPr>
              <w:t>Gary Bullock (UV)</w:t>
            </w:r>
          </w:p>
        </w:tc>
      </w:tr>
      <w:tr w:rsidR="00401D27" w14:paraId="18DA13A9" w14:textId="77777777" w:rsidTr="006F6A35">
        <w:tc>
          <w:tcPr>
            <w:tcW w:w="7938" w:type="dxa"/>
          </w:tcPr>
          <w:p w14:paraId="4CC7677D" w14:textId="77777777" w:rsidR="006F6A35" w:rsidRPr="00630675" w:rsidRDefault="006F6A35" w:rsidP="00211C20">
            <w:pPr>
              <w:spacing w:before="0" w:after="0" w:line="240" w:lineRule="atLeast"/>
              <w:rPr>
                <w:sz w:val="22"/>
                <w:szCs w:val="22"/>
              </w:rPr>
            </w:pPr>
            <w:r w:rsidRPr="00630675">
              <w:rPr>
                <w:sz w:val="22"/>
                <w:szCs w:val="22"/>
              </w:rPr>
              <w:t>Sharron Caddie (UV)</w:t>
            </w:r>
          </w:p>
        </w:tc>
      </w:tr>
      <w:tr w:rsidR="00401D27" w14:paraId="4DE2ED05" w14:textId="77777777" w:rsidTr="006F6A35">
        <w:tc>
          <w:tcPr>
            <w:tcW w:w="7938" w:type="dxa"/>
          </w:tcPr>
          <w:p w14:paraId="0130F2E5" w14:textId="77777777" w:rsidR="006F6A35" w:rsidRPr="00630675" w:rsidRDefault="006F6A35" w:rsidP="00211C20">
            <w:pPr>
              <w:spacing w:before="0" w:after="0" w:line="240" w:lineRule="atLeast"/>
              <w:rPr>
                <w:sz w:val="22"/>
                <w:szCs w:val="22"/>
              </w:rPr>
            </w:pPr>
            <w:r w:rsidRPr="00630675">
              <w:rPr>
                <w:sz w:val="22"/>
                <w:szCs w:val="22"/>
              </w:rPr>
              <w:t>Emma Cain (UV)</w:t>
            </w:r>
          </w:p>
        </w:tc>
      </w:tr>
      <w:tr w:rsidR="00401D27" w14:paraId="75BE2201" w14:textId="77777777" w:rsidTr="006F6A35">
        <w:tc>
          <w:tcPr>
            <w:tcW w:w="7938" w:type="dxa"/>
          </w:tcPr>
          <w:p w14:paraId="15ABAAA4" w14:textId="77777777" w:rsidR="006F6A35" w:rsidRPr="00630675" w:rsidRDefault="006F6A35" w:rsidP="00211C20">
            <w:pPr>
              <w:spacing w:before="0" w:after="0" w:line="240" w:lineRule="atLeast"/>
              <w:rPr>
                <w:sz w:val="22"/>
                <w:szCs w:val="22"/>
              </w:rPr>
            </w:pPr>
            <w:r w:rsidRPr="00630675">
              <w:rPr>
                <w:sz w:val="22"/>
                <w:szCs w:val="22"/>
              </w:rPr>
              <w:t>Helen Caldwell (UV)</w:t>
            </w:r>
          </w:p>
        </w:tc>
      </w:tr>
      <w:tr w:rsidR="00401D27" w14:paraId="0DC2BC89" w14:textId="77777777" w:rsidTr="006F6A35">
        <w:tc>
          <w:tcPr>
            <w:tcW w:w="7938" w:type="dxa"/>
          </w:tcPr>
          <w:p w14:paraId="1A2B64B2" w14:textId="77777777" w:rsidR="006F6A35" w:rsidRPr="00630675" w:rsidRDefault="006F6A35" w:rsidP="00211C20">
            <w:pPr>
              <w:spacing w:before="0" w:after="0" w:line="240" w:lineRule="atLeast"/>
              <w:rPr>
                <w:sz w:val="22"/>
                <w:szCs w:val="22"/>
              </w:rPr>
            </w:pPr>
            <w:r w:rsidRPr="00630675">
              <w:rPr>
                <w:color w:val="000000"/>
                <w:sz w:val="22"/>
                <w:szCs w:val="22"/>
              </w:rPr>
              <w:t xml:space="preserve">Martin Cartwright  (NUW) </w:t>
            </w:r>
          </w:p>
        </w:tc>
      </w:tr>
      <w:tr w:rsidR="00401D27" w14:paraId="3C5CE4E5" w14:textId="77777777" w:rsidTr="006F6A35">
        <w:tc>
          <w:tcPr>
            <w:tcW w:w="7938" w:type="dxa"/>
          </w:tcPr>
          <w:p w14:paraId="02C78C45" w14:textId="42076D47" w:rsidR="006F6A35" w:rsidRPr="00630675" w:rsidRDefault="006F6A35" w:rsidP="00211C20">
            <w:pPr>
              <w:spacing w:before="0" w:after="0" w:line="240" w:lineRule="atLeast"/>
              <w:rPr>
                <w:sz w:val="22"/>
                <w:szCs w:val="22"/>
              </w:rPr>
            </w:pPr>
            <w:r w:rsidRPr="00630675">
              <w:rPr>
                <w:sz w:val="22"/>
                <w:szCs w:val="22"/>
              </w:rPr>
              <w:t>Tanya Champs (UV)</w:t>
            </w:r>
          </w:p>
        </w:tc>
      </w:tr>
    </w:tbl>
    <w:p w14:paraId="64866164" w14:textId="77777777" w:rsidR="008C40C0" w:rsidRDefault="008C40C0">
      <w:r>
        <w:br w:type="page"/>
      </w:r>
    </w:p>
    <w:tbl>
      <w:tblPr>
        <w:tblStyle w:val="TableGrid"/>
        <w:tblW w:w="7938" w:type="dxa"/>
        <w:tblInd w:w="1129" w:type="dxa"/>
        <w:tblLook w:val="04A0" w:firstRow="1" w:lastRow="0" w:firstColumn="1" w:lastColumn="0" w:noHBand="0" w:noVBand="1"/>
      </w:tblPr>
      <w:tblGrid>
        <w:gridCol w:w="7938"/>
      </w:tblGrid>
      <w:tr w:rsidR="00401D27" w14:paraId="0FA22C6C" w14:textId="77777777" w:rsidTr="006F6A35">
        <w:tc>
          <w:tcPr>
            <w:tcW w:w="7938" w:type="dxa"/>
          </w:tcPr>
          <w:p w14:paraId="52C5F704" w14:textId="2486DAD8" w:rsidR="006F6A35" w:rsidRPr="00630675" w:rsidRDefault="006F6A35" w:rsidP="00211C20">
            <w:pPr>
              <w:spacing w:before="0" w:after="0" w:line="240" w:lineRule="atLeast"/>
              <w:rPr>
                <w:sz w:val="22"/>
                <w:szCs w:val="22"/>
              </w:rPr>
            </w:pPr>
            <w:r w:rsidRPr="00630675">
              <w:rPr>
                <w:sz w:val="22"/>
                <w:szCs w:val="22"/>
              </w:rPr>
              <w:lastRenderedPageBreak/>
              <w:t>Michelle Chang (UV)</w:t>
            </w:r>
          </w:p>
        </w:tc>
      </w:tr>
      <w:tr w:rsidR="00401D27" w14:paraId="146CED7F" w14:textId="77777777" w:rsidTr="006F6A35">
        <w:tc>
          <w:tcPr>
            <w:tcW w:w="7938" w:type="dxa"/>
          </w:tcPr>
          <w:p w14:paraId="5B8EE826" w14:textId="77777777" w:rsidR="006F6A35" w:rsidRPr="00630675" w:rsidRDefault="006F6A35" w:rsidP="00211C20">
            <w:pPr>
              <w:spacing w:before="0" w:after="0" w:line="240" w:lineRule="atLeast"/>
              <w:rPr>
                <w:sz w:val="22"/>
                <w:szCs w:val="22"/>
              </w:rPr>
            </w:pPr>
            <w:r w:rsidRPr="00630675">
              <w:rPr>
                <w:sz w:val="22"/>
                <w:szCs w:val="22"/>
              </w:rPr>
              <w:t>Cecile Chavrez (UV)</w:t>
            </w:r>
          </w:p>
        </w:tc>
      </w:tr>
      <w:tr w:rsidR="00401D27" w14:paraId="75873EB3" w14:textId="77777777" w:rsidTr="006F6A35">
        <w:tc>
          <w:tcPr>
            <w:tcW w:w="7938" w:type="dxa"/>
          </w:tcPr>
          <w:p w14:paraId="31DFE5FF" w14:textId="77777777" w:rsidR="006F6A35" w:rsidRPr="00630675" w:rsidRDefault="006F6A35" w:rsidP="00211C20">
            <w:pPr>
              <w:spacing w:before="0" w:after="0" w:line="240" w:lineRule="atLeast"/>
              <w:rPr>
                <w:sz w:val="22"/>
                <w:szCs w:val="22"/>
              </w:rPr>
            </w:pPr>
            <w:r w:rsidRPr="00630675">
              <w:rPr>
                <w:sz w:val="22"/>
                <w:szCs w:val="22"/>
              </w:rPr>
              <w:t>Deborah Christie (UV)</w:t>
            </w:r>
          </w:p>
        </w:tc>
      </w:tr>
      <w:tr w:rsidR="00401D27" w14:paraId="4436B9C9" w14:textId="77777777" w:rsidTr="006F6A35">
        <w:tc>
          <w:tcPr>
            <w:tcW w:w="7938" w:type="dxa"/>
          </w:tcPr>
          <w:p w14:paraId="607D5BC7" w14:textId="77777777" w:rsidR="006F6A35" w:rsidRPr="00630675" w:rsidRDefault="006F6A35" w:rsidP="00211C20">
            <w:pPr>
              <w:spacing w:before="0" w:after="0" w:line="240" w:lineRule="atLeast"/>
              <w:rPr>
                <w:sz w:val="22"/>
                <w:szCs w:val="22"/>
              </w:rPr>
            </w:pPr>
            <w:r w:rsidRPr="00630675">
              <w:rPr>
                <w:color w:val="000000"/>
                <w:sz w:val="22"/>
                <w:szCs w:val="22"/>
              </w:rPr>
              <w:t>Caterina Cinanni</w:t>
            </w:r>
            <w:r w:rsidRPr="00630675">
              <w:rPr>
                <w:sz w:val="22"/>
                <w:szCs w:val="22"/>
              </w:rPr>
              <w:t xml:space="preserve"> </w:t>
            </w:r>
            <w:r w:rsidRPr="00630675">
              <w:rPr>
                <w:color w:val="000000"/>
                <w:sz w:val="22"/>
                <w:szCs w:val="22"/>
              </w:rPr>
              <w:t xml:space="preserve">(NUW) </w:t>
            </w:r>
          </w:p>
        </w:tc>
      </w:tr>
      <w:tr w:rsidR="00401D27" w14:paraId="54602289" w14:textId="77777777" w:rsidTr="006F6A35">
        <w:tc>
          <w:tcPr>
            <w:tcW w:w="7938" w:type="dxa"/>
          </w:tcPr>
          <w:p w14:paraId="02821B5B" w14:textId="77777777" w:rsidR="006F6A35" w:rsidRPr="00630675" w:rsidRDefault="006F6A35" w:rsidP="00211C20">
            <w:pPr>
              <w:spacing w:before="0" w:after="0" w:line="240" w:lineRule="atLeast"/>
              <w:rPr>
                <w:sz w:val="22"/>
                <w:szCs w:val="22"/>
              </w:rPr>
            </w:pPr>
            <w:r w:rsidRPr="00630675">
              <w:rPr>
                <w:sz w:val="22"/>
                <w:szCs w:val="22"/>
              </w:rPr>
              <w:t>Judeth Clarke (UV)</w:t>
            </w:r>
          </w:p>
        </w:tc>
      </w:tr>
      <w:tr w:rsidR="00401D27" w14:paraId="043EB5D2" w14:textId="77777777" w:rsidTr="006F6A35">
        <w:tc>
          <w:tcPr>
            <w:tcW w:w="7938" w:type="dxa"/>
          </w:tcPr>
          <w:p w14:paraId="0719CF9F" w14:textId="7F3C23AB" w:rsidR="006F6A35" w:rsidRPr="00630675" w:rsidRDefault="006F6A35" w:rsidP="00211C20">
            <w:pPr>
              <w:spacing w:before="0" w:after="0" w:line="240" w:lineRule="atLeast"/>
              <w:rPr>
                <w:sz w:val="22"/>
                <w:szCs w:val="22"/>
              </w:rPr>
            </w:pPr>
            <w:r w:rsidRPr="00630675">
              <w:rPr>
                <w:color w:val="000000"/>
                <w:sz w:val="22"/>
                <w:szCs w:val="22"/>
              </w:rPr>
              <w:t>David Geoffrey Clements (NUW)</w:t>
            </w:r>
          </w:p>
        </w:tc>
      </w:tr>
      <w:tr w:rsidR="00401D27" w14:paraId="34DC6838" w14:textId="77777777" w:rsidTr="006F6A35">
        <w:tc>
          <w:tcPr>
            <w:tcW w:w="7938" w:type="dxa"/>
          </w:tcPr>
          <w:p w14:paraId="74D1EF76" w14:textId="41315215" w:rsidR="006F6A35" w:rsidRPr="00630675" w:rsidRDefault="006F6A35" w:rsidP="00211C20">
            <w:pPr>
              <w:spacing w:before="0" w:after="0" w:line="240" w:lineRule="atLeast"/>
              <w:rPr>
                <w:sz w:val="22"/>
                <w:szCs w:val="22"/>
              </w:rPr>
            </w:pPr>
            <w:r w:rsidRPr="00630675">
              <w:rPr>
                <w:color w:val="000000"/>
                <w:sz w:val="22"/>
                <w:szCs w:val="22"/>
              </w:rPr>
              <w:t>Evalyn Clow (NUW)</w:t>
            </w:r>
          </w:p>
        </w:tc>
      </w:tr>
      <w:tr w:rsidR="00401D27" w14:paraId="6B8D0278" w14:textId="77777777" w:rsidTr="006F6A35">
        <w:tc>
          <w:tcPr>
            <w:tcW w:w="7938" w:type="dxa"/>
          </w:tcPr>
          <w:p w14:paraId="06970AFB" w14:textId="77777777" w:rsidR="006F6A35" w:rsidRPr="00630675" w:rsidRDefault="006F6A35" w:rsidP="00211C20">
            <w:pPr>
              <w:spacing w:before="0" w:after="0" w:line="240" w:lineRule="atLeast"/>
              <w:rPr>
                <w:sz w:val="22"/>
                <w:szCs w:val="22"/>
              </w:rPr>
            </w:pPr>
            <w:r w:rsidRPr="00630675">
              <w:rPr>
                <w:color w:val="000000"/>
                <w:sz w:val="22"/>
                <w:szCs w:val="22"/>
              </w:rPr>
              <w:t xml:space="preserve">Mark James Cochrane (NUW) </w:t>
            </w:r>
          </w:p>
        </w:tc>
      </w:tr>
      <w:tr w:rsidR="00401D27" w14:paraId="13C61F93" w14:textId="77777777" w:rsidTr="006F6A35">
        <w:tc>
          <w:tcPr>
            <w:tcW w:w="7938" w:type="dxa"/>
          </w:tcPr>
          <w:p w14:paraId="1BA493C8" w14:textId="77777777" w:rsidR="006F6A35" w:rsidRPr="00630675" w:rsidRDefault="006F6A35" w:rsidP="00211C20">
            <w:pPr>
              <w:spacing w:before="0" w:after="0" w:line="240" w:lineRule="atLeast"/>
              <w:rPr>
                <w:sz w:val="22"/>
                <w:szCs w:val="22"/>
              </w:rPr>
            </w:pPr>
            <w:r w:rsidRPr="00630675">
              <w:rPr>
                <w:sz w:val="22"/>
                <w:szCs w:val="22"/>
              </w:rPr>
              <w:t>Wes Cockburn (UV)</w:t>
            </w:r>
          </w:p>
        </w:tc>
      </w:tr>
      <w:tr w:rsidR="00401D27" w14:paraId="0A80566C" w14:textId="77777777" w:rsidTr="006F6A35">
        <w:tc>
          <w:tcPr>
            <w:tcW w:w="7938" w:type="dxa"/>
          </w:tcPr>
          <w:p w14:paraId="32B5FB8E" w14:textId="77777777" w:rsidR="006F6A35" w:rsidRPr="00630675" w:rsidRDefault="006F6A35" w:rsidP="00211C20">
            <w:pPr>
              <w:spacing w:before="0" w:after="0" w:line="240" w:lineRule="atLeast"/>
              <w:rPr>
                <w:sz w:val="22"/>
                <w:szCs w:val="22"/>
              </w:rPr>
            </w:pPr>
            <w:r w:rsidRPr="00630675">
              <w:rPr>
                <w:sz w:val="22"/>
                <w:szCs w:val="22"/>
              </w:rPr>
              <w:t>Wendy Comerford (UV)</w:t>
            </w:r>
          </w:p>
        </w:tc>
      </w:tr>
      <w:tr w:rsidR="00401D27" w14:paraId="684842B5" w14:textId="77777777" w:rsidTr="006F6A35">
        <w:tc>
          <w:tcPr>
            <w:tcW w:w="7938" w:type="dxa"/>
          </w:tcPr>
          <w:p w14:paraId="78802CEC" w14:textId="77777777" w:rsidR="006F6A35" w:rsidRPr="00630675" w:rsidRDefault="006F6A35" w:rsidP="00211C20">
            <w:pPr>
              <w:spacing w:before="0" w:after="0" w:line="240" w:lineRule="atLeast"/>
              <w:rPr>
                <w:sz w:val="22"/>
                <w:szCs w:val="22"/>
              </w:rPr>
            </w:pPr>
            <w:r w:rsidRPr="00630675">
              <w:rPr>
                <w:sz w:val="22"/>
                <w:szCs w:val="22"/>
              </w:rPr>
              <w:t>George Coorey (UV)</w:t>
            </w:r>
          </w:p>
        </w:tc>
      </w:tr>
      <w:tr w:rsidR="00401D27" w14:paraId="61D80013" w14:textId="77777777" w:rsidTr="006F6A35">
        <w:tc>
          <w:tcPr>
            <w:tcW w:w="7938" w:type="dxa"/>
          </w:tcPr>
          <w:p w14:paraId="37340607" w14:textId="77777777" w:rsidR="006F6A35" w:rsidRPr="00630675" w:rsidRDefault="006F6A35" w:rsidP="00211C20">
            <w:pPr>
              <w:spacing w:before="0" w:after="0" w:line="240" w:lineRule="atLeast"/>
              <w:rPr>
                <w:sz w:val="22"/>
                <w:szCs w:val="22"/>
              </w:rPr>
            </w:pPr>
            <w:r w:rsidRPr="00630675">
              <w:rPr>
                <w:color w:val="000000"/>
                <w:sz w:val="22"/>
                <w:szCs w:val="22"/>
              </w:rPr>
              <w:t xml:space="preserve">Brett John Cotterill (NUW) </w:t>
            </w:r>
          </w:p>
        </w:tc>
      </w:tr>
      <w:tr w:rsidR="00401D27" w14:paraId="121CCF74" w14:textId="77777777" w:rsidTr="006F6A35">
        <w:tc>
          <w:tcPr>
            <w:tcW w:w="7938" w:type="dxa"/>
          </w:tcPr>
          <w:p w14:paraId="3687C852" w14:textId="77777777" w:rsidR="006F6A35" w:rsidRPr="00630675" w:rsidRDefault="006F6A35" w:rsidP="00211C20">
            <w:pPr>
              <w:spacing w:before="0" w:after="0" w:line="240" w:lineRule="atLeast"/>
              <w:rPr>
                <w:sz w:val="22"/>
                <w:szCs w:val="22"/>
              </w:rPr>
            </w:pPr>
            <w:r w:rsidRPr="00630675">
              <w:rPr>
                <w:sz w:val="22"/>
                <w:szCs w:val="22"/>
              </w:rPr>
              <w:t>Robert Crawford (UV)</w:t>
            </w:r>
          </w:p>
        </w:tc>
      </w:tr>
      <w:tr w:rsidR="00401D27" w14:paraId="5AEC63B5" w14:textId="77777777" w:rsidTr="006F6A35">
        <w:tc>
          <w:tcPr>
            <w:tcW w:w="7938" w:type="dxa"/>
          </w:tcPr>
          <w:p w14:paraId="764F4A90" w14:textId="77777777" w:rsidR="006F6A35" w:rsidRPr="00630675" w:rsidRDefault="006F6A35" w:rsidP="00211C20">
            <w:pPr>
              <w:spacing w:before="0" w:after="0" w:line="240" w:lineRule="atLeast"/>
              <w:rPr>
                <w:sz w:val="22"/>
                <w:szCs w:val="22"/>
              </w:rPr>
            </w:pPr>
            <w:r w:rsidRPr="00630675">
              <w:rPr>
                <w:color w:val="000000"/>
                <w:sz w:val="22"/>
                <w:szCs w:val="22"/>
              </w:rPr>
              <w:t xml:space="preserve">Garry Mark Cripps (NUW) </w:t>
            </w:r>
          </w:p>
        </w:tc>
      </w:tr>
      <w:tr w:rsidR="00401D27" w14:paraId="2E6F3BF6" w14:textId="77777777" w:rsidTr="006F6A35">
        <w:tc>
          <w:tcPr>
            <w:tcW w:w="7938" w:type="dxa"/>
          </w:tcPr>
          <w:p w14:paraId="39B9F816" w14:textId="77777777" w:rsidR="006F6A35" w:rsidRPr="00630675" w:rsidRDefault="006F6A35" w:rsidP="00211C20">
            <w:pPr>
              <w:spacing w:before="0" w:after="0" w:line="240" w:lineRule="atLeast"/>
              <w:rPr>
                <w:sz w:val="22"/>
                <w:szCs w:val="22"/>
              </w:rPr>
            </w:pPr>
            <w:r w:rsidRPr="00630675">
              <w:rPr>
                <w:sz w:val="22"/>
                <w:szCs w:val="22"/>
              </w:rPr>
              <w:t>Catherine Daniels (UV)</w:t>
            </w:r>
          </w:p>
        </w:tc>
      </w:tr>
      <w:tr w:rsidR="00401D27" w14:paraId="71DD02D8" w14:textId="77777777" w:rsidTr="006F6A35">
        <w:tc>
          <w:tcPr>
            <w:tcW w:w="7938" w:type="dxa"/>
          </w:tcPr>
          <w:p w14:paraId="7C5C0948" w14:textId="77777777" w:rsidR="006F6A35" w:rsidRPr="00630675" w:rsidRDefault="006F6A35" w:rsidP="00211C20">
            <w:pPr>
              <w:spacing w:before="0" w:after="0" w:line="240" w:lineRule="atLeast"/>
              <w:rPr>
                <w:sz w:val="22"/>
                <w:szCs w:val="22"/>
              </w:rPr>
            </w:pPr>
            <w:r w:rsidRPr="00630675">
              <w:rPr>
                <w:sz w:val="22"/>
                <w:szCs w:val="22"/>
              </w:rPr>
              <w:t>Kerrie Devir (UV)</w:t>
            </w:r>
          </w:p>
        </w:tc>
      </w:tr>
      <w:tr w:rsidR="00401D27" w14:paraId="42717471" w14:textId="77777777" w:rsidTr="006F6A35">
        <w:tc>
          <w:tcPr>
            <w:tcW w:w="7938" w:type="dxa"/>
          </w:tcPr>
          <w:p w14:paraId="46C303B1" w14:textId="77777777" w:rsidR="006F6A35" w:rsidRPr="00630675" w:rsidRDefault="006F6A35" w:rsidP="00211C20">
            <w:pPr>
              <w:spacing w:before="0" w:after="0" w:line="240" w:lineRule="atLeast"/>
              <w:rPr>
                <w:sz w:val="22"/>
                <w:szCs w:val="22"/>
              </w:rPr>
            </w:pPr>
            <w:r w:rsidRPr="00630675">
              <w:rPr>
                <w:sz w:val="22"/>
                <w:szCs w:val="22"/>
              </w:rPr>
              <w:t>David DiTroia (UV)</w:t>
            </w:r>
          </w:p>
        </w:tc>
      </w:tr>
      <w:tr w:rsidR="00401D27" w14:paraId="5BD5C813" w14:textId="77777777" w:rsidTr="006F6A35">
        <w:tc>
          <w:tcPr>
            <w:tcW w:w="7938" w:type="dxa"/>
          </w:tcPr>
          <w:p w14:paraId="158CF669" w14:textId="77777777" w:rsidR="006F6A35" w:rsidRPr="00630675" w:rsidRDefault="006F6A35" w:rsidP="00211C20">
            <w:pPr>
              <w:spacing w:before="0" w:after="0" w:line="240" w:lineRule="atLeast"/>
              <w:rPr>
                <w:sz w:val="22"/>
                <w:szCs w:val="22"/>
              </w:rPr>
            </w:pPr>
            <w:r w:rsidRPr="00630675">
              <w:rPr>
                <w:sz w:val="22"/>
                <w:szCs w:val="22"/>
              </w:rPr>
              <w:t>Tania Ditton (UV)</w:t>
            </w:r>
          </w:p>
        </w:tc>
      </w:tr>
      <w:tr w:rsidR="00401D27" w14:paraId="6DC7C5CD" w14:textId="77777777" w:rsidTr="006F6A35">
        <w:tc>
          <w:tcPr>
            <w:tcW w:w="7938" w:type="dxa"/>
          </w:tcPr>
          <w:p w14:paraId="33696801" w14:textId="77777777" w:rsidR="006F6A35" w:rsidRPr="00630675" w:rsidRDefault="006F6A35" w:rsidP="00211C20">
            <w:pPr>
              <w:spacing w:before="0" w:after="0" w:line="240" w:lineRule="atLeast"/>
              <w:rPr>
                <w:sz w:val="22"/>
                <w:szCs w:val="22"/>
              </w:rPr>
            </w:pPr>
            <w:r w:rsidRPr="00630675">
              <w:rPr>
                <w:color w:val="000000"/>
                <w:sz w:val="22"/>
                <w:szCs w:val="22"/>
              </w:rPr>
              <w:t xml:space="preserve">Ian Michael Dixon (NUW) </w:t>
            </w:r>
          </w:p>
        </w:tc>
      </w:tr>
      <w:tr w:rsidR="00401D27" w14:paraId="207DE55A" w14:textId="77777777" w:rsidTr="006F6A35">
        <w:tc>
          <w:tcPr>
            <w:tcW w:w="7938" w:type="dxa"/>
          </w:tcPr>
          <w:p w14:paraId="23FC48B4" w14:textId="77777777" w:rsidR="006F6A35" w:rsidRPr="00630675" w:rsidRDefault="006F6A35" w:rsidP="00211C20">
            <w:pPr>
              <w:spacing w:before="0" w:after="0" w:line="240" w:lineRule="atLeast"/>
              <w:rPr>
                <w:sz w:val="22"/>
                <w:szCs w:val="22"/>
              </w:rPr>
            </w:pPr>
            <w:r w:rsidRPr="00630675">
              <w:rPr>
                <w:sz w:val="22"/>
                <w:szCs w:val="22"/>
              </w:rPr>
              <w:t>Craig Edward Dodgson (UV)</w:t>
            </w:r>
          </w:p>
        </w:tc>
      </w:tr>
      <w:tr w:rsidR="00401D27" w14:paraId="2AED9520" w14:textId="77777777" w:rsidTr="006F6A35">
        <w:tc>
          <w:tcPr>
            <w:tcW w:w="7938" w:type="dxa"/>
          </w:tcPr>
          <w:p w14:paraId="18D47DDF" w14:textId="77777777" w:rsidR="006F6A35" w:rsidRPr="00630675" w:rsidRDefault="006F6A35" w:rsidP="00211C20">
            <w:pPr>
              <w:spacing w:before="0" w:after="0" w:line="240" w:lineRule="atLeast"/>
              <w:rPr>
                <w:sz w:val="22"/>
                <w:szCs w:val="22"/>
              </w:rPr>
            </w:pPr>
            <w:r w:rsidRPr="00630675">
              <w:rPr>
                <w:sz w:val="22"/>
                <w:szCs w:val="22"/>
              </w:rPr>
              <w:t>Joel Dowden (UV)</w:t>
            </w:r>
          </w:p>
        </w:tc>
      </w:tr>
      <w:tr w:rsidR="00401D27" w14:paraId="54AD7F1E" w14:textId="77777777" w:rsidTr="006F6A35">
        <w:tc>
          <w:tcPr>
            <w:tcW w:w="7938" w:type="dxa"/>
          </w:tcPr>
          <w:p w14:paraId="777EC08B" w14:textId="77777777" w:rsidR="006F6A35" w:rsidRPr="00630675" w:rsidRDefault="006F6A35" w:rsidP="00211C20">
            <w:pPr>
              <w:spacing w:before="0" w:after="0" w:line="240" w:lineRule="atLeast"/>
              <w:rPr>
                <w:sz w:val="22"/>
                <w:szCs w:val="22"/>
              </w:rPr>
            </w:pPr>
            <w:r w:rsidRPr="00630675">
              <w:rPr>
                <w:sz w:val="22"/>
                <w:szCs w:val="22"/>
              </w:rPr>
              <w:t>Donna Duke (UV)</w:t>
            </w:r>
          </w:p>
        </w:tc>
      </w:tr>
      <w:tr w:rsidR="00401D27" w14:paraId="5A3F33C6" w14:textId="77777777" w:rsidTr="006F6A35">
        <w:tc>
          <w:tcPr>
            <w:tcW w:w="7938" w:type="dxa"/>
          </w:tcPr>
          <w:p w14:paraId="1EF28E06" w14:textId="77777777" w:rsidR="006F6A35" w:rsidRPr="00630675" w:rsidRDefault="006F6A35" w:rsidP="00211C20">
            <w:pPr>
              <w:spacing w:before="0" w:after="0" w:line="240" w:lineRule="atLeast"/>
              <w:rPr>
                <w:sz w:val="22"/>
                <w:szCs w:val="22"/>
              </w:rPr>
            </w:pPr>
            <w:r w:rsidRPr="00630675">
              <w:rPr>
                <w:color w:val="000000"/>
                <w:sz w:val="22"/>
                <w:szCs w:val="22"/>
              </w:rPr>
              <w:t xml:space="preserve">Christopher Stephen Dundon (NUW) </w:t>
            </w:r>
          </w:p>
        </w:tc>
      </w:tr>
      <w:tr w:rsidR="00401D27" w14:paraId="5F18BFC4" w14:textId="77777777" w:rsidTr="006F6A35">
        <w:tc>
          <w:tcPr>
            <w:tcW w:w="7938" w:type="dxa"/>
          </w:tcPr>
          <w:p w14:paraId="45B22A97" w14:textId="77777777" w:rsidR="006F6A35" w:rsidRPr="00630675" w:rsidRDefault="006F6A35" w:rsidP="00211C20">
            <w:pPr>
              <w:spacing w:before="0" w:after="0" w:line="240" w:lineRule="atLeast"/>
              <w:rPr>
                <w:sz w:val="22"/>
                <w:szCs w:val="22"/>
              </w:rPr>
            </w:pPr>
            <w:r w:rsidRPr="00630675">
              <w:rPr>
                <w:sz w:val="22"/>
                <w:szCs w:val="22"/>
              </w:rPr>
              <w:t>Erina Early (UV)</w:t>
            </w:r>
          </w:p>
        </w:tc>
      </w:tr>
      <w:tr w:rsidR="00401D27" w14:paraId="2FA51426" w14:textId="77777777" w:rsidTr="006F6A35">
        <w:tc>
          <w:tcPr>
            <w:tcW w:w="7938" w:type="dxa"/>
          </w:tcPr>
          <w:p w14:paraId="5381A508" w14:textId="77777777" w:rsidR="006F6A35" w:rsidRPr="00630675" w:rsidRDefault="006F6A35" w:rsidP="00211C20">
            <w:pPr>
              <w:spacing w:before="0" w:after="0" w:line="240" w:lineRule="atLeast"/>
              <w:rPr>
                <w:sz w:val="22"/>
                <w:szCs w:val="22"/>
              </w:rPr>
            </w:pPr>
            <w:r w:rsidRPr="00630675">
              <w:rPr>
                <w:color w:val="000000"/>
                <w:sz w:val="22"/>
                <w:szCs w:val="22"/>
              </w:rPr>
              <w:t xml:space="preserve">Alycia Economidis (NUW) </w:t>
            </w:r>
          </w:p>
        </w:tc>
      </w:tr>
      <w:tr w:rsidR="00401D27" w14:paraId="66747825" w14:textId="77777777" w:rsidTr="006F6A35">
        <w:tc>
          <w:tcPr>
            <w:tcW w:w="7938" w:type="dxa"/>
          </w:tcPr>
          <w:p w14:paraId="6B02D363" w14:textId="77777777" w:rsidR="006F6A35" w:rsidRPr="00630675" w:rsidRDefault="006F6A35" w:rsidP="00211C20">
            <w:pPr>
              <w:spacing w:before="0" w:after="0" w:line="240" w:lineRule="atLeast"/>
              <w:rPr>
                <w:sz w:val="22"/>
                <w:szCs w:val="22"/>
              </w:rPr>
            </w:pPr>
            <w:r w:rsidRPr="00630675">
              <w:rPr>
                <w:sz w:val="22"/>
                <w:szCs w:val="22"/>
              </w:rPr>
              <w:t>Sharon Eurlings (UV)</w:t>
            </w:r>
          </w:p>
        </w:tc>
      </w:tr>
      <w:tr w:rsidR="00401D27" w14:paraId="255ADBF7" w14:textId="77777777" w:rsidTr="006F6A35">
        <w:tc>
          <w:tcPr>
            <w:tcW w:w="7938" w:type="dxa"/>
          </w:tcPr>
          <w:p w14:paraId="1D3214F6" w14:textId="77777777" w:rsidR="006F6A35" w:rsidRPr="00630675" w:rsidRDefault="006F6A35" w:rsidP="00211C20">
            <w:pPr>
              <w:spacing w:before="0" w:after="0" w:line="240" w:lineRule="atLeast"/>
              <w:rPr>
                <w:sz w:val="22"/>
                <w:szCs w:val="22"/>
              </w:rPr>
            </w:pPr>
            <w:r w:rsidRPr="00630675">
              <w:rPr>
                <w:sz w:val="22"/>
                <w:szCs w:val="22"/>
              </w:rPr>
              <w:t>Cynthia Farr (UV)</w:t>
            </w:r>
          </w:p>
        </w:tc>
      </w:tr>
      <w:tr w:rsidR="00401D27" w14:paraId="2A926E15" w14:textId="77777777" w:rsidTr="006F6A35">
        <w:tc>
          <w:tcPr>
            <w:tcW w:w="7938" w:type="dxa"/>
          </w:tcPr>
          <w:p w14:paraId="29B547DB" w14:textId="77777777" w:rsidR="006F6A35" w:rsidRPr="00630675" w:rsidRDefault="006F6A35" w:rsidP="00211C20">
            <w:pPr>
              <w:spacing w:before="0" w:after="0" w:line="240" w:lineRule="atLeast"/>
              <w:rPr>
                <w:sz w:val="22"/>
                <w:szCs w:val="22"/>
              </w:rPr>
            </w:pPr>
            <w:r w:rsidRPr="00630675">
              <w:rPr>
                <w:sz w:val="22"/>
                <w:szCs w:val="22"/>
              </w:rPr>
              <w:t>Michael Folks (UV)</w:t>
            </w:r>
          </w:p>
        </w:tc>
      </w:tr>
      <w:tr w:rsidR="00401D27" w14:paraId="67CEE718" w14:textId="77777777" w:rsidTr="006F6A35">
        <w:tc>
          <w:tcPr>
            <w:tcW w:w="7938" w:type="dxa"/>
          </w:tcPr>
          <w:p w14:paraId="4E95E715" w14:textId="77777777" w:rsidR="006F6A35" w:rsidRPr="00630675" w:rsidRDefault="006F6A35" w:rsidP="00211C20">
            <w:pPr>
              <w:spacing w:before="0" w:after="0" w:line="240" w:lineRule="atLeast"/>
              <w:rPr>
                <w:sz w:val="22"/>
                <w:szCs w:val="22"/>
              </w:rPr>
            </w:pPr>
            <w:r w:rsidRPr="00630675">
              <w:rPr>
                <w:sz w:val="22"/>
                <w:szCs w:val="22"/>
              </w:rPr>
              <w:t>Ying Wai (Benny) Fong (UV)</w:t>
            </w:r>
          </w:p>
        </w:tc>
      </w:tr>
      <w:tr w:rsidR="00401D27" w14:paraId="7F8CA002" w14:textId="77777777" w:rsidTr="006F6A35">
        <w:tc>
          <w:tcPr>
            <w:tcW w:w="7938" w:type="dxa"/>
          </w:tcPr>
          <w:p w14:paraId="07847517" w14:textId="77777777" w:rsidR="006F6A35" w:rsidRPr="00630675" w:rsidRDefault="006F6A35" w:rsidP="00211C20">
            <w:pPr>
              <w:spacing w:before="0" w:after="0" w:line="240" w:lineRule="atLeast"/>
              <w:rPr>
                <w:sz w:val="22"/>
                <w:szCs w:val="22"/>
              </w:rPr>
            </w:pPr>
            <w:r w:rsidRPr="00630675">
              <w:rPr>
                <w:sz w:val="22"/>
                <w:szCs w:val="22"/>
              </w:rPr>
              <w:t>Michael Formica (UV)</w:t>
            </w:r>
          </w:p>
        </w:tc>
      </w:tr>
      <w:tr w:rsidR="00401D27" w14:paraId="41522723" w14:textId="77777777" w:rsidTr="006F6A35">
        <w:tc>
          <w:tcPr>
            <w:tcW w:w="7938" w:type="dxa"/>
          </w:tcPr>
          <w:p w14:paraId="50E376D2" w14:textId="77777777" w:rsidR="006F6A35" w:rsidRPr="00630675" w:rsidRDefault="006F6A35" w:rsidP="00211C20">
            <w:pPr>
              <w:spacing w:before="0" w:after="0" w:line="240" w:lineRule="atLeast"/>
              <w:rPr>
                <w:b/>
                <w:sz w:val="22"/>
                <w:szCs w:val="22"/>
              </w:rPr>
            </w:pPr>
            <w:r w:rsidRPr="00630675">
              <w:rPr>
                <w:sz w:val="22"/>
                <w:szCs w:val="22"/>
              </w:rPr>
              <w:t>Ian Gair (UV)</w:t>
            </w:r>
          </w:p>
        </w:tc>
      </w:tr>
      <w:tr w:rsidR="00401D27" w14:paraId="298210E8" w14:textId="77777777" w:rsidTr="006F6A35">
        <w:tc>
          <w:tcPr>
            <w:tcW w:w="7938" w:type="dxa"/>
          </w:tcPr>
          <w:p w14:paraId="07B4432F" w14:textId="77777777" w:rsidR="006F6A35" w:rsidRPr="00630675" w:rsidRDefault="006F6A35" w:rsidP="00211C20">
            <w:pPr>
              <w:spacing w:before="0" w:after="0" w:line="240" w:lineRule="atLeast"/>
              <w:rPr>
                <w:sz w:val="22"/>
                <w:szCs w:val="22"/>
              </w:rPr>
            </w:pPr>
            <w:r w:rsidRPr="00630675">
              <w:rPr>
                <w:color w:val="000000"/>
                <w:sz w:val="22"/>
                <w:szCs w:val="22"/>
              </w:rPr>
              <w:t xml:space="preserve">Agnes Galiza-Pua (NUW) </w:t>
            </w:r>
          </w:p>
        </w:tc>
      </w:tr>
      <w:tr w:rsidR="00401D27" w14:paraId="1705EC5D" w14:textId="77777777" w:rsidTr="006F6A35">
        <w:tc>
          <w:tcPr>
            <w:tcW w:w="7938" w:type="dxa"/>
          </w:tcPr>
          <w:p w14:paraId="7DCF5BE9" w14:textId="77777777" w:rsidR="006F6A35" w:rsidRPr="00630675" w:rsidRDefault="006F6A35" w:rsidP="00211C20">
            <w:pPr>
              <w:spacing w:before="0" w:after="0" w:line="240" w:lineRule="atLeast"/>
              <w:rPr>
                <w:sz w:val="22"/>
                <w:szCs w:val="22"/>
              </w:rPr>
            </w:pPr>
            <w:r w:rsidRPr="00630675">
              <w:rPr>
                <w:sz w:val="22"/>
                <w:szCs w:val="22"/>
              </w:rPr>
              <w:t>Melanie Gatfield(UV)</w:t>
            </w:r>
          </w:p>
        </w:tc>
      </w:tr>
      <w:tr w:rsidR="00401D27" w14:paraId="6F6258CD" w14:textId="77777777" w:rsidTr="006F6A35">
        <w:tc>
          <w:tcPr>
            <w:tcW w:w="7938" w:type="dxa"/>
          </w:tcPr>
          <w:p w14:paraId="594962DB" w14:textId="77777777" w:rsidR="006F6A35" w:rsidRPr="00630675" w:rsidRDefault="006F6A35" w:rsidP="00211C20">
            <w:pPr>
              <w:spacing w:before="0" w:after="0" w:line="240" w:lineRule="atLeast"/>
              <w:rPr>
                <w:sz w:val="22"/>
                <w:szCs w:val="22"/>
              </w:rPr>
            </w:pPr>
            <w:r w:rsidRPr="00630675">
              <w:rPr>
                <w:sz w:val="22"/>
                <w:szCs w:val="22"/>
              </w:rPr>
              <w:t>Mira Ghamrawi (UV)</w:t>
            </w:r>
          </w:p>
        </w:tc>
      </w:tr>
      <w:tr w:rsidR="00401D27" w14:paraId="2D9079B8" w14:textId="77777777" w:rsidTr="006F6A35">
        <w:tc>
          <w:tcPr>
            <w:tcW w:w="7938" w:type="dxa"/>
          </w:tcPr>
          <w:p w14:paraId="2AF5AA3C" w14:textId="77777777" w:rsidR="006F6A35" w:rsidRPr="00630675" w:rsidRDefault="006F6A35" w:rsidP="00211C20">
            <w:pPr>
              <w:spacing w:before="0" w:after="0" w:line="240" w:lineRule="atLeast"/>
              <w:rPr>
                <w:sz w:val="22"/>
                <w:szCs w:val="22"/>
              </w:rPr>
            </w:pPr>
            <w:r w:rsidRPr="00630675">
              <w:rPr>
                <w:color w:val="000000"/>
                <w:sz w:val="22"/>
                <w:szCs w:val="22"/>
              </w:rPr>
              <w:t xml:space="preserve">Quan Gia Chuc (NUW) </w:t>
            </w:r>
          </w:p>
        </w:tc>
      </w:tr>
      <w:tr w:rsidR="00401D27" w14:paraId="2C3B4F6F" w14:textId="77777777" w:rsidTr="006F6A35">
        <w:tc>
          <w:tcPr>
            <w:tcW w:w="7938" w:type="dxa"/>
          </w:tcPr>
          <w:p w14:paraId="1A9A4AFB" w14:textId="77777777" w:rsidR="006F6A35" w:rsidRPr="00630675" w:rsidRDefault="006F6A35" w:rsidP="00211C20">
            <w:pPr>
              <w:spacing w:before="0" w:after="0" w:line="240" w:lineRule="atLeast"/>
              <w:rPr>
                <w:sz w:val="22"/>
                <w:szCs w:val="22"/>
              </w:rPr>
            </w:pPr>
            <w:r w:rsidRPr="00630675">
              <w:rPr>
                <w:sz w:val="22"/>
                <w:szCs w:val="22"/>
              </w:rPr>
              <w:t>Helen Gibbons (UV)</w:t>
            </w:r>
          </w:p>
        </w:tc>
      </w:tr>
      <w:tr w:rsidR="00401D27" w14:paraId="476BEE94" w14:textId="77777777" w:rsidTr="006F6A35">
        <w:tc>
          <w:tcPr>
            <w:tcW w:w="7938" w:type="dxa"/>
          </w:tcPr>
          <w:p w14:paraId="7A631D67" w14:textId="77777777" w:rsidR="006F6A35" w:rsidRPr="00630675" w:rsidRDefault="006F6A35" w:rsidP="00211C20">
            <w:pPr>
              <w:spacing w:before="0" w:after="0" w:line="240" w:lineRule="atLeast"/>
              <w:rPr>
                <w:sz w:val="22"/>
                <w:szCs w:val="22"/>
              </w:rPr>
            </w:pPr>
            <w:r w:rsidRPr="00630675">
              <w:rPr>
                <w:color w:val="000000"/>
                <w:sz w:val="22"/>
                <w:szCs w:val="22"/>
              </w:rPr>
              <w:t xml:space="preserve">Andrew Peter  Giles (NUW) </w:t>
            </w:r>
          </w:p>
        </w:tc>
      </w:tr>
      <w:tr w:rsidR="00401D27" w14:paraId="00F0973D" w14:textId="77777777" w:rsidTr="006F6A35">
        <w:tc>
          <w:tcPr>
            <w:tcW w:w="7938" w:type="dxa"/>
          </w:tcPr>
          <w:p w14:paraId="12AC8ED7" w14:textId="77777777" w:rsidR="006F6A35" w:rsidRPr="00630675" w:rsidRDefault="006F6A35" w:rsidP="00211C20">
            <w:pPr>
              <w:spacing w:before="0" w:after="0" w:line="240" w:lineRule="atLeast"/>
              <w:rPr>
                <w:sz w:val="22"/>
                <w:szCs w:val="22"/>
              </w:rPr>
            </w:pPr>
            <w:r w:rsidRPr="00630675">
              <w:rPr>
                <w:sz w:val="22"/>
                <w:szCs w:val="22"/>
              </w:rPr>
              <w:t>Brian Godfrey (UV)</w:t>
            </w:r>
          </w:p>
        </w:tc>
      </w:tr>
      <w:tr w:rsidR="00401D27" w14:paraId="36FDD644" w14:textId="77777777" w:rsidTr="006F6A35">
        <w:tc>
          <w:tcPr>
            <w:tcW w:w="7938" w:type="dxa"/>
          </w:tcPr>
          <w:p w14:paraId="28E6BD6D" w14:textId="77777777" w:rsidR="006F6A35" w:rsidRPr="00630675" w:rsidRDefault="006F6A35" w:rsidP="00211C20">
            <w:pPr>
              <w:spacing w:before="0" w:after="0" w:line="240" w:lineRule="atLeast"/>
              <w:rPr>
                <w:sz w:val="22"/>
                <w:szCs w:val="22"/>
              </w:rPr>
            </w:pPr>
            <w:r w:rsidRPr="00630675">
              <w:rPr>
                <w:sz w:val="22"/>
                <w:szCs w:val="22"/>
              </w:rPr>
              <w:t>Phyllis De Gois (UV)</w:t>
            </w:r>
          </w:p>
        </w:tc>
      </w:tr>
      <w:tr w:rsidR="00401D27" w14:paraId="1B3D6A2C" w14:textId="77777777" w:rsidTr="006F6A35">
        <w:tc>
          <w:tcPr>
            <w:tcW w:w="7938" w:type="dxa"/>
          </w:tcPr>
          <w:p w14:paraId="4311C19D" w14:textId="77777777" w:rsidR="006F6A35" w:rsidRPr="00630675" w:rsidRDefault="006F6A35" w:rsidP="00211C20">
            <w:pPr>
              <w:spacing w:before="0" w:after="0" w:line="240" w:lineRule="atLeast"/>
              <w:rPr>
                <w:sz w:val="22"/>
                <w:szCs w:val="22"/>
              </w:rPr>
            </w:pPr>
            <w:r w:rsidRPr="00630675">
              <w:rPr>
                <w:color w:val="000000"/>
                <w:sz w:val="22"/>
                <w:szCs w:val="22"/>
              </w:rPr>
              <w:t>Nicholas Keith Gordon (NUW)</w:t>
            </w:r>
          </w:p>
        </w:tc>
      </w:tr>
      <w:tr w:rsidR="00401D27" w14:paraId="1ED3F882" w14:textId="77777777" w:rsidTr="006F6A35">
        <w:tc>
          <w:tcPr>
            <w:tcW w:w="7938" w:type="dxa"/>
          </w:tcPr>
          <w:p w14:paraId="1E1ECE10" w14:textId="77777777" w:rsidR="006F6A35" w:rsidRPr="00630675" w:rsidRDefault="006F6A35" w:rsidP="00211C20">
            <w:pPr>
              <w:spacing w:before="0" w:after="0" w:line="240" w:lineRule="atLeast"/>
              <w:rPr>
                <w:sz w:val="22"/>
                <w:szCs w:val="22"/>
              </w:rPr>
            </w:pPr>
            <w:r w:rsidRPr="00630675">
              <w:rPr>
                <w:color w:val="000000"/>
                <w:sz w:val="22"/>
                <w:szCs w:val="22"/>
              </w:rPr>
              <w:t xml:space="preserve">John Gow (NUW) </w:t>
            </w:r>
          </w:p>
        </w:tc>
      </w:tr>
      <w:tr w:rsidR="00401D27" w14:paraId="77EFF086" w14:textId="77777777" w:rsidTr="006F6A35">
        <w:tc>
          <w:tcPr>
            <w:tcW w:w="7938" w:type="dxa"/>
          </w:tcPr>
          <w:p w14:paraId="44F14BA6" w14:textId="77777777" w:rsidR="006F6A35" w:rsidRPr="00630675" w:rsidRDefault="006F6A35" w:rsidP="00211C20">
            <w:pPr>
              <w:spacing w:before="0" w:after="0" w:line="240" w:lineRule="atLeast"/>
              <w:rPr>
                <w:sz w:val="22"/>
                <w:szCs w:val="22"/>
              </w:rPr>
            </w:pPr>
            <w:r w:rsidRPr="00630675">
              <w:rPr>
                <w:sz w:val="22"/>
                <w:szCs w:val="22"/>
              </w:rPr>
              <w:t>Ruben Grageda (UV)</w:t>
            </w:r>
          </w:p>
        </w:tc>
      </w:tr>
      <w:tr w:rsidR="00401D27" w14:paraId="3E28EA93" w14:textId="77777777" w:rsidTr="006F6A35">
        <w:tc>
          <w:tcPr>
            <w:tcW w:w="7938" w:type="dxa"/>
          </w:tcPr>
          <w:p w14:paraId="4AEB40FC" w14:textId="77777777" w:rsidR="006F6A35" w:rsidRPr="00630675" w:rsidRDefault="006F6A35" w:rsidP="00211C20">
            <w:pPr>
              <w:spacing w:before="0" w:after="0" w:line="240" w:lineRule="atLeast"/>
              <w:rPr>
                <w:b/>
                <w:sz w:val="22"/>
                <w:szCs w:val="22"/>
              </w:rPr>
            </w:pPr>
            <w:r w:rsidRPr="00630675">
              <w:rPr>
                <w:sz w:val="22"/>
                <w:szCs w:val="22"/>
              </w:rPr>
              <w:t>David Gray (UV)</w:t>
            </w:r>
          </w:p>
        </w:tc>
      </w:tr>
      <w:tr w:rsidR="00401D27" w14:paraId="3BA2435D" w14:textId="77777777" w:rsidTr="006F6A35">
        <w:tc>
          <w:tcPr>
            <w:tcW w:w="7938" w:type="dxa"/>
          </w:tcPr>
          <w:p w14:paraId="42BBD9E0" w14:textId="77777777" w:rsidR="006F6A35" w:rsidRPr="00630675" w:rsidRDefault="006F6A35" w:rsidP="00211C20">
            <w:pPr>
              <w:spacing w:before="0" w:after="0" w:line="240" w:lineRule="atLeast"/>
              <w:rPr>
                <w:sz w:val="22"/>
                <w:szCs w:val="22"/>
              </w:rPr>
            </w:pPr>
            <w:r w:rsidRPr="00630675">
              <w:rPr>
                <w:sz w:val="22"/>
                <w:szCs w:val="22"/>
              </w:rPr>
              <w:t>Lucinda Greed (UV)</w:t>
            </w:r>
          </w:p>
        </w:tc>
      </w:tr>
      <w:tr w:rsidR="00401D27" w14:paraId="0537F278" w14:textId="77777777" w:rsidTr="006F6A35">
        <w:tc>
          <w:tcPr>
            <w:tcW w:w="7938" w:type="dxa"/>
          </w:tcPr>
          <w:p w14:paraId="5AFF0A38" w14:textId="77777777" w:rsidR="006F6A35" w:rsidRPr="00630675" w:rsidRDefault="006F6A35" w:rsidP="00211C20">
            <w:pPr>
              <w:spacing w:before="0" w:after="0" w:line="240" w:lineRule="atLeast"/>
              <w:rPr>
                <w:sz w:val="22"/>
                <w:szCs w:val="22"/>
              </w:rPr>
            </w:pPr>
            <w:r w:rsidRPr="00630675">
              <w:rPr>
                <w:sz w:val="22"/>
                <w:szCs w:val="22"/>
              </w:rPr>
              <w:t>Kylie Grey (UV)</w:t>
            </w:r>
          </w:p>
        </w:tc>
      </w:tr>
    </w:tbl>
    <w:p w14:paraId="19101EEA" w14:textId="77777777" w:rsidR="008C40C0" w:rsidRDefault="008C40C0">
      <w:r>
        <w:br w:type="page"/>
      </w:r>
    </w:p>
    <w:tbl>
      <w:tblPr>
        <w:tblStyle w:val="TableGrid"/>
        <w:tblW w:w="7938" w:type="dxa"/>
        <w:tblInd w:w="1129" w:type="dxa"/>
        <w:tblLook w:val="04A0" w:firstRow="1" w:lastRow="0" w:firstColumn="1" w:lastColumn="0" w:noHBand="0" w:noVBand="1"/>
      </w:tblPr>
      <w:tblGrid>
        <w:gridCol w:w="7938"/>
      </w:tblGrid>
      <w:tr w:rsidR="00401D27" w14:paraId="78643218" w14:textId="77777777" w:rsidTr="006F6A35">
        <w:tc>
          <w:tcPr>
            <w:tcW w:w="7938" w:type="dxa"/>
          </w:tcPr>
          <w:p w14:paraId="4E5D9D31" w14:textId="125319C4" w:rsidR="006F6A35" w:rsidRPr="00630675" w:rsidRDefault="006F6A35" w:rsidP="00211C20">
            <w:pPr>
              <w:spacing w:before="0" w:after="0" w:line="240" w:lineRule="atLeast"/>
              <w:rPr>
                <w:sz w:val="22"/>
                <w:szCs w:val="22"/>
              </w:rPr>
            </w:pPr>
            <w:r w:rsidRPr="00630675">
              <w:rPr>
                <w:sz w:val="22"/>
                <w:szCs w:val="22"/>
              </w:rPr>
              <w:lastRenderedPageBreak/>
              <w:t>Lillian Grogan (UV)</w:t>
            </w:r>
          </w:p>
        </w:tc>
      </w:tr>
      <w:tr w:rsidR="00401D27" w14:paraId="34D2841B" w14:textId="77777777" w:rsidTr="006F6A35">
        <w:tc>
          <w:tcPr>
            <w:tcW w:w="7938" w:type="dxa"/>
          </w:tcPr>
          <w:p w14:paraId="36E2C5FE" w14:textId="77777777" w:rsidR="006F6A35" w:rsidRPr="00630675" w:rsidRDefault="006F6A35" w:rsidP="00211C20">
            <w:pPr>
              <w:spacing w:before="0" w:after="0" w:line="240" w:lineRule="atLeast"/>
              <w:rPr>
                <w:sz w:val="22"/>
                <w:szCs w:val="22"/>
              </w:rPr>
            </w:pPr>
            <w:r w:rsidRPr="00630675">
              <w:rPr>
                <w:sz w:val="22"/>
                <w:szCs w:val="22"/>
              </w:rPr>
              <w:t>Jane Grundy (UV)</w:t>
            </w:r>
          </w:p>
        </w:tc>
      </w:tr>
      <w:tr w:rsidR="00401D27" w14:paraId="50A04286" w14:textId="77777777" w:rsidTr="006F6A35">
        <w:tc>
          <w:tcPr>
            <w:tcW w:w="7938" w:type="dxa"/>
          </w:tcPr>
          <w:p w14:paraId="0B22C9B1" w14:textId="77777777" w:rsidR="006F6A35" w:rsidRPr="00630675" w:rsidRDefault="006F6A35" w:rsidP="00211C20">
            <w:pPr>
              <w:spacing w:before="0" w:after="0" w:line="240" w:lineRule="atLeast"/>
              <w:rPr>
                <w:sz w:val="22"/>
                <w:szCs w:val="22"/>
              </w:rPr>
            </w:pPr>
            <w:r w:rsidRPr="00630675">
              <w:rPr>
                <w:color w:val="000000"/>
                <w:sz w:val="22"/>
                <w:szCs w:val="22"/>
              </w:rPr>
              <w:t xml:space="preserve">Tim Bruce Gunstone (NUW) </w:t>
            </w:r>
          </w:p>
        </w:tc>
      </w:tr>
      <w:tr w:rsidR="00401D27" w14:paraId="353870A7" w14:textId="77777777" w:rsidTr="006F6A35">
        <w:tc>
          <w:tcPr>
            <w:tcW w:w="7938" w:type="dxa"/>
          </w:tcPr>
          <w:p w14:paraId="2F24E380" w14:textId="77777777" w:rsidR="006F6A35" w:rsidRPr="00630675" w:rsidRDefault="006F6A35" w:rsidP="00211C20">
            <w:pPr>
              <w:spacing w:before="0" w:after="0" w:line="240" w:lineRule="atLeast"/>
              <w:rPr>
                <w:sz w:val="22"/>
                <w:szCs w:val="22"/>
              </w:rPr>
            </w:pPr>
            <w:r w:rsidRPr="00630675">
              <w:rPr>
                <w:sz w:val="22"/>
                <w:szCs w:val="22"/>
              </w:rPr>
              <w:t>Shona Haddon (UV)</w:t>
            </w:r>
          </w:p>
        </w:tc>
      </w:tr>
      <w:tr w:rsidR="00401D27" w14:paraId="1C33B09D" w14:textId="77777777" w:rsidTr="006F6A35">
        <w:tc>
          <w:tcPr>
            <w:tcW w:w="7938" w:type="dxa"/>
          </w:tcPr>
          <w:p w14:paraId="514697A0" w14:textId="77777777" w:rsidR="006F6A35" w:rsidRPr="00630675" w:rsidRDefault="006F6A35" w:rsidP="00211C20">
            <w:pPr>
              <w:spacing w:before="0" w:after="0" w:line="240" w:lineRule="atLeast"/>
              <w:rPr>
                <w:sz w:val="22"/>
                <w:szCs w:val="22"/>
              </w:rPr>
            </w:pPr>
            <w:r w:rsidRPr="00630675">
              <w:rPr>
                <w:color w:val="000000"/>
                <w:sz w:val="22"/>
                <w:szCs w:val="22"/>
              </w:rPr>
              <w:t xml:space="preserve">Shuang Hagrebet (NUW) </w:t>
            </w:r>
          </w:p>
        </w:tc>
      </w:tr>
      <w:tr w:rsidR="00401D27" w14:paraId="79EB6166" w14:textId="77777777" w:rsidTr="006F6A35">
        <w:tc>
          <w:tcPr>
            <w:tcW w:w="7938" w:type="dxa"/>
          </w:tcPr>
          <w:p w14:paraId="060B4890" w14:textId="77777777" w:rsidR="006F6A35" w:rsidRPr="00630675" w:rsidRDefault="006F6A35" w:rsidP="00211C20">
            <w:pPr>
              <w:spacing w:before="0" w:after="0" w:line="240" w:lineRule="atLeast"/>
              <w:rPr>
                <w:sz w:val="22"/>
                <w:szCs w:val="22"/>
              </w:rPr>
            </w:pPr>
            <w:r w:rsidRPr="00630675">
              <w:rPr>
                <w:sz w:val="22"/>
                <w:szCs w:val="22"/>
              </w:rPr>
              <w:t>Maria Halwood (UV)</w:t>
            </w:r>
          </w:p>
        </w:tc>
      </w:tr>
      <w:tr w:rsidR="00401D27" w14:paraId="061E099F" w14:textId="77777777" w:rsidTr="006F6A35">
        <w:tc>
          <w:tcPr>
            <w:tcW w:w="7938" w:type="dxa"/>
          </w:tcPr>
          <w:p w14:paraId="560482E2" w14:textId="77777777" w:rsidR="006F6A35" w:rsidRPr="00630675" w:rsidRDefault="006F6A35" w:rsidP="00211C20">
            <w:pPr>
              <w:spacing w:before="0" w:after="0" w:line="240" w:lineRule="atLeast"/>
              <w:rPr>
                <w:sz w:val="22"/>
                <w:szCs w:val="22"/>
              </w:rPr>
            </w:pPr>
            <w:r w:rsidRPr="00630675">
              <w:rPr>
                <w:sz w:val="22"/>
                <w:szCs w:val="22"/>
              </w:rPr>
              <w:t>Stephanie Hanrahan (UV)</w:t>
            </w:r>
          </w:p>
        </w:tc>
      </w:tr>
      <w:tr w:rsidR="00401D27" w14:paraId="15B0258D" w14:textId="77777777" w:rsidTr="006F6A35">
        <w:tc>
          <w:tcPr>
            <w:tcW w:w="7938" w:type="dxa"/>
          </w:tcPr>
          <w:p w14:paraId="4963D35B" w14:textId="77777777" w:rsidR="006F6A35" w:rsidRPr="00630675" w:rsidRDefault="006F6A35" w:rsidP="00211C20">
            <w:pPr>
              <w:spacing w:before="0" w:after="0" w:line="240" w:lineRule="atLeast"/>
              <w:rPr>
                <w:sz w:val="22"/>
                <w:szCs w:val="22"/>
              </w:rPr>
            </w:pPr>
            <w:r w:rsidRPr="00630675">
              <w:rPr>
                <w:sz w:val="22"/>
                <w:szCs w:val="22"/>
              </w:rPr>
              <w:t>Desmond Hardman (UV)</w:t>
            </w:r>
          </w:p>
        </w:tc>
      </w:tr>
      <w:tr w:rsidR="00401D27" w14:paraId="2848A40E" w14:textId="77777777" w:rsidTr="006F6A35">
        <w:tc>
          <w:tcPr>
            <w:tcW w:w="7938" w:type="dxa"/>
          </w:tcPr>
          <w:p w14:paraId="219D3D62" w14:textId="77777777" w:rsidR="006F6A35" w:rsidRPr="00630675" w:rsidRDefault="006F6A35" w:rsidP="00211C20">
            <w:pPr>
              <w:spacing w:before="0" w:after="0" w:line="240" w:lineRule="atLeast"/>
              <w:rPr>
                <w:sz w:val="22"/>
                <w:szCs w:val="22"/>
              </w:rPr>
            </w:pPr>
            <w:r w:rsidRPr="00630675">
              <w:rPr>
                <w:sz w:val="22"/>
                <w:szCs w:val="22"/>
              </w:rPr>
              <w:t>Zelda Harmer (UV)</w:t>
            </w:r>
          </w:p>
        </w:tc>
      </w:tr>
      <w:tr w:rsidR="00401D27" w14:paraId="4525A997" w14:textId="77777777" w:rsidTr="006F6A35">
        <w:tc>
          <w:tcPr>
            <w:tcW w:w="7938" w:type="dxa"/>
          </w:tcPr>
          <w:p w14:paraId="05CA838F" w14:textId="77777777" w:rsidR="006F6A35" w:rsidRPr="00630675" w:rsidRDefault="006F6A35" w:rsidP="00211C20">
            <w:pPr>
              <w:spacing w:before="0" w:after="0" w:line="240" w:lineRule="atLeast"/>
              <w:rPr>
                <w:sz w:val="22"/>
                <w:szCs w:val="22"/>
              </w:rPr>
            </w:pPr>
            <w:r w:rsidRPr="00630675">
              <w:rPr>
                <w:sz w:val="22"/>
                <w:szCs w:val="22"/>
              </w:rPr>
              <w:t>Lorna Harper (UV)</w:t>
            </w:r>
          </w:p>
        </w:tc>
      </w:tr>
      <w:tr w:rsidR="00401D27" w14:paraId="6977ED1A" w14:textId="77777777" w:rsidTr="006F6A35">
        <w:tc>
          <w:tcPr>
            <w:tcW w:w="7938" w:type="dxa"/>
          </w:tcPr>
          <w:p w14:paraId="50E7D8E0" w14:textId="77777777" w:rsidR="006F6A35" w:rsidRPr="00630675" w:rsidRDefault="006F6A35" w:rsidP="00211C20">
            <w:pPr>
              <w:spacing w:before="0" w:after="0" w:line="240" w:lineRule="atLeast"/>
              <w:rPr>
                <w:sz w:val="22"/>
                <w:szCs w:val="22"/>
              </w:rPr>
            </w:pPr>
            <w:r w:rsidRPr="00630675">
              <w:rPr>
                <w:sz w:val="22"/>
                <w:szCs w:val="22"/>
              </w:rPr>
              <w:t>John Hawker (UV)</w:t>
            </w:r>
          </w:p>
        </w:tc>
      </w:tr>
      <w:tr w:rsidR="00401D27" w14:paraId="1D0D27A1" w14:textId="77777777" w:rsidTr="006F6A35">
        <w:tc>
          <w:tcPr>
            <w:tcW w:w="7938" w:type="dxa"/>
          </w:tcPr>
          <w:p w14:paraId="38CFF595" w14:textId="77777777" w:rsidR="006F6A35" w:rsidRPr="00630675" w:rsidRDefault="006F6A35" w:rsidP="00211C20">
            <w:pPr>
              <w:spacing w:before="0" w:after="0" w:line="240" w:lineRule="atLeast"/>
              <w:rPr>
                <w:sz w:val="22"/>
                <w:szCs w:val="22"/>
              </w:rPr>
            </w:pPr>
            <w:r w:rsidRPr="00630675">
              <w:rPr>
                <w:sz w:val="22"/>
                <w:szCs w:val="22"/>
              </w:rPr>
              <w:t>Rebecca Hayes (UV)</w:t>
            </w:r>
          </w:p>
        </w:tc>
      </w:tr>
      <w:tr w:rsidR="00401D27" w14:paraId="0CEEFC50" w14:textId="77777777" w:rsidTr="006F6A35">
        <w:tc>
          <w:tcPr>
            <w:tcW w:w="7938" w:type="dxa"/>
          </w:tcPr>
          <w:p w14:paraId="1CB5FE71" w14:textId="77777777" w:rsidR="006F6A35" w:rsidRPr="00630675" w:rsidRDefault="006F6A35" w:rsidP="00211C20">
            <w:pPr>
              <w:spacing w:before="0" w:after="0" w:line="240" w:lineRule="atLeast"/>
              <w:rPr>
                <w:sz w:val="22"/>
                <w:szCs w:val="22"/>
              </w:rPr>
            </w:pPr>
            <w:r w:rsidRPr="00630675">
              <w:rPr>
                <w:sz w:val="22"/>
                <w:szCs w:val="22"/>
              </w:rPr>
              <w:t>Antony Hayman (UV)</w:t>
            </w:r>
          </w:p>
        </w:tc>
      </w:tr>
      <w:tr w:rsidR="00401D27" w14:paraId="376AFD01" w14:textId="77777777" w:rsidTr="006F6A35">
        <w:tc>
          <w:tcPr>
            <w:tcW w:w="7938" w:type="dxa"/>
          </w:tcPr>
          <w:p w14:paraId="47523293" w14:textId="77777777" w:rsidR="006F6A35" w:rsidRPr="00630675" w:rsidRDefault="006F6A35" w:rsidP="00211C20">
            <w:pPr>
              <w:spacing w:before="0" w:after="0" w:line="240" w:lineRule="atLeast"/>
              <w:rPr>
                <w:sz w:val="22"/>
                <w:szCs w:val="22"/>
              </w:rPr>
            </w:pPr>
            <w:r w:rsidRPr="00630675">
              <w:rPr>
                <w:sz w:val="22"/>
                <w:szCs w:val="22"/>
              </w:rPr>
              <w:t>Melissa Henderson  (UV)</w:t>
            </w:r>
          </w:p>
        </w:tc>
      </w:tr>
      <w:tr w:rsidR="00401D27" w14:paraId="212C8F54" w14:textId="77777777" w:rsidTr="006F6A35">
        <w:tc>
          <w:tcPr>
            <w:tcW w:w="7938" w:type="dxa"/>
          </w:tcPr>
          <w:p w14:paraId="1E78F3C5" w14:textId="77777777" w:rsidR="006F6A35" w:rsidRPr="00630675" w:rsidRDefault="006F6A35" w:rsidP="00211C20">
            <w:pPr>
              <w:spacing w:before="0" w:after="0" w:line="240" w:lineRule="atLeast"/>
              <w:rPr>
                <w:sz w:val="22"/>
                <w:szCs w:val="22"/>
              </w:rPr>
            </w:pPr>
            <w:r w:rsidRPr="00630675">
              <w:rPr>
                <w:color w:val="000000"/>
                <w:sz w:val="22"/>
                <w:szCs w:val="22"/>
              </w:rPr>
              <w:t xml:space="preserve">Kelly Ann Henry (NUW) </w:t>
            </w:r>
          </w:p>
        </w:tc>
      </w:tr>
      <w:tr w:rsidR="00401D27" w14:paraId="5B9E9634" w14:textId="77777777" w:rsidTr="006F6A35">
        <w:tc>
          <w:tcPr>
            <w:tcW w:w="7938" w:type="dxa"/>
          </w:tcPr>
          <w:p w14:paraId="45835D49" w14:textId="77777777" w:rsidR="006F6A35" w:rsidRPr="00630675" w:rsidRDefault="006F6A35" w:rsidP="00211C20">
            <w:pPr>
              <w:spacing w:before="0" w:after="0" w:line="240" w:lineRule="atLeast"/>
              <w:rPr>
                <w:sz w:val="22"/>
                <w:szCs w:val="22"/>
              </w:rPr>
            </w:pPr>
            <w:r w:rsidRPr="00630675">
              <w:rPr>
                <w:sz w:val="22"/>
                <w:szCs w:val="22"/>
              </w:rPr>
              <w:t>Jeff Higgins (UV)</w:t>
            </w:r>
          </w:p>
        </w:tc>
      </w:tr>
      <w:tr w:rsidR="00401D27" w14:paraId="7438E3F3" w14:textId="77777777" w:rsidTr="006F6A35">
        <w:tc>
          <w:tcPr>
            <w:tcW w:w="7938" w:type="dxa"/>
          </w:tcPr>
          <w:p w14:paraId="6DF53D2D" w14:textId="77777777" w:rsidR="006F6A35" w:rsidRPr="00630675" w:rsidRDefault="006F6A35" w:rsidP="00211C20">
            <w:pPr>
              <w:spacing w:before="0" w:after="0" w:line="240" w:lineRule="atLeast"/>
              <w:rPr>
                <w:sz w:val="22"/>
                <w:szCs w:val="22"/>
              </w:rPr>
            </w:pPr>
            <w:r w:rsidRPr="00630675">
              <w:rPr>
                <w:sz w:val="22"/>
                <w:szCs w:val="22"/>
              </w:rPr>
              <w:t>Adrian Hinds (UV)</w:t>
            </w:r>
          </w:p>
        </w:tc>
      </w:tr>
      <w:tr w:rsidR="00401D27" w14:paraId="6F7778C6" w14:textId="77777777" w:rsidTr="006F6A35">
        <w:tc>
          <w:tcPr>
            <w:tcW w:w="7938" w:type="dxa"/>
          </w:tcPr>
          <w:p w14:paraId="458DE42D" w14:textId="77777777" w:rsidR="006F6A35" w:rsidRPr="00630675" w:rsidRDefault="006F6A35" w:rsidP="00211C20">
            <w:pPr>
              <w:spacing w:before="0" w:after="0" w:line="240" w:lineRule="atLeast"/>
              <w:rPr>
                <w:sz w:val="22"/>
                <w:szCs w:val="22"/>
              </w:rPr>
            </w:pPr>
            <w:r w:rsidRPr="00630675">
              <w:rPr>
                <w:sz w:val="22"/>
                <w:szCs w:val="22"/>
              </w:rPr>
              <w:t>Sarah Hipworth (UV)</w:t>
            </w:r>
          </w:p>
        </w:tc>
      </w:tr>
      <w:tr w:rsidR="00401D27" w14:paraId="0B7D6C59" w14:textId="77777777" w:rsidTr="006F6A35">
        <w:tc>
          <w:tcPr>
            <w:tcW w:w="7938" w:type="dxa"/>
          </w:tcPr>
          <w:p w14:paraId="55612962" w14:textId="77777777" w:rsidR="006F6A35" w:rsidRPr="00630675" w:rsidRDefault="006F6A35" w:rsidP="00211C20">
            <w:pPr>
              <w:spacing w:before="0" w:after="0" w:line="240" w:lineRule="atLeast"/>
              <w:rPr>
                <w:sz w:val="22"/>
                <w:szCs w:val="22"/>
              </w:rPr>
            </w:pPr>
            <w:r w:rsidRPr="00630675">
              <w:rPr>
                <w:sz w:val="22"/>
                <w:szCs w:val="22"/>
              </w:rPr>
              <w:t>David Holder (UV)</w:t>
            </w:r>
          </w:p>
        </w:tc>
      </w:tr>
      <w:tr w:rsidR="00401D27" w14:paraId="01751BA9" w14:textId="77777777" w:rsidTr="006F6A35">
        <w:tc>
          <w:tcPr>
            <w:tcW w:w="7938" w:type="dxa"/>
          </w:tcPr>
          <w:p w14:paraId="65B23A57" w14:textId="77777777" w:rsidR="006F6A35" w:rsidRPr="00630675" w:rsidRDefault="006F6A35" w:rsidP="00211C20">
            <w:pPr>
              <w:spacing w:before="0" w:after="0" w:line="240" w:lineRule="atLeast"/>
              <w:rPr>
                <w:color w:val="000000"/>
                <w:sz w:val="22"/>
                <w:szCs w:val="22"/>
              </w:rPr>
            </w:pPr>
            <w:r w:rsidRPr="00630675">
              <w:rPr>
                <w:color w:val="000000"/>
                <w:sz w:val="22"/>
                <w:szCs w:val="22"/>
              </w:rPr>
              <w:t>Grant Hollington (UV)</w:t>
            </w:r>
          </w:p>
        </w:tc>
      </w:tr>
      <w:tr w:rsidR="00401D27" w14:paraId="5E33619F" w14:textId="77777777" w:rsidTr="006F6A35">
        <w:tc>
          <w:tcPr>
            <w:tcW w:w="7938" w:type="dxa"/>
          </w:tcPr>
          <w:p w14:paraId="04B2E622" w14:textId="77777777" w:rsidR="006F6A35" w:rsidRPr="00630675" w:rsidRDefault="006F6A35" w:rsidP="00211C20">
            <w:pPr>
              <w:spacing w:before="0" w:after="0" w:line="240" w:lineRule="atLeast"/>
              <w:rPr>
                <w:sz w:val="22"/>
                <w:szCs w:val="22"/>
              </w:rPr>
            </w:pPr>
            <w:r w:rsidRPr="00630675">
              <w:rPr>
                <w:color w:val="000000"/>
                <w:sz w:val="22"/>
                <w:szCs w:val="22"/>
              </w:rPr>
              <w:t xml:space="preserve">Steven Ross Howie (NUW) </w:t>
            </w:r>
          </w:p>
        </w:tc>
      </w:tr>
      <w:tr w:rsidR="00401D27" w14:paraId="2CF7AB23" w14:textId="77777777" w:rsidTr="006F6A35">
        <w:tc>
          <w:tcPr>
            <w:tcW w:w="7938" w:type="dxa"/>
          </w:tcPr>
          <w:p w14:paraId="7434E9BB" w14:textId="77777777" w:rsidR="006F6A35" w:rsidRPr="00630675" w:rsidRDefault="006F6A35" w:rsidP="00211C20">
            <w:pPr>
              <w:spacing w:before="0" w:after="0" w:line="240" w:lineRule="atLeast"/>
              <w:rPr>
                <w:sz w:val="22"/>
                <w:szCs w:val="22"/>
              </w:rPr>
            </w:pPr>
            <w:r w:rsidRPr="00630675">
              <w:rPr>
                <w:sz w:val="22"/>
                <w:szCs w:val="22"/>
              </w:rPr>
              <w:t>Sheila Hunter (UV)</w:t>
            </w:r>
          </w:p>
        </w:tc>
      </w:tr>
      <w:tr w:rsidR="00401D27" w14:paraId="5BC2A239" w14:textId="77777777" w:rsidTr="006F6A35">
        <w:tc>
          <w:tcPr>
            <w:tcW w:w="7938" w:type="dxa"/>
          </w:tcPr>
          <w:p w14:paraId="346D2F76" w14:textId="77777777" w:rsidR="006F6A35" w:rsidRPr="00630675" w:rsidRDefault="006F6A35" w:rsidP="00211C20">
            <w:pPr>
              <w:spacing w:before="0" w:after="0" w:line="240" w:lineRule="atLeast"/>
              <w:rPr>
                <w:sz w:val="22"/>
                <w:szCs w:val="22"/>
              </w:rPr>
            </w:pPr>
            <w:r w:rsidRPr="00630675">
              <w:rPr>
                <w:color w:val="000000"/>
                <w:sz w:val="22"/>
                <w:szCs w:val="22"/>
              </w:rPr>
              <w:t xml:space="preserve">Rahge Ibrahim (NUW) </w:t>
            </w:r>
          </w:p>
        </w:tc>
      </w:tr>
      <w:tr w:rsidR="00401D27" w14:paraId="3D8E6B7A" w14:textId="77777777" w:rsidTr="006F6A35">
        <w:tc>
          <w:tcPr>
            <w:tcW w:w="7938" w:type="dxa"/>
          </w:tcPr>
          <w:p w14:paraId="54D6552C" w14:textId="77777777" w:rsidR="006F6A35" w:rsidRPr="00630675" w:rsidRDefault="006F6A35" w:rsidP="00211C20">
            <w:pPr>
              <w:spacing w:before="0" w:after="0" w:line="240" w:lineRule="atLeast"/>
              <w:rPr>
                <w:sz w:val="22"/>
                <w:szCs w:val="22"/>
              </w:rPr>
            </w:pPr>
            <w:r w:rsidRPr="00630675">
              <w:rPr>
                <w:sz w:val="22"/>
                <w:szCs w:val="22"/>
              </w:rPr>
              <w:t>Wesley Inglis (UV)</w:t>
            </w:r>
          </w:p>
        </w:tc>
      </w:tr>
      <w:tr w:rsidR="00401D27" w14:paraId="60A47191" w14:textId="77777777" w:rsidTr="006F6A35">
        <w:tc>
          <w:tcPr>
            <w:tcW w:w="7938" w:type="dxa"/>
          </w:tcPr>
          <w:p w14:paraId="1BBDEFC7" w14:textId="77777777" w:rsidR="006F6A35" w:rsidRPr="00630675" w:rsidRDefault="006F6A35" w:rsidP="00211C20">
            <w:pPr>
              <w:spacing w:before="0" w:after="0" w:line="240" w:lineRule="atLeast"/>
              <w:rPr>
                <w:sz w:val="22"/>
                <w:szCs w:val="22"/>
              </w:rPr>
            </w:pPr>
            <w:r w:rsidRPr="00630675">
              <w:rPr>
                <w:color w:val="000000"/>
                <w:sz w:val="22"/>
                <w:szCs w:val="22"/>
              </w:rPr>
              <w:t xml:space="preserve">Marilyn Issanchon (NUW) </w:t>
            </w:r>
          </w:p>
        </w:tc>
      </w:tr>
      <w:tr w:rsidR="00401D27" w14:paraId="356D9A5C" w14:textId="77777777" w:rsidTr="006F6A35">
        <w:tc>
          <w:tcPr>
            <w:tcW w:w="7938" w:type="dxa"/>
          </w:tcPr>
          <w:p w14:paraId="1FA5C46F" w14:textId="77777777" w:rsidR="006F6A35" w:rsidRPr="00630675" w:rsidRDefault="006F6A35" w:rsidP="00211C20">
            <w:pPr>
              <w:spacing w:before="0" w:after="0" w:line="240" w:lineRule="atLeast"/>
              <w:rPr>
                <w:sz w:val="22"/>
                <w:szCs w:val="22"/>
              </w:rPr>
            </w:pPr>
            <w:r w:rsidRPr="00630675">
              <w:rPr>
                <w:sz w:val="22"/>
                <w:szCs w:val="22"/>
              </w:rPr>
              <w:t>Heather Jackson (UV)</w:t>
            </w:r>
          </w:p>
        </w:tc>
      </w:tr>
      <w:tr w:rsidR="00401D27" w14:paraId="2B4E81AB" w14:textId="77777777" w:rsidTr="006F6A35">
        <w:tc>
          <w:tcPr>
            <w:tcW w:w="7938" w:type="dxa"/>
          </w:tcPr>
          <w:p w14:paraId="48C79290" w14:textId="77777777" w:rsidR="006F6A35" w:rsidRPr="00630675" w:rsidRDefault="006F6A35" w:rsidP="00211C20">
            <w:pPr>
              <w:spacing w:before="0" w:after="0" w:line="240" w:lineRule="atLeast"/>
              <w:rPr>
                <w:sz w:val="22"/>
                <w:szCs w:val="22"/>
              </w:rPr>
            </w:pPr>
            <w:r w:rsidRPr="00630675">
              <w:rPr>
                <w:color w:val="000000"/>
                <w:sz w:val="22"/>
                <w:szCs w:val="22"/>
              </w:rPr>
              <w:t xml:space="preserve">Belinda Louise Jacobi (NUW) </w:t>
            </w:r>
          </w:p>
        </w:tc>
      </w:tr>
      <w:tr w:rsidR="00401D27" w14:paraId="622D369B" w14:textId="77777777" w:rsidTr="006F6A35">
        <w:tc>
          <w:tcPr>
            <w:tcW w:w="7938" w:type="dxa"/>
          </w:tcPr>
          <w:p w14:paraId="7DD15169" w14:textId="77777777" w:rsidR="006F6A35" w:rsidRPr="00630675" w:rsidRDefault="006F6A35" w:rsidP="00211C20">
            <w:pPr>
              <w:spacing w:before="0" w:after="0" w:line="240" w:lineRule="atLeast"/>
              <w:rPr>
                <w:sz w:val="22"/>
                <w:szCs w:val="22"/>
              </w:rPr>
            </w:pPr>
            <w:r w:rsidRPr="00630675">
              <w:rPr>
                <w:sz w:val="22"/>
                <w:szCs w:val="22"/>
              </w:rPr>
              <w:t>Peter Jelly (UV)</w:t>
            </w:r>
          </w:p>
        </w:tc>
      </w:tr>
      <w:tr w:rsidR="00401D27" w14:paraId="17E6EF67" w14:textId="77777777" w:rsidTr="006F6A35">
        <w:tc>
          <w:tcPr>
            <w:tcW w:w="7938" w:type="dxa"/>
          </w:tcPr>
          <w:p w14:paraId="7B94D61C" w14:textId="77777777" w:rsidR="006F6A35" w:rsidRPr="00630675" w:rsidRDefault="006F6A35" w:rsidP="00211C20">
            <w:pPr>
              <w:spacing w:before="0" w:after="0" w:line="240" w:lineRule="atLeast"/>
              <w:rPr>
                <w:sz w:val="22"/>
                <w:szCs w:val="22"/>
              </w:rPr>
            </w:pPr>
            <w:r w:rsidRPr="00630675">
              <w:rPr>
                <w:sz w:val="22"/>
                <w:szCs w:val="22"/>
              </w:rPr>
              <w:t>Josef Jindra (UV)</w:t>
            </w:r>
          </w:p>
        </w:tc>
      </w:tr>
      <w:tr w:rsidR="00401D27" w14:paraId="37B0876A" w14:textId="77777777" w:rsidTr="006F6A35">
        <w:tc>
          <w:tcPr>
            <w:tcW w:w="7938" w:type="dxa"/>
          </w:tcPr>
          <w:p w14:paraId="117B0662" w14:textId="77777777" w:rsidR="006F6A35" w:rsidRPr="00630675" w:rsidRDefault="006F6A35" w:rsidP="00211C20">
            <w:pPr>
              <w:spacing w:before="0" w:after="0" w:line="240" w:lineRule="atLeast"/>
              <w:rPr>
                <w:sz w:val="22"/>
                <w:szCs w:val="22"/>
              </w:rPr>
            </w:pPr>
            <w:r w:rsidRPr="00630675">
              <w:rPr>
                <w:sz w:val="22"/>
                <w:szCs w:val="22"/>
              </w:rPr>
              <w:t>Daniel Johnston (UV)</w:t>
            </w:r>
          </w:p>
        </w:tc>
      </w:tr>
      <w:tr w:rsidR="00401D27" w14:paraId="7B02DDAE" w14:textId="77777777" w:rsidTr="006F6A35">
        <w:tc>
          <w:tcPr>
            <w:tcW w:w="7938" w:type="dxa"/>
          </w:tcPr>
          <w:p w14:paraId="0A47AEA0" w14:textId="77777777" w:rsidR="006F6A35" w:rsidRPr="00630675" w:rsidRDefault="006F6A35" w:rsidP="00211C20">
            <w:pPr>
              <w:spacing w:before="0" w:after="0" w:line="240" w:lineRule="atLeast"/>
              <w:rPr>
                <w:color w:val="000000"/>
                <w:sz w:val="22"/>
                <w:szCs w:val="22"/>
              </w:rPr>
            </w:pPr>
            <w:r w:rsidRPr="00630675">
              <w:rPr>
                <w:sz w:val="22"/>
                <w:szCs w:val="22"/>
              </w:rPr>
              <w:t>Abel Joseph (UV)</w:t>
            </w:r>
          </w:p>
        </w:tc>
      </w:tr>
      <w:tr w:rsidR="00401D27" w14:paraId="574D4580" w14:textId="77777777" w:rsidTr="006F6A35">
        <w:tc>
          <w:tcPr>
            <w:tcW w:w="7938" w:type="dxa"/>
          </w:tcPr>
          <w:p w14:paraId="37FF46D6" w14:textId="77777777" w:rsidR="006F6A35" w:rsidRPr="00630675" w:rsidRDefault="006F6A35" w:rsidP="00211C20">
            <w:pPr>
              <w:spacing w:before="0" w:after="0" w:line="240" w:lineRule="atLeast"/>
              <w:rPr>
                <w:sz w:val="22"/>
                <w:szCs w:val="22"/>
              </w:rPr>
            </w:pPr>
            <w:r w:rsidRPr="00630675">
              <w:rPr>
                <w:color w:val="000000"/>
                <w:sz w:val="22"/>
                <w:szCs w:val="22"/>
              </w:rPr>
              <w:t xml:space="preserve">Gulsen Julie Kamber (NUW) </w:t>
            </w:r>
          </w:p>
        </w:tc>
      </w:tr>
      <w:tr w:rsidR="00401D27" w14:paraId="4A27092A" w14:textId="77777777" w:rsidTr="006F6A35">
        <w:tc>
          <w:tcPr>
            <w:tcW w:w="7938" w:type="dxa"/>
          </w:tcPr>
          <w:p w14:paraId="4A701D76" w14:textId="77777777" w:rsidR="006F6A35" w:rsidRPr="00630675" w:rsidRDefault="006F6A35" w:rsidP="00211C20">
            <w:pPr>
              <w:spacing w:before="0" w:after="0" w:line="240" w:lineRule="atLeast"/>
              <w:rPr>
                <w:sz w:val="22"/>
                <w:szCs w:val="22"/>
              </w:rPr>
            </w:pPr>
            <w:r w:rsidRPr="00630675">
              <w:rPr>
                <w:color w:val="000000"/>
                <w:sz w:val="22"/>
                <w:szCs w:val="22"/>
              </w:rPr>
              <w:t xml:space="preserve">Timothy John Kennedy (NUW) </w:t>
            </w:r>
          </w:p>
        </w:tc>
      </w:tr>
      <w:tr w:rsidR="00401D27" w14:paraId="0A43ED75" w14:textId="77777777" w:rsidTr="006F6A35">
        <w:tc>
          <w:tcPr>
            <w:tcW w:w="7938" w:type="dxa"/>
          </w:tcPr>
          <w:p w14:paraId="56976D2B" w14:textId="77777777" w:rsidR="006F6A35" w:rsidRPr="00630675" w:rsidRDefault="006F6A35" w:rsidP="00211C20">
            <w:pPr>
              <w:spacing w:before="0" w:after="0" w:line="240" w:lineRule="atLeast"/>
              <w:rPr>
                <w:sz w:val="22"/>
                <w:szCs w:val="22"/>
              </w:rPr>
            </w:pPr>
            <w:r w:rsidRPr="00630675">
              <w:rPr>
                <w:sz w:val="22"/>
                <w:szCs w:val="22"/>
              </w:rPr>
              <w:t>Paul Kershaw (UV)</w:t>
            </w:r>
          </w:p>
        </w:tc>
      </w:tr>
      <w:tr w:rsidR="00401D27" w14:paraId="77D9AE66" w14:textId="77777777" w:rsidTr="006F6A35">
        <w:tc>
          <w:tcPr>
            <w:tcW w:w="7938" w:type="dxa"/>
          </w:tcPr>
          <w:p w14:paraId="6AF94505" w14:textId="77777777" w:rsidR="006F6A35" w:rsidRPr="00630675" w:rsidRDefault="006F6A35" w:rsidP="00211C20">
            <w:pPr>
              <w:spacing w:before="0" w:after="0" w:line="240" w:lineRule="atLeast"/>
              <w:rPr>
                <w:sz w:val="22"/>
                <w:szCs w:val="22"/>
              </w:rPr>
            </w:pPr>
            <w:r w:rsidRPr="00630675">
              <w:rPr>
                <w:sz w:val="22"/>
                <w:szCs w:val="22"/>
              </w:rPr>
              <w:t>Bryan Kidman (UV)</w:t>
            </w:r>
          </w:p>
        </w:tc>
      </w:tr>
      <w:tr w:rsidR="00401D27" w14:paraId="47D52142" w14:textId="77777777" w:rsidTr="006F6A35">
        <w:tc>
          <w:tcPr>
            <w:tcW w:w="7938" w:type="dxa"/>
          </w:tcPr>
          <w:p w14:paraId="75047A4F" w14:textId="77777777" w:rsidR="006F6A35" w:rsidRPr="00630675" w:rsidRDefault="006F6A35" w:rsidP="00211C20">
            <w:pPr>
              <w:spacing w:before="0" w:after="0" w:line="240" w:lineRule="atLeast"/>
              <w:rPr>
                <w:sz w:val="22"/>
                <w:szCs w:val="22"/>
              </w:rPr>
            </w:pPr>
            <w:r w:rsidRPr="00630675">
              <w:rPr>
                <w:sz w:val="22"/>
                <w:szCs w:val="22"/>
              </w:rPr>
              <w:t>Lorinda Knox (UV)</w:t>
            </w:r>
          </w:p>
        </w:tc>
      </w:tr>
      <w:tr w:rsidR="00401D27" w14:paraId="32B1E445" w14:textId="77777777" w:rsidTr="006F6A35">
        <w:tc>
          <w:tcPr>
            <w:tcW w:w="7938" w:type="dxa"/>
          </w:tcPr>
          <w:p w14:paraId="5669C4DB" w14:textId="77777777" w:rsidR="006F6A35" w:rsidRPr="00630675" w:rsidRDefault="006F6A35" w:rsidP="00211C20">
            <w:pPr>
              <w:spacing w:before="0" w:after="0" w:line="240" w:lineRule="atLeast"/>
              <w:rPr>
                <w:sz w:val="22"/>
                <w:szCs w:val="22"/>
              </w:rPr>
            </w:pPr>
            <w:r w:rsidRPr="00630675">
              <w:rPr>
                <w:sz w:val="22"/>
                <w:szCs w:val="22"/>
              </w:rPr>
              <w:t>Julie Korlevska (UV)</w:t>
            </w:r>
          </w:p>
        </w:tc>
      </w:tr>
      <w:tr w:rsidR="00401D27" w14:paraId="206624DB" w14:textId="77777777" w:rsidTr="006F6A35">
        <w:tc>
          <w:tcPr>
            <w:tcW w:w="7938" w:type="dxa"/>
          </w:tcPr>
          <w:p w14:paraId="6D8EF551" w14:textId="77777777" w:rsidR="006F6A35" w:rsidRPr="00630675" w:rsidRDefault="006F6A35" w:rsidP="00211C20">
            <w:pPr>
              <w:spacing w:before="0" w:after="0" w:line="240" w:lineRule="atLeast"/>
              <w:rPr>
                <w:sz w:val="22"/>
                <w:szCs w:val="22"/>
              </w:rPr>
            </w:pPr>
            <w:r w:rsidRPr="00630675">
              <w:rPr>
                <w:sz w:val="22"/>
                <w:szCs w:val="22"/>
              </w:rPr>
              <w:t>Dianne Koubek (UV)</w:t>
            </w:r>
          </w:p>
        </w:tc>
      </w:tr>
      <w:tr w:rsidR="00401D27" w14:paraId="730A29B2" w14:textId="77777777" w:rsidTr="006F6A35">
        <w:tc>
          <w:tcPr>
            <w:tcW w:w="7938" w:type="dxa"/>
          </w:tcPr>
          <w:p w14:paraId="09A0A5ED" w14:textId="77777777" w:rsidR="006F6A35" w:rsidRPr="00630675" w:rsidRDefault="006F6A35" w:rsidP="00211C20">
            <w:pPr>
              <w:spacing w:before="0" w:after="0" w:line="240" w:lineRule="atLeast"/>
              <w:rPr>
                <w:sz w:val="22"/>
                <w:szCs w:val="22"/>
              </w:rPr>
            </w:pPr>
            <w:r w:rsidRPr="00630675">
              <w:rPr>
                <w:color w:val="000000"/>
                <w:sz w:val="22"/>
                <w:szCs w:val="22"/>
              </w:rPr>
              <w:t xml:space="preserve">Heath Anthony Lamaro (NUW) </w:t>
            </w:r>
          </w:p>
        </w:tc>
      </w:tr>
      <w:tr w:rsidR="00401D27" w14:paraId="439023BA" w14:textId="77777777" w:rsidTr="006F6A35">
        <w:tc>
          <w:tcPr>
            <w:tcW w:w="7938" w:type="dxa"/>
          </w:tcPr>
          <w:p w14:paraId="67EE7F22" w14:textId="77777777" w:rsidR="006F6A35" w:rsidRPr="00630675" w:rsidRDefault="006F6A35" w:rsidP="00211C20">
            <w:pPr>
              <w:spacing w:before="0" w:after="0" w:line="240" w:lineRule="atLeast"/>
              <w:rPr>
                <w:sz w:val="22"/>
                <w:szCs w:val="22"/>
              </w:rPr>
            </w:pPr>
            <w:r w:rsidRPr="00630675">
              <w:rPr>
                <w:sz w:val="22"/>
                <w:szCs w:val="22"/>
              </w:rPr>
              <w:t>Justin Lane (UV)</w:t>
            </w:r>
          </w:p>
        </w:tc>
      </w:tr>
      <w:tr w:rsidR="00401D27" w14:paraId="17859C23" w14:textId="77777777" w:rsidTr="006F6A35">
        <w:tc>
          <w:tcPr>
            <w:tcW w:w="7938" w:type="dxa"/>
          </w:tcPr>
          <w:p w14:paraId="0BB77163" w14:textId="77777777" w:rsidR="006F6A35" w:rsidRPr="00630675" w:rsidRDefault="006F6A35" w:rsidP="00211C20">
            <w:pPr>
              <w:spacing w:before="0" w:after="0" w:line="240" w:lineRule="atLeast"/>
              <w:rPr>
                <w:color w:val="000000"/>
                <w:sz w:val="22"/>
                <w:szCs w:val="22"/>
              </w:rPr>
            </w:pPr>
            <w:r w:rsidRPr="00630675">
              <w:rPr>
                <w:color w:val="000000"/>
                <w:sz w:val="22"/>
                <w:szCs w:val="22"/>
              </w:rPr>
              <w:t>Shannon Lavery (UV)</w:t>
            </w:r>
          </w:p>
        </w:tc>
      </w:tr>
      <w:tr w:rsidR="00401D27" w14:paraId="1DFF884A" w14:textId="77777777" w:rsidTr="006F6A35">
        <w:tc>
          <w:tcPr>
            <w:tcW w:w="7938" w:type="dxa"/>
          </w:tcPr>
          <w:p w14:paraId="7BC3B4E4" w14:textId="77777777" w:rsidR="006F6A35" w:rsidRPr="00630675" w:rsidRDefault="006F6A35" w:rsidP="00211C20">
            <w:pPr>
              <w:spacing w:before="0" w:after="0" w:line="240" w:lineRule="atLeast"/>
              <w:rPr>
                <w:sz w:val="22"/>
                <w:szCs w:val="22"/>
              </w:rPr>
            </w:pPr>
            <w:r w:rsidRPr="00630675">
              <w:rPr>
                <w:color w:val="000000"/>
                <w:sz w:val="22"/>
                <w:szCs w:val="22"/>
              </w:rPr>
              <w:t xml:space="preserve">Lemmuel Leech (NUW) </w:t>
            </w:r>
          </w:p>
        </w:tc>
      </w:tr>
      <w:tr w:rsidR="00401D27" w14:paraId="2A4E67DE" w14:textId="77777777" w:rsidTr="006F6A35">
        <w:tc>
          <w:tcPr>
            <w:tcW w:w="7938" w:type="dxa"/>
          </w:tcPr>
          <w:p w14:paraId="6F1C434A" w14:textId="77777777" w:rsidR="006F6A35" w:rsidRPr="00630675" w:rsidRDefault="006F6A35" w:rsidP="00211C20">
            <w:pPr>
              <w:spacing w:before="0" w:after="0" w:line="240" w:lineRule="atLeast"/>
              <w:rPr>
                <w:color w:val="000000"/>
                <w:sz w:val="22"/>
                <w:szCs w:val="22"/>
              </w:rPr>
            </w:pPr>
            <w:r w:rsidRPr="00630675">
              <w:rPr>
                <w:color w:val="000000"/>
                <w:sz w:val="22"/>
                <w:szCs w:val="22"/>
              </w:rPr>
              <w:t>Narorn Leung (NUW)</w:t>
            </w:r>
          </w:p>
        </w:tc>
      </w:tr>
      <w:tr w:rsidR="00401D27" w14:paraId="4444E539" w14:textId="77777777" w:rsidTr="006F6A35">
        <w:tc>
          <w:tcPr>
            <w:tcW w:w="7938" w:type="dxa"/>
          </w:tcPr>
          <w:p w14:paraId="1CF37E67" w14:textId="77777777" w:rsidR="006F6A35" w:rsidRPr="00630675" w:rsidRDefault="006F6A35" w:rsidP="00211C20">
            <w:pPr>
              <w:spacing w:before="0" w:after="0" w:line="240" w:lineRule="atLeast"/>
              <w:rPr>
                <w:sz w:val="22"/>
                <w:szCs w:val="22"/>
              </w:rPr>
            </w:pPr>
            <w:r w:rsidRPr="00630675">
              <w:rPr>
                <w:color w:val="000000"/>
                <w:sz w:val="22"/>
                <w:szCs w:val="22"/>
              </w:rPr>
              <w:t xml:space="preserve">Clare Josephine Lewis (NUW) </w:t>
            </w:r>
          </w:p>
        </w:tc>
      </w:tr>
      <w:tr w:rsidR="00401D27" w14:paraId="70413508" w14:textId="77777777" w:rsidTr="006F6A35">
        <w:tc>
          <w:tcPr>
            <w:tcW w:w="7938" w:type="dxa"/>
          </w:tcPr>
          <w:p w14:paraId="221A9134" w14:textId="4D074A46" w:rsidR="006F6A35" w:rsidRPr="00630675" w:rsidRDefault="006F6A35" w:rsidP="00211C20">
            <w:pPr>
              <w:spacing w:before="0" w:after="0" w:line="240" w:lineRule="atLeast"/>
              <w:rPr>
                <w:sz w:val="22"/>
                <w:szCs w:val="22"/>
              </w:rPr>
            </w:pPr>
            <w:r w:rsidRPr="00630675">
              <w:rPr>
                <w:color w:val="000000"/>
                <w:sz w:val="22"/>
                <w:szCs w:val="22"/>
              </w:rPr>
              <w:t xml:space="preserve">Tracey Ann Lidsay (NUW) </w:t>
            </w:r>
          </w:p>
        </w:tc>
      </w:tr>
    </w:tbl>
    <w:p w14:paraId="0B72C549" w14:textId="77777777" w:rsidR="008C40C0" w:rsidRDefault="008C40C0">
      <w:r>
        <w:br w:type="page"/>
      </w:r>
    </w:p>
    <w:tbl>
      <w:tblPr>
        <w:tblStyle w:val="TableGrid"/>
        <w:tblW w:w="7938" w:type="dxa"/>
        <w:tblInd w:w="1129" w:type="dxa"/>
        <w:tblLook w:val="04A0" w:firstRow="1" w:lastRow="0" w:firstColumn="1" w:lastColumn="0" w:noHBand="0" w:noVBand="1"/>
      </w:tblPr>
      <w:tblGrid>
        <w:gridCol w:w="7938"/>
      </w:tblGrid>
      <w:tr w:rsidR="00401D27" w14:paraId="58A15BA6" w14:textId="77777777" w:rsidTr="006F6A35">
        <w:tc>
          <w:tcPr>
            <w:tcW w:w="7938" w:type="dxa"/>
          </w:tcPr>
          <w:p w14:paraId="109C5624" w14:textId="1A7EBF04" w:rsidR="006F6A35" w:rsidRPr="00630675" w:rsidRDefault="006F6A35" w:rsidP="00211C20">
            <w:pPr>
              <w:spacing w:before="0" w:after="0" w:line="240" w:lineRule="atLeast"/>
              <w:rPr>
                <w:sz w:val="22"/>
                <w:szCs w:val="22"/>
              </w:rPr>
            </w:pPr>
            <w:r w:rsidRPr="00630675">
              <w:rPr>
                <w:sz w:val="22"/>
                <w:szCs w:val="22"/>
              </w:rPr>
              <w:lastRenderedPageBreak/>
              <w:t>Trevor Liu (UV)</w:t>
            </w:r>
          </w:p>
        </w:tc>
      </w:tr>
      <w:tr w:rsidR="00401D27" w14:paraId="2E0E78EF" w14:textId="77777777" w:rsidTr="006F6A35">
        <w:tc>
          <w:tcPr>
            <w:tcW w:w="7938" w:type="dxa"/>
          </w:tcPr>
          <w:p w14:paraId="4145CE77" w14:textId="77777777" w:rsidR="006F6A35" w:rsidRPr="00630675" w:rsidRDefault="006F6A35" w:rsidP="00211C20">
            <w:pPr>
              <w:spacing w:before="0" w:after="0" w:line="240" w:lineRule="atLeast"/>
              <w:rPr>
                <w:sz w:val="22"/>
                <w:szCs w:val="22"/>
              </w:rPr>
            </w:pPr>
            <w:r w:rsidRPr="00630675">
              <w:rPr>
                <w:color w:val="000000"/>
                <w:sz w:val="22"/>
                <w:szCs w:val="22"/>
              </w:rPr>
              <w:t xml:space="preserve">Adam Richard Lord (NUW) </w:t>
            </w:r>
          </w:p>
        </w:tc>
      </w:tr>
      <w:tr w:rsidR="00401D27" w14:paraId="11584FB9" w14:textId="77777777" w:rsidTr="006F6A35">
        <w:tc>
          <w:tcPr>
            <w:tcW w:w="7938" w:type="dxa"/>
          </w:tcPr>
          <w:p w14:paraId="7C422A29" w14:textId="77777777" w:rsidR="006F6A35" w:rsidRPr="00630675" w:rsidRDefault="006F6A35" w:rsidP="00211C20">
            <w:pPr>
              <w:spacing w:before="0" w:after="0" w:line="240" w:lineRule="atLeast"/>
              <w:rPr>
                <w:sz w:val="22"/>
                <w:szCs w:val="22"/>
              </w:rPr>
            </w:pPr>
            <w:r w:rsidRPr="00630675">
              <w:rPr>
                <w:sz w:val="22"/>
                <w:szCs w:val="22"/>
              </w:rPr>
              <w:t>Karma Lord (UV)</w:t>
            </w:r>
          </w:p>
        </w:tc>
      </w:tr>
      <w:tr w:rsidR="00401D27" w14:paraId="3B33C67D" w14:textId="77777777" w:rsidTr="006F6A35">
        <w:tc>
          <w:tcPr>
            <w:tcW w:w="7938" w:type="dxa"/>
          </w:tcPr>
          <w:p w14:paraId="03F7242F" w14:textId="77777777" w:rsidR="006F6A35" w:rsidRPr="00630675" w:rsidRDefault="006F6A35" w:rsidP="00211C20">
            <w:pPr>
              <w:spacing w:before="0" w:after="0" w:line="240" w:lineRule="atLeast"/>
              <w:rPr>
                <w:sz w:val="22"/>
                <w:szCs w:val="22"/>
              </w:rPr>
            </w:pPr>
            <w:r w:rsidRPr="00630675">
              <w:rPr>
                <w:sz w:val="22"/>
                <w:szCs w:val="22"/>
              </w:rPr>
              <w:t>Colin Ludgater (UV)</w:t>
            </w:r>
          </w:p>
        </w:tc>
      </w:tr>
      <w:tr w:rsidR="00401D27" w14:paraId="11E15E30" w14:textId="77777777" w:rsidTr="006F6A35">
        <w:tc>
          <w:tcPr>
            <w:tcW w:w="7938" w:type="dxa"/>
          </w:tcPr>
          <w:p w14:paraId="4C5271B7" w14:textId="77777777" w:rsidR="006F6A35" w:rsidRPr="00630675" w:rsidRDefault="006F6A35" w:rsidP="00211C20">
            <w:pPr>
              <w:spacing w:before="0" w:after="0" w:line="240" w:lineRule="atLeast"/>
              <w:rPr>
                <w:sz w:val="22"/>
                <w:szCs w:val="22"/>
              </w:rPr>
            </w:pPr>
            <w:r w:rsidRPr="00630675">
              <w:rPr>
                <w:sz w:val="22"/>
                <w:szCs w:val="22"/>
              </w:rPr>
              <w:t>Jennifer Lush (UV)</w:t>
            </w:r>
          </w:p>
        </w:tc>
      </w:tr>
      <w:tr w:rsidR="00401D27" w14:paraId="74527C66" w14:textId="77777777" w:rsidTr="006F6A35">
        <w:tc>
          <w:tcPr>
            <w:tcW w:w="7938" w:type="dxa"/>
          </w:tcPr>
          <w:p w14:paraId="0DE70FB6" w14:textId="77777777" w:rsidR="006F6A35" w:rsidRPr="00630675" w:rsidRDefault="006F6A35" w:rsidP="00211C20">
            <w:pPr>
              <w:spacing w:before="0" w:after="0" w:line="240" w:lineRule="atLeast"/>
              <w:rPr>
                <w:sz w:val="22"/>
                <w:szCs w:val="22"/>
              </w:rPr>
            </w:pPr>
            <w:r w:rsidRPr="00630675">
              <w:rPr>
                <w:color w:val="000000"/>
                <w:sz w:val="22"/>
                <w:szCs w:val="22"/>
              </w:rPr>
              <w:t xml:space="preserve">Patrick John Luxford (NUW) </w:t>
            </w:r>
          </w:p>
        </w:tc>
      </w:tr>
      <w:tr w:rsidR="00401D27" w14:paraId="66294F38" w14:textId="77777777" w:rsidTr="006F6A35">
        <w:tc>
          <w:tcPr>
            <w:tcW w:w="7938" w:type="dxa"/>
          </w:tcPr>
          <w:p w14:paraId="1B7B599B" w14:textId="77777777" w:rsidR="006F6A35" w:rsidRPr="00630675" w:rsidRDefault="006F6A35" w:rsidP="00211C20">
            <w:pPr>
              <w:spacing w:before="0" w:after="0" w:line="240" w:lineRule="atLeast"/>
              <w:rPr>
                <w:sz w:val="22"/>
                <w:szCs w:val="22"/>
              </w:rPr>
            </w:pPr>
            <w:r w:rsidRPr="00630675">
              <w:rPr>
                <w:color w:val="000000"/>
                <w:sz w:val="22"/>
                <w:szCs w:val="22"/>
              </w:rPr>
              <w:t xml:space="preserve">Ian William Madgwick (NUW) </w:t>
            </w:r>
          </w:p>
        </w:tc>
      </w:tr>
      <w:tr w:rsidR="00401D27" w14:paraId="45280B8A" w14:textId="77777777" w:rsidTr="006F6A35">
        <w:tc>
          <w:tcPr>
            <w:tcW w:w="7938" w:type="dxa"/>
          </w:tcPr>
          <w:p w14:paraId="59D11539" w14:textId="77777777" w:rsidR="006F6A35" w:rsidRPr="00630675" w:rsidRDefault="006F6A35" w:rsidP="00211C20">
            <w:pPr>
              <w:spacing w:before="0" w:after="0" w:line="240" w:lineRule="atLeast"/>
              <w:rPr>
                <w:sz w:val="22"/>
                <w:szCs w:val="22"/>
              </w:rPr>
            </w:pPr>
            <w:r w:rsidRPr="00630675">
              <w:rPr>
                <w:sz w:val="22"/>
                <w:szCs w:val="22"/>
              </w:rPr>
              <w:t>Leah Malzard (UV)</w:t>
            </w:r>
          </w:p>
        </w:tc>
      </w:tr>
      <w:tr w:rsidR="00401D27" w14:paraId="03CE5B0E" w14:textId="77777777" w:rsidTr="006F6A35">
        <w:tc>
          <w:tcPr>
            <w:tcW w:w="7938" w:type="dxa"/>
          </w:tcPr>
          <w:p w14:paraId="2C4F9330" w14:textId="77777777" w:rsidR="006F6A35" w:rsidRPr="00630675" w:rsidRDefault="006F6A35" w:rsidP="00211C20">
            <w:pPr>
              <w:spacing w:before="0" w:after="0" w:line="240" w:lineRule="atLeast"/>
              <w:rPr>
                <w:sz w:val="22"/>
                <w:szCs w:val="22"/>
              </w:rPr>
            </w:pPr>
            <w:r w:rsidRPr="00630675">
              <w:rPr>
                <w:sz w:val="22"/>
                <w:szCs w:val="22"/>
              </w:rPr>
              <w:t>Siontuwu Mangawea (UV)</w:t>
            </w:r>
          </w:p>
        </w:tc>
      </w:tr>
      <w:tr w:rsidR="00401D27" w14:paraId="59FF7783" w14:textId="77777777" w:rsidTr="006F6A35">
        <w:tc>
          <w:tcPr>
            <w:tcW w:w="7938" w:type="dxa"/>
          </w:tcPr>
          <w:p w14:paraId="1E87C78F" w14:textId="77777777" w:rsidR="006F6A35" w:rsidRPr="00630675" w:rsidRDefault="006F6A35" w:rsidP="00211C20">
            <w:pPr>
              <w:spacing w:before="0" w:after="0" w:line="240" w:lineRule="atLeast"/>
              <w:rPr>
                <w:sz w:val="22"/>
                <w:szCs w:val="22"/>
              </w:rPr>
            </w:pPr>
            <w:r w:rsidRPr="00630675">
              <w:rPr>
                <w:sz w:val="22"/>
                <w:szCs w:val="22"/>
              </w:rPr>
              <w:t>Anna Martin (UV)</w:t>
            </w:r>
          </w:p>
        </w:tc>
      </w:tr>
      <w:tr w:rsidR="00401D27" w14:paraId="59755F46" w14:textId="77777777" w:rsidTr="006F6A35">
        <w:tc>
          <w:tcPr>
            <w:tcW w:w="7938" w:type="dxa"/>
          </w:tcPr>
          <w:p w14:paraId="3898D021" w14:textId="77777777" w:rsidR="006F6A35" w:rsidRPr="00630675" w:rsidRDefault="006F6A35" w:rsidP="00211C20">
            <w:pPr>
              <w:spacing w:before="0" w:after="0" w:line="240" w:lineRule="atLeast"/>
              <w:rPr>
                <w:sz w:val="22"/>
                <w:szCs w:val="22"/>
              </w:rPr>
            </w:pPr>
            <w:r w:rsidRPr="00630675">
              <w:rPr>
                <w:sz w:val="22"/>
                <w:szCs w:val="22"/>
              </w:rPr>
              <w:t>Kenneth Martindale (UV)</w:t>
            </w:r>
          </w:p>
        </w:tc>
      </w:tr>
      <w:tr w:rsidR="00401D27" w14:paraId="2F98314C" w14:textId="77777777" w:rsidTr="006F6A35">
        <w:tc>
          <w:tcPr>
            <w:tcW w:w="7938" w:type="dxa"/>
          </w:tcPr>
          <w:p w14:paraId="06D4DFBE" w14:textId="77777777" w:rsidR="006F6A35" w:rsidRPr="00630675" w:rsidRDefault="006F6A35" w:rsidP="00211C20">
            <w:pPr>
              <w:spacing w:before="0" w:after="0" w:line="240" w:lineRule="atLeast"/>
              <w:rPr>
                <w:sz w:val="22"/>
                <w:szCs w:val="22"/>
              </w:rPr>
            </w:pPr>
            <w:r w:rsidRPr="00630675">
              <w:rPr>
                <w:color w:val="000000"/>
                <w:sz w:val="22"/>
                <w:szCs w:val="22"/>
              </w:rPr>
              <w:t xml:space="preserve">Corrin Maree Martyn (NUW) </w:t>
            </w:r>
          </w:p>
        </w:tc>
      </w:tr>
      <w:tr w:rsidR="00401D27" w14:paraId="567D45C0" w14:textId="77777777" w:rsidTr="006F6A35">
        <w:tc>
          <w:tcPr>
            <w:tcW w:w="7938" w:type="dxa"/>
          </w:tcPr>
          <w:p w14:paraId="7CA81011" w14:textId="77777777" w:rsidR="006F6A35" w:rsidRPr="00630675" w:rsidRDefault="006F6A35" w:rsidP="00211C20">
            <w:pPr>
              <w:spacing w:before="0" w:after="0" w:line="240" w:lineRule="atLeast"/>
              <w:rPr>
                <w:sz w:val="22"/>
                <w:szCs w:val="22"/>
              </w:rPr>
            </w:pPr>
            <w:r w:rsidRPr="00630675">
              <w:rPr>
                <w:sz w:val="22"/>
                <w:szCs w:val="22"/>
              </w:rPr>
              <w:t>Maria McCabe (UV)</w:t>
            </w:r>
          </w:p>
        </w:tc>
      </w:tr>
      <w:tr w:rsidR="00401D27" w14:paraId="05C6A6EE" w14:textId="77777777" w:rsidTr="006F6A35">
        <w:tc>
          <w:tcPr>
            <w:tcW w:w="7938" w:type="dxa"/>
          </w:tcPr>
          <w:p w14:paraId="1EE9AE0B" w14:textId="77777777" w:rsidR="006F6A35" w:rsidRPr="00630675" w:rsidRDefault="006F6A35" w:rsidP="00211C20">
            <w:pPr>
              <w:spacing w:before="0" w:after="0" w:line="240" w:lineRule="atLeast"/>
              <w:rPr>
                <w:sz w:val="22"/>
                <w:szCs w:val="22"/>
              </w:rPr>
            </w:pPr>
            <w:r w:rsidRPr="00630675">
              <w:rPr>
                <w:sz w:val="22"/>
                <w:szCs w:val="22"/>
              </w:rPr>
              <w:t>Carol McCormack (UV)</w:t>
            </w:r>
          </w:p>
        </w:tc>
      </w:tr>
      <w:tr w:rsidR="00401D27" w14:paraId="3305FFA8" w14:textId="77777777" w:rsidTr="006F6A35">
        <w:tc>
          <w:tcPr>
            <w:tcW w:w="7938" w:type="dxa"/>
          </w:tcPr>
          <w:p w14:paraId="30FE9E27" w14:textId="77777777" w:rsidR="006F6A35" w:rsidRPr="00630675" w:rsidRDefault="006F6A35" w:rsidP="00211C20">
            <w:pPr>
              <w:spacing w:before="0" w:after="0" w:line="240" w:lineRule="atLeast"/>
              <w:rPr>
                <w:sz w:val="22"/>
                <w:szCs w:val="22"/>
              </w:rPr>
            </w:pPr>
            <w:r w:rsidRPr="00630675">
              <w:rPr>
                <w:sz w:val="22"/>
                <w:szCs w:val="22"/>
              </w:rPr>
              <w:t>Stefania McGrath (UV)</w:t>
            </w:r>
          </w:p>
        </w:tc>
      </w:tr>
      <w:tr w:rsidR="00401D27" w14:paraId="597071FA" w14:textId="77777777" w:rsidTr="006F6A35">
        <w:tc>
          <w:tcPr>
            <w:tcW w:w="7938" w:type="dxa"/>
          </w:tcPr>
          <w:p w14:paraId="082DA06F" w14:textId="77777777" w:rsidR="006F6A35" w:rsidRPr="00630675" w:rsidRDefault="006F6A35" w:rsidP="00211C20">
            <w:pPr>
              <w:spacing w:before="0" w:after="0" w:line="240" w:lineRule="atLeast"/>
              <w:rPr>
                <w:sz w:val="22"/>
                <w:szCs w:val="22"/>
              </w:rPr>
            </w:pPr>
            <w:r w:rsidRPr="00630675">
              <w:rPr>
                <w:sz w:val="22"/>
                <w:szCs w:val="22"/>
              </w:rPr>
              <w:t>Vanessa (Vanity) McGrath (UV)</w:t>
            </w:r>
          </w:p>
        </w:tc>
      </w:tr>
      <w:tr w:rsidR="00401D27" w14:paraId="03054B69" w14:textId="77777777" w:rsidTr="006F6A35">
        <w:tc>
          <w:tcPr>
            <w:tcW w:w="7938" w:type="dxa"/>
          </w:tcPr>
          <w:p w14:paraId="49D171BD" w14:textId="77777777" w:rsidR="006F6A35" w:rsidRPr="00630675" w:rsidRDefault="006F6A35" w:rsidP="00211C20">
            <w:pPr>
              <w:spacing w:before="0" w:after="0" w:line="240" w:lineRule="atLeast"/>
              <w:rPr>
                <w:sz w:val="22"/>
                <w:szCs w:val="22"/>
              </w:rPr>
            </w:pPr>
            <w:r w:rsidRPr="00630675">
              <w:rPr>
                <w:color w:val="000000"/>
                <w:sz w:val="22"/>
                <w:szCs w:val="22"/>
              </w:rPr>
              <w:t xml:space="preserve">Terry William McQuillan (NUW) </w:t>
            </w:r>
          </w:p>
        </w:tc>
      </w:tr>
      <w:tr w:rsidR="00401D27" w14:paraId="6A9F0E3E" w14:textId="77777777" w:rsidTr="006F6A35">
        <w:tc>
          <w:tcPr>
            <w:tcW w:w="7938" w:type="dxa"/>
          </w:tcPr>
          <w:p w14:paraId="7D2AB642" w14:textId="77777777" w:rsidR="006F6A35" w:rsidRPr="00630675" w:rsidRDefault="006F6A35" w:rsidP="00211C20">
            <w:pPr>
              <w:spacing w:before="0" w:after="0" w:line="240" w:lineRule="atLeast"/>
              <w:rPr>
                <w:sz w:val="22"/>
                <w:szCs w:val="22"/>
              </w:rPr>
            </w:pPr>
            <w:r w:rsidRPr="00630675">
              <w:rPr>
                <w:color w:val="000000"/>
                <w:sz w:val="22"/>
                <w:szCs w:val="22"/>
              </w:rPr>
              <w:t xml:space="preserve">Dominic Vincent Melling (NUW) </w:t>
            </w:r>
          </w:p>
        </w:tc>
      </w:tr>
      <w:tr w:rsidR="00401D27" w14:paraId="5559298E" w14:textId="77777777" w:rsidTr="006F6A35">
        <w:tc>
          <w:tcPr>
            <w:tcW w:w="7938" w:type="dxa"/>
          </w:tcPr>
          <w:p w14:paraId="72F252A3" w14:textId="77777777" w:rsidR="006F6A35" w:rsidRPr="00630675" w:rsidRDefault="006F6A35" w:rsidP="00211C20">
            <w:pPr>
              <w:spacing w:before="0" w:after="0" w:line="240" w:lineRule="atLeast"/>
              <w:rPr>
                <w:sz w:val="22"/>
                <w:szCs w:val="22"/>
              </w:rPr>
            </w:pPr>
            <w:r w:rsidRPr="00630675">
              <w:rPr>
                <w:color w:val="000000"/>
                <w:sz w:val="22"/>
                <w:szCs w:val="22"/>
              </w:rPr>
              <w:t xml:space="preserve">Duarte Bruno Mendonca (NUW) </w:t>
            </w:r>
          </w:p>
        </w:tc>
      </w:tr>
      <w:tr w:rsidR="00401D27" w14:paraId="75C348DA" w14:textId="77777777" w:rsidTr="006F6A35">
        <w:tc>
          <w:tcPr>
            <w:tcW w:w="7938" w:type="dxa"/>
          </w:tcPr>
          <w:p w14:paraId="589C0D9E" w14:textId="77777777" w:rsidR="006F6A35" w:rsidRPr="00630675" w:rsidRDefault="006F6A35" w:rsidP="00211C20">
            <w:pPr>
              <w:spacing w:before="0" w:after="0" w:line="240" w:lineRule="atLeast"/>
              <w:rPr>
                <w:sz w:val="22"/>
                <w:szCs w:val="22"/>
              </w:rPr>
            </w:pPr>
            <w:r w:rsidRPr="00630675">
              <w:rPr>
                <w:sz w:val="22"/>
                <w:szCs w:val="22"/>
              </w:rPr>
              <w:t>Deirdre Meneaud (UV)</w:t>
            </w:r>
          </w:p>
        </w:tc>
      </w:tr>
      <w:tr w:rsidR="00401D27" w14:paraId="1AB39746" w14:textId="77777777" w:rsidTr="006F6A35">
        <w:tc>
          <w:tcPr>
            <w:tcW w:w="7938" w:type="dxa"/>
          </w:tcPr>
          <w:p w14:paraId="5FCEC6F5" w14:textId="77777777" w:rsidR="006F6A35" w:rsidRPr="00630675" w:rsidRDefault="006F6A35" w:rsidP="00211C20">
            <w:pPr>
              <w:spacing w:before="0" w:after="0" w:line="240" w:lineRule="atLeast"/>
              <w:rPr>
                <w:sz w:val="22"/>
                <w:szCs w:val="22"/>
              </w:rPr>
            </w:pPr>
            <w:r w:rsidRPr="00630675">
              <w:rPr>
                <w:color w:val="000000"/>
                <w:sz w:val="22"/>
                <w:szCs w:val="22"/>
              </w:rPr>
              <w:t xml:space="preserve">Waru Noema Mastro Mete (NUW) </w:t>
            </w:r>
          </w:p>
        </w:tc>
      </w:tr>
      <w:tr w:rsidR="00401D27" w14:paraId="1A3B74D4" w14:textId="77777777" w:rsidTr="006F6A35">
        <w:tc>
          <w:tcPr>
            <w:tcW w:w="7938" w:type="dxa"/>
          </w:tcPr>
          <w:p w14:paraId="76BF0BFA" w14:textId="77777777" w:rsidR="006F6A35" w:rsidRPr="00630675" w:rsidRDefault="006F6A35" w:rsidP="00211C20">
            <w:pPr>
              <w:spacing w:before="0" w:after="0" w:line="240" w:lineRule="atLeast"/>
              <w:rPr>
                <w:sz w:val="22"/>
                <w:szCs w:val="22"/>
              </w:rPr>
            </w:pPr>
            <w:r w:rsidRPr="00630675">
              <w:rPr>
                <w:color w:val="000000"/>
                <w:sz w:val="22"/>
                <w:szCs w:val="22"/>
              </w:rPr>
              <w:t xml:space="preserve">Adam Micheal Auld (NUW) </w:t>
            </w:r>
          </w:p>
        </w:tc>
      </w:tr>
      <w:tr w:rsidR="00401D27" w14:paraId="1CBCE735" w14:textId="77777777" w:rsidTr="006F6A35">
        <w:tc>
          <w:tcPr>
            <w:tcW w:w="7938" w:type="dxa"/>
          </w:tcPr>
          <w:p w14:paraId="75FD97FE" w14:textId="77777777" w:rsidR="006F6A35" w:rsidRPr="00630675" w:rsidRDefault="006F6A35" w:rsidP="00211C20">
            <w:pPr>
              <w:spacing w:before="0" w:after="0" w:line="240" w:lineRule="atLeast"/>
              <w:rPr>
                <w:sz w:val="22"/>
                <w:szCs w:val="22"/>
              </w:rPr>
            </w:pPr>
            <w:r w:rsidRPr="00630675">
              <w:rPr>
                <w:color w:val="000000"/>
                <w:sz w:val="22"/>
                <w:szCs w:val="22"/>
              </w:rPr>
              <w:t xml:space="preserve">Tegan Jill Milliken (NUW) </w:t>
            </w:r>
          </w:p>
        </w:tc>
      </w:tr>
      <w:tr w:rsidR="00401D27" w14:paraId="6460ADA2" w14:textId="77777777" w:rsidTr="006F6A35">
        <w:tc>
          <w:tcPr>
            <w:tcW w:w="7938" w:type="dxa"/>
          </w:tcPr>
          <w:p w14:paraId="15FEA084" w14:textId="77777777" w:rsidR="006F6A35" w:rsidRPr="00630675" w:rsidRDefault="006F6A35" w:rsidP="00211C20">
            <w:pPr>
              <w:spacing w:before="0" w:after="0" w:line="240" w:lineRule="atLeast"/>
              <w:rPr>
                <w:sz w:val="22"/>
                <w:szCs w:val="22"/>
              </w:rPr>
            </w:pPr>
            <w:r w:rsidRPr="00630675">
              <w:rPr>
                <w:color w:val="000000"/>
                <w:sz w:val="22"/>
                <w:szCs w:val="22"/>
              </w:rPr>
              <w:t xml:space="preserve">Colin Minns (NUW) </w:t>
            </w:r>
          </w:p>
        </w:tc>
      </w:tr>
      <w:tr w:rsidR="00401D27" w14:paraId="42574FAC" w14:textId="77777777" w:rsidTr="006F6A35">
        <w:tc>
          <w:tcPr>
            <w:tcW w:w="7938" w:type="dxa"/>
          </w:tcPr>
          <w:p w14:paraId="6BF21D34" w14:textId="77777777" w:rsidR="006F6A35" w:rsidRPr="00630675" w:rsidRDefault="006F6A35" w:rsidP="00211C20">
            <w:pPr>
              <w:spacing w:before="0" w:after="0" w:line="240" w:lineRule="atLeast"/>
              <w:rPr>
                <w:sz w:val="22"/>
                <w:szCs w:val="22"/>
              </w:rPr>
            </w:pPr>
            <w:r w:rsidRPr="00630675">
              <w:rPr>
                <w:color w:val="000000"/>
                <w:sz w:val="22"/>
                <w:szCs w:val="22"/>
              </w:rPr>
              <w:t xml:space="preserve">Godfrey Edward Moase (NUW) </w:t>
            </w:r>
          </w:p>
        </w:tc>
      </w:tr>
      <w:tr w:rsidR="00401D27" w14:paraId="3128E42B" w14:textId="77777777" w:rsidTr="006F6A35">
        <w:tc>
          <w:tcPr>
            <w:tcW w:w="7938" w:type="dxa"/>
          </w:tcPr>
          <w:p w14:paraId="2A985606" w14:textId="77777777" w:rsidR="006F6A35" w:rsidRPr="00630675" w:rsidRDefault="006F6A35" w:rsidP="00211C20">
            <w:pPr>
              <w:spacing w:before="0" w:after="0" w:line="240" w:lineRule="atLeast"/>
              <w:rPr>
                <w:sz w:val="22"/>
                <w:szCs w:val="22"/>
              </w:rPr>
            </w:pPr>
            <w:r w:rsidRPr="00630675">
              <w:rPr>
                <w:sz w:val="22"/>
                <w:szCs w:val="22"/>
              </w:rPr>
              <w:t>Anwer Mohamed (UV)</w:t>
            </w:r>
          </w:p>
        </w:tc>
      </w:tr>
      <w:tr w:rsidR="00401D27" w14:paraId="3463FB86" w14:textId="77777777" w:rsidTr="006F6A35">
        <w:tc>
          <w:tcPr>
            <w:tcW w:w="7938" w:type="dxa"/>
          </w:tcPr>
          <w:p w14:paraId="08C6241C" w14:textId="77777777" w:rsidR="006F6A35" w:rsidRPr="00630675" w:rsidRDefault="006F6A35" w:rsidP="00211C20">
            <w:pPr>
              <w:spacing w:before="0" w:after="0" w:line="240" w:lineRule="atLeast"/>
              <w:rPr>
                <w:sz w:val="22"/>
                <w:szCs w:val="22"/>
              </w:rPr>
            </w:pPr>
            <w:r w:rsidRPr="00630675">
              <w:rPr>
                <w:sz w:val="22"/>
                <w:szCs w:val="22"/>
              </w:rPr>
              <w:t>Sarah Lee Monaghan (UV)</w:t>
            </w:r>
          </w:p>
        </w:tc>
      </w:tr>
      <w:tr w:rsidR="00401D27" w14:paraId="0D5D757B" w14:textId="77777777" w:rsidTr="006F6A35">
        <w:tc>
          <w:tcPr>
            <w:tcW w:w="7938" w:type="dxa"/>
          </w:tcPr>
          <w:p w14:paraId="7AB503BD" w14:textId="77777777" w:rsidR="006F6A35" w:rsidRPr="00630675" w:rsidRDefault="006F6A35" w:rsidP="00211C20">
            <w:pPr>
              <w:spacing w:before="0" w:after="0" w:line="240" w:lineRule="atLeast"/>
              <w:rPr>
                <w:sz w:val="22"/>
                <w:szCs w:val="22"/>
              </w:rPr>
            </w:pPr>
            <w:r w:rsidRPr="00630675">
              <w:rPr>
                <w:sz w:val="22"/>
                <w:szCs w:val="22"/>
              </w:rPr>
              <w:t>Karen Moran (UV)</w:t>
            </w:r>
          </w:p>
        </w:tc>
      </w:tr>
      <w:tr w:rsidR="00401D27" w14:paraId="5CDFB130" w14:textId="77777777" w:rsidTr="006F6A35">
        <w:tc>
          <w:tcPr>
            <w:tcW w:w="7938" w:type="dxa"/>
          </w:tcPr>
          <w:p w14:paraId="5570A10F" w14:textId="77777777" w:rsidR="006F6A35" w:rsidRPr="00630675" w:rsidRDefault="006F6A35" w:rsidP="00211C20">
            <w:pPr>
              <w:spacing w:before="0" w:after="0" w:line="240" w:lineRule="atLeast"/>
              <w:rPr>
                <w:sz w:val="22"/>
                <w:szCs w:val="22"/>
              </w:rPr>
            </w:pPr>
            <w:r w:rsidRPr="00630675">
              <w:rPr>
                <w:color w:val="000000"/>
                <w:sz w:val="22"/>
                <w:szCs w:val="22"/>
              </w:rPr>
              <w:t xml:space="preserve">Charlie Morgan (NUW) </w:t>
            </w:r>
          </w:p>
        </w:tc>
      </w:tr>
      <w:tr w:rsidR="00401D27" w14:paraId="0B4AADBA" w14:textId="77777777" w:rsidTr="006F6A35">
        <w:tc>
          <w:tcPr>
            <w:tcW w:w="7938" w:type="dxa"/>
          </w:tcPr>
          <w:p w14:paraId="0C9D5821" w14:textId="77777777" w:rsidR="006F6A35" w:rsidRPr="00630675" w:rsidRDefault="006F6A35" w:rsidP="00211C20">
            <w:pPr>
              <w:spacing w:before="0" w:after="0" w:line="240" w:lineRule="atLeast"/>
              <w:rPr>
                <w:sz w:val="22"/>
                <w:szCs w:val="22"/>
              </w:rPr>
            </w:pPr>
            <w:r w:rsidRPr="00630675">
              <w:rPr>
                <w:color w:val="000000"/>
                <w:sz w:val="22"/>
                <w:szCs w:val="22"/>
              </w:rPr>
              <w:t xml:space="preserve">Sharon Lorna Morris (NUW) </w:t>
            </w:r>
          </w:p>
        </w:tc>
      </w:tr>
      <w:tr w:rsidR="00401D27" w14:paraId="1223CC96" w14:textId="77777777" w:rsidTr="006F6A35">
        <w:tc>
          <w:tcPr>
            <w:tcW w:w="7938" w:type="dxa"/>
          </w:tcPr>
          <w:p w14:paraId="4AF773D7" w14:textId="77777777" w:rsidR="006F6A35" w:rsidRPr="00630675" w:rsidRDefault="006F6A35" w:rsidP="00211C20">
            <w:pPr>
              <w:spacing w:before="0" w:after="0" w:line="240" w:lineRule="atLeast"/>
              <w:rPr>
                <w:color w:val="000000"/>
                <w:sz w:val="22"/>
                <w:szCs w:val="22"/>
              </w:rPr>
            </w:pPr>
            <w:r w:rsidRPr="00630675">
              <w:rPr>
                <w:color w:val="000000"/>
                <w:sz w:val="22"/>
                <w:szCs w:val="22"/>
              </w:rPr>
              <w:t>Maria Morrison (UV)</w:t>
            </w:r>
          </w:p>
        </w:tc>
      </w:tr>
      <w:tr w:rsidR="00401D27" w14:paraId="0E504CED" w14:textId="77777777" w:rsidTr="006F6A35">
        <w:tc>
          <w:tcPr>
            <w:tcW w:w="7938" w:type="dxa"/>
          </w:tcPr>
          <w:p w14:paraId="026C42EE" w14:textId="77777777" w:rsidR="006F6A35" w:rsidRPr="00630675" w:rsidRDefault="006F6A35" w:rsidP="00211C20">
            <w:pPr>
              <w:spacing w:before="0" w:after="0" w:line="240" w:lineRule="atLeast"/>
              <w:rPr>
                <w:sz w:val="22"/>
                <w:szCs w:val="22"/>
              </w:rPr>
            </w:pPr>
            <w:r w:rsidRPr="00630675">
              <w:rPr>
                <w:color w:val="000000"/>
                <w:sz w:val="22"/>
                <w:szCs w:val="22"/>
              </w:rPr>
              <w:t xml:space="preserve">Dario Mujkic (NUW) </w:t>
            </w:r>
          </w:p>
        </w:tc>
      </w:tr>
      <w:tr w:rsidR="00401D27" w14:paraId="5D771163" w14:textId="77777777" w:rsidTr="006F6A35">
        <w:tc>
          <w:tcPr>
            <w:tcW w:w="7938" w:type="dxa"/>
          </w:tcPr>
          <w:p w14:paraId="39A3D6E0" w14:textId="77777777" w:rsidR="006F6A35" w:rsidRPr="00630675" w:rsidRDefault="006F6A35" w:rsidP="00211C20">
            <w:pPr>
              <w:spacing w:before="0" w:after="0" w:line="240" w:lineRule="atLeast"/>
              <w:rPr>
                <w:sz w:val="22"/>
                <w:szCs w:val="22"/>
              </w:rPr>
            </w:pPr>
            <w:r w:rsidRPr="00630675">
              <w:rPr>
                <w:sz w:val="22"/>
                <w:szCs w:val="22"/>
              </w:rPr>
              <w:t>Margarita Murray-Stark (UV)</w:t>
            </w:r>
          </w:p>
        </w:tc>
      </w:tr>
      <w:tr w:rsidR="00401D27" w14:paraId="0962FAD5" w14:textId="77777777" w:rsidTr="006F6A35">
        <w:tc>
          <w:tcPr>
            <w:tcW w:w="7938" w:type="dxa"/>
          </w:tcPr>
          <w:p w14:paraId="3BE2DDC7" w14:textId="77777777" w:rsidR="006F6A35" w:rsidRPr="00630675" w:rsidRDefault="006F6A35" w:rsidP="00211C20">
            <w:pPr>
              <w:spacing w:before="0" w:after="0" w:line="240" w:lineRule="atLeast"/>
              <w:rPr>
                <w:sz w:val="22"/>
                <w:szCs w:val="22"/>
              </w:rPr>
            </w:pPr>
            <w:r w:rsidRPr="00630675">
              <w:rPr>
                <w:color w:val="000000"/>
                <w:sz w:val="22"/>
                <w:szCs w:val="22"/>
              </w:rPr>
              <w:t xml:space="preserve">John William Newton (NUW) </w:t>
            </w:r>
          </w:p>
        </w:tc>
      </w:tr>
      <w:tr w:rsidR="00401D27" w14:paraId="0EC68E43" w14:textId="77777777" w:rsidTr="006F6A35">
        <w:tc>
          <w:tcPr>
            <w:tcW w:w="7938" w:type="dxa"/>
          </w:tcPr>
          <w:p w14:paraId="353D6132" w14:textId="77777777" w:rsidR="006F6A35" w:rsidRPr="00630675" w:rsidRDefault="006F6A35" w:rsidP="00211C20">
            <w:pPr>
              <w:spacing w:before="0" w:after="0" w:line="240" w:lineRule="atLeast"/>
              <w:rPr>
                <w:sz w:val="22"/>
                <w:szCs w:val="22"/>
              </w:rPr>
            </w:pPr>
            <w:r w:rsidRPr="00630675">
              <w:rPr>
                <w:color w:val="000000"/>
                <w:sz w:val="22"/>
                <w:szCs w:val="22"/>
              </w:rPr>
              <w:t xml:space="preserve">Ghazi Hashem Noshi (NUW) </w:t>
            </w:r>
          </w:p>
        </w:tc>
      </w:tr>
      <w:tr w:rsidR="00401D27" w14:paraId="77BF0D7F" w14:textId="77777777" w:rsidTr="006F6A35">
        <w:tc>
          <w:tcPr>
            <w:tcW w:w="7938" w:type="dxa"/>
          </w:tcPr>
          <w:p w14:paraId="724C64AC" w14:textId="77777777" w:rsidR="006F6A35" w:rsidRPr="00630675" w:rsidRDefault="006F6A35" w:rsidP="00211C20">
            <w:pPr>
              <w:spacing w:before="0" w:after="0" w:line="240" w:lineRule="atLeast"/>
              <w:rPr>
                <w:sz w:val="22"/>
                <w:szCs w:val="22"/>
              </w:rPr>
            </w:pPr>
            <w:r w:rsidRPr="00630675">
              <w:rPr>
                <w:sz w:val="22"/>
                <w:szCs w:val="22"/>
              </w:rPr>
              <w:t>Ange Oborn (UV)</w:t>
            </w:r>
          </w:p>
        </w:tc>
      </w:tr>
      <w:tr w:rsidR="00401D27" w14:paraId="7A7E843F" w14:textId="77777777" w:rsidTr="006F6A35">
        <w:tc>
          <w:tcPr>
            <w:tcW w:w="7938" w:type="dxa"/>
          </w:tcPr>
          <w:p w14:paraId="7775BA71" w14:textId="77777777" w:rsidR="006F6A35" w:rsidRPr="00630675" w:rsidRDefault="006F6A35" w:rsidP="00211C20">
            <w:pPr>
              <w:spacing w:before="0" w:after="0" w:line="240" w:lineRule="atLeast"/>
              <w:rPr>
                <w:b/>
                <w:sz w:val="22"/>
                <w:szCs w:val="22"/>
              </w:rPr>
            </w:pPr>
            <w:r w:rsidRPr="00630675">
              <w:rPr>
                <w:sz w:val="22"/>
                <w:szCs w:val="22"/>
              </w:rPr>
              <w:t>Patrick O'Donnell (UV)</w:t>
            </w:r>
          </w:p>
        </w:tc>
      </w:tr>
      <w:tr w:rsidR="00401D27" w14:paraId="5817717B" w14:textId="77777777" w:rsidTr="006F6A35">
        <w:tc>
          <w:tcPr>
            <w:tcW w:w="7938" w:type="dxa"/>
          </w:tcPr>
          <w:p w14:paraId="62A4672F" w14:textId="77777777" w:rsidR="006F6A35" w:rsidRPr="00630675" w:rsidRDefault="006F6A35" w:rsidP="00211C20">
            <w:pPr>
              <w:spacing w:before="0" w:after="0" w:line="240" w:lineRule="atLeast"/>
              <w:rPr>
                <w:sz w:val="22"/>
                <w:szCs w:val="22"/>
              </w:rPr>
            </w:pPr>
            <w:r w:rsidRPr="00630675">
              <w:rPr>
                <w:color w:val="000000"/>
                <w:sz w:val="22"/>
                <w:szCs w:val="22"/>
              </w:rPr>
              <w:t xml:space="preserve">Anthony Oldfield (NUW) </w:t>
            </w:r>
          </w:p>
        </w:tc>
      </w:tr>
      <w:tr w:rsidR="00401D27" w14:paraId="62F15C9E" w14:textId="77777777" w:rsidTr="006F6A35">
        <w:tc>
          <w:tcPr>
            <w:tcW w:w="7938" w:type="dxa"/>
          </w:tcPr>
          <w:p w14:paraId="16695BBF" w14:textId="77777777" w:rsidR="006F6A35" w:rsidRPr="00630675" w:rsidRDefault="006F6A35" w:rsidP="00211C20">
            <w:pPr>
              <w:spacing w:before="0" w:after="0" w:line="240" w:lineRule="atLeast"/>
              <w:rPr>
                <w:sz w:val="22"/>
                <w:szCs w:val="22"/>
              </w:rPr>
            </w:pPr>
            <w:r w:rsidRPr="00630675">
              <w:rPr>
                <w:sz w:val="22"/>
                <w:szCs w:val="22"/>
              </w:rPr>
              <w:t>Ian Pandilovski (UV)</w:t>
            </w:r>
          </w:p>
        </w:tc>
      </w:tr>
      <w:tr w:rsidR="00401D27" w14:paraId="683C980B" w14:textId="77777777" w:rsidTr="006F6A35">
        <w:tc>
          <w:tcPr>
            <w:tcW w:w="7938" w:type="dxa"/>
          </w:tcPr>
          <w:p w14:paraId="607AF602" w14:textId="77777777" w:rsidR="006F6A35" w:rsidRPr="00630675" w:rsidRDefault="006F6A35" w:rsidP="00211C20">
            <w:pPr>
              <w:spacing w:before="0" w:after="0" w:line="240" w:lineRule="atLeast"/>
              <w:rPr>
                <w:sz w:val="22"/>
                <w:szCs w:val="22"/>
              </w:rPr>
            </w:pPr>
            <w:r w:rsidRPr="00630675">
              <w:rPr>
                <w:sz w:val="22"/>
                <w:szCs w:val="22"/>
              </w:rPr>
              <w:t>Delma Panhuyen (UV)</w:t>
            </w:r>
          </w:p>
        </w:tc>
      </w:tr>
      <w:tr w:rsidR="00401D27" w14:paraId="17EA3B4C" w14:textId="77777777" w:rsidTr="006F6A35">
        <w:tc>
          <w:tcPr>
            <w:tcW w:w="7938" w:type="dxa"/>
          </w:tcPr>
          <w:p w14:paraId="77A1DEB8" w14:textId="77777777" w:rsidR="006F6A35" w:rsidRPr="00630675" w:rsidRDefault="006F6A35" w:rsidP="00211C20">
            <w:pPr>
              <w:spacing w:before="0" w:after="0" w:line="240" w:lineRule="atLeast"/>
              <w:rPr>
                <w:sz w:val="22"/>
                <w:szCs w:val="22"/>
              </w:rPr>
            </w:pPr>
            <w:r w:rsidRPr="00630675">
              <w:rPr>
                <w:sz w:val="22"/>
                <w:szCs w:val="22"/>
              </w:rPr>
              <w:t>Taryn Pardey (UV)</w:t>
            </w:r>
          </w:p>
        </w:tc>
      </w:tr>
      <w:tr w:rsidR="00401D27" w14:paraId="41107BE3" w14:textId="77777777" w:rsidTr="006F6A35">
        <w:tc>
          <w:tcPr>
            <w:tcW w:w="7938" w:type="dxa"/>
          </w:tcPr>
          <w:p w14:paraId="0FF18F3B" w14:textId="77777777" w:rsidR="006F6A35" w:rsidRPr="00630675" w:rsidRDefault="006F6A35" w:rsidP="00211C20">
            <w:pPr>
              <w:spacing w:before="0" w:after="0" w:line="240" w:lineRule="atLeast"/>
              <w:rPr>
                <w:sz w:val="22"/>
                <w:szCs w:val="22"/>
              </w:rPr>
            </w:pPr>
            <w:r w:rsidRPr="00630675">
              <w:rPr>
                <w:sz w:val="22"/>
                <w:szCs w:val="22"/>
              </w:rPr>
              <w:t>Kim Parker (UV)</w:t>
            </w:r>
          </w:p>
        </w:tc>
      </w:tr>
      <w:tr w:rsidR="00401D27" w14:paraId="752642C4" w14:textId="77777777" w:rsidTr="006F6A35">
        <w:tc>
          <w:tcPr>
            <w:tcW w:w="7938" w:type="dxa"/>
          </w:tcPr>
          <w:p w14:paraId="306D88CF" w14:textId="77777777" w:rsidR="006F6A35" w:rsidRPr="00630675" w:rsidRDefault="006F6A35" w:rsidP="00211C20">
            <w:pPr>
              <w:spacing w:before="0" w:after="0" w:line="240" w:lineRule="atLeast"/>
              <w:rPr>
                <w:sz w:val="22"/>
                <w:szCs w:val="22"/>
              </w:rPr>
            </w:pPr>
            <w:r w:rsidRPr="00630675">
              <w:rPr>
                <w:color w:val="000000"/>
                <w:sz w:val="22"/>
                <w:szCs w:val="22"/>
              </w:rPr>
              <w:t xml:space="preserve">Paul Payne (NUW) </w:t>
            </w:r>
          </w:p>
        </w:tc>
      </w:tr>
      <w:tr w:rsidR="00401D27" w14:paraId="381D2209" w14:textId="77777777" w:rsidTr="006F6A35">
        <w:tc>
          <w:tcPr>
            <w:tcW w:w="7938" w:type="dxa"/>
          </w:tcPr>
          <w:p w14:paraId="57DC43AD" w14:textId="77777777" w:rsidR="006F6A35" w:rsidRPr="00630675" w:rsidRDefault="006F6A35" w:rsidP="00211C20">
            <w:pPr>
              <w:spacing w:before="0" w:after="0" w:line="240" w:lineRule="atLeast"/>
              <w:rPr>
                <w:sz w:val="22"/>
                <w:szCs w:val="22"/>
              </w:rPr>
            </w:pPr>
            <w:r w:rsidRPr="00630675">
              <w:rPr>
                <w:color w:val="000000"/>
                <w:sz w:val="22"/>
                <w:szCs w:val="22"/>
              </w:rPr>
              <w:t xml:space="preserve">Geoffrey Pearson (NUW) </w:t>
            </w:r>
          </w:p>
        </w:tc>
      </w:tr>
    </w:tbl>
    <w:p w14:paraId="7DFBE509" w14:textId="77777777" w:rsidR="008C40C0" w:rsidRDefault="008C40C0">
      <w:r>
        <w:br w:type="page"/>
      </w:r>
    </w:p>
    <w:tbl>
      <w:tblPr>
        <w:tblStyle w:val="TableGrid"/>
        <w:tblW w:w="7938" w:type="dxa"/>
        <w:tblInd w:w="1129" w:type="dxa"/>
        <w:tblLook w:val="04A0" w:firstRow="1" w:lastRow="0" w:firstColumn="1" w:lastColumn="0" w:noHBand="0" w:noVBand="1"/>
      </w:tblPr>
      <w:tblGrid>
        <w:gridCol w:w="7938"/>
      </w:tblGrid>
      <w:tr w:rsidR="00401D27" w14:paraId="75DFC9B8" w14:textId="77777777" w:rsidTr="006F6A35">
        <w:tc>
          <w:tcPr>
            <w:tcW w:w="7938" w:type="dxa"/>
          </w:tcPr>
          <w:p w14:paraId="50AF731C" w14:textId="2BB94795" w:rsidR="006F6A35" w:rsidRPr="00630675" w:rsidRDefault="006F6A35" w:rsidP="00211C20">
            <w:pPr>
              <w:spacing w:before="0" w:after="0" w:line="240" w:lineRule="atLeast"/>
              <w:rPr>
                <w:sz w:val="22"/>
                <w:szCs w:val="22"/>
              </w:rPr>
            </w:pPr>
            <w:r w:rsidRPr="00630675">
              <w:rPr>
                <w:color w:val="000000"/>
                <w:sz w:val="22"/>
                <w:szCs w:val="22"/>
              </w:rPr>
              <w:lastRenderedPageBreak/>
              <w:t xml:space="preserve">Jason Perry (NUW)  </w:t>
            </w:r>
          </w:p>
        </w:tc>
      </w:tr>
      <w:tr w:rsidR="00401D27" w14:paraId="357C26F0" w14:textId="77777777" w:rsidTr="006F6A35">
        <w:tc>
          <w:tcPr>
            <w:tcW w:w="7938" w:type="dxa"/>
          </w:tcPr>
          <w:p w14:paraId="254A7BCD" w14:textId="77777777" w:rsidR="006F6A35" w:rsidRPr="00630675" w:rsidRDefault="006F6A35" w:rsidP="00211C20">
            <w:pPr>
              <w:spacing w:before="0" w:after="0" w:line="240" w:lineRule="atLeast"/>
              <w:rPr>
                <w:sz w:val="22"/>
                <w:szCs w:val="22"/>
              </w:rPr>
            </w:pPr>
            <w:r w:rsidRPr="00630675">
              <w:rPr>
                <w:color w:val="000000"/>
                <w:sz w:val="22"/>
                <w:szCs w:val="22"/>
              </w:rPr>
              <w:t xml:space="preserve">Perry Yarso Pewee (NUW) </w:t>
            </w:r>
          </w:p>
        </w:tc>
      </w:tr>
      <w:tr w:rsidR="00401D27" w14:paraId="3A7A4B2C" w14:textId="77777777" w:rsidTr="006F6A35">
        <w:tc>
          <w:tcPr>
            <w:tcW w:w="7938" w:type="dxa"/>
          </w:tcPr>
          <w:p w14:paraId="76EE9941" w14:textId="77777777" w:rsidR="006F6A35" w:rsidRPr="00630675" w:rsidRDefault="006F6A35" w:rsidP="00211C20">
            <w:pPr>
              <w:spacing w:before="0" w:after="0" w:line="240" w:lineRule="atLeast"/>
              <w:rPr>
                <w:sz w:val="22"/>
                <w:szCs w:val="22"/>
              </w:rPr>
            </w:pPr>
            <w:r w:rsidRPr="00630675">
              <w:rPr>
                <w:sz w:val="22"/>
                <w:szCs w:val="22"/>
              </w:rPr>
              <w:t>Helen Piggott (UV)</w:t>
            </w:r>
          </w:p>
        </w:tc>
      </w:tr>
      <w:tr w:rsidR="00401D27" w14:paraId="7DE78EFE" w14:textId="77777777" w:rsidTr="006F6A35">
        <w:tc>
          <w:tcPr>
            <w:tcW w:w="7938" w:type="dxa"/>
          </w:tcPr>
          <w:p w14:paraId="00A2BADE" w14:textId="77777777" w:rsidR="006F6A35" w:rsidRPr="00630675" w:rsidRDefault="006F6A35" w:rsidP="00211C20">
            <w:pPr>
              <w:spacing w:before="0" w:after="0" w:line="240" w:lineRule="atLeast"/>
              <w:rPr>
                <w:sz w:val="22"/>
                <w:szCs w:val="22"/>
              </w:rPr>
            </w:pPr>
            <w:r w:rsidRPr="00630675">
              <w:rPr>
                <w:sz w:val="22"/>
                <w:szCs w:val="22"/>
              </w:rPr>
              <w:t>Demi Pnevmatikos (UV)</w:t>
            </w:r>
          </w:p>
        </w:tc>
      </w:tr>
      <w:tr w:rsidR="00401D27" w14:paraId="4F5A8E81" w14:textId="77777777" w:rsidTr="006F6A35">
        <w:tc>
          <w:tcPr>
            <w:tcW w:w="7938" w:type="dxa"/>
          </w:tcPr>
          <w:p w14:paraId="376596E5" w14:textId="77777777" w:rsidR="006F6A35" w:rsidRPr="00630675" w:rsidRDefault="006F6A35" w:rsidP="00211C20">
            <w:pPr>
              <w:spacing w:before="0" w:after="0" w:line="240" w:lineRule="atLeast"/>
              <w:rPr>
                <w:sz w:val="22"/>
                <w:szCs w:val="22"/>
              </w:rPr>
            </w:pPr>
            <w:r w:rsidRPr="00630675">
              <w:rPr>
                <w:sz w:val="22"/>
                <w:szCs w:val="22"/>
              </w:rPr>
              <w:t>Barbara Possingham (UV)</w:t>
            </w:r>
          </w:p>
        </w:tc>
      </w:tr>
      <w:tr w:rsidR="00401D27" w14:paraId="5A67BEDC" w14:textId="77777777" w:rsidTr="006F6A35">
        <w:tc>
          <w:tcPr>
            <w:tcW w:w="7938" w:type="dxa"/>
          </w:tcPr>
          <w:p w14:paraId="6019D75C" w14:textId="77777777" w:rsidR="006F6A35" w:rsidRPr="00630675" w:rsidRDefault="006F6A35" w:rsidP="00211C20">
            <w:pPr>
              <w:spacing w:before="0" w:after="0" w:line="240" w:lineRule="atLeast"/>
              <w:rPr>
                <w:sz w:val="22"/>
                <w:szCs w:val="22"/>
              </w:rPr>
            </w:pPr>
            <w:r w:rsidRPr="00630675">
              <w:rPr>
                <w:sz w:val="22"/>
                <w:szCs w:val="22"/>
              </w:rPr>
              <w:t>Kim Prescott-Brown (UV)</w:t>
            </w:r>
          </w:p>
        </w:tc>
      </w:tr>
      <w:tr w:rsidR="00401D27" w14:paraId="1DF0B59B" w14:textId="77777777" w:rsidTr="006F6A35">
        <w:tc>
          <w:tcPr>
            <w:tcW w:w="7938" w:type="dxa"/>
          </w:tcPr>
          <w:p w14:paraId="5911E0FA" w14:textId="77777777" w:rsidR="006F6A35" w:rsidRPr="00630675" w:rsidRDefault="006F6A35" w:rsidP="00211C20">
            <w:pPr>
              <w:spacing w:before="0" w:after="0" w:line="240" w:lineRule="atLeast"/>
              <w:rPr>
                <w:sz w:val="22"/>
                <w:szCs w:val="22"/>
              </w:rPr>
            </w:pPr>
            <w:r w:rsidRPr="00630675">
              <w:rPr>
                <w:sz w:val="22"/>
                <w:szCs w:val="22"/>
              </w:rPr>
              <w:t>Adam Quill (UV)</w:t>
            </w:r>
          </w:p>
        </w:tc>
      </w:tr>
      <w:tr w:rsidR="00401D27" w14:paraId="137A535A" w14:textId="77777777" w:rsidTr="006F6A35">
        <w:tc>
          <w:tcPr>
            <w:tcW w:w="7938" w:type="dxa"/>
          </w:tcPr>
          <w:p w14:paraId="3673CC88" w14:textId="77777777" w:rsidR="006F6A35" w:rsidRPr="00630675" w:rsidRDefault="006F6A35" w:rsidP="00211C20">
            <w:pPr>
              <w:spacing w:before="0" w:after="0" w:line="240" w:lineRule="atLeast"/>
              <w:rPr>
                <w:sz w:val="22"/>
                <w:szCs w:val="22"/>
              </w:rPr>
            </w:pPr>
            <w:r w:rsidRPr="00630675">
              <w:rPr>
                <w:sz w:val="22"/>
                <w:szCs w:val="22"/>
              </w:rPr>
              <w:t>Stephen John Radford (UV)</w:t>
            </w:r>
          </w:p>
        </w:tc>
      </w:tr>
      <w:tr w:rsidR="00401D27" w14:paraId="60000E06" w14:textId="77777777" w:rsidTr="006F6A35">
        <w:tc>
          <w:tcPr>
            <w:tcW w:w="7938" w:type="dxa"/>
          </w:tcPr>
          <w:p w14:paraId="56DC6448" w14:textId="77777777" w:rsidR="006F6A35" w:rsidRPr="00630675" w:rsidRDefault="006F6A35" w:rsidP="00211C20">
            <w:pPr>
              <w:spacing w:before="0" w:after="0" w:line="240" w:lineRule="atLeast"/>
              <w:rPr>
                <w:sz w:val="22"/>
                <w:szCs w:val="22"/>
              </w:rPr>
            </w:pPr>
            <w:r w:rsidRPr="00630675">
              <w:rPr>
                <w:color w:val="000000"/>
                <w:sz w:val="22"/>
                <w:szCs w:val="22"/>
              </w:rPr>
              <w:t xml:space="preserve">Karthika Raghwan (NUW) </w:t>
            </w:r>
          </w:p>
        </w:tc>
      </w:tr>
      <w:tr w:rsidR="00401D27" w14:paraId="570422F1" w14:textId="77777777" w:rsidTr="006F6A35">
        <w:tc>
          <w:tcPr>
            <w:tcW w:w="7938" w:type="dxa"/>
          </w:tcPr>
          <w:p w14:paraId="7D26DD49" w14:textId="77777777" w:rsidR="006F6A35" w:rsidRPr="00630675" w:rsidRDefault="006F6A35" w:rsidP="00211C20">
            <w:pPr>
              <w:spacing w:before="0" w:after="0" w:line="240" w:lineRule="atLeast"/>
              <w:rPr>
                <w:sz w:val="22"/>
                <w:szCs w:val="22"/>
              </w:rPr>
            </w:pPr>
            <w:r w:rsidRPr="00630675">
              <w:rPr>
                <w:sz w:val="22"/>
                <w:szCs w:val="22"/>
              </w:rPr>
              <w:t>Iris Raye (UV)</w:t>
            </w:r>
          </w:p>
        </w:tc>
      </w:tr>
      <w:tr w:rsidR="00401D27" w14:paraId="012F953E" w14:textId="77777777" w:rsidTr="006F6A35">
        <w:tc>
          <w:tcPr>
            <w:tcW w:w="7938" w:type="dxa"/>
          </w:tcPr>
          <w:p w14:paraId="54BD6745" w14:textId="77777777" w:rsidR="006F6A35" w:rsidRPr="00630675" w:rsidRDefault="006F6A35" w:rsidP="00211C20">
            <w:pPr>
              <w:spacing w:before="0" w:after="0" w:line="240" w:lineRule="atLeast"/>
              <w:rPr>
                <w:sz w:val="22"/>
                <w:szCs w:val="22"/>
              </w:rPr>
            </w:pPr>
            <w:r w:rsidRPr="00630675">
              <w:rPr>
                <w:sz w:val="22"/>
                <w:szCs w:val="22"/>
              </w:rPr>
              <w:t>Ben Redford (UV)</w:t>
            </w:r>
          </w:p>
        </w:tc>
      </w:tr>
      <w:tr w:rsidR="00401D27" w14:paraId="6DED6DC2" w14:textId="77777777" w:rsidTr="006F6A35">
        <w:tc>
          <w:tcPr>
            <w:tcW w:w="7938" w:type="dxa"/>
          </w:tcPr>
          <w:p w14:paraId="197D1077" w14:textId="77777777" w:rsidR="006F6A35" w:rsidRPr="00630675" w:rsidRDefault="006F6A35" w:rsidP="00211C20">
            <w:pPr>
              <w:spacing w:before="0" w:after="0" w:line="240" w:lineRule="atLeast"/>
              <w:rPr>
                <w:sz w:val="22"/>
                <w:szCs w:val="22"/>
              </w:rPr>
            </w:pPr>
            <w:r w:rsidRPr="00630675">
              <w:rPr>
                <w:color w:val="000000"/>
                <w:sz w:val="22"/>
                <w:szCs w:val="22"/>
              </w:rPr>
              <w:t xml:space="preserve">Benjamin James Frances Reichstein (NUW) </w:t>
            </w:r>
          </w:p>
        </w:tc>
      </w:tr>
      <w:tr w:rsidR="00401D27" w14:paraId="24BB4B87" w14:textId="77777777" w:rsidTr="006F6A35">
        <w:tc>
          <w:tcPr>
            <w:tcW w:w="7938" w:type="dxa"/>
          </w:tcPr>
          <w:p w14:paraId="4898B096" w14:textId="77777777" w:rsidR="006F6A35" w:rsidRPr="00630675" w:rsidRDefault="006F6A35" w:rsidP="00211C20">
            <w:pPr>
              <w:spacing w:before="0" w:after="0" w:line="240" w:lineRule="atLeast"/>
              <w:rPr>
                <w:sz w:val="22"/>
                <w:szCs w:val="22"/>
              </w:rPr>
            </w:pPr>
            <w:r w:rsidRPr="00630675">
              <w:rPr>
                <w:sz w:val="22"/>
                <w:szCs w:val="22"/>
              </w:rPr>
              <w:t>Cheyne Rich (UV)</w:t>
            </w:r>
          </w:p>
        </w:tc>
      </w:tr>
      <w:tr w:rsidR="00401D27" w14:paraId="6D22AA1D" w14:textId="77777777" w:rsidTr="006F6A35">
        <w:tc>
          <w:tcPr>
            <w:tcW w:w="7938" w:type="dxa"/>
          </w:tcPr>
          <w:p w14:paraId="404D3623" w14:textId="77777777" w:rsidR="006F6A35" w:rsidRPr="00630675" w:rsidRDefault="006F6A35" w:rsidP="00211C20">
            <w:pPr>
              <w:spacing w:before="0" w:after="0" w:line="240" w:lineRule="atLeast"/>
              <w:rPr>
                <w:sz w:val="22"/>
                <w:szCs w:val="22"/>
              </w:rPr>
            </w:pPr>
            <w:r w:rsidRPr="00630675">
              <w:rPr>
                <w:color w:val="000000"/>
                <w:sz w:val="22"/>
                <w:szCs w:val="22"/>
              </w:rPr>
              <w:t xml:space="preserve">Paul Richardson (NUW) </w:t>
            </w:r>
          </w:p>
        </w:tc>
      </w:tr>
      <w:tr w:rsidR="00401D27" w14:paraId="1F260E85" w14:textId="77777777" w:rsidTr="006F6A35">
        <w:tc>
          <w:tcPr>
            <w:tcW w:w="7938" w:type="dxa"/>
          </w:tcPr>
          <w:p w14:paraId="65E50CB9" w14:textId="77777777" w:rsidR="006F6A35" w:rsidRPr="00630675" w:rsidRDefault="006F6A35" w:rsidP="00211C20">
            <w:pPr>
              <w:spacing w:before="0" w:after="0" w:line="240" w:lineRule="atLeast"/>
              <w:rPr>
                <w:sz w:val="22"/>
                <w:szCs w:val="22"/>
              </w:rPr>
            </w:pPr>
            <w:r w:rsidRPr="00630675">
              <w:rPr>
                <w:color w:val="000000"/>
                <w:sz w:val="22"/>
                <w:szCs w:val="22"/>
              </w:rPr>
              <w:t xml:space="preserve">Andrew Lawrence Riley (NUW) </w:t>
            </w:r>
          </w:p>
        </w:tc>
      </w:tr>
      <w:tr w:rsidR="00401D27" w14:paraId="4D92D360" w14:textId="77777777" w:rsidTr="006F6A35">
        <w:tc>
          <w:tcPr>
            <w:tcW w:w="7938" w:type="dxa"/>
          </w:tcPr>
          <w:p w14:paraId="1207BAB8" w14:textId="77777777" w:rsidR="006F6A35" w:rsidRPr="00630675" w:rsidRDefault="006F6A35" w:rsidP="00211C20">
            <w:pPr>
              <w:spacing w:before="0" w:after="0" w:line="240" w:lineRule="atLeast"/>
              <w:rPr>
                <w:sz w:val="22"/>
                <w:szCs w:val="22"/>
              </w:rPr>
            </w:pPr>
            <w:r w:rsidRPr="00630675">
              <w:rPr>
                <w:color w:val="000000"/>
                <w:sz w:val="22"/>
                <w:szCs w:val="22"/>
              </w:rPr>
              <w:t xml:space="preserve">Sam Franklin Roberts (NUW) </w:t>
            </w:r>
          </w:p>
        </w:tc>
      </w:tr>
      <w:tr w:rsidR="00401D27" w14:paraId="38DBA279" w14:textId="77777777" w:rsidTr="006F6A35">
        <w:tc>
          <w:tcPr>
            <w:tcW w:w="7938" w:type="dxa"/>
          </w:tcPr>
          <w:p w14:paraId="14C3DC00" w14:textId="77777777" w:rsidR="006F6A35" w:rsidRPr="00630675" w:rsidRDefault="006F6A35" w:rsidP="00211C20">
            <w:pPr>
              <w:spacing w:before="0" w:after="0" w:line="240" w:lineRule="atLeast"/>
              <w:rPr>
                <w:sz w:val="22"/>
                <w:szCs w:val="22"/>
              </w:rPr>
            </w:pPr>
            <w:r w:rsidRPr="00630675">
              <w:rPr>
                <w:color w:val="000000"/>
                <w:sz w:val="22"/>
                <w:szCs w:val="22"/>
              </w:rPr>
              <w:t xml:space="preserve">Sherelle Estelle Roberts (NUW) </w:t>
            </w:r>
          </w:p>
        </w:tc>
      </w:tr>
      <w:tr w:rsidR="00401D27" w14:paraId="3808614A" w14:textId="77777777" w:rsidTr="006F6A35">
        <w:tc>
          <w:tcPr>
            <w:tcW w:w="7938" w:type="dxa"/>
          </w:tcPr>
          <w:p w14:paraId="5CF4D7D1" w14:textId="77777777" w:rsidR="006F6A35" w:rsidRPr="00630675" w:rsidRDefault="006F6A35" w:rsidP="00211C20">
            <w:pPr>
              <w:spacing w:before="0" w:after="0" w:line="240" w:lineRule="atLeast"/>
              <w:rPr>
                <w:sz w:val="22"/>
                <w:szCs w:val="22"/>
              </w:rPr>
            </w:pPr>
            <w:r w:rsidRPr="00630675">
              <w:rPr>
                <w:sz w:val="22"/>
                <w:szCs w:val="22"/>
              </w:rPr>
              <w:t>Lindsay Roberts (UV)</w:t>
            </w:r>
          </w:p>
        </w:tc>
      </w:tr>
      <w:tr w:rsidR="00401D27" w14:paraId="0E2D3E10" w14:textId="77777777" w:rsidTr="006F6A35">
        <w:tc>
          <w:tcPr>
            <w:tcW w:w="7938" w:type="dxa"/>
          </w:tcPr>
          <w:p w14:paraId="34893118" w14:textId="77777777" w:rsidR="006F6A35" w:rsidRPr="00630675" w:rsidRDefault="006F6A35" w:rsidP="00211C20">
            <w:pPr>
              <w:spacing w:before="0" w:after="0" w:line="240" w:lineRule="atLeast"/>
              <w:rPr>
                <w:sz w:val="22"/>
                <w:szCs w:val="22"/>
              </w:rPr>
            </w:pPr>
            <w:r w:rsidRPr="00630675">
              <w:rPr>
                <w:sz w:val="22"/>
                <w:szCs w:val="22"/>
              </w:rPr>
              <w:t>Jessica Robinson (UV)</w:t>
            </w:r>
          </w:p>
        </w:tc>
      </w:tr>
      <w:tr w:rsidR="00401D27" w14:paraId="7878C156" w14:textId="77777777" w:rsidTr="006F6A35">
        <w:tc>
          <w:tcPr>
            <w:tcW w:w="7938" w:type="dxa"/>
          </w:tcPr>
          <w:p w14:paraId="78B2A534" w14:textId="77777777" w:rsidR="006F6A35" w:rsidRPr="00630675" w:rsidRDefault="006F6A35" w:rsidP="00211C20">
            <w:pPr>
              <w:spacing w:before="0" w:after="0" w:line="240" w:lineRule="atLeast"/>
              <w:rPr>
                <w:sz w:val="22"/>
                <w:szCs w:val="22"/>
              </w:rPr>
            </w:pPr>
            <w:r w:rsidRPr="00630675">
              <w:rPr>
                <w:sz w:val="22"/>
                <w:szCs w:val="22"/>
              </w:rPr>
              <w:t>Malcolm Rose (UV)</w:t>
            </w:r>
          </w:p>
        </w:tc>
      </w:tr>
      <w:tr w:rsidR="00401D27" w14:paraId="04A9C803" w14:textId="77777777" w:rsidTr="006F6A35">
        <w:tc>
          <w:tcPr>
            <w:tcW w:w="7938" w:type="dxa"/>
          </w:tcPr>
          <w:p w14:paraId="4B9DED6A" w14:textId="77777777" w:rsidR="006F6A35" w:rsidRPr="00630675" w:rsidRDefault="006F6A35" w:rsidP="00211C20">
            <w:pPr>
              <w:spacing w:before="0" w:after="0" w:line="240" w:lineRule="atLeast"/>
              <w:rPr>
                <w:sz w:val="22"/>
                <w:szCs w:val="22"/>
              </w:rPr>
            </w:pPr>
            <w:r w:rsidRPr="00630675">
              <w:rPr>
                <w:color w:val="000000"/>
                <w:sz w:val="22"/>
                <w:szCs w:val="22"/>
              </w:rPr>
              <w:t xml:space="preserve">John Dibbs Rowbotham (NUW)  </w:t>
            </w:r>
          </w:p>
        </w:tc>
      </w:tr>
      <w:tr w:rsidR="00401D27" w14:paraId="1F212438" w14:textId="77777777" w:rsidTr="006F6A35">
        <w:tc>
          <w:tcPr>
            <w:tcW w:w="7938" w:type="dxa"/>
          </w:tcPr>
          <w:p w14:paraId="006AE007" w14:textId="77777777" w:rsidR="006F6A35" w:rsidRPr="00630675" w:rsidRDefault="006F6A35" w:rsidP="00211C20">
            <w:pPr>
              <w:spacing w:before="0" w:after="0" w:line="240" w:lineRule="atLeast"/>
              <w:rPr>
                <w:sz w:val="22"/>
                <w:szCs w:val="22"/>
              </w:rPr>
            </w:pPr>
            <w:r w:rsidRPr="00630675">
              <w:rPr>
                <w:sz w:val="22"/>
                <w:szCs w:val="22"/>
              </w:rPr>
              <w:t>Tim Rowbottom (UV)</w:t>
            </w:r>
          </w:p>
        </w:tc>
      </w:tr>
      <w:tr w:rsidR="00401D27" w14:paraId="579C972D" w14:textId="77777777" w:rsidTr="006F6A35">
        <w:tc>
          <w:tcPr>
            <w:tcW w:w="7938" w:type="dxa"/>
          </w:tcPr>
          <w:p w14:paraId="55772A3F" w14:textId="77777777" w:rsidR="006F6A35" w:rsidRPr="00630675" w:rsidRDefault="006F6A35" w:rsidP="00211C20">
            <w:pPr>
              <w:spacing w:before="0" w:after="0" w:line="240" w:lineRule="atLeast"/>
              <w:rPr>
                <w:sz w:val="22"/>
                <w:szCs w:val="22"/>
              </w:rPr>
            </w:pPr>
            <w:r w:rsidRPr="00630675">
              <w:rPr>
                <w:sz w:val="22"/>
                <w:szCs w:val="22"/>
              </w:rPr>
              <w:t>Lyndal Ryan (UV)</w:t>
            </w:r>
          </w:p>
        </w:tc>
      </w:tr>
      <w:tr w:rsidR="00401D27" w14:paraId="6BCA8098" w14:textId="77777777" w:rsidTr="006F6A35">
        <w:tc>
          <w:tcPr>
            <w:tcW w:w="7938" w:type="dxa"/>
          </w:tcPr>
          <w:p w14:paraId="2D608B3D" w14:textId="77777777" w:rsidR="006F6A35" w:rsidRPr="00630675" w:rsidRDefault="006F6A35" w:rsidP="00211C20">
            <w:pPr>
              <w:spacing w:before="0" w:after="0" w:line="240" w:lineRule="atLeast"/>
              <w:rPr>
                <w:sz w:val="22"/>
                <w:szCs w:val="22"/>
              </w:rPr>
            </w:pPr>
            <w:r w:rsidRPr="00630675">
              <w:rPr>
                <w:sz w:val="22"/>
                <w:szCs w:val="22"/>
              </w:rPr>
              <w:t>Suzanne Sarojin Gounder (UV)</w:t>
            </w:r>
          </w:p>
        </w:tc>
      </w:tr>
      <w:tr w:rsidR="00401D27" w14:paraId="664D8CC6" w14:textId="77777777" w:rsidTr="006F6A35">
        <w:tc>
          <w:tcPr>
            <w:tcW w:w="7938" w:type="dxa"/>
          </w:tcPr>
          <w:p w14:paraId="52B43477" w14:textId="77777777" w:rsidR="006F6A35" w:rsidRPr="00630675" w:rsidRDefault="006F6A35" w:rsidP="00211C20">
            <w:pPr>
              <w:spacing w:before="0" w:after="0" w:line="240" w:lineRule="atLeast"/>
              <w:rPr>
                <w:sz w:val="22"/>
                <w:szCs w:val="22"/>
              </w:rPr>
            </w:pPr>
            <w:r w:rsidRPr="00630675">
              <w:rPr>
                <w:color w:val="000000"/>
                <w:sz w:val="22"/>
                <w:szCs w:val="22"/>
              </w:rPr>
              <w:t xml:space="preserve">Mark Robert Schmidt (NUW) </w:t>
            </w:r>
          </w:p>
        </w:tc>
      </w:tr>
      <w:tr w:rsidR="00401D27" w14:paraId="53A49131" w14:textId="77777777" w:rsidTr="006F6A35">
        <w:tc>
          <w:tcPr>
            <w:tcW w:w="7938" w:type="dxa"/>
          </w:tcPr>
          <w:p w14:paraId="481E7613" w14:textId="77777777" w:rsidR="006F6A35" w:rsidRPr="00630675" w:rsidRDefault="006F6A35" w:rsidP="00211C20">
            <w:pPr>
              <w:spacing w:before="0" w:after="0" w:line="240" w:lineRule="atLeast"/>
              <w:rPr>
                <w:sz w:val="22"/>
                <w:szCs w:val="22"/>
              </w:rPr>
            </w:pPr>
            <w:r w:rsidRPr="00630675">
              <w:rPr>
                <w:sz w:val="22"/>
                <w:szCs w:val="22"/>
              </w:rPr>
              <w:t>Jo-anne Schofield (UV)</w:t>
            </w:r>
          </w:p>
        </w:tc>
      </w:tr>
      <w:tr w:rsidR="00401D27" w14:paraId="4A4EF366" w14:textId="77777777" w:rsidTr="006F6A35">
        <w:tc>
          <w:tcPr>
            <w:tcW w:w="7938" w:type="dxa"/>
          </w:tcPr>
          <w:p w14:paraId="6B62D9EB" w14:textId="77777777" w:rsidR="006F6A35" w:rsidRPr="00630675" w:rsidRDefault="006F6A35" w:rsidP="00211C20">
            <w:pPr>
              <w:spacing w:before="0" w:after="0" w:line="240" w:lineRule="atLeast"/>
              <w:rPr>
                <w:sz w:val="22"/>
                <w:szCs w:val="22"/>
              </w:rPr>
            </w:pPr>
            <w:r w:rsidRPr="00630675">
              <w:rPr>
                <w:sz w:val="22"/>
                <w:szCs w:val="22"/>
              </w:rPr>
              <w:t>Sharon Seddon (UV)</w:t>
            </w:r>
          </w:p>
        </w:tc>
      </w:tr>
      <w:tr w:rsidR="00401D27" w14:paraId="0E72D7E7" w14:textId="77777777" w:rsidTr="006F6A35">
        <w:tc>
          <w:tcPr>
            <w:tcW w:w="7938" w:type="dxa"/>
          </w:tcPr>
          <w:p w14:paraId="51DC609A" w14:textId="77777777" w:rsidR="006F6A35" w:rsidRPr="00630675" w:rsidRDefault="006F6A35" w:rsidP="00211C20">
            <w:pPr>
              <w:spacing w:before="0" w:after="0" w:line="240" w:lineRule="atLeast"/>
              <w:rPr>
                <w:sz w:val="22"/>
                <w:szCs w:val="22"/>
              </w:rPr>
            </w:pPr>
            <w:r w:rsidRPr="00630675">
              <w:rPr>
                <w:sz w:val="22"/>
                <w:szCs w:val="22"/>
              </w:rPr>
              <w:t>Mark Sedgman (UV)</w:t>
            </w:r>
          </w:p>
        </w:tc>
      </w:tr>
      <w:tr w:rsidR="00401D27" w14:paraId="0CFE5BEF" w14:textId="77777777" w:rsidTr="006F6A35">
        <w:tc>
          <w:tcPr>
            <w:tcW w:w="7938" w:type="dxa"/>
          </w:tcPr>
          <w:p w14:paraId="66D1783B" w14:textId="77777777" w:rsidR="006F6A35" w:rsidRPr="00630675" w:rsidRDefault="006F6A35" w:rsidP="00211C20">
            <w:pPr>
              <w:spacing w:before="0" w:after="0" w:line="240" w:lineRule="atLeast"/>
              <w:rPr>
                <w:sz w:val="22"/>
                <w:szCs w:val="22"/>
              </w:rPr>
            </w:pPr>
            <w:r w:rsidRPr="00630675">
              <w:rPr>
                <w:color w:val="000000"/>
                <w:sz w:val="22"/>
                <w:szCs w:val="22"/>
              </w:rPr>
              <w:t xml:space="preserve">Monique Segan (NUW) </w:t>
            </w:r>
          </w:p>
        </w:tc>
      </w:tr>
      <w:tr w:rsidR="00401D27" w14:paraId="114BC19D" w14:textId="77777777" w:rsidTr="006F6A35">
        <w:tc>
          <w:tcPr>
            <w:tcW w:w="7938" w:type="dxa"/>
          </w:tcPr>
          <w:p w14:paraId="151993E7" w14:textId="77777777" w:rsidR="006F6A35" w:rsidRPr="00630675" w:rsidRDefault="006F6A35" w:rsidP="00211C20">
            <w:pPr>
              <w:spacing w:before="0" w:after="0" w:line="240" w:lineRule="atLeast"/>
              <w:rPr>
                <w:b/>
                <w:sz w:val="22"/>
                <w:szCs w:val="22"/>
              </w:rPr>
            </w:pPr>
            <w:r w:rsidRPr="00630675">
              <w:rPr>
                <w:color w:val="000000"/>
                <w:sz w:val="22"/>
                <w:szCs w:val="22"/>
              </w:rPr>
              <w:t xml:space="preserve">Rhonda Seychell (NUW) </w:t>
            </w:r>
          </w:p>
        </w:tc>
      </w:tr>
      <w:tr w:rsidR="00401D27" w14:paraId="599AC5BA" w14:textId="77777777" w:rsidTr="006F6A35">
        <w:tc>
          <w:tcPr>
            <w:tcW w:w="7938" w:type="dxa"/>
          </w:tcPr>
          <w:p w14:paraId="224F5C75" w14:textId="77777777" w:rsidR="006F6A35" w:rsidRPr="00630675" w:rsidRDefault="006F6A35" w:rsidP="00211C20">
            <w:pPr>
              <w:spacing w:before="0" w:after="0" w:line="240" w:lineRule="atLeast"/>
              <w:rPr>
                <w:sz w:val="22"/>
                <w:szCs w:val="22"/>
              </w:rPr>
            </w:pPr>
            <w:r w:rsidRPr="00630675">
              <w:rPr>
                <w:color w:val="000000"/>
                <w:sz w:val="22"/>
                <w:szCs w:val="22"/>
              </w:rPr>
              <w:t xml:space="preserve">Craig Anthony Shannon (NUW) </w:t>
            </w:r>
          </w:p>
        </w:tc>
      </w:tr>
      <w:tr w:rsidR="00401D27" w14:paraId="1CBDF68B" w14:textId="77777777" w:rsidTr="006F6A35">
        <w:tc>
          <w:tcPr>
            <w:tcW w:w="7938" w:type="dxa"/>
          </w:tcPr>
          <w:p w14:paraId="21A04684" w14:textId="77777777" w:rsidR="006F6A35" w:rsidRPr="00630675" w:rsidRDefault="006F6A35" w:rsidP="00211C20">
            <w:pPr>
              <w:spacing w:before="0" w:after="0" w:line="240" w:lineRule="atLeast"/>
              <w:rPr>
                <w:sz w:val="22"/>
                <w:szCs w:val="22"/>
              </w:rPr>
            </w:pPr>
            <w:r w:rsidRPr="00630675">
              <w:rPr>
                <w:sz w:val="22"/>
                <w:szCs w:val="22"/>
              </w:rPr>
              <w:t>Jeanette Shepherd (UV)</w:t>
            </w:r>
          </w:p>
        </w:tc>
      </w:tr>
      <w:tr w:rsidR="00401D27" w14:paraId="4D7B6D1B" w14:textId="77777777" w:rsidTr="006F6A35">
        <w:tc>
          <w:tcPr>
            <w:tcW w:w="7938" w:type="dxa"/>
          </w:tcPr>
          <w:p w14:paraId="3EA7FC00" w14:textId="77777777" w:rsidR="006F6A35" w:rsidRPr="00630675" w:rsidRDefault="006F6A35" w:rsidP="00211C20">
            <w:pPr>
              <w:spacing w:before="0" w:after="0" w:line="240" w:lineRule="atLeast"/>
              <w:rPr>
                <w:sz w:val="22"/>
                <w:szCs w:val="22"/>
              </w:rPr>
            </w:pPr>
            <w:r w:rsidRPr="00630675">
              <w:rPr>
                <w:sz w:val="22"/>
                <w:szCs w:val="22"/>
              </w:rPr>
              <w:t>Hayden Smallwood (UV)</w:t>
            </w:r>
          </w:p>
        </w:tc>
      </w:tr>
      <w:tr w:rsidR="00401D27" w14:paraId="3CFE5D14" w14:textId="77777777" w:rsidTr="006F6A35">
        <w:tc>
          <w:tcPr>
            <w:tcW w:w="7938" w:type="dxa"/>
          </w:tcPr>
          <w:p w14:paraId="13158E3C" w14:textId="77777777" w:rsidR="006F6A35" w:rsidRPr="00630675" w:rsidRDefault="006F6A35" w:rsidP="00211C20">
            <w:pPr>
              <w:spacing w:before="0" w:after="0" w:line="240" w:lineRule="atLeast"/>
              <w:rPr>
                <w:sz w:val="22"/>
                <w:szCs w:val="22"/>
              </w:rPr>
            </w:pPr>
            <w:r w:rsidRPr="00630675">
              <w:rPr>
                <w:color w:val="000000"/>
                <w:sz w:val="22"/>
                <w:szCs w:val="22"/>
              </w:rPr>
              <w:t xml:space="preserve">Neil Allan Smith (NUW) </w:t>
            </w:r>
          </w:p>
        </w:tc>
      </w:tr>
      <w:tr w:rsidR="00401D27" w14:paraId="595D8F04" w14:textId="77777777" w:rsidTr="006F6A35">
        <w:tc>
          <w:tcPr>
            <w:tcW w:w="7938" w:type="dxa"/>
          </w:tcPr>
          <w:p w14:paraId="05459479" w14:textId="77777777" w:rsidR="006F6A35" w:rsidRPr="00630675" w:rsidRDefault="006F6A35" w:rsidP="00211C20">
            <w:pPr>
              <w:spacing w:before="0" w:after="0" w:line="240" w:lineRule="atLeast"/>
              <w:rPr>
                <w:sz w:val="22"/>
                <w:szCs w:val="22"/>
              </w:rPr>
            </w:pPr>
            <w:r w:rsidRPr="00630675">
              <w:rPr>
                <w:sz w:val="22"/>
                <w:szCs w:val="22"/>
              </w:rPr>
              <w:t>Carolyn Smith (UV)</w:t>
            </w:r>
          </w:p>
        </w:tc>
      </w:tr>
      <w:tr w:rsidR="00401D27" w14:paraId="5F2E7939" w14:textId="77777777" w:rsidTr="006F6A35">
        <w:tc>
          <w:tcPr>
            <w:tcW w:w="7938" w:type="dxa"/>
          </w:tcPr>
          <w:p w14:paraId="75447AF8" w14:textId="77777777" w:rsidR="006F6A35" w:rsidRPr="00630675" w:rsidRDefault="006F6A35" w:rsidP="00211C20">
            <w:pPr>
              <w:spacing w:before="0" w:after="0" w:line="240" w:lineRule="atLeast"/>
              <w:rPr>
                <w:sz w:val="22"/>
                <w:szCs w:val="22"/>
              </w:rPr>
            </w:pPr>
            <w:r w:rsidRPr="00630675">
              <w:rPr>
                <w:sz w:val="22"/>
                <w:szCs w:val="22"/>
              </w:rPr>
              <w:t>Ruth Sorbello (UV)</w:t>
            </w:r>
          </w:p>
        </w:tc>
      </w:tr>
      <w:tr w:rsidR="00401D27" w14:paraId="728B0AC4" w14:textId="77777777" w:rsidTr="006F6A35">
        <w:tc>
          <w:tcPr>
            <w:tcW w:w="7938" w:type="dxa"/>
          </w:tcPr>
          <w:p w14:paraId="14ED66BD" w14:textId="77777777" w:rsidR="006F6A35" w:rsidRPr="00630675" w:rsidRDefault="006F6A35" w:rsidP="00211C20">
            <w:pPr>
              <w:spacing w:before="0" w:after="0" w:line="240" w:lineRule="atLeast"/>
              <w:rPr>
                <w:sz w:val="22"/>
                <w:szCs w:val="22"/>
              </w:rPr>
            </w:pPr>
            <w:r w:rsidRPr="00630675">
              <w:rPr>
                <w:sz w:val="22"/>
                <w:szCs w:val="22"/>
              </w:rPr>
              <w:t>Laura Stevens (UV)</w:t>
            </w:r>
          </w:p>
        </w:tc>
      </w:tr>
      <w:tr w:rsidR="00401D27" w14:paraId="4FA07F18" w14:textId="77777777" w:rsidTr="006F6A35">
        <w:tc>
          <w:tcPr>
            <w:tcW w:w="7938" w:type="dxa"/>
          </w:tcPr>
          <w:p w14:paraId="5B29048D" w14:textId="77777777" w:rsidR="006F6A35" w:rsidRPr="00630675" w:rsidRDefault="006F6A35" w:rsidP="00211C20">
            <w:pPr>
              <w:spacing w:before="0" w:after="0" w:line="240" w:lineRule="atLeast"/>
              <w:rPr>
                <w:sz w:val="22"/>
                <w:szCs w:val="22"/>
              </w:rPr>
            </w:pPr>
            <w:r w:rsidRPr="00630675">
              <w:rPr>
                <w:sz w:val="22"/>
                <w:szCs w:val="22"/>
              </w:rPr>
              <w:t>Antoinette Stewart (UV)</w:t>
            </w:r>
          </w:p>
        </w:tc>
      </w:tr>
      <w:tr w:rsidR="00401D27" w14:paraId="2897150A" w14:textId="77777777" w:rsidTr="006F6A35">
        <w:tc>
          <w:tcPr>
            <w:tcW w:w="7938" w:type="dxa"/>
          </w:tcPr>
          <w:p w14:paraId="5B38AECF" w14:textId="77777777" w:rsidR="006F6A35" w:rsidRPr="00630675" w:rsidRDefault="006F6A35" w:rsidP="00211C20">
            <w:pPr>
              <w:spacing w:before="0" w:after="0" w:line="240" w:lineRule="atLeast"/>
              <w:rPr>
                <w:sz w:val="22"/>
                <w:szCs w:val="22"/>
              </w:rPr>
            </w:pPr>
            <w:r w:rsidRPr="00630675">
              <w:rPr>
                <w:sz w:val="22"/>
                <w:szCs w:val="22"/>
              </w:rPr>
              <w:t>Heather Stroud (UV)</w:t>
            </w:r>
          </w:p>
        </w:tc>
      </w:tr>
      <w:tr w:rsidR="00401D27" w14:paraId="237273BA" w14:textId="77777777" w:rsidTr="006F6A35">
        <w:tc>
          <w:tcPr>
            <w:tcW w:w="7938" w:type="dxa"/>
          </w:tcPr>
          <w:p w14:paraId="470EF24E" w14:textId="77777777" w:rsidR="006F6A35" w:rsidRPr="00630675" w:rsidRDefault="006F6A35" w:rsidP="00211C20">
            <w:pPr>
              <w:spacing w:before="0" w:after="0" w:line="240" w:lineRule="atLeast"/>
              <w:rPr>
                <w:sz w:val="22"/>
                <w:szCs w:val="22"/>
              </w:rPr>
            </w:pPr>
            <w:r w:rsidRPr="00630675">
              <w:rPr>
                <w:sz w:val="22"/>
                <w:szCs w:val="22"/>
              </w:rPr>
              <w:t>Joanne Patricia Sutton (UV)</w:t>
            </w:r>
          </w:p>
        </w:tc>
      </w:tr>
      <w:tr w:rsidR="00401D27" w14:paraId="236381DD" w14:textId="77777777" w:rsidTr="006F6A35">
        <w:tc>
          <w:tcPr>
            <w:tcW w:w="7938" w:type="dxa"/>
          </w:tcPr>
          <w:p w14:paraId="78CE74CB" w14:textId="77777777" w:rsidR="006F6A35" w:rsidRPr="00630675" w:rsidRDefault="006F6A35" w:rsidP="00211C20">
            <w:pPr>
              <w:spacing w:before="0" w:after="0" w:line="240" w:lineRule="atLeast"/>
              <w:rPr>
                <w:sz w:val="22"/>
                <w:szCs w:val="22"/>
              </w:rPr>
            </w:pPr>
            <w:r w:rsidRPr="00630675">
              <w:rPr>
                <w:sz w:val="22"/>
                <w:szCs w:val="22"/>
              </w:rPr>
              <w:t>Rebecca Swainson (UV)</w:t>
            </w:r>
          </w:p>
        </w:tc>
      </w:tr>
      <w:tr w:rsidR="00401D27" w14:paraId="49E11618" w14:textId="77777777" w:rsidTr="006F6A35">
        <w:tc>
          <w:tcPr>
            <w:tcW w:w="7938" w:type="dxa"/>
          </w:tcPr>
          <w:p w14:paraId="3B79C757" w14:textId="77777777" w:rsidR="006F6A35" w:rsidRPr="00630675" w:rsidRDefault="006F6A35" w:rsidP="00211C20">
            <w:pPr>
              <w:spacing w:before="0" w:after="0" w:line="240" w:lineRule="atLeast"/>
              <w:rPr>
                <w:sz w:val="22"/>
                <w:szCs w:val="22"/>
              </w:rPr>
            </w:pPr>
            <w:r w:rsidRPr="00630675">
              <w:rPr>
                <w:sz w:val="22"/>
                <w:szCs w:val="22"/>
              </w:rPr>
              <w:t>Daniel Symes (UV)</w:t>
            </w:r>
          </w:p>
        </w:tc>
      </w:tr>
      <w:tr w:rsidR="00401D27" w14:paraId="7895BFEA" w14:textId="77777777" w:rsidTr="006F6A35">
        <w:tc>
          <w:tcPr>
            <w:tcW w:w="7938" w:type="dxa"/>
          </w:tcPr>
          <w:p w14:paraId="5B19671E" w14:textId="77777777" w:rsidR="006F6A35" w:rsidRPr="00630675" w:rsidRDefault="006F6A35" w:rsidP="00211C20">
            <w:pPr>
              <w:spacing w:before="0" w:after="0" w:line="240" w:lineRule="atLeast"/>
              <w:rPr>
                <w:sz w:val="22"/>
                <w:szCs w:val="22"/>
              </w:rPr>
            </w:pPr>
            <w:r w:rsidRPr="00630675">
              <w:rPr>
                <w:sz w:val="22"/>
                <w:szCs w:val="22"/>
              </w:rPr>
              <w:t>Susan Szalay (UV)</w:t>
            </w:r>
          </w:p>
        </w:tc>
      </w:tr>
      <w:tr w:rsidR="00401D27" w14:paraId="57E9ACEB" w14:textId="77777777" w:rsidTr="006F6A35">
        <w:tc>
          <w:tcPr>
            <w:tcW w:w="7938" w:type="dxa"/>
          </w:tcPr>
          <w:p w14:paraId="23F061EE" w14:textId="77777777" w:rsidR="006F6A35" w:rsidRPr="00630675" w:rsidRDefault="006F6A35" w:rsidP="00211C20">
            <w:pPr>
              <w:spacing w:before="0" w:after="0" w:line="240" w:lineRule="atLeast"/>
              <w:rPr>
                <w:sz w:val="22"/>
                <w:szCs w:val="22"/>
              </w:rPr>
            </w:pPr>
            <w:r w:rsidRPr="00630675">
              <w:rPr>
                <w:sz w:val="22"/>
                <w:szCs w:val="22"/>
              </w:rPr>
              <w:t>Andrew T. Jones (UV)</w:t>
            </w:r>
          </w:p>
        </w:tc>
      </w:tr>
    </w:tbl>
    <w:p w14:paraId="4B5818AD" w14:textId="77777777" w:rsidR="008C40C0" w:rsidRDefault="008C40C0">
      <w:r>
        <w:br w:type="page"/>
      </w:r>
    </w:p>
    <w:tbl>
      <w:tblPr>
        <w:tblStyle w:val="TableGrid"/>
        <w:tblW w:w="7938" w:type="dxa"/>
        <w:tblInd w:w="1129" w:type="dxa"/>
        <w:tblLook w:val="04A0" w:firstRow="1" w:lastRow="0" w:firstColumn="1" w:lastColumn="0" w:noHBand="0" w:noVBand="1"/>
      </w:tblPr>
      <w:tblGrid>
        <w:gridCol w:w="7938"/>
      </w:tblGrid>
      <w:tr w:rsidR="00401D27" w14:paraId="7EB5A911" w14:textId="77777777" w:rsidTr="006F6A35">
        <w:tc>
          <w:tcPr>
            <w:tcW w:w="7938" w:type="dxa"/>
          </w:tcPr>
          <w:p w14:paraId="3A9B9BD2" w14:textId="438E762B" w:rsidR="006F6A35" w:rsidRPr="00630675" w:rsidRDefault="006F6A35" w:rsidP="00211C20">
            <w:pPr>
              <w:spacing w:before="0" w:after="0" w:line="240" w:lineRule="atLeast"/>
              <w:rPr>
                <w:sz w:val="22"/>
                <w:szCs w:val="22"/>
              </w:rPr>
            </w:pPr>
            <w:r w:rsidRPr="00630675">
              <w:rPr>
                <w:color w:val="000000"/>
                <w:sz w:val="22"/>
                <w:szCs w:val="22"/>
              </w:rPr>
              <w:lastRenderedPageBreak/>
              <w:t>Bree Taylor (NUW)</w:t>
            </w:r>
          </w:p>
        </w:tc>
      </w:tr>
      <w:tr w:rsidR="00401D27" w14:paraId="702C4531" w14:textId="77777777" w:rsidTr="006F6A35">
        <w:tc>
          <w:tcPr>
            <w:tcW w:w="7938" w:type="dxa"/>
          </w:tcPr>
          <w:p w14:paraId="1A23F2F4" w14:textId="77777777" w:rsidR="006F6A35" w:rsidRPr="00630675" w:rsidRDefault="006F6A35" w:rsidP="00211C20">
            <w:pPr>
              <w:spacing w:before="0" w:after="0" w:line="240" w:lineRule="atLeast"/>
              <w:rPr>
                <w:color w:val="000000"/>
                <w:sz w:val="22"/>
                <w:szCs w:val="22"/>
              </w:rPr>
            </w:pPr>
            <w:r w:rsidRPr="00630675">
              <w:rPr>
                <w:sz w:val="22"/>
                <w:szCs w:val="22"/>
              </w:rPr>
              <w:t xml:space="preserve">Margaret Joyce Te-Awa </w:t>
            </w:r>
            <w:r w:rsidRPr="00630675">
              <w:rPr>
                <w:color w:val="000000"/>
                <w:sz w:val="22"/>
                <w:szCs w:val="22"/>
              </w:rPr>
              <w:t xml:space="preserve">(NUW) </w:t>
            </w:r>
          </w:p>
        </w:tc>
      </w:tr>
      <w:tr w:rsidR="00401D27" w14:paraId="31AA4EE7" w14:textId="77777777" w:rsidTr="006F6A35">
        <w:tc>
          <w:tcPr>
            <w:tcW w:w="7938" w:type="dxa"/>
          </w:tcPr>
          <w:p w14:paraId="6D675EBC" w14:textId="77777777" w:rsidR="006F6A35" w:rsidRPr="00630675" w:rsidRDefault="006F6A35" w:rsidP="00211C20">
            <w:pPr>
              <w:spacing w:before="0" w:after="0" w:line="240" w:lineRule="atLeast"/>
              <w:rPr>
                <w:sz w:val="22"/>
                <w:szCs w:val="22"/>
              </w:rPr>
            </w:pPr>
            <w:r w:rsidRPr="00630675">
              <w:rPr>
                <w:sz w:val="22"/>
                <w:szCs w:val="22"/>
              </w:rPr>
              <w:t>Philip Tilbrook  (UV)</w:t>
            </w:r>
          </w:p>
        </w:tc>
      </w:tr>
      <w:tr w:rsidR="00401D27" w14:paraId="73C6D87D" w14:textId="77777777" w:rsidTr="006F6A35">
        <w:tc>
          <w:tcPr>
            <w:tcW w:w="7938" w:type="dxa"/>
          </w:tcPr>
          <w:p w14:paraId="6DA1D074" w14:textId="77777777" w:rsidR="006F6A35" w:rsidRPr="00630675" w:rsidRDefault="006F6A35" w:rsidP="00211C20">
            <w:pPr>
              <w:spacing w:before="0" w:after="0" w:line="240" w:lineRule="atLeast"/>
              <w:rPr>
                <w:sz w:val="22"/>
                <w:szCs w:val="22"/>
              </w:rPr>
            </w:pPr>
            <w:r w:rsidRPr="00630675">
              <w:rPr>
                <w:color w:val="000000"/>
                <w:sz w:val="22"/>
                <w:szCs w:val="22"/>
              </w:rPr>
              <w:t xml:space="preserve">Mathew Charles Toner (NUW) </w:t>
            </w:r>
          </w:p>
        </w:tc>
      </w:tr>
      <w:tr w:rsidR="00401D27" w14:paraId="08BCD782" w14:textId="77777777" w:rsidTr="006F6A35">
        <w:tc>
          <w:tcPr>
            <w:tcW w:w="7938" w:type="dxa"/>
          </w:tcPr>
          <w:p w14:paraId="2E6C3869" w14:textId="77777777" w:rsidR="006F6A35" w:rsidRPr="00630675" w:rsidRDefault="006F6A35" w:rsidP="00211C20">
            <w:pPr>
              <w:spacing w:before="0" w:after="0" w:line="240" w:lineRule="atLeast"/>
              <w:rPr>
                <w:sz w:val="22"/>
                <w:szCs w:val="22"/>
              </w:rPr>
            </w:pPr>
            <w:r w:rsidRPr="00630675">
              <w:rPr>
                <w:sz w:val="22"/>
                <w:szCs w:val="22"/>
              </w:rPr>
              <w:t>Arthur Tsimopoulos (UV)</w:t>
            </w:r>
          </w:p>
        </w:tc>
      </w:tr>
      <w:tr w:rsidR="00401D27" w14:paraId="6E5E5C88" w14:textId="77777777" w:rsidTr="006F6A35">
        <w:tc>
          <w:tcPr>
            <w:tcW w:w="7938" w:type="dxa"/>
          </w:tcPr>
          <w:p w14:paraId="4FA45504" w14:textId="77777777" w:rsidR="006F6A35" w:rsidRPr="00630675" w:rsidRDefault="006F6A35" w:rsidP="00211C20">
            <w:pPr>
              <w:spacing w:before="0" w:after="0" w:line="240" w:lineRule="atLeast"/>
              <w:rPr>
                <w:sz w:val="22"/>
                <w:szCs w:val="22"/>
              </w:rPr>
            </w:pPr>
            <w:r w:rsidRPr="00630675">
              <w:rPr>
                <w:sz w:val="22"/>
                <w:szCs w:val="22"/>
              </w:rPr>
              <w:t>Jan Tuiach (UV)</w:t>
            </w:r>
          </w:p>
        </w:tc>
      </w:tr>
      <w:tr w:rsidR="00401D27" w14:paraId="5F569ABB" w14:textId="77777777" w:rsidTr="006F6A35">
        <w:tc>
          <w:tcPr>
            <w:tcW w:w="7938" w:type="dxa"/>
          </w:tcPr>
          <w:p w14:paraId="3510C4B1" w14:textId="77777777" w:rsidR="006F6A35" w:rsidRPr="00630675" w:rsidRDefault="006F6A35" w:rsidP="00211C20">
            <w:pPr>
              <w:spacing w:before="0" w:after="0" w:line="240" w:lineRule="atLeast"/>
              <w:rPr>
                <w:sz w:val="22"/>
                <w:szCs w:val="22"/>
              </w:rPr>
            </w:pPr>
            <w:r w:rsidRPr="00630675">
              <w:rPr>
                <w:sz w:val="22"/>
                <w:szCs w:val="22"/>
              </w:rPr>
              <w:t>Martine Tulloch (UV)</w:t>
            </w:r>
          </w:p>
        </w:tc>
      </w:tr>
      <w:tr w:rsidR="00401D27" w14:paraId="3F3DD785" w14:textId="77777777" w:rsidTr="006F6A35">
        <w:tc>
          <w:tcPr>
            <w:tcW w:w="7938" w:type="dxa"/>
          </w:tcPr>
          <w:p w14:paraId="187AEF5F" w14:textId="77777777" w:rsidR="006F6A35" w:rsidRPr="00630675" w:rsidRDefault="006F6A35" w:rsidP="00211C20">
            <w:pPr>
              <w:spacing w:before="0" w:after="0" w:line="240" w:lineRule="atLeast"/>
              <w:rPr>
                <w:sz w:val="22"/>
                <w:szCs w:val="22"/>
              </w:rPr>
            </w:pPr>
            <w:r w:rsidRPr="00630675">
              <w:rPr>
                <w:sz w:val="22"/>
                <w:szCs w:val="22"/>
              </w:rPr>
              <w:t>Barbara Turomsza (UV)</w:t>
            </w:r>
          </w:p>
        </w:tc>
      </w:tr>
      <w:tr w:rsidR="00401D27" w14:paraId="0967C490" w14:textId="77777777" w:rsidTr="006F6A35">
        <w:tc>
          <w:tcPr>
            <w:tcW w:w="7938" w:type="dxa"/>
          </w:tcPr>
          <w:p w14:paraId="4281D226" w14:textId="77777777" w:rsidR="006F6A35" w:rsidRPr="00630675" w:rsidRDefault="006F6A35" w:rsidP="00211C20">
            <w:pPr>
              <w:spacing w:before="0" w:after="0" w:line="240" w:lineRule="atLeast"/>
              <w:rPr>
                <w:sz w:val="22"/>
                <w:szCs w:val="22"/>
              </w:rPr>
            </w:pPr>
            <w:r w:rsidRPr="00630675">
              <w:rPr>
                <w:sz w:val="22"/>
                <w:szCs w:val="22"/>
              </w:rPr>
              <w:t>Christine Wagland (UV)</w:t>
            </w:r>
          </w:p>
        </w:tc>
      </w:tr>
      <w:tr w:rsidR="00401D27" w14:paraId="497ACD5A" w14:textId="77777777" w:rsidTr="006F6A35">
        <w:tc>
          <w:tcPr>
            <w:tcW w:w="7938" w:type="dxa"/>
          </w:tcPr>
          <w:p w14:paraId="6CEC8A19" w14:textId="77777777" w:rsidR="006F6A35" w:rsidRPr="00630675" w:rsidRDefault="006F6A35" w:rsidP="00211C20">
            <w:pPr>
              <w:spacing w:before="0" w:after="0" w:line="240" w:lineRule="atLeast"/>
              <w:rPr>
                <w:sz w:val="22"/>
                <w:szCs w:val="22"/>
              </w:rPr>
            </w:pPr>
            <w:r w:rsidRPr="00630675">
              <w:rPr>
                <w:sz w:val="22"/>
                <w:szCs w:val="22"/>
              </w:rPr>
              <w:t>Linda Watson (UV)</w:t>
            </w:r>
          </w:p>
        </w:tc>
      </w:tr>
      <w:tr w:rsidR="00401D27" w14:paraId="2CF22D25" w14:textId="77777777" w:rsidTr="006F6A35">
        <w:tc>
          <w:tcPr>
            <w:tcW w:w="7938" w:type="dxa"/>
          </w:tcPr>
          <w:p w14:paraId="0724E1AC" w14:textId="77777777" w:rsidR="006F6A35" w:rsidRPr="00630675" w:rsidRDefault="006F6A35" w:rsidP="00211C20">
            <w:pPr>
              <w:spacing w:before="0" w:after="0" w:line="240" w:lineRule="atLeast"/>
              <w:rPr>
                <w:sz w:val="22"/>
                <w:szCs w:val="22"/>
              </w:rPr>
            </w:pPr>
            <w:r w:rsidRPr="00630675">
              <w:rPr>
                <w:sz w:val="22"/>
                <w:szCs w:val="22"/>
              </w:rPr>
              <w:t>Robyn Weate (UV)</w:t>
            </w:r>
          </w:p>
        </w:tc>
      </w:tr>
      <w:tr w:rsidR="00401D27" w14:paraId="54172258" w14:textId="77777777" w:rsidTr="006F6A35">
        <w:tc>
          <w:tcPr>
            <w:tcW w:w="7938" w:type="dxa"/>
          </w:tcPr>
          <w:p w14:paraId="61BABDFB" w14:textId="77777777" w:rsidR="006F6A35" w:rsidRPr="00630675" w:rsidRDefault="006F6A35" w:rsidP="00211C20">
            <w:pPr>
              <w:spacing w:before="0" w:after="0" w:line="240" w:lineRule="atLeast"/>
              <w:rPr>
                <w:sz w:val="22"/>
                <w:szCs w:val="22"/>
              </w:rPr>
            </w:pPr>
            <w:r w:rsidRPr="00630675">
              <w:rPr>
                <w:color w:val="000000"/>
                <w:sz w:val="22"/>
                <w:szCs w:val="22"/>
              </w:rPr>
              <w:t xml:space="preserve">Janice Carol Wells (NUW) </w:t>
            </w:r>
          </w:p>
        </w:tc>
      </w:tr>
      <w:tr w:rsidR="00401D27" w14:paraId="4BA1F232" w14:textId="77777777" w:rsidTr="006F6A35">
        <w:tc>
          <w:tcPr>
            <w:tcW w:w="7938" w:type="dxa"/>
          </w:tcPr>
          <w:p w14:paraId="168D73D8" w14:textId="77777777" w:rsidR="006F6A35" w:rsidRPr="00630675" w:rsidRDefault="006F6A35" w:rsidP="00211C20">
            <w:pPr>
              <w:spacing w:before="0" w:after="0" w:line="240" w:lineRule="atLeast"/>
              <w:rPr>
                <w:b/>
                <w:sz w:val="22"/>
                <w:szCs w:val="22"/>
              </w:rPr>
            </w:pPr>
            <w:r w:rsidRPr="00630675">
              <w:rPr>
                <w:color w:val="000000"/>
                <w:sz w:val="22"/>
                <w:szCs w:val="22"/>
              </w:rPr>
              <w:t xml:space="preserve">Mark Andrew Whenan (NUW) </w:t>
            </w:r>
          </w:p>
        </w:tc>
      </w:tr>
      <w:tr w:rsidR="00401D27" w14:paraId="7651F208" w14:textId="77777777" w:rsidTr="006F6A35">
        <w:tc>
          <w:tcPr>
            <w:tcW w:w="7938" w:type="dxa"/>
          </w:tcPr>
          <w:p w14:paraId="1ED54201" w14:textId="77777777" w:rsidR="006F6A35" w:rsidRPr="00630675" w:rsidRDefault="006F6A35" w:rsidP="00211C20">
            <w:pPr>
              <w:spacing w:before="0" w:after="0" w:line="240" w:lineRule="atLeast"/>
              <w:rPr>
                <w:sz w:val="22"/>
                <w:szCs w:val="22"/>
              </w:rPr>
            </w:pPr>
            <w:r w:rsidRPr="00630675">
              <w:rPr>
                <w:sz w:val="22"/>
                <w:szCs w:val="22"/>
              </w:rPr>
              <w:t>Monique Wickham (UV)</w:t>
            </w:r>
          </w:p>
        </w:tc>
      </w:tr>
      <w:tr w:rsidR="00401D27" w14:paraId="7EBB4DB1" w14:textId="77777777" w:rsidTr="006F6A35">
        <w:tc>
          <w:tcPr>
            <w:tcW w:w="7938" w:type="dxa"/>
          </w:tcPr>
          <w:p w14:paraId="40BF1CA9" w14:textId="77777777" w:rsidR="006F6A35" w:rsidRPr="00630675" w:rsidRDefault="006F6A35" w:rsidP="00211C20">
            <w:pPr>
              <w:spacing w:before="0" w:after="0" w:line="240" w:lineRule="atLeast"/>
              <w:rPr>
                <w:sz w:val="22"/>
                <w:szCs w:val="22"/>
              </w:rPr>
            </w:pPr>
            <w:r w:rsidRPr="00630675">
              <w:rPr>
                <w:color w:val="000000"/>
                <w:sz w:val="22"/>
                <w:szCs w:val="22"/>
              </w:rPr>
              <w:t xml:space="preserve">Christopher John Wilkinson (NUW) </w:t>
            </w:r>
          </w:p>
        </w:tc>
      </w:tr>
      <w:tr w:rsidR="00401D27" w14:paraId="113735D3" w14:textId="77777777" w:rsidTr="006F6A35">
        <w:tc>
          <w:tcPr>
            <w:tcW w:w="7938" w:type="dxa"/>
          </w:tcPr>
          <w:p w14:paraId="72A07862" w14:textId="77777777" w:rsidR="006F6A35" w:rsidRPr="00630675" w:rsidRDefault="006F6A35" w:rsidP="00211C20">
            <w:pPr>
              <w:spacing w:before="0" w:after="0" w:line="240" w:lineRule="atLeast"/>
              <w:rPr>
                <w:sz w:val="22"/>
                <w:szCs w:val="22"/>
              </w:rPr>
            </w:pPr>
            <w:r w:rsidRPr="00630675">
              <w:rPr>
                <w:sz w:val="22"/>
                <w:szCs w:val="22"/>
              </w:rPr>
              <w:t>Janet Williams (UV)</w:t>
            </w:r>
          </w:p>
        </w:tc>
      </w:tr>
      <w:tr w:rsidR="00401D27" w14:paraId="60F09DBA" w14:textId="77777777" w:rsidTr="006F6A35">
        <w:tc>
          <w:tcPr>
            <w:tcW w:w="7938" w:type="dxa"/>
          </w:tcPr>
          <w:p w14:paraId="0E189AA0" w14:textId="77777777" w:rsidR="006F6A35" w:rsidRPr="00630675" w:rsidRDefault="006F6A35" w:rsidP="00211C20">
            <w:pPr>
              <w:spacing w:before="0" w:after="0" w:line="240" w:lineRule="atLeast"/>
              <w:rPr>
                <w:sz w:val="22"/>
                <w:szCs w:val="22"/>
              </w:rPr>
            </w:pPr>
            <w:r w:rsidRPr="00630675">
              <w:rPr>
                <w:sz w:val="22"/>
                <w:szCs w:val="22"/>
              </w:rPr>
              <w:t>Kathryn Williams (UV)</w:t>
            </w:r>
          </w:p>
        </w:tc>
      </w:tr>
      <w:tr w:rsidR="00401D27" w14:paraId="699C3785" w14:textId="77777777" w:rsidTr="006F6A35">
        <w:tc>
          <w:tcPr>
            <w:tcW w:w="7938" w:type="dxa"/>
          </w:tcPr>
          <w:p w14:paraId="09DFCBDB" w14:textId="77777777" w:rsidR="006F6A35" w:rsidRPr="00630675" w:rsidRDefault="006F6A35" w:rsidP="00211C20">
            <w:pPr>
              <w:spacing w:before="0" w:after="0" w:line="240" w:lineRule="atLeast"/>
              <w:rPr>
                <w:sz w:val="22"/>
                <w:szCs w:val="22"/>
              </w:rPr>
            </w:pPr>
            <w:r w:rsidRPr="00630675">
              <w:rPr>
                <w:sz w:val="22"/>
                <w:szCs w:val="22"/>
              </w:rPr>
              <w:t>Sue-Anne Wills (UV)</w:t>
            </w:r>
          </w:p>
        </w:tc>
      </w:tr>
      <w:tr w:rsidR="00401D27" w14:paraId="1F888934" w14:textId="77777777" w:rsidTr="006F6A35">
        <w:tc>
          <w:tcPr>
            <w:tcW w:w="7938" w:type="dxa"/>
          </w:tcPr>
          <w:p w14:paraId="290AD48A" w14:textId="77777777" w:rsidR="006F6A35" w:rsidRPr="00630675" w:rsidRDefault="006F6A35" w:rsidP="00211C20">
            <w:pPr>
              <w:spacing w:before="0" w:after="0" w:line="240" w:lineRule="atLeast"/>
              <w:rPr>
                <w:sz w:val="22"/>
                <w:szCs w:val="22"/>
              </w:rPr>
            </w:pPr>
            <w:r w:rsidRPr="00630675">
              <w:rPr>
                <w:sz w:val="22"/>
                <w:szCs w:val="22"/>
              </w:rPr>
              <w:t>Bernd Winkler (UV)</w:t>
            </w:r>
          </w:p>
        </w:tc>
      </w:tr>
      <w:tr w:rsidR="00401D27" w14:paraId="42FAFA6C" w14:textId="77777777" w:rsidTr="006F6A35">
        <w:tc>
          <w:tcPr>
            <w:tcW w:w="7938" w:type="dxa"/>
          </w:tcPr>
          <w:p w14:paraId="540445EA" w14:textId="77777777" w:rsidR="006F6A35" w:rsidRPr="00630675" w:rsidRDefault="006F6A35" w:rsidP="00211C20">
            <w:pPr>
              <w:spacing w:before="0" w:after="0" w:line="240" w:lineRule="atLeast"/>
              <w:rPr>
                <w:sz w:val="22"/>
                <w:szCs w:val="22"/>
              </w:rPr>
            </w:pPr>
            <w:r w:rsidRPr="00630675">
              <w:rPr>
                <w:sz w:val="22"/>
                <w:szCs w:val="22"/>
              </w:rPr>
              <w:t>Kenton James Winsley (UV)</w:t>
            </w:r>
          </w:p>
        </w:tc>
      </w:tr>
      <w:tr w:rsidR="00401D27" w14:paraId="2D80A355" w14:textId="77777777" w:rsidTr="006F6A35">
        <w:tc>
          <w:tcPr>
            <w:tcW w:w="7938" w:type="dxa"/>
          </w:tcPr>
          <w:p w14:paraId="3165E7F6" w14:textId="77777777" w:rsidR="006F6A35" w:rsidRPr="00630675" w:rsidRDefault="006F6A35" w:rsidP="00211C20">
            <w:pPr>
              <w:spacing w:before="0" w:after="0" w:line="240" w:lineRule="atLeast"/>
              <w:rPr>
                <w:sz w:val="22"/>
                <w:szCs w:val="22"/>
              </w:rPr>
            </w:pPr>
            <w:r w:rsidRPr="00630675">
              <w:rPr>
                <w:color w:val="000000"/>
                <w:sz w:val="22"/>
                <w:szCs w:val="22"/>
              </w:rPr>
              <w:t xml:space="preserve">Andreas Wittmann (NUW) </w:t>
            </w:r>
          </w:p>
        </w:tc>
      </w:tr>
      <w:tr w:rsidR="00401D27" w14:paraId="0C403DDA" w14:textId="77777777" w:rsidTr="006F6A35">
        <w:tc>
          <w:tcPr>
            <w:tcW w:w="7938" w:type="dxa"/>
          </w:tcPr>
          <w:p w14:paraId="3B06BAFD" w14:textId="77777777" w:rsidR="006F6A35" w:rsidRPr="00630675" w:rsidRDefault="006F6A35" w:rsidP="00211C20">
            <w:pPr>
              <w:spacing w:before="0" w:after="0" w:line="240" w:lineRule="atLeast"/>
              <w:rPr>
                <w:sz w:val="22"/>
                <w:szCs w:val="22"/>
              </w:rPr>
            </w:pPr>
            <w:r w:rsidRPr="00630675">
              <w:rPr>
                <w:color w:val="000000"/>
                <w:sz w:val="22"/>
                <w:szCs w:val="22"/>
              </w:rPr>
              <w:t xml:space="preserve">Samantha Wright (NUW) </w:t>
            </w:r>
          </w:p>
        </w:tc>
      </w:tr>
      <w:tr w:rsidR="00401D27" w14:paraId="4428AD81" w14:textId="77777777" w:rsidTr="006F6A35">
        <w:tc>
          <w:tcPr>
            <w:tcW w:w="7938" w:type="dxa"/>
          </w:tcPr>
          <w:p w14:paraId="179181AE" w14:textId="77777777" w:rsidR="006F6A35" w:rsidRPr="00630675" w:rsidRDefault="006F6A35" w:rsidP="00211C20">
            <w:pPr>
              <w:spacing w:before="0" w:after="0" w:line="240" w:lineRule="atLeast"/>
              <w:rPr>
                <w:color w:val="000000"/>
                <w:sz w:val="22"/>
                <w:szCs w:val="22"/>
              </w:rPr>
            </w:pPr>
            <w:r w:rsidRPr="00630675">
              <w:rPr>
                <w:color w:val="000000"/>
                <w:sz w:val="22"/>
                <w:szCs w:val="22"/>
              </w:rPr>
              <w:t>Vicki Wright (UV)</w:t>
            </w:r>
          </w:p>
        </w:tc>
      </w:tr>
      <w:tr w:rsidR="00401D27" w14:paraId="58EE31BD" w14:textId="77777777" w:rsidTr="006F6A35">
        <w:tc>
          <w:tcPr>
            <w:tcW w:w="7938" w:type="dxa"/>
          </w:tcPr>
          <w:p w14:paraId="6794F7AA" w14:textId="77777777" w:rsidR="006F6A35" w:rsidRPr="00630675" w:rsidRDefault="006F6A35" w:rsidP="00211C20">
            <w:pPr>
              <w:spacing w:before="0" w:after="0" w:line="240" w:lineRule="atLeast"/>
              <w:rPr>
                <w:sz w:val="22"/>
                <w:szCs w:val="22"/>
              </w:rPr>
            </w:pPr>
            <w:r w:rsidRPr="00630675">
              <w:rPr>
                <w:color w:val="000000"/>
                <w:sz w:val="22"/>
                <w:szCs w:val="22"/>
              </w:rPr>
              <w:t xml:space="preserve">Guven Yagci (NUW) </w:t>
            </w:r>
          </w:p>
        </w:tc>
      </w:tr>
      <w:tr w:rsidR="00401D27" w14:paraId="51ABF6B9" w14:textId="77777777" w:rsidTr="006F6A35">
        <w:tc>
          <w:tcPr>
            <w:tcW w:w="7938" w:type="dxa"/>
          </w:tcPr>
          <w:p w14:paraId="44F6F89A" w14:textId="77777777" w:rsidR="006F6A35" w:rsidRPr="00630675" w:rsidRDefault="006F6A35" w:rsidP="00211C20">
            <w:pPr>
              <w:spacing w:before="0" w:after="0" w:line="240" w:lineRule="atLeast"/>
              <w:rPr>
                <w:rFonts w:asciiTheme="majorBidi" w:hAnsiTheme="majorBidi" w:cstheme="majorBidi"/>
                <w:sz w:val="22"/>
                <w:szCs w:val="22"/>
              </w:rPr>
            </w:pPr>
            <w:r w:rsidRPr="00630675">
              <w:rPr>
                <w:rFonts w:asciiTheme="majorBidi" w:hAnsiTheme="majorBidi" w:cstheme="majorBidi"/>
                <w:color w:val="000000"/>
                <w:sz w:val="22"/>
                <w:szCs w:val="22"/>
              </w:rPr>
              <w:t>the persons elected to office in United Voice from the election being conducted by the Australian Electoral Commission in E2019/40 who are not provided for in this sub-rule.</w:t>
            </w:r>
          </w:p>
        </w:tc>
      </w:tr>
    </w:tbl>
    <w:p w14:paraId="37BBF14E" w14:textId="77777777" w:rsidR="00CF64F9" w:rsidRDefault="00CF64F9" w:rsidP="009B0505">
      <w:pPr>
        <w:pStyle w:val="Heading3"/>
        <w:numPr>
          <w:ilvl w:val="0"/>
          <w:numId w:val="0"/>
        </w:numPr>
        <w:spacing w:before="0" w:after="0" w:line="240" w:lineRule="atLeast"/>
        <w:ind w:left="568" w:hanging="568"/>
      </w:pPr>
    </w:p>
    <w:p w14:paraId="09D5B8CC" w14:textId="49002F61" w:rsidR="006F6A35" w:rsidRDefault="008C40C0" w:rsidP="009B0505">
      <w:pPr>
        <w:pStyle w:val="Heading3"/>
        <w:numPr>
          <w:ilvl w:val="0"/>
          <w:numId w:val="0"/>
        </w:numPr>
        <w:spacing w:before="0" w:after="0" w:line="240" w:lineRule="atLeast"/>
        <w:ind w:left="568" w:hanging="568"/>
      </w:pPr>
      <w:r>
        <w:t>21.</w:t>
      </w:r>
      <w:r>
        <w:tab/>
      </w:r>
      <w:r w:rsidR="006F6A35" w:rsidRPr="00C40B8D">
        <w:t>On the Amalgamation Day the Inaugural Member Council is:</w:t>
      </w:r>
    </w:p>
    <w:p w14:paraId="68C078FC" w14:textId="77777777" w:rsidR="00CF64F9" w:rsidRDefault="00CF64F9" w:rsidP="009B0505">
      <w:pPr>
        <w:pStyle w:val="Heading3"/>
        <w:numPr>
          <w:ilvl w:val="0"/>
          <w:numId w:val="0"/>
        </w:numPr>
        <w:spacing w:before="0" w:after="0" w:line="240" w:lineRule="atLeast"/>
        <w:ind w:left="568" w:hanging="568"/>
      </w:pPr>
    </w:p>
    <w:tbl>
      <w:tblPr>
        <w:tblW w:w="7925" w:type="dxa"/>
        <w:tblInd w:w="1135" w:type="dxa"/>
        <w:tblCellMar>
          <w:left w:w="0" w:type="dxa"/>
          <w:right w:w="0" w:type="dxa"/>
        </w:tblCellMar>
        <w:tblLook w:val="04A0" w:firstRow="1" w:lastRow="0" w:firstColumn="1" w:lastColumn="0" w:noHBand="0" w:noVBand="1"/>
      </w:tblPr>
      <w:tblGrid>
        <w:gridCol w:w="7925"/>
      </w:tblGrid>
      <w:tr w:rsidR="00401D27" w14:paraId="1066BA5A" w14:textId="77777777" w:rsidTr="006F6A35">
        <w:tc>
          <w:tcPr>
            <w:tcW w:w="7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C4225A" w14:textId="77777777" w:rsidR="006F6A35" w:rsidRPr="00D80415" w:rsidRDefault="006F6A35" w:rsidP="00211C20">
            <w:pPr>
              <w:spacing w:before="0" w:after="0" w:line="240" w:lineRule="atLeast"/>
              <w:rPr>
                <w:lang w:eastAsia="en-AU"/>
              </w:rPr>
            </w:pPr>
            <w:r w:rsidRPr="00D80415">
              <w:rPr>
                <w:lang w:eastAsia="en-AU"/>
              </w:rPr>
              <w:t>Gamal Babiker (UV)</w:t>
            </w:r>
          </w:p>
        </w:tc>
      </w:tr>
      <w:tr w:rsidR="00401D27" w14:paraId="58097D1E" w14:textId="77777777" w:rsidTr="006F6A35">
        <w:tc>
          <w:tcPr>
            <w:tcW w:w="7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07D880" w14:textId="77777777" w:rsidR="006F6A35" w:rsidRPr="00D80415" w:rsidRDefault="006F6A35" w:rsidP="00211C20">
            <w:pPr>
              <w:spacing w:before="0" w:after="0" w:line="240" w:lineRule="atLeast"/>
              <w:rPr>
                <w:lang w:eastAsia="en-AU"/>
              </w:rPr>
            </w:pPr>
            <w:r w:rsidRPr="00D80415">
              <w:rPr>
                <w:lang w:eastAsia="en-AU"/>
              </w:rPr>
              <w:t>Judith Barber (UV)</w:t>
            </w:r>
          </w:p>
        </w:tc>
      </w:tr>
      <w:tr w:rsidR="00401D27" w14:paraId="671FC2E2" w14:textId="77777777" w:rsidTr="006F6A35">
        <w:tc>
          <w:tcPr>
            <w:tcW w:w="7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11C0D6" w14:textId="77777777" w:rsidR="006F6A35" w:rsidRPr="00D80415" w:rsidRDefault="006F6A35" w:rsidP="00211C20">
            <w:pPr>
              <w:spacing w:before="0" w:after="0" w:line="240" w:lineRule="atLeast"/>
              <w:rPr>
                <w:lang w:eastAsia="en-AU"/>
              </w:rPr>
            </w:pPr>
            <w:r w:rsidRPr="00D80415">
              <w:rPr>
                <w:lang w:eastAsia="en-AU"/>
              </w:rPr>
              <w:t>Amy Bell (UV)</w:t>
            </w:r>
          </w:p>
        </w:tc>
      </w:tr>
      <w:tr w:rsidR="00401D27" w14:paraId="141AA99A" w14:textId="77777777" w:rsidTr="006F6A35">
        <w:tc>
          <w:tcPr>
            <w:tcW w:w="7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843CBB" w14:textId="77777777" w:rsidR="006F6A35" w:rsidRPr="00D80415" w:rsidRDefault="006F6A35" w:rsidP="00211C20">
            <w:pPr>
              <w:spacing w:before="0" w:after="0" w:line="240" w:lineRule="atLeast"/>
              <w:rPr>
                <w:lang w:eastAsia="en-AU"/>
              </w:rPr>
            </w:pPr>
            <w:r w:rsidRPr="00D80415">
              <w:rPr>
                <w:lang w:eastAsia="en-AU"/>
              </w:rPr>
              <w:t>Jude Clarke (UV)</w:t>
            </w:r>
          </w:p>
        </w:tc>
      </w:tr>
      <w:tr w:rsidR="00401D27" w14:paraId="58569A81" w14:textId="77777777" w:rsidTr="006F6A35">
        <w:tc>
          <w:tcPr>
            <w:tcW w:w="7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E9405A" w14:textId="77777777" w:rsidR="006F6A35" w:rsidRPr="00D80415" w:rsidRDefault="006F6A35" w:rsidP="00211C20">
            <w:pPr>
              <w:spacing w:before="0" w:after="0" w:line="240" w:lineRule="atLeast"/>
              <w:rPr>
                <w:lang w:eastAsia="en-AU"/>
              </w:rPr>
            </w:pPr>
            <w:r w:rsidRPr="00D80415">
              <w:rPr>
                <w:lang w:eastAsia="en-AU"/>
              </w:rPr>
              <w:t>David Geoffrey Clements (NUW)</w:t>
            </w:r>
          </w:p>
        </w:tc>
      </w:tr>
      <w:tr w:rsidR="00401D27" w14:paraId="70BECFA5" w14:textId="77777777" w:rsidTr="006F6A35">
        <w:tc>
          <w:tcPr>
            <w:tcW w:w="7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723097" w14:textId="77777777" w:rsidR="006F6A35" w:rsidRPr="00D80415" w:rsidRDefault="006F6A35" w:rsidP="00211C20">
            <w:pPr>
              <w:spacing w:before="0" w:after="0" w:line="240" w:lineRule="atLeast"/>
              <w:rPr>
                <w:lang w:eastAsia="en-AU"/>
              </w:rPr>
            </w:pPr>
            <w:r w:rsidRPr="00D80415">
              <w:rPr>
                <w:lang w:eastAsia="en-AU"/>
              </w:rPr>
              <w:t>Evalyn Clow (NUW)</w:t>
            </w:r>
          </w:p>
        </w:tc>
      </w:tr>
      <w:tr w:rsidR="00401D27" w14:paraId="6282EA2D" w14:textId="77777777" w:rsidTr="006F6A35">
        <w:tc>
          <w:tcPr>
            <w:tcW w:w="7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30CF05" w14:textId="77777777" w:rsidR="006F6A35" w:rsidRPr="00D80415" w:rsidRDefault="006F6A35" w:rsidP="00211C20">
            <w:pPr>
              <w:spacing w:before="0" w:after="0" w:line="240" w:lineRule="atLeast"/>
              <w:rPr>
                <w:lang w:eastAsia="en-AU"/>
              </w:rPr>
            </w:pPr>
            <w:r w:rsidRPr="00D80415">
              <w:rPr>
                <w:lang w:eastAsia="en-AU"/>
              </w:rPr>
              <w:t>Cathy Daniels (UV)</w:t>
            </w:r>
          </w:p>
        </w:tc>
      </w:tr>
      <w:tr w:rsidR="00401D27" w14:paraId="71563DB3" w14:textId="77777777" w:rsidTr="006F6A35">
        <w:tc>
          <w:tcPr>
            <w:tcW w:w="7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5EA7BF" w14:textId="77777777" w:rsidR="006F6A35" w:rsidRPr="00D80415" w:rsidRDefault="006F6A35" w:rsidP="00211C20">
            <w:pPr>
              <w:spacing w:before="0" w:after="0" w:line="240" w:lineRule="atLeast"/>
              <w:rPr>
                <w:lang w:eastAsia="en-AU"/>
              </w:rPr>
            </w:pPr>
            <w:r w:rsidRPr="00D80415">
              <w:rPr>
                <w:lang w:eastAsia="en-AU"/>
              </w:rPr>
              <w:t>Phyllis De-Gois (UV)</w:t>
            </w:r>
          </w:p>
        </w:tc>
      </w:tr>
      <w:tr w:rsidR="00401D27" w14:paraId="0A007364" w14:textId="77777777" w:rsidTr="006F6A35">
        <w:tc>
          <w:tcPr>
            <w:tcW w:w="7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89EAC6" w14:textId="77777777" w:rsidR="006F6A35" w:rsidRPr="00D80415" w:rsidRDefault="006F6A35" w:rsidP="00211C20">
            <w:pPr>
              <w:spacing w:before="0" w:after="0" w:line="240" w:lineRule="atLeast"/>
              <w:rPr>
                <w:lang w:eastAsia="en-AU"/>
              </w:rPr>
            </w:pPr>
            <w:r w:rsidRPr="00D80415">
              <w:rPr>
                <w:lang w:eastAsia="en-AU"/>
              </w:rPr>
              <w:t>Kerrie Devir (UV)</w:t>
            </w:r>
          </w:p>
        </w:tc>
      </w:tr>
      <w:tr w:rsidR="00401D27" w14:paraId="0EA6154B" w14:textId="77777777" w:rsidTr="006F6A35">
        <w:tc>
          <w:tcPr>
            <w:tcW w:w="7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57856A" w14:textId="77777777" w:rsidR="006F6A35" w:rsidRPr="00D80415" w:rsidRDefault="006F6A35" w:rsidP="00211C20">
            <w:pPr>
              <w:spacing w:before="0" w:after="0" w:line="240" w:lineRule="atLeast"/>
              <w:rPr>
                <w:lang w:eastAsia="en-AU"/>
              </w:rPr>
            </w:pPr>
            <w:r w:rsidRPr="00D80415">
              <w:rPr>
                <w:lang w:eastAsia="en-AU"/>
              </w:rPr>
              <w:t>Joel Dowden (UV)</w:t>
            </w:r>
          </w:p>
        </w:tc>
      </w:tr>
      <w:tr w:rsidR="00401D27" w14:paraId="499E952A" w14:textId="77777777" w:rsidTr="006F6A35">
        <w:tc>
          <w:tcPr>
            <w:tcW w:w="7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8B934C" w14:textId="77777777" w:rsidR="006F6A35" w:rsidRPr="00D80415" w:rsidRDefault="006F6A35" w:rsidP="00211C20">
            <w:pPr>
              <w:spacing w:before="0" w:after="0" w:line="240" w:lineRule="atLeast"/>
              <w:rPr>
                <w:lang w:eastAsia="en-AU"/>
              </w:rPr>
            </w:pPr>
            <w:r w:rsidRPr="00D80415">
              <w:rPr>
                <w:lang w:eastAsia="en-AU"/>
              </w:rPr>
              <w:t xml:space="preserve">Christopher Stephen Dundon (NUW) </w:t>
            </w:r>
          </w:p>
        </w:tc>
      </w:tr>
      <w:tr w:rsidR="00401D27" w14:paraId="537D3078" w14:textId="77777777" w:rsidTr="006F6A35">
        <w:tc>
          <w:tcPr>
            <w:tcW w:w="7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CD3BD4" w14:textId="77777777" w:rsidR="006F6A35" w:rsidRPr="00D80415" w:rsidRDefault="006F6A35" w:rsidP="00211C20">
            <w:pPr>
              <w:spacing w:before="0" w:after="0" w:line="240" w:lineRule="atLeast"/>
              <w:rPr>
                <w:lang w:eastAsia="en-AU"/>
              </w:rPr>
            </w:pPr>
            <w:r w:rsidRPr="00D80415">
              <w:rPr>
                <w:lang w:eastAsia="en-AU"/>
              </w:rPr>
              <w:t xml:space="preserve">Sharon Eurlings (UV) </w:t>
            </w:r>
          </w:p>
        </w:tc>
      </w:tr>
      <w:tr w:rsidR="00401D27" w14:paraId="56B7364F" w14:textId="77777777" w:rsidTr="006F6A35">
        <w:tc>
          <w:tcPr>
            <w:tcW w:w="7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B9607C" w14:textId="77777777" w:rsidR="006F6A35" w:rsidRPr="00D80415" w:rsidRDefault="006F6A35" w:rsidP="00211C20">
            <w:pPr>
              <w:spacing w:before="0" w:after="0" w:line="240" w:lineRule="atLeast"/>
              <w:rPr>
                <w:lang w:eastAsia="en-AU"/>
              </w:rPr>
            </w:pPr>
            <w:r w:rsidRPr="00D80415">
              <w:rPr>
                <w:lang w:eastAsia="en-AU"/>
              </w:rPr>
              <w:t xml:space="preserve">Michael Formica (UV) </w:t>
            </w:r>
          </w:p>
        </w:tc>
      </w:tr>
      <w:tr w:rsidR="00401D27" w14:paraId="412467F8" w14:textId="77777777" w:rsidTr="006F6A35">
        <w:tc>
          <w:tcPr>
            <w:tcW w:w="7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AB568E" w14:textId="77777777" w:rsidR="006F6A35" w:rsidRPr="00D80415" w:rsidRDefault="006F6A35" w:rsidP="00211C20">
            <w:pPr>
              <w:spacing w:before="0" w:after="0" w:line="240" w:lineRule="atLeast"/>
              <w:rPr>
                <w:lang w:eastAsia="en-AU"/>
              </w:rPr>
            </w:pPr>
            <w:r w:rsidRPr="00D80415">
              <w:rPr>
                <w:lang w:eastAsia="en-AU"/>
              </w:rPr>
              <w:t>Agnes Galiza-Pua (NUW)</w:t>
            </w:r>
          </w:p>
        </w:tc>
      </w:tr>
    </w:tbl>
    <w:p w14:paraId="0944DDA3" w14:textId="77777777" w:rsidR="008C40C0" w:rsidRDefault="008C40C0">
      <w:r>
        <w:br w:type="page"/>
      </w:r>
    </w:p>
    <w:tbl>
      <w:tblPr>
        <w:tblW w:w="7925" w:type="dxa"/>
        <w:tblInd w:w="1135" w:type="dxa"/>
        <w:tblCellMar>
          <w:left w:w="0" w:type="dxa"/>
          <w:right w:w="0" w:type="dxa"/>
        </w:tblCellMar>
        <w:tblLook w:val="04A0" w:firstRow="1" w:lastRow="0" w:firstColumn="1" w:lastColumn="0" w:noHBand="0" w:noVBand="1"/>
      </w:tblPr>
      <w:tblGrid>
        <w:gridCol w:w="7925"/>
      </w:tblGrid>
      <w:tr w:rsidR="00401D27" w14:paraId="448519FE" w14:textId="77777777" w:rsidTr="006F6A35">
        <w:tc>
          <w:tcPr>
            <w:tcW w:w="7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B55B87" w14:textId="27267435" w:rsidR="006F6A35" w:rsidRPr="00D80415" w:rsidRDefault="006F6A35" w:rsidP="00211C20">
            <w:pPr>
              <w:spacing w:before="0" w:after="0" w:line="240" w:lineRule="atLeast"/>
              <w:rPr>
                <w:lang w:eastAsia="en-AU"/>
              </w:rPr>
            </w:pPr>
            <w:r w:rsidRPr="00D80415">
              <w:rPr>
                <w:lang w:eastAsia="en-AU"/>
              </w:rPr>
              <w:lastRenderedPageBreak/>
              <w:t xml:space="preserve">Mira Ghamrawi (UV) </w:t>
            </w:r>
          </w:p>
        </w:tc>
      </w:tr>
      <w:tr w:rsidR="00401D27" w14:paraId="412AF9C0" w14:textId="77777777" w:rsidTr="006F6A35">
        <w:tc>
          <w:tcPr>
            <w:tcW w:w="7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42F7D8" w14:textId="77777777" w:rsidR="006F6A35" w:rsidRPr="00D80415" w:rsidRDefault="006F6A35" w:rsidP="00211C20">
            <w:pPr>
              <w:spacing w:before="0" w:after="0" w:line="240" w:lineRule="atLeast"/>
              <w:rPr>
                <w:lang w:eastAsia="en-AU"/>
              </w:rPr>
            </w:pPr>
            <w:r w:rsidRPr="00D80415">
              <w:rPr>
                <w:lang w:eastAsia="en-AU"/>
              </w:rPr>
              <w:t xml:space="preserve">Nicholas Keith Gordon (NUW) </w:t>
            </w:r>
          </w:p>
        </w:tc>
      </w:tr>
      <w:tr w:rsidR="00401D27" w14:paraId="54C77B7F" w14:textId="77777777" w:rsidTr="006F6A35">
        <w:tc>
          <w:tcPr>
            <w:tcW w:w="7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BC2440" w14:textId="77777777" w:rsidR="006F6A35" w:rsidRPr="00D80415" w:rsidRDefault="006F6A35" w:rsidP="00211C20">
            <w:pPr>
              <w:spacing w:before="0" w:after="0" w:line="240" w:lineRule="atLeast"/>
              <w:rPr>
                <w:lang w:eastAsia="en-AU"/>
              </w:rPr>
            </w:pPr>
            <w:r w:rsidRPr="00D80415">
              <w:rPr>
                <w:lang w:eastAsia="en-AU"/>
              </w:rPr>
              <w:t>Suzanne Gounder (UV)</w:t>
            </w:r>
          </w:p>
        </w:tc>
      </w:tr>
      <w:tr w:rsidR="00401D27" w14:paraId="4FB214ED" w14:textId="77777777" w:rsidTr="006F6A35">
        <w:tc>
          <w:tcPr>
            <w:tcW w:w="7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D9A596" w14:textId="77777777" w:rsidR="006F6A35" w:rsidRPr="00D80415" w:rsidRDefault="006F6A35" w:rsidP="00211C20">
            <w:pPr>
              <w:spacing w:before="0" w:after="0" w:line="240" w:lineRule="atLeast"/>
              <w:rPr>
                <w:lang w:eastAsia="en-AU"/>
              </w:rPr>
            </w:pPr>
            <w:r w:rsidRPr="00D80415">
              <w:rPr>
                <w:lang w:eastAsia="en-AU"/>
              </w:rPr>
              <w:t xml:space="preserve">John Gow (NUW) </w:t>
            </w:r>
          </w:p>
        </w:tc>
      </w:tr>
      <w:tr w:rsidR="00401D27" w14:paraId="23B8883F" w14:textId="77777777" w:rsidTr="006F6A35">
        <w:tc>
          <w:tcPr>
            <w:tcW w:w="7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D9B318" w14:textId="77777777" w:rsidR="006F6A35" w:rsidRPr="00D80415" w:rsidRDefault="006F6A35" w:rsidP="00211C20">
            <w:pPr>
              <w:spacing w:before="0" w:after="0" w:line="240" w:lineRule="atLeast"/>
              <w:rPr>
                <w:lang w:eastAsia="en-AU"/>
              </w:rPr>
            </w:pPr>
            <w:r w:rsidRPr="00D80415">
              <w:rPr>
                <w:lang w:eastAsia="en-AU"/>
              </w:rPr>
              <w:t>Kylie Grey (UV)</w:t>
            </w:r>
          </w:p>
        </w:tc>
      </w:tr>
      <w:tr w:rsidR="00401D27" w14:paraId="7E078397" w14:textId="77777777" w:rsidTr="006F6A35">
        <w:tc>
          <w:tcPr>
            <w:tcW w:w="7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F9B58" w14:textId="77777777" w:rsidR="006F6A35" w:rsidRPr="00D80415" w:rsidRDefault="006F6A35" w:rsidP="00211C20">
            <w:pPr>
              <w:spacing w:before="0" w:after="0" w:line="240" w:lineRule="atLeast"/>
              <w:rPr>
                <w:lang w:eastAsia="en-AU"/>
              </w:rPr>
            </w:pPr>
            <w:r w:rsidRPr="00D80415">
              <w:rPr>
                <w:lang w:eastAsia="en-AU"/>
              </w:rPr>
              <w:t xml:space="preserve">Lillian Grogan (UV) </w:t>
            </w:r>
          </w:p>
        </w:tc>
      </w:tr>
      <w:tr w:rsidR="00401D27" w14:paraId="7AAF09C8" w14:textId="77777777" w:rsidTr="006F6A35">
        <w:tc>
          <w:tcPr>
            <w:tcW w:w="7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50252E" w14:textId="77777777" w:rsidR="006F6A35" w:rsidRPr="00D80415" w:rsidRDefault="006F6A35" w:rsidP="00211C20">
            <w:pPr>
              <w:spacing w:before="0" w:after="0" w:line="240" w:lineRule="atLeast"/>
              <w:rPr>
                <w:lang w:eastAsia="en-AU"/>
              </w:rPr>
            </w:pPr>
            <w:r w:rsidRPr="00D80415">
              <w:rPr>
                <w:lang w:eastAsia="en-AU"/>
              </w:rPr>
              <w:t>Shona Lee Hadden (UV)</w:t>
            </w:r>
          </w:p>
        </w:tc>
      </w:tr>
      <w:tr w:rsidR="00401D27" w14:paraId="200E8E3A" w14:textId="77777777" w:rsidTr="006F6A35">
        <w:tc>
          <w:tcPr>
            <w:tcW w:w="7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174714" w14:textId="77777777" w:rsidR="006F6A35" w:rsidRPr="00D80415" w:rsidRDefault="006F6A35" w:rsidP="00211C20">
            <w:pPr>
              <w:spacing w:before="0" w:after="0" w:line="240" w:lineRule="atLeast"/>
              <w:rPr>
                <w:lang w:eastAsia="en-AU"/>
              </w:rPr>
            </w:pPr>
            <w:r w:rsidRPr="00D80415">
              <w:rPr>
                <w:lang w:eastAsia="en-AU"/>
              </w:rPr>
              <w:t xml:space="preserve">Maria Halwood (UV) </w:t>
            </w:r>
          </w:p>
        </w:tc>
      </w:tr>
      <w:tr w:rsidR="00401D27" w14:paraId="7F4F8CFF" w14:textId="77777777" w:rsidTr="006F6A35">
        <w:tc>
          <w:tcPr>
            <w:tcW w:w="7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73173E" w14:textId="77777777" w:rsidR="006F6A35" w:rsidRPr="00D80415" w:rsidRDefault="006F6A35" w:rsidP="00211C20">
            <w:pPr>
              <w:spacing w:before="0" w:after="0" w:line="240" w:lineRule="atLeast"/>
              <w:rPr>
                <w:lang w:eastAsia="en-AU"/>
              </w:rPr>
            </w:pPr>
            <w:r w:rsidRPr="00D80415">
              <w:rPr>
                <w:lang w:eastAsia="en-AU"/>
              </w:rPr>
              <w:t>Anthony Hayman (UV)</w:t>
            </w:r>
          </w:p>
        </w:tc>
      </w:tr>
      <w:tr w:rsidR="00401D27" w14:paraId="39B97DFF" w14:textId="77777777" w:rsidTr="006F6A35">
        <w:tc>
          <w:tcPr>
            <w:tcW w:w="7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E10CEC" w14:textId="77777777" w:rsidR="006F6A35" w:rsidRPr="00D80415" w:rsidRDefault="006F6A35" w:rsidP="00211C20">
            <w:pPr>
              <w:spacing w:before="0" w:after="0" w:line="240" w:lineRule="atLeast"/>
              <w:rPr>
                <w:lang w:eastAsia="en-AU"/>
              </w:rPr>
            </w:pPr>
            <w:r w:rsidRPr="00D80415">
              <w:rPr>
                <w:lang w:eastAsia="en-AU"/>
              </w:rPr>
              <w:t>Wes Inglis (UV)</w:t>
            </w:r>
          </w:p>
        </w:tc>
      </w:tr>
      <w:tr w:rsidR="00401D27" w14:paraId="14F2D1C9" w14:textId="77777777" w:rsidTr="006F6A35">
        <w:tc>
          <w:tcPr>
            <w:tcW w:w="7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236553" w14:textId="77777777" w:rsidR="006F6A35" w:rsidRPr="00D80415" w:rsidRDefault="006F6A35" w:rsidP="00211C20">
            <w:pPr>
              <w:spacing w:before="0" w:after="0" w:line="240" w:lineRule="atLeast"/>
              <w:rPr>
                <w:lang w:eastAsia="en-AU"/>
              </w:rPr>
            </w:pPr>
            <w:r w:rsidRPr="00D80415">
              <w:rPr>
                <w:lang w:eastAsia="en-AU"/>
              </w:rPr>
              <w:t xml:space="preserve">Heather Jackson (UV) </w:t>
            </w:r>
          </w:p>
        </w:tc>
      </w:tr>
      <w:tr w:rsidR="00401D27" w14:paraId="7A23A470" w14:textId="77777777" w:rsidTr="006F6A35">
        <w:tc>
          <w:tcPr>
            <w:tcW w:w="7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66BB13" w14:textId="77777777" w:rsidR="006F6A35" w:rsidRPr="00D80415" w:rsidRDefault="006F6A35" w:rsidP="00211C20">
            <w:pPr>
              <w:spacing w:before="0" w:after="0" w:line="240" w:lineRule="atLeast"/>
              <w:rPr>
                <w:lang w:eastAsia="en-AU"/>
              </w:rPr>
            </w:pPr>
            <w:r w:rsidRPr="00D80415">
              <w:rPr>
                <w:lang w:eastAsia="en-AU"/>
              </w:rPr>
              <w:t xml:space="preserve">Justin Lane (UV) </w:t>
            </w:r>
          </w:p>
        </w:tc>
      </w:tr>
      <w:tr w:rsidR="00401D27" w14:paraId="6EE0B544" w14:textId="77777777" w:rsidTr="006F6A35">
        <w:tc>
          <w:tcPr>
            <w:tcW w:w="7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68430A" w14:textId="77777777" w:rsidR="006F6A35" w:rsidRPr="00D80415" w:rsidRDefault="006F6A35" w:rsidP="00211C20">
            <w:pPr>
              <w:spacing w:before="0" w:after="0" w:line="240" w:lineRule="atLeast"/>
              <w:rPr>
                <w:lang w:eastAsia="en-AU"/>
              </w:rPr>
            </w:pPr>
            <w:r w:rsidRPr="00D80415">
              <w:rPr>
                <w:lang w:eastAsia="en-AU"/>
              </w:rPr>
              <w:t>Tracey Ann Lidsay (NUW)</w:t>
            </w:r>
          </w:p>
        </w:tc>
      </w:tr>
      <w:tr w:rsidR="00401D27" w14:paraId="5F69EA07" w14:textId="77777777" w:rsidTr="006F6A35">
        <w:tc>
          <w:tcPr>
            <w:tcW w:w="7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96DB5A" w14:textId="77777777" w:rsidR="006F6A35" w:rsidRPr="00D80415" w:rsidRDefault="006F6A35" w:rsidP="00211C20">
            <w:pPr>
              <w:spacing w:before="0" w:after="0" w:line="240" w:lineRule="atLeast"/>
              <w:rPr>
                <w:lang w:eastAsia="en-AU"/>
              </w:rPr>
            </w:pPr>
            <w:r w:rsidRPr="00D80415">
              <w:rPr>
                <w:lang w:eastAsia="en-AU"/>
              </w:rPr>
              <w:t>Leah Malzard (UV)</w:t>
            </w:r>
          </w:p>
        </w:tc>
      </w:tr>
      <w:tr w:rsidR="00401D27" w14:paraId="3527BBE2" w14:textId="77777777" w:rsidTr="006F6A35">
        <w:tc>
          <w:tcPr>
            <w:tcW w:w="7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4402AE" w14:textId="77777777" w:rsidR="006F6A35" w:rsidRPr="00D80415" w:rsidRDefault="006F6A35" w:rsidP="00211C20">
            <w:pPr>
              <w:spacing w:before="0" w:after="0" w:line="240" w:lineRule="atLeast"/>
              <w:rPr>
                <w:lang w:eastAsia="en-AU"/>
              </w:rPr>
            </w:pPr>
            <w:r w:rsidRPr="00D80415">
              <w:rPr>
                <w:lang w:eastAsia="en-AU"/>
              </w:rPr>
              <w:t>Carol McCormack (UV)</w:t>
            </w:r>
          </w:p>
        </w:tc>
      </w:tr>
      <w:tr w:rsidR="00401D27" w14:paraId="7C782C8D" w14:textId="77777777" w:rsidTr="006F6A35">
        <w:tc>
          <w:tcPr>
            <w:tcW w:w="7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5F8B84" w14:textId="77777777" w:rsidR="006F6A35" w:rsidRPr="00D80415" w:rsidRDefault="006F6A35" w:rsidP="00211C20">
            <w:pPr>
              <w:spacing w:before="0" w:after="0" w:line="240" w:lineRule="atLeast"/>
              <w:rPr>
                <w:lang w:eastAsia="en-AU"/>
              </w:rPr>
            </w:pPr>
            <w:r w:rsidRPr="00D80415">
              <w:rPr>
                <w:lang w:eastAsia="en-AU"/>
              </w:rPr>
              <w:t>Deidre Meneaud (UV)</w:t>
            </w:r>
          </w:p>
        </w:tc>
      </w:tr>
      <w:tr w:rsidR="00401D27" w14:paraId="50001C2B" w14:textId="77777777" w:rsidTr="006F6A35">
        <w:tc>
          <w:tcPr>
            <w:tcW w:w="7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52291E" w14:textId="77777777" w:rsidR="006F6A35" w:rsidRPr="00D80415" w:rsidRDefault="006F6A35" w:rsidP="00211C20">
            <w:pPr>
              <w:spacing w:before="0" w:after="0" w:line="240" w:lineRule="atLeast"/>
              <w:rPr>
                <w:lang w:eastAsia="en-AU"/>
              </w:rPr>
            </w:pPr>
            <w:r w:rsidRPr="00D80415">
              <w:rPr>
                <w:lang w:eastAsia="en-AU"/>
              </w:rPr>
              <w:t xml:space="preserve">Colin Minns (NUW) </w:t>
            </w:r>
          </w:p>
        </w:tc>
      </w:tr>
      <w:tr w:rsidR="00401D27" w14:paraId="19634041" w14:textId="77777777" w:rsidTr="006F6A35">
        <w:tc>
          <w:tcPr>
            <w:tcW w:w="7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458745" w14:textId="77777777" w:rsidR="006F6A35" w:rsidRPr="00D80415" w:rsidRDefault="006F6A35" w:rsidP="00211C20">
            <w:pPr>
              <w:spacing w:before="0" w:after="0" w:line="240" w:lineRule="atLeast"/>
              <w:rPr>
                <w:lang w:eastAsia="en-AU"/>
              </w:rPr>
            </w:pPr>
            <w:r w:rsidRPr="00D80415">
              <w:rPr>
                <w:lang w:eastAsia="en-AU"/>
              </w:rPr>
              <w:t>Karen Moran (UV)</w:t>
            </w:r>
          </w:p>
        </w:tc>
      </w:tr>
      <w:tr w:rsidR="00401D27" w14:paraId="3E04DBB0" w14:textId="77777777" w:rsidTr="006F6A35">
        <w:tc>
          <w:tcPr>
            <w:tcW w:w="7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A4BD75" w14:textId="77777777" w:rsidR="006F6A35" w:rsidRPr="00D80415" w:rsidRDefault="006F6A35" w:rsidP="00211C20">
            <w:pPr>
              <w:spacing w:before="0" w:after="0" w:line="240" w:lineRule="atLeast"/>
              <w:rPr>
                <w:lang w:eastAsia="en-AU"/>
              </w:rPr>
            </w:pPr>
            <w:r w:rsidRPr="00D80415">
              <w:rPr>
                <w:lang w:eastAsia="en-AU"/>
              </w:rPr>
              <w:t>John William Newton (NUW)</w:t>
            </w:r>
          </w:p>
        </w:tc>
      </w:tr>
      <w:tr w:rsidR="00401D27" w14:paraId="78E35A81" w14:textId="77777777" w:rsidTr="006F6A35">
        <w:tc>
          <w:tcPr>
            <w:tcW w:w="7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6CD2E4" w14:textId="77777777" w:rsidR="006F6A35" w:rsidRPr="00D80415" w:rsidRDefault="006F6A35" w:rsidP="00211C20">
            <w:pPr>
              <w:spacing w:before="0" w:after="0" w:line="240" w:lineRule="atLeast"/>
              <w:rPr>
                <w:lang w:eastAsia="en-AU"/>
              </w:rPr>
            </w:pPr>
            <w:r w:rsidRPr="00D80415">
              <w:rPr>
                <w:lang w:eastAsia="en-AU"/>
              </w:rPr>
              <w:t xml:space="preserve">Delma Panhuyzen (UV) </w:t>
            </w:r>
          </w:p>
        </w:tc>
      </w:tr>
      <w:tr w:rsidR="00401D27" w14:paraId="296BEADD" w14:textId="77777777" w:rsidTr="006F6A35">
        <w:tc>
          <w:tcPr>
            <w:tcW w:w="7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13F35C" w14:textId="77777777" w:rsidR="006F6A35" w:rsidRPr="00D80415" w:rsidRDefault="006F6A35" w:rsidP="00211C20">
            <w:pPr>
              <w:spacing w:before="0" w:after="0" w:line="240" w:lineRule="atLeast"/>
              <w:rPr>
                <w:lang w:eastAsia="en-AU"/>
              </w:rPr>
            </w:pPr>
            <w:r w:rsidRPr="00D80415">
              <w:rPr>
                <w:lang w:eastAsia="en-AU"/>
              </w:rPr>
              <w:t xml:space="preserve">Paul Payne (NUW) </w:t>
            </w:r>
          </w:p>
        </w:tc>
      </w:tr>
      <w:tr w:rsidR="00401D27" w14:paraId="10B3419C" w14:textId="77777777" w:rsidTr="006F6A35">
        <w:tc>
          <w:tcPr>
            <w:tcW w:w="7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1DDCFB" w14:textId="77777777" w:rsidR="006F6A35" w:rsidRPr="00D80415" w:rsidRDefault="006F6A35" w:rsidP="00211C20">
            <w:pPr>
              <w:spacing w:before="0" w:after="0" w:line="240" w:lineRule="atLeast"/>
              <w:rPr>
                <w:lang w:eastAsia="en-AU"/>
              </w:rPr>
            </w:pPr>
            <w:r w:rsidRPr="00D80415">
              <w:rPr>
                <w:lang w:eastAsia="en-AU"/>
              </w:rPr>
              <w:t xml:space="preserve">Kim Prescott-Brown (UV) </w:t>
            </w:r>
          </w:p>
        </w:tc>
      </w:tr>
      <w:tr w:rsidR="00401D27" w14:paraId="43963F59" w14:textId="77777777" w:rsidTr="006F6A35">
        <w:tc>
          <w:tcPr>
            <w:tcW w:w="7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E8A888" w14:textId="77777777" w:rsidR="006F6A35" w:rsidRPr="00D80415" w:rsidRDefault="006F6A35" w:rsidP="00211C20">
            <w:pPr>
              <w:spacing w:before="0" w:after="0" w:line="240" w:lineRule="atLeast"/>
              <w:rPr>
                <w:lang w:eastAsia="en-AU"/>
              </w:rPr>
            </w:pPr>
            <w:r w:rsidRPr="00D80415">
              <w:rPr>
                <w:lang w:eastAsia="en-AU"/>
              </w:rPr>
              <w:t>Steve Radford (UV)</w:t>
            </w:r>
          </w:p>
        </w:tc>
      </w:tr>
      <w:tr w:rsidR="00401D27" w14:paraId="57285A06" w14:textId="77777777" w:rsidTr="006F6A35">
        <w:tc>
          <w:tcPr>
            <w:tcW w:w="7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092048" w14:textId="77777777" w:rsidR="006F6A35" w:rsidRPr="00D80415" w:rsidRDefault="006F6A35" w:rsidP="00211C20">
            <w:pPr>
              <w:spacing w:before="0" w:after="0" w:line="240" w:lineRule="atLeast"/>
              <w:rPr>
                <w:lang w:eastAsia="en-AU"/>
              </w:rPr>
            </w:pPr>
            <w:r w:rsidRPr="00D80415">
              <w:rPr>
                <w:lang w:eastAsia="en-AU"/>
              </w:rPr>
              <w:t xml:space="preserve">Sherelle Estelle Roberts (NUW) </w:t>
            </w:r>
          </w:p>
        </w:tc>
      </w:tr>
      <w:tr w:rsidR="00401D27" w14:paraId="59C6AED0" w14:textId="77777777" w:rsidTr="006F6A35">
        <w:tc>
          <w:tcPr>
            <w:tcW w:w="7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12795D" w14:textId="77777777" w:rsidR="006F6A35" w:rsidRPr="00D80415" w:rsidRDefault="006F6A35" w:rsidP="00211C20">
            <w:pPr>
              <w:spacing w:before="0" w:after="0" w:line="240" w:lineRule="atLeast"/>
              <w:rPr>
                <w:lang w:eastAsia="en-AU"/>
              </w:rPr>
            </w:pPr>
            <w:r w:rsidRPr="00D80415">
              <w:rPr>
                <w:lang w:eastAsia="en-AU"/>
              </w:rPr>
              <w:t>Rhonda Seychell (NUW)</w:t>
            </w:r>
          </w:p>
        </w:tc>
      </w:tr>
      <w:tr w:rsidR="00401D27" w14:paraId="02F31193" w14:textId="77777777" w:rsidTr="006F6A35">
        <w:tc>
          <w:tcPr>
            <w:tcW w:w="7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2D4D16" w14:textId="77777777" w:rsidR="006F6A35" w:rsidRPr="00D80415" w:rsidRDefault="006F6A35" w:rsidP="00211C20">
            <w:pPr>
              <w:spacing w:before="0" w:after="0" w:line="240" w:lineRule="atLeast"/>
              <w:rPr>
                <w:lang w:eastAsia="en-AU"/>
              </w:rPr>
            </w:pPr>
            <w:r w:rsidRPr="00D80415">
              <w:rPr>
                <w:lang w:eastAsia="en-AU"/>
              </w:rPr>
              <w:t xml:space="preserve">Hayden Smallwood (UV) </w:t>
            </w:r>
          </w:p>
        </w:tc>
      </w:tr>
      <w:tr w:rsidR="00401D27" w14:paraId="0FB6CC78" w14:textId="77777777" w:rsidTr="006F6A35">
        <w:tc>
          <w:tcPr>
            <w:tcW w:w="7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F5D9F1" w14:textId="77777777" w:rsidR="006F6A35" w:rsidRPr="00D80415" w:rsidRDefault="006F6A35" w:rsidP="00211C20">
            <w:pPr>
              <w:spacing w:before="0" w:after="0" w:line="240" w:lineRule="atLeast"/>
              <w:rPr>
                <w:lang w:eastAsia="en-AU"/>
              </w:rPr>
            </w:pPr>
            <w:r w:rsidRPr="00D80415">
              <w:rPr>
                <w:lang w:eastAsia="en-AU"/>
              </w:rPr>
              <w:t>Margarita Murray - Stark (UV)</w:t>
            </w:r>
          </w:p>
        </w:tc>
      </w:tr>
      <w:tr w:rsidR="00401D27" w14:paraId="0595BD95" w14:textId="77777777" w:rsidTr="006F6A35">
        <w:tc>
          <w:tcPr>
            <w:tcW w:w="7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CEE0DF" w14:textId="77777777" w:rsidR="006F6A35" w:rsidRPr="00D80415" w:rsidRDefault="006F6A35" w:rsidP="00211C20">
            <w:pPr>
              <w:spacing w:before="0" w:after="0" w:line="240" w:lineRule="atLeast"/>
              <w:rPr>
                <w:lang w:eastAsia="en-AU"/>
              </w:rPr>
            </w:pPr>
            <w:r w:rsidRPr="00D80415">
              <w:rPr>
                <w:lang w:eastAsia="en-AU"/>
              </w:rPr>
              <w:t>Sue Szalay (UV)</w:t>
            </w:r>
          </w:p>
        </w:tc>
      </w:tr>
      <w:tr w:rsidR="00401D27" w14:paraId="1A754DD4" w14:textId="77777777" w:rsidTr="006F6A35">
        <w:tc>
          <w:tcPr>
            <w:tcW w:w="7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96A643" w14:textId="77777777" w:rsidR="006F6A35" w:rsidRPr="00D80415" w:rsidRDefault="006F6A35" w:rsidP="00211C20">
            <w:pPr>
              <w:spacing w:before="0" w:after="0" w:line="240" w:lineRule="atLeast"/>
              <w:rPr>
                <w:lang w:eastAsia="en-AU"/>
              </w:rPr>
            </w:pPr>
            <w:r w:rsidRPr="00D80415">
              <w:rPr>
                <w:lang w:eastAsia="en-AU"/>
              </w:rPr>
              <w:t xml:space="preserve">Arthur Tsimopoulos (UV) </w:t>
            </w:r>
          </w:p>
        </w:tc>
      </w:tr>
      <w:tr w:rsidR="00401D27" w14:paraId="6BB58AA5" w14:textId="77777777" w:rsidTr="006F6A35">
        <w:tc>
          <w:tcPr>
            <w:tcW w:w="7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3790AA" w14:textId="77777777" w:rsidR="006F6A35" w:rsidRPr="00D80415" w:rsidRDefault="006F6A35" w:rsidP="00211C20">
            <w:pPr>
              <w:spacing w:before="0" w:after="0" w:line="240" w:lineRule="atLeast"/>
              <w:rPr>
                <w:lang w:eastAsia="en-AU"/>
              </w:rPr>
            </w:pPr>
            <w:r w:rsidRPr="00D80415">
              <w:rPr>
                <w:lang w:eastAsia="en-AU"/>
              </w:rPr>
              <w:t>Barb Turomsza (UV)</w:t>
            </w:r>
          </w:p>
        </w:tc>
      </w:tr>
      <w:tr w:rsidR="00401D27" w14:paraId="1BC9377D" w14:textId="77777777" w:rsidTr="006F6A35">
        <w:tc>
          <w:tcPr>
            <w:tcW w:w="7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94C152" w14:textId="77777777" w:rsidR="006F6A35" w:rsidRPr="00D80415" w:rsidRDefault="006F6A35" w:rsidP="00211C20">
            <w:pPr>
              <w:spacing w:before="0" w:after="0" w:line="240" w:lineRule="atLeast"/>
              <w:rPr>
                <w:lang w:eastAsia="en-AU"/>
              </w:rPr>
            </w:pPr>
            <w:r w:rsidRPr="00D80415">
              <w:rPr>
                <w:lang w:eastAsia="en-AU"/>
              </w:rPr>
              <w:t>Robyn Weate (UV)</w:t>
            </w:r>
          </w:p>
        </w:tc>
      </w:tr>
      <w:tr w:rsidR="00401D27" w14:paraId="0B1FB1A0" w14:textId="77777777" w:rsidTr="006F6A35">
        <w:tc>
          <w:tcPr>
            <w:tcW w:w="7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6281F1" w14:textId="77777777" w:rsidR="006F6A35" w:rsidRPr="00D80415" w:rsidRDefault="006F6A35" w:rsidP="00211C20">
            <w:pPr>
              <w:spacing w:before="0" w:after="0" w:line="240" w:lineRule="atLeast"/>
              <w:rPr>
                <w:lang w:eastAsia="en-AU"/>
              </w:rPr>
            </w:pPr>
            <w:r w:rsidRPr="00D80415">
              <w:rPr>
                <w:lang w:eastAsia="en-AU"/>
              </w:rPr>
              <w:t>Janet Williams (UV)</w:t>
            </w:r>
          </w:p>
        </w:tc>
      </w:tr>
      <w:tr w:rsidR="00401D27" w14:paraId="1C9C3620" w14:textId="77777777" w:rsidTr="006F6A35">
        <w:tc>
          <w:tcPr>
            <w:tcW w:w="7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EE0E02" w14:textId="77777777" w:rsidR="006F6A35" w:rsidRPr="00D80415" w:rsidRDefault="006F6A35" w:rsidP="00211C20">
            <w:pPr>
              <w:spacing w:before="0" w:after="0" w:line="240" w:lineRule="atLeast"/>
              <w:rPr>
                <w:lang w:eastAsia="en-AU"/>
              </w:rPr>
            </w:pPr>
            <w:r w:rsidRPr="00D80415">
              <w:rPr>
                <w:lang w:eastAsia="en-AU"/>
              </w:rPr>
              <w:t>Kathryn Williams (UV)</w:t>
            </w:r>
          </w:p>
        </w:tc>
      </w:tr>
      <w:tr w:rsidR="00401D27" w14:paraId="1EBE9520" w14:textId="77777777" w:rsidTr="006F6A35">
        <w:tc>
          <w:tcPr>
            <w:tcW w:w="7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D52379" w14:textId="77777777" w:rsidR="006F6A35" w:rsidRPr="00D80415" w:rsidRDefault="006F6A35" w:rsidP="00211C20">
            <w:pPr>
              <w:spacing w:before="0" w:after="0" w:line="240" w:lineRule="atLeast"/>
              <w:rPr>
                <w:lang w:eastAsia="en-AU"/>
              </w:rPr>
            </w:pPr>
            <w:r w:rsidRPr="00D80415">
              <w:rPr>
                <w:lang w:eastAsia="en-AU"/>
              </w:rPr>
              <w:t xml:space="preserve">Kenton Winsley (UV) </w:t>
            </w:r>
          </w:p>
        </w:tc>
      </w:tr>
      <w:tr w:rsidR="00401D27" w14:paraId="10D7BE59" w14:textId="77777777" w:rsidTr="006F6A35">
        <w:tc>
          <w:tcPr>
            <w:tcW w:w="7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6BC0FF" w14:textId="77777777" w:rsidR="006F6A35" w:rsidRPr="00D80415" w:rsidRDefault="006F6A35" w:rsidP="00211C20">
            <w:pPr>
              <w:spacing w:before="0" w:after="0" w:line="240" w:lineRule="atLeast"/>
              <w:rPr>
                <w:lang w:eastAsia="en-AU"/>
              </w:rPr>
            </w:pPr>
            <w:r w:rsidRPr="00D80415">
              <w:rPr>
                <w:lang w:eastAsia="en-AU"/>
              </w:rPr>
              <w:t>Andreas Wittman (NUW)</w:t>
            </w:r>
          </w:p>
        </w:tc>
      </w:tr>
      <w:tr w:rsidR="00401D27" w14:paraId="12A73520" w14:textId="77777777" w:rsidTr="006F6A35">
        <w:tc>
          <w:tcPr>
            <w:tcW w:w="7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AE094A" w14:textId="77777777" w:rsidR="006F6A35" w:rsidRPr="00D80415" w:rsidRDefault="006F6A35" w:rsidP="00211C20">
            <w:pPr>
              <w:spacing w:before="0" w:after="0" w:line="240" w:lineRule="atLeast"/>
              <w:rPr>
                <w:lang w:eastAsia="en-AU"/>
              </w:rPr>
            </w:pPr>
            <w:r w:rsidRPr="00D80415">
              <w:rPr>
                <w:lang w:eastAsia="en-AU"/>
              </w:rPr>
              <w:t>Samantha Wright (NUW)</w:t>
            </w:r>
          </w:p>
        </w:tc>
      </w:tr>
    </w:tbl>
    <w:p w14:paraId="62E70194" w14:textId="77777777" w:rsidR="00CF64F9" w:rsidRDefault="00CF64F9" w:rsidP="009B0505">
      <w:pPr>
        <w:pStyle w:val="Heading3"/>
        <w:numPr>
          <w:ilvl w:val="0"/>
          <w:numId w:val="0"/>
        </w:numPr>
        <w:spacing w:before="0" w:after="0" w:line="240" w:lineRule="atLeast"/>
        <w:ind w:left="568" w:hanging="568"/>
      </w:pPr>
    </w:p>
    <w:p w14:paraId="557E4396" w14:textId="55AD677E" w:rsidR="006F6A35" w:rsidRDefault="008C40C0" w:rsidP="009B0505">
      <w:pPr>
        <w:pStyle w:val="Heading3"/>
        <w:numPr>
          <w:ilvl w:val="0"/>
          <w:numId w:val="0"/>
        </w:numPr>
        <w:spacing w:before="0" w:after="0" w:line="240" w:lineRule="atLeast"/>
        <w:ind w:left="568" w:hanging="568"/>
      </w:pPr>
      <w:r>
        <w:t>22.</w:t>
      </w:r>
      <w:r>
        <w:tab/>
      </w:r>
      <w:r w:rsidR="006F6A35" w:rsidRPr="00C40B8D">
        <w:t>On the Amalgamation Day the Inaugural National President is</w:t>
      </w:r>
      <w:r w:rsidR="006F6A35">
        <w:t xml:space="preserve"> </w:t>
      </w:r>
      <w:bookmarkStart w:id="5313" w:name="_Toc5082460"/>
      <w:bookmarkStart w:id="5314" w:name="_Toc5086468"/>
      <w:bookmarkStart w:id="5315" w:name="_Toc5107431"/>
      <w:bookmarkStart w:id="5316" w:name="_Toc5359573"/>
      <w:bookmarkStart w:id="5317" w:name="_Toc5364388"/>
      <w:r w:rsidR="006F6A35">
        <w:t>Jo-Anne Schofield.</w:t>
      </w:r>
      <w:bookmarkEnd w:id="5313"/>
      <w:bookmarkEnd w:id="5314"/>
      <w:bookmarkEnd w:id="5315"/>
      <w:bookmarkEnd w:id="5316"/>
      <w:bookmarkEnd w:id="5317"/>
    </w:p>
    <w:p w14:paraId="1F293BC6" w14:textId="279B7DB6" w:rsidR="008C40C0" w:rsidRDefault="008C40C0">
      <w:pPr>
        <w:spacing w:before="0" w:after="0"/>
        <w:jc w:val="left"/>
        <w:rPr>
          <w:rFonts w:eastAsia="Times New Roman"/>
          <w:bCs/>
        </w:rPr>
      </w:pPr>
      <w:r>
        <w:br w:type="page"/>
      </w:r>
    </w:p>
    <w:p w14:paraId="13327C72" w14:textId="77777777" w:rsidR="00CF64F9" w:rsidRPr="00621D6A" w:rsidRDefault="00CF64F9" w:rsidP="009B0505">
      <w:pPr>
        <w:pStyle w:val="Heading3"/>
        <w:numPr>
          <w:ilvl w:val="0"/>
          <w:numId w:val="0"/>
        </w:numPr>
        <w:spacing w:before="0" w:after="0" w:line="240" w:lineRule="atLeast"/>
        <w:ind w:left="568" w:hanging="568"/>
      </w:pPr>
    </w:p>
    <w:p w14:paraId="67F3A389" w14:textId="0478C147" w:rsidR="006F6A35" w:rsidRDefault="008C40C0" w:rsidP="009B0505">
      <w:pPr>
        <w:pStyle w:val="Heading3"/>
        <w:numPr>
          <w:ilvl w:val="0"/>
          <w:numId w:val="0"/>
        </w:numPr>
        <w:spacing w:before="0" w:after="0" w:line="240" w:lineRule="atLeast"/>
        <w:ind w:left="568" w:hanging="568"/>
      </w:pPr>
      <w:r>
        <w:t>23.</w:t>
      </w:r>
      <w:r>
        <w:tab/>
      </w:r>
      <w:r w:rsidR="006F6A35" w:rsidRPr="00C40B8D">
        <w:t>On the Amalgamation Day the Inaugural National Vice Presidents are:</w:t>
      </w:r>
    </w:p>
    <w:p w14:paraId="30050367" w14:textId="77777777" w:rsidR="00CF64F9" w:rsidRPr="00C40B8D" w:rsidRDefault="00CF64F9" w:rsidP="009B0505">
      <w:pPr>
        <w:pStyle w:val="Heading3"/>
        <w:numPr>
          <w:ilvl w:val="0"/>
          <w:numId w:val="0"/>
        </w:numPr>
        <w:spacing w:before="0" w:after="0" w:line="240" w:lineRule="atLeast"/>
        <w:ind w:left="568" w:hanging="568"/>
      </w:pPr>
    </w:p>
    <w:tbl>
      <w:tblPr>
        <w:tblStyle w:val="TableGrid"/>
        <w:tblW w:w="7925" w:type="dxa"/>
        <w:tblInd w:w="1135" w:type="dxa"/>
        <w:tblLook w:val="04A0" w:firstRow="1" w:lastRow="0" w:firstColumn="1" w:lastColumn="0" w:noHBand="0" w:noVBand="1"/>
      </w:tblPr>
      <w:tblGrid>
        <w:gridCol w:w="4021"/>
        <w:gridCol w:w="3904"/>
      </w:tblGrid>
      <w:tr w:rsidR="00401D27" w14:paraId="17D8672D" w14:textId="77777777" w:rsidTr="006F6A35">
        <w:tc>
          <w:tcPr>
            <w:tcW w:w="4021" w:type="dxa"/>
            <w:tcBorders>
              <w:top w:val="single" w:sz="4" w:space="0" w:color="auto"/>
              <w:left w:val="single" w:sz="4" w:space="0" w:color="auto"/>
              <w:bottom w:val="single" w:sz="4" w:space="0" w:color="auto"/>
              <w:right w:val="single" w:sz="4" w:space="0" w:color="auto"/>
            </w:tcBorders>
            <w:hideMark/>
          </w:tcPr>
          <w:p w14:paraId="08D5BB01"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bCs/>
                <w:sz w:val="22"/>
                <w:szCs w:val="22"/>
              </w:rPr>
              <w:t>Inaugural</w:t>
            </w:r>
            <w:r w:rsidRPr="00C40B8D">
              <w:rPr>
                <w:sz w:val="22"/>
                <w:szCs w:val="22"/>
              </w:rPr>
              <w:t xml:space="preserve"> National Vice-President</w:t>
            </w:r>
          </w:p>
        </w:tc>
        <w:tc>
          <w:tcPr>
            <w:tcW w:w="3904" w:type="dxa"/>
            <w:tcBorders>
              <w:top w:val="single" w:sz="4" w:space="0" w:color="auto"/>
              <w:left w:val="single" w:sz="4" w:space="0" w:color="auto"/>
              <w:bottom w:val="single" w:sz="4" w:space="0" w:color="auto"/>
              <w:right w:val="single" w:sz="4" w:space="0" w:color="auto"/>
            </w:tcBorders>
          </w:tcPr>
          <w:p w14:paraId="23921498" w14:textId="2A901707" w:rsidR="006F6A35" w:rsidRPr="00C40B8D" w:rsidRDefault="006F6A35" w:rsidP="00211C20">
            <w:pPr>
              <w:pStyle w:val="HPL-NumberedLetterseg1aiA"/>
              <w:numPr>
                <w:ilvl w:val="0"/>
                <w:numId w:val="0"/>
              </w:numPr>
              <w:tabs>
                <w:tab w:val="left" w:pos="720"/>
              </w:tabs>
              <w:spacing w:before="0" w:after="0" w:line="240" w:lineRule="atLeast"/>
              <w:rPr>
                <w:highlight w:val="green"/>
              </w:rPr>
            </w:pPr>
            <w:r w:rsidRPr="004C1C32">
              <w:rPr>
                <w:sz w:val="22"/>
                <w:szCs w:val="22"/>
              </w:rPr>
              <w:t>Susan Julia Allison</w:t>
            </w:r>
          </w:p>
        </w:tc>
      </w:tr>
      <w:tr w:rsidR="00401D27" w14:paraId="0C8EC37C" w14:textId="77777777" w:rsidTr="006F6A35">
        <w:tc>
          <w:tcPr>
            <w:tcW w:w="4021" w:type="dxa"/>
            <w:tcBorders>
              <w:top w:val="single" w:sz="4" w:space="0" w:color="auto"/>
              <w:left w:val="single" w:sz="4" w:space="0" w:color="auto"/>
              <w:bottom w:val="single" w:sz="4" w:space="0" w:color="auto"/>
              <w:right w:val="single" w:sz="4" w:space="0" w:color="auto"/>
            </w:tcBorders>
            <w:hideMark/>
          </w:tcPr>
          <w:p w14:paraId="63FAE3B7"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Inaugural National Vice-President</w:t>
            </w:r>
          </w:p>
        </w:tc>
        <w:tc>
          <w:tcPr>
            <w:tcW w:w="3904" w:type="dxa"/>
            <w:tcBorders>
              <w:top w:val="single" w:sz="4" w:space="0" w:color="auto"/>
              <w:left w:val="single" w:sz="4" w:space="0" w:color="auto"/>
              <w:bottom w:val="single" w:sz="4" w:space="0" w:color="auto"/>
              <w:right w:val="single" w:sz="4" w:space="0" w:color="auto"/>
            </w:tcBorders>
          </w:tcPr>
          <w:p w14:paraId="71BE54BE" w14:textId="74D043A0" w:rsidR="006F6A35" w:rsidRPr="00C40B8D" w:rsidRDefault="006F6A35" w:rsidP="00211C20">
            <w:pPr>
              <w:pStyle w:val="HPL-NumberedLetterseg1aiA"/>
              <w:numPr>
                <w:ilvl w:val="0"/>
                <w:numId w:val="0"/>
              </w:numPr>
              <w:tabs>
                <w:tab w:val="left" w:pos="720"/>
              </w:tabs>
              <w:spacing w:before="0" w:after="0" w:line="240" w:lineRule="atLeast"/>
              <w:rPr>
                <w:highlight w:val="green"/>
              </w:rPr>
            </w:pPr>
            <w:r w:rsidRPr="004C1C32">
              <w:rPr>
                <w:sz w:val="22"/>
                <w:szCs w:val="22"/>
              </w:rPr>
              <w:t>Gary Bullock</w:t>
            </w:r>
          </w:p>
        </w:tc>
      </w:tr>
      <w:tr w:rsidR="00401D27" w14:paraId="55EF63BC" w14:textId="77777777" w:rsidTr="006F6A35">
        <w:tc>
          <w:tcPr>
            <w:tcW w:w="4021" w:type="dxa"/>
            <w:tcBorders>
              <w:top w:val="single" w:sz="4" w:space="0" w:color="auto"/>
              <w:left w:val="single" w:sz="4" w:space="0" w:color="auto"/>
              <w:bottom w:val="single" w:sz="4" w:space="0" w:color="auto"/>
              <w:right w:val="single" w:sz="4" w:space="0" w:color="auto"/>
            </w:tcBorders>
            <w:hideMark/>
          </w:tcPr>
          <w:p w14:paraId="5BEE3660"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Inaugural National Vice-President</w:t>
            </w:r>
          </w:p>
        </w:tc>
        <w:tc>
          <w:tcPr>
            <w:tcW w:w="3904" w:type="dxa"/>
            <w:tcBorders>
              <w:top w:val="single" w:sz="4" w:space="0" w:color="auto"/>
              <w:left w:val="single" w:sz="4" w:space="0" w:color="auto"/>
              <w:bottom w:val="single" w:sz="4" w:space="0" w:color="auto"/>
              <w:right w:val="single" w:sz="4" w:space="0" w:color="auto"/>
            </w:tcBorders>
          </w:tcPr>
          <w:p w14:paraId="1C714FC6" w14:textId="74BF5A64" w:rsidR="006F6A35" w:rsidRPr="00C40B8D" w:rsidRDefault="006F6A35" w:rsidP="00211C20">
            <w:pPr>
              <w:pStyle w:val="HPL-NumberedLetterseg1aiA"/>
              <w:numPr>
                <w:ilvl w:val="0"/>
                <w:numId w:val="0"/>
              </w:numPr>
              <w:tabs>
                <w:tab w:val="left" w:pos="720"/>
              </w:tabs>
              <w:spacing w:before="0" w:after="0" w:line="240" w:lineRule="atLeast"/>
              <w:rPr>
                <w:highlight w:val="green"/>
              </w:rPr>
            </w:pPr>
            <w:r w:rsidRPr="004C1C32">
              <w:rPr>
                <w:sz w:val="22"/>
                <w:szCs w:val="22"/>
              </w:rPr>
              <w:t>Samuel Franklin Roberts</w:t>
            </w:r>
          </w:p>
        </w:tc>
      </w:tr>
      <w:tr w:rsidR="00401D27" w14:paraId="0CDF4287" w14:textId="77777777" w:rsidTr="006F6A35">
        <w:tc>
          <w:tcPr>
            <w:tcW w:w="4021" w:type="dxa"/>
            <w:tcBorders>
              <w:top w:val="single" w:sz="4" w:space="0" w:color="auto"/>
              <w:left w:val="single" w:sz="4" w:space="0" w:color="auto"/>
              <w:bottom w:val="single" w:sz="4" w:space="0" w:color="auto"/>
              <w:right w:val="single" w:sz="4" w:space="0" w:color="auto"/>
            </w:tcBorders>
            <w:hideMark/>
          </w:tcPr>
          <w:p w14:paraId="5BD2170F"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Inaugural National Vice-President</w:t>
            </w:r>
          </w:p>
        </w:tc>
        <w:tc>
          <w:tcPr>
            <w:tcW w:w="3904" w:type="dxa"/>
            <w:tcBorders>
              <w:top w:val="single" w:sz="4" w:space="0" w:color="auto"/>
              <w:left w:val="single" w:sz="4" w:space="0" w:color="auto"/>
              <w:bottom w:val="single" w:sz="4" w:space="0" w:color="auto"/>
              <w:right w:val="single" w:sz="4" w:space="0" w:color="auto"/>
            </w:tcBorders>
          </w:tcPr>
          <w:p w14:paraId="3115CF41" w14:textId="6BFBA589" w:rsidR="006F6A35" w:rsidRPr="00C40B8D" w:rsidRDefault="006F6A35" w:rsidP="00211C20">
            <w:pPr>
              <w:pStyle w:val="HPL-NumberedLetterseg1aiA"/>
              <w:numPr>
                <w:ilvl w:val="0"/>
                <w:numId w:val="0"/>
              </w:numPr>
              <w:tabs>
                <w:tab w:val="left" w:pos="720"/>
              </w:tabs>
              <w:spacing w:before="0" w:after="0" w:line="240" w:lineRule="atLeast"/>
              <w:rPr>
                <w:highlight w:val="green"/>
              </w:rPr>
            </w:pPr>
            <w:r w:rsidRPr="004C1C32">
              <w:rPr>
                <w:sz w:val="22"/>
                <w:szCs w:val="22"/>
              </w:rPr>
              <w:t>Carolyn Smith</w:t>
            </w:r>
          </w:p>
        </w:tc>
      </w:tr>
    </w:tbl>
    <w:p w14:paraId="4AF21A4E" w14:textId="77777777" w:rsidR="00CF64F9" w:rsidRDefault="00CF64F9" w:rsidP="009B0505">
      <w:pPr>
        <w:pStyle w:val="Heading3"/>
        <w:numPr>
          <w:ilvl w:val="0"/>
          <w:numId w:val="0"/>
        </w:numPr>
        <w:spacing w:before="0" w:after="0" w:line="240" w:lineRule="atLeast"/>
        <w:ind w:left="568" w:hanging="568"/>
      </w:pPr>
    </w:p>
    <w:p w14:paraId="06E022F3" w14:textId="5FE43318" w:rsidR="006F6A35" w:rsidRDefault="008C40C0" w:rsidP="009B0505">
      <w:pPr>
        <w:pStyle w:val="Heading3"/>
        <w:numPr>
          <w:ilvl w:val="0"/>
          <w:numId w:val="0"/>
        </w:numPr>
        <w:spacing w:before="0" w:after="0" w:line="240" w:lineRule="atLeast"/>
        <w:ind w:left="568" w:hanging="568"/>
      </w:pPr>
      <w:r>
        <w:t>24.</w:t>
      </w:r>
      <w:r>
        <w:tab/>
      </w:r>
      <w:r w:rsidR="006F6A35" w:rsidRPr="00C40B8D">
        <w:t>On the Amalgamation Day the Inaugural National Secretary is</w:t>
      </w:r>
      <w:r w:rsidR="006F6A35">
        <w:t xml:space="preserve"> Timothy John Kennedy.</w:t>
      </w:r>
    </w:p>
    <w:p w14:paraId="11ED6598" w14:textId="77777777" w:rsidR="00CF64F9" w:rsidRPr="00621D6A" w:rsidRDefault="00CF64F9" w:rsidP="009B0505">
      <w:pPr>
        <w:pStyle w:val="Heading3"/>
        <w:numPr>
          <w:ilvl w:val="0"/>
          <w:numId w:val="0"/>
        </w:numPr>
        <w:spacing w:before="0" w:after="0" w:line="240" w:lineRule="atLeast"/>
        <w:ind w:left="568" w:hanging="568"/>
      </w:pPr>
    </w:p>
    <w:p w14:paraId="5FA9701C" w14:textId="07F4B646" w:rsidR="006F6A35" w:rsidRDefault="008C40C0" w:rsidP="009B0505">
      <w:pPr>
        <w:pStyle w:val="Heading3"/>
        <w:numPr>
          <w:ilvl w:val="0"/>
          <w:numId w:val="0"/>
        </w:numPr>
        <w:spacing w:before="0" w:after="0" w:line="240" w:lineRule="atLeast"/>
        <w:ind w:left="568" w:hanging="568"/>
      </w:pPr>
      <w:r>
        <w:t>25.</w:t>
      </w:r>
      <w:r>
        <w:tab/>
      </w:r>
      <w:r w:rsidR="006F6A35" w:rsidRPr="00C40B8D">
        <w:t>On the Amalgamation Day the Inaugural National Executive is:</w:t>
      </w:r>
    </w:p>
    <w:p w14:paraId="6CC02179" w14:textId="77777777" w:rsidR="00CF64F9" w:rsidRDefault="00CF64F9" w:rsidP="009B0505">
      <w:pPr>
        <w:pStyle w:val="Heading3"/>
        <w:numPr>
          <w:ilvl w:val="0"/>
          <w:numId w:val="0"/>
        </w:numPr>
        <w:spacing w:before="0" w:after="0" w:line="240" w:lineRule="atLeast"/>
        <w:ind w:left="568" w:hanging="568"/>
      </w:pPr>
    </w:p>
    <w:tbl>
      <w:tblPr>
        <w:tblStyle w:val="TableGrid"/>
        <w:tblW w:w="0" w:type="auto"/>
        <w:tblInd w:w="1135" w:type="dxa"/>
        <w:tblLook w:val="04A0" w:firstRow="1" w:lastRow="0" w:firstColumn="1" w:lastColumn="0" w:noHBand="0" w:noVBand="1"/>
      </w:tblPr>
      <w:tblGrid>
        <w:gridCol w:w="3986"/>
        <w:gridCol w:w="3939"/>
      </w:tblGrid>
      <w:tr w:rsidR="00401D27" w14:paraId="02AD7856" w14:textId="77777777" w:rsidTr="006F6A35">
        <w:tc>
          <w:tcPr>
            <w:tcW w:w="3986" w:type="dxa"/>
          </w:tcPr>
          <w:p w14:paraId="414DBE4E" w14:textId="77777777" w:rsidR="006F6A35" w:rsidRPr="000A61BC" w:rsidRDefault="006F6A35" w:rsidP="00211C20">
            <w:pPr>
              <w:pStyle w:val="HPL-NumberedLetterseg1aiA"/>
              <w:numPr>
                <w:ilvl w:val="0"/>
                <w:numId w:val="0"/>
              </w:numPr>
              <w:spacing w:before="0" w:after="0" w:line="240" w:lineRule="atLeast"/>
              <w:rPr>
                <w:sz w:val="22"/>
                <w:szCs w:val="22"/>
              </w:rPr>
            </w:pPr>
            <w:r w:rsidRPr="000A61BC">
              <w:rPr>
                <w:bCs/>
                <w:sz w:val="22"/>
                <w:szCs w:val="22"/>
              </w:rPr>
              <w:t>Inaugural</w:t>
            </w:r>
            <w:r w:rsidRPr="000A61BC">
              <w:rPr>
                <w:sz w:val="22"/>
                <w:szCs w:val="22"/>
              </w:rPr>
              <w:t xml:space="preserve"> National President</w:t>
            </w:r>
          </w:p>
        </w:tc>
        <w:tc>
          <w:tcPr>
            <w:tcW w:w="3939" w:type="dxa"/>
          </w:tcPr>
          <w:p w14:paraId="5E8A8216" w14:textId="77777777" w:rsidR="006F6A35" w:rsidRPr="000A61BC" w:rsidRDefault="006F6A35" w:rsidP="00211C20">
            <w:pPr>
              <w:pStyle w:val="HPL-NumberedLetterseg1aiA"/>
              <w:numPr>
                <w:ilvl w:val="0"/>
                <w:numId w:val="0"/>
              </w:numPr>
              <w:spacing w:before="0" w:after="0" w:line="240" w:lineRule="atLeast"/>
              <w:rPr>
                <w:sz w:val="22"/>
                <w:szCs w:val="22"/>
              </w:rPr>
            </w:pPr>
            <w:r w:rsidRPr="000A61BC">
              <w:rPr>
                <w:sz w:val="22"/>
                <w:szCs w:val="22"/>
              </w:rPr>
              <w:t>see Schedule 5 rule 22</w:t>
            </w:r>
          </w:p>
        </w:tc>
      </w:tr>
      <w:tr w:rsidR="00401D27" w14:paraId="05780C12" w14:textId="77777777" w:rsidTr="006F6A35">
        <w:tc>
          <w:tcPr>
            <w:tcW w:w="3986" w:type="dxa"/>
          </w:tcPr>
          <w:p w14:paraId="53EE35C3" w14:textId="77777777" w:rsidR="006F6A35" w:rsidRPr="000A61BC" w:rsidRDefault="006F6A35" w:rsidP="00211C20">
            <w:pPr>
              <w:pStyle w:val="HPL-NumberedLetterseg1aiA"/>
              <w:numPr>
                <w:ilvl w:val="0"/>
                <w:numId w:val="0"/>
              </w:numPr>
              <w:spacing w:before="0" w:after="0" w:line="240" w:lineRule="atLeast"/>
              <w:rPr>
                <w:sz w:val="22"/>
                <w:szCs w:val="22"/>
              </w:rPr>
            </w:pPr>
            <w:r w:rsidRPr="000A61BC">
              <w:rPr>
                <w:bCs/>
                <w:sz w:val="22"/>
                <w:szCs w:val="22"/>
              </w:rPr>
              <w:t>Inaugural</w:t>
            </w:r>
            <w:r w:rsidRPr="000A61BC">
              <w:rPr>
                <w:sz w:val="22"/>
                <w:szCs w:val="22"/>
              </w:rPr>
              <w:t xml:space="preserve"> National Vice-President</w:t>
            </w:r>
          </w:p>
        </w:tc>
        <w:tc>
          <w:tcPr>
            <w:tcW w:w="3939" w:type="dxa"/>
          </w:tcPr>
          <w:p w14:paraId="74914E5C" w14:textId="77777777" w:rsidR="006F6A35" w:rsidRPr="000A61BC" w:rsidRDefault="006F6A35" w:rsidP="00211C20">
            <w:pPr>
              <w:pStyle w:val="HPL-NumberedLetterseg1aiA"/>
              <w:numPr>
                <w:ilvl w:val="0"/>
                <w:numId w:val="0"/>
              </w:numPr>
              <w:spacing w:before="0" w:after="0" w:line="240" w:lineRule="atLeast"/>
              <w:rPr>
                <w:sz w:val="22"/>
                <w:szCs w:val="22"/>
              </w:rPr>
            </w:pPr>
            <w:r w:rsidRPr="000A61BC">
              <w:rPr>
                <w:sz w:val="22"/>
                <w:szCs w:val="22"/>
              </w:rPr>
              <w:t>see Schedule 5 rule 23</w:t>
            </w:r>
          </w:p>
        </w:tc>
      </w:tr>
      <w:tr w:rsidR="00401D27" w14:paraId="5AD9E895" w14:textId="77777777" w:rsidTr="006F6A35">
        <w:tc>
          <w:tcPr>
            <w:tcW w:w="3986" w:type="dxa"/>
          </w:tcPr>
          <w:p w14:paraId="6973D0B3" w14:textId="77777777" w:rsidR="006F6A35" w:rsidRPr="000A61BC" w:rsidRDefault="006F6A35" w:rsidP="00211C20">
            <w:pPr>
              <w:pStyle w:val="HPL-NumberedLetterseg1aiA"/>
              <w:numPr>
                <w:ilvl w:val="0"/>
                <w:numId w:val="0"/>
              </w:numPr>
              <w:spacing w:before="0" w:after="0" w:line="240" w:lineRule="atLeast"/>
              <w:rPr>
                <w:sz w:val="22"/>
                <w:szCs w:val="22"/>
              </w:rPr>
            </w:pPr>
            <w:r w:rsidRPr="000A61BC">
              <w:rPr>
                <w:bCs/>
                <w:sz w:val="22"/>
                <w:szCs w:val="22"/>
              </w:rPr>
              <w:t>Inaugural</w:t>
            </w:r>
            <w:r w:rsidRPr="000A61BC">
              <w:rPr>
                <w:sz w:val="22"/>
                <w:szCs w:val="22"/>
              </w:rPr>
              <w:t xml:space="preserve"> National Vice-President</w:t>
            </w:r>
          </w:p>
        </w:tc>
        <w:tc>
          <w:tcPr>
            <w:tcW w:w="3939" w:type="dxa"/>
          </w:tcPr>
          <w:p w14:paraId="1B1A4BC8" w14:textId="77777777" w:rsidR="006F6A35" w:rsidRPr="000A61BC" w:rsidRDefault="006F6A35" w:rsidP="00211C20">
            <w:pPr>
              <w:pStyle w:val="HPL-NumberedLetterseg1aiA"/>
              <w:numPr>
                <w:ilvl w:val="0"/>
                <w:numId w:val="0"/>
              </w:numPr>
              <w:spacing w:before="0" w:after="0" w:line="240" w:lineRule="atLeast"/>
              <w:rPr>
                <w:sz w:val="22"/>
                <w:szCs w:val="22"/>
              </w:rPr>
            </w:pPr>
            <w:r w:rsidRPr="000A61BC">
              <w:rPr>
                <w:sz w:val="22"/>
                <w:szCs w:val="22"/>
              </w:rPr>
              <w:t>see Schedule 5 rule 23</w:t>
            </w:r>
          </w:p>
        </w:tc>
      </w:tr>
      <w:tr w:rsidR="00401D27" w14:paraId="5104BC72" w14:textId="77777777" w:rsidTr="006F6A35">
        <w:tc>
          <w:tcPr>
            <w:tcW w:w="3986" w:type="dxa"/>
          </w:tcPr>
          <w:p w14:paraId="74BC8D6B" w14:textId="77777777" w:rsidR="006F6A35" w:rsidRPr="000A61BC" w:rsidRDefault="006F6A35" w:rsidP="00211C20">
            <w:pPr>
              <w:pStyle w:val="HPL-NumberedLetterseg1aiA"/>
              <w:numPr>
                <w:ilvl w:val="0"/>
                <w:numId w:val="0"/>
              </w:numPr>
              <w:spacing w:before="0" w:after="0" w:line="240" w:lineRule="atLeast"/>
              <w:rPr>
                <w:sz w:val="22"/>
                <w:szCs w:val="22"/>
              </w:rPr>
            </w:pPr>
            <w:r w:rsidRPr="000A61BC">
              <w:rPr>
                <w:bCs/>
                <w:sz w:val="22"/>
                <w:szCs w:val="22"/>
              </w:rPr>
              <w:t>Inaugural</w:t>
            </w:r>
            <w:r w:rsidRPr="000A61BC">
              <w:rPr>
                <w:sz w:val="22"/>
                <w:szCs w:val="22"/>
              </w:rPr>
              <w:t xml:space="preserve"> National Vice-President</w:t>
            </w:r>
          </w:p>
        </w:tc>
        <w:tc>
          <w:tcPr>
            <w:tcW w:w="3939" w:type="dxa"/>
          </w:tcPr>
          <w:p w14:paraId="008A344A" w14:textId="77777777" w:rsidR="006F6A35" w:rsidRPr="000A61BC" w:rsidRDefault="006F6A35" w:rsidP="00211C20">
            <w:pPr>
              <w:pStyle w:val="HPL-NumberedLetterseg1aiA"/>
              <w:numPr>
                <w:ilvl w:val="0"/>
                <w:numId w:val="0"/>
              </w:numPr>
              <w:spacing w:before="0" w:after="0" w:line="240" w:lineRule="atLeast"/>
              <w:rPr>
                <w:sz w:val="22"/>
                <w:szCs w:val="22"/>
              </w:rPr>
            </w:pPr>
            <w:r w:rsidRPr="000A61BC">
              <w:rPr>
                <w:sz w:val="22"/>
                <w:szCs w:val="22"/>
              </w:rPr>
              <w:t>see Schedule 5 rule 23</w:t>
            </w:r>
          </w:p>
        </w:tc>
      </w:tr>
      <w:tr w:rsidR="00401D27" w14:paraId="071335BC" w14:textId="77777777" w:rsidTr="006F6A35">
        <w:tc>
          <w:tcPr>
            <w:tcW w:w="3986" w:type="dxa"/>
          </w:tcPr>
          <w:p w14:paraId="3DBE38C8" w14:textId="77777777" w:rsidR="006F6A35" w:rsidRPr="000A61BC" w:rsidRDefault="006F6A35" w:rsidP="00211C20">
            <w:pPr>
              <w:pStyle w:val="HPL-NumberedLetterseg1aiA"/>
              <w:numPr>
                <w:ilvl w:val="0"/>
                <w:numId w:val="0"/>
              </w:numPr>
              <w:spacing w:before="0" w:after="0" w:line="240" w:lineRule="atLeast"/>
              <w:rPr>
                <w:sz w:val="22"/>
                <w:szCs w:val="22"/>
              </w:rPr>
            </w:pPr>
            <w:r w:rsidRPr="000A61BC">
              <w:rPr>
                <w:bCs/>
                <w:sz w:val="22"/>
                <w:szCs w:val="22"/>
              </w:rPr>
              <w:t>Inaugural</w:t>
            </w:r>
            <w:r w:rsidRPr="000A61BC">
              <w:rPr>
                <w:sz w:val="22"/>
                <w:szCs w:val="22"/>
              </w:rPr>
              <w:t xml:space="preserve"> National Vice-President</w:t>
            </w:r>
          </w:p>
        </w:tc>
        <w:tc>
          <w:tcPr>
            <w:tcW w:w="3939" w:type="dxa"/>
          </w:tcPr>
          <w:p w14:paraId="45952E04" w14:textId="77777777" w:rsidR="006F6A35" w:rsidRPr="000A61BC" w:rsidRDefault="006F6A35" w:rsidP="00211C20">
            <w:pPr>
              <w:pStyle w:val="HPL-NumberedLetterseg1aiA"/>
              <w:numPr>
                <w:ilvl w:val="0"/>
                <w:numId w:val="0"/>
              </w:numPr>
              <w:spacing w:before="0" w:after="0" w:line="240" w:lineRule="atLeast"/>
              <w:rPr>
                <w:sz w:val="22"/>
                <w:szCs w:val="22"/>
              </w:rPr>
            </w:pPr>
            <w:r w:rsidRPr="000A61BC">
              <w:rPr>
                <w:sz w:val="22"/>
                <w:szCs w:val="22"/>
              </w:rPr>
              <w:t>see Schedule 5 rule 23</w:t>
            </w:r>
          </w:p>
        </w:tc>
      </w:tr>
      <w:tr w:rsidR="00401D27" w14:paraId="221CA3BA" w14:textId="77777777" w:rsidTr="006F6A35">
        <w:tc>
          <w:tcPr>
            <w:tcW w:w="3986" w:type="dxa"/>
          </w:tcPr>
          <w:p w14:paraId="07011E74" w14:textId="77777777" w:rsidR="006F6A35" w:rsidRPr="000A61BC" w:rsidRDefault="006F6A35" w:rsidP="00211C20">
            <w:pPr>
              <w:pStyle w:val="HPL-NumberedLetterseg1aiA"/>
              <w:numPr>
                <w:ilvl w:val="0"/>
                <w:numId w:val="0"/>
              </w:numPr>
              <w:spacing w:before="0" w:after="0" w:line="240" w:lineRule="atLeast"/>
              <w:rPr>
                <w:sz w:val="22"/>
                <w:szCs w:val="22"/>
              </w:rPr>
            </w:pPr>
            <w:r w:rsidRPr="000A61BC">
              <w:rPr>
                <w:sz w:val="22"/>
                <w:szCs w:val="22"/>
              </w:rPr>
              <w:t>Inaugural National Secretary</w:t>
            </w:r>
          </w:p>
        </w:tc>
        <w:tc>
          <w:tcPr>
            <w:tcW w:w="3939" w:type="dxa"/>
          </w:tcPr>
          <w:p w14:paraId="50FA019C" w14:textId="77777777" w:rsidR="006F6A35" w:rsidRPr="000A61BC" w:rsidRDefault="006F6A35" w:rsidP="00211C20">
            <w:pPr>
              <w:pStyle w:val="HPL-NumberedLetterseg1aiA"/>
              <w:numPr>
                <w:ilvl w:val="0"/>
                <w:numId w:val="0"/>
              </w:numPr>
              <w:spacing w:before="0" w:after="0" w:line="240" w:lineRule="atLeast"/>
              <w:rPr>
                <w:sz w:val="22"/>
                <w:szCs w:val="22"/>
              </w:rPr>
            </w:pPr>
            <w:r w:rsidRPr="000A61BC">
              <w:rPr>
                <w:sz w:val="22"/>
                <w:szCs w:val="22"/>
              </w:rPr>
              <w:t>see Schedule 5 rule 24</w:t>
            </w:r>
          </w:p>
        </w:tc>
      </w:tr>
      <w:tr w:rsidR="00401D27" w14:paraId="1694B1A0" w14:textId="77777777" w:rsidTr="006F6A35">
        <w:tc>
          <w:tcPr>
            <w:tcW w:w="3986" w:type="dxa"/>
          </w:tcPr>
          <w:p w14:paraId="535012EB" w14:textId="63734B1D" w:rsidR="006F6A35" w:rsidRPr="000A61BC" w:rsidRDefault="006F6A35" w:rsidP="00211C20">
            <w:pPr>
              <w:pStyle w:val="HPL-NumberedLetterseg1aiA"/>
              <w:numPr>
                <w:ilvl w:val="0"/>
                <w:numId w:val="0"/>
              </w:numPr>
              <w:spacing w:before="0" w:after="0" w:line="240" w:lineRule="atLeast"/>
            </w:pPr>
            <w:r w:rsidRPr="000A61BC">
              <w:rPr>
                <w:sz w:val="22"/>
                <w:szCs w:val="22"/>
              </w:rPr>
              <w:t>Inaugural National Executive Member</w:t>
            </w:r>
          </w:p>
        </w:tc>
        <w:tc>
          <w:tcPr>
            <w:tcW w:w="3939" w:type="dxa"/>
          </w:tcPr>
          <w:p w14:paraId="41F2B19D" w14:textId="3BD270BB" w:rsidR="006F6A35" w:rsidRPr="00A523C8" w:rsidRDefault="006F6A35" w:rsidP="00211C20">
            <w:pPr>
              <w:pStyle w:val="HPL-NumberedLetterseg1aiA"/>
              <w:numPr>
                <w:ilvl w:val="0"/>
                <w:numId w:val="0"/>
              </w:numPr>
              <w:spacing w:before="0" w:after="0" w:line="240" w:lineRule="atLeast"/>
            </w:pPr>
            <w:r w:rsidRPr="000A61BC">
              <w:rPr>
                <w:sz w:val="22"/>
                <w:szCs w:val="22"/>
              </w:rPr>
              <w:t>Jannette Armstrong</w:t>
            </w:r>
          </w:p>
        </w:tc>
      </w:tr>
      <w:tr w:rsidR="00401D27" w14:paraId="602D102D" w14:textId="77777777" w:rsidTr="006F6A35">
        <w:tc>
          <w:tcPr>
            <w:tcW w:w="3986" w:type="dxa"/>
          </w:tcPr>
          <w:p w14:paraId="4E4EB0A2" w14:textId="41702562" w:rsidR="006F6A35" w:rsidRPr="000A61BC" w:rsidRDefault="006F6A35" w:rsidP="00211C20">
            <w:pPr>
              <w:pStyle w:val="HPL-NumberedLetterseg1aiA"/>
              <w:numPr>
                <w:ilvl w:val="0"/>
                <w:numId w:val="0"/>
              </w:numPr>
              <w:spacing w:before="0" w:after="0" w:line="240" w:lineRule="atLeast"/>
            </w:pPr>
            <w:r w:rsidRPr="000A61BC">
              <w:rPr>
                <w:sz w:val="22"/>
                <w:szCs w:val="22"/>
              </w:rPr>
              <w:t>Inaugural National Executive Member</w:t>
            </w:r>
          </w:p>
        </w:tc>
        <w:tc>
          <w:tcPr>
            <w:tcW w:w="3939" w:type="dxa"/>
          </w:tcPr>
          <w:p w14:paraId="3BDB1E7A" w14:textId="5E74BD1E" w:rsidR="006F6A35" w:rsidRPr="00A523C8" w:rsidRDefault="006F6A35" w:rsidP="00211C20">
            <w:pPr>
              <w:pStyle w:val="HPL-NumberedLetterseg1aiA"/>
              <w:numPr>
                <w:ilvl w:val="0"/>
                <w:numId w:val="0"/>
              </w:numPr>
              <w:spacing w:before="0" w:after="0" w:line="240" w:lineRule="atLeast"/>
            </w:pPr>
            <w:r w:rsidRPr="000A61BC">
              <w:rPr>
                <w:sz w:val="22"/>
                <w:szCs w:val="22"/>
              </w:rPr>
              <w:t>Sharron Caddie</w:t>
            </w:r>
          </w:p>
        </w:tc>
      </w:tr>
      <w:tr w:rsidR="00401D27" w14:paraId="5BD954A0" w14:textId="77777777" w:rsidTr="006F6A35">
        <w:tc>
          <w:tcPr>
            <w:tcW w:w="3986" w:type="dxa"/>
          </w:tcPr>
          <w:p w14:paraId="64F4A265" w14:textId="222291A6" w:rsidR="006F6A35" w:rsidRPr="000A61BC" w:rsidRDefault="006F6A35" w:rsidP="00211C20">
            <w:pPr>
              <w:pStyle w:val="HPL-NumberedLetterseg1aiA"/>
              <w:numPr>
                <w:ilvl w:val="0"/>
                <w:numId w:val="0"/>
              </w:numPr>
              <w:spacing w:before="0" w:after="0" w:line="240" w:lineRule="atLeast"/>
            </w:pPr>
            <w:r w:rsidRPr="002D77B0">
              <w:rPr>
                <w:sz w:val="22"/>
                <w:szCs w:val="22"/>
              </w:rPr>
              <w:t>Inaugural National Executive Member</w:t>
            </w:r>
          </w:p>
        </w:tc>
        <w:tc>
          <w:tcPr>
            <w:tcW w:w="3939" w:type="dxa"/>
          </w:tcPr>
          <w:p w14:paraId="1806E704" w14:textId="226E1EDA" w:rsidR="006F6A35" w:rsidRPr="000A61BC" w:rsidRDefault="006F6A35" w:rsidP="00211C20">
            <w:pPr>
              <w:pStyle w:val="HPL-NumberedLetterseg1aiA"/>
              <w:numPr>
                <w:ilvl w:val="0"/>
                <w:numId w:val="0"/>
              </w:numPr>
              <w:spacing w:before="0" w:after="0" w:line="240" w:lineRule="atLeast"/>
            </w:pPr>
            <w:r w:rsidRPr="00291444">
              <w:rPr>
                <w:sz w:val="22"/>
                <w:szCs w:val="22"/>
              </w:rPr>
              <w:t>Martin Cartwright</w:t>
            </w:r>
          </w:p>
        </w:tc>
      </w:tr>
      <w:tr w:rsidR="00401D27" w14:paraId="7CC9CC89" w14:textId="77777777" w:rsidTr="006F6A35">
        <w:tc>
          <w:tcPr>
            <w:tcW w:w="3986" w:type="dxa"/>
          </w:tcPr>
          <w:p w14:paraId="07A61CFB" w14:textId="233A443B" w:rsidR="006F6A35" w:rsidRPr="000A61BC" w:rsidRDefault="006F6A35" w:rsidP="00211C20">
            <w:pPr>
              <w:pStyle w:val="HPL-NumberedLetterseg1aiA"/>
              <w:numPr>
                <w:ilvl w:val="0"/>
                <w:numId w:val="0"/>
              </w:numPr>
              <w:spacing w:before="0" w:after="0" w:line="240" w:lineRule="atLeast"/>
            </w:pPr>
            <w:r w:rsidRPr="002D77B0">
              <w:rPr>
                <w:sz w:val="22"/>
                <w:szCs w:val="22"/>
              </w:rPr>
              <w:t>Inaugural National Executive Member</w:t>
            </w:r>
          </w:p>
        </w:tc>
        <w:tc>
          <w:tcPr>
            <w:tcW w:w="3939" w:type="dxa"/>
          </w:tcPr>
          <w:p w14:paraId="0AB27F49" w14:textId="75A259A6" w:rsidR="006F6A35" w:rsidRPr="000A61BC" w:rsidRDefault="006F6A35" w:rsidP="00211C20">
            <w:pPr>
              <w:pStyle w:val="HPL-NumberedLetterseg1aiA"/>
              <w:numPr>
                <w:ilvl w:val="0"/>
                <w:numId w:val="0"/>
              </w:numPr>
              <w:spacing w:before="0" w:after="0" w:line="240" w:lineRule="atLeast"/>
            </w:pPr>
            <w:r w:rsidRPr="00291444">
              <w:rPr>
                <w:sz w:val="22"/>
                <w:szCs w:val="22"/>
              </w:rPr>
              <w:t>Caterina Cinanni</w:t>
            </w:r>
          </w:p>
        </w:tc>
      </w:tr>
      <w:tr w:rsidR="00401D27" w14:paraId="16289F18" w14:textId="77777777" w:rsidTr="006F6A35">
        <w:tc>
          <w:tcPr>
            <w:tcW w:w="3986" w:type="dxa"/>
          </w:tcPr>
          <w:p w14:paraId="662AF622" w14:textId="0D584462" w:rsidR="006F6A35" w:rsidRPr="000A61BC" w:rsidRDefault="006F6A35" w:rsidP="00211C20">
            <w:pPr>
              <w:pStyle w:val="HPL-NumberedLetterseg1aiA"/>
              <w:numPr>
                <w:ilvl w:val="0"/>
                <w:numId w:val="0"/>
              </w:numPr>
              <w:spacing w:before="0" w:after="0" w:line="240" w:lineRule="atLeast"/>
            </w:pPr>
            <w:r w:rsidRPr="002D77B0">
              <w:rPr>
                <w:sz w:val="22"/>
                <w:szCs w:val="22"/>
              </w:rPr>
              <w:t>Inaugural National Executive Member</w:t>
            </w:r>
          </w:p>
        </w:tc>
        <w:tc>
          <w:tcPr>
            <w:tcW w:w="3939" w:type="dxa"/>
          </w:tcPr>
          <w:p w14:paraId="19315F7B" w14:textId="705627F1" w:rsidR="006F6A35" w:rsidRPr="000A61BC" w:rsidRDefault="006F6A35" w:rsidP="00211C20">
            <w:pPr>
              <w:pStyle w:val="HPL-NumberedLetterseg1aiA"/>
              <w:numPr>
                <w:ilvl w:val="0"/>
                <w:numId w:val="0"/>
              </w:numPr>
              <w:spacing w:before="0" w:after="0" w:line="240" w:lineRule="atLeast"/>
            </w:pPr>
            <w:r w:rsidRPr="00291444">
              <w:rPr>
                <w:sz w:val="22"/>
                <w:szCs w:val="22"/>
              </w:rPr>
              <w:t>Mel Gatfield</w:t>
            </w:r>
          </w:p>
        </w:tc>
      </w:tr>
      <w:tr w:rsidR="00401D27" w14:paraId="243AB8B3" w14:textId="77777777" w:rsidTr="006F6A35">
        <w:tc>
          <w:tcPr>
            <w:tcW w:w="3986" w:type="dxa"/>
          </w:tcPr>
          <w:p w14:paraId="2F918DC0" w14:textId="0E4418E1" w:rsidR="006F6A35" w:rsidRPr="000A61BC" w:rsidRDefault="006F6A35" w:rsidP="00211C20">
            <w:pPr>
              <w:pStyle w:val="HPL-NumberedLetterseg1aiA"/>
              <w:numPr>
                <w:ilvl w:val="0"/>
                <w:numId w:val="0"/>
              </w:numPr>
              <w:spacing w:before="0" w:after="0" w:line="240" w:lineRule="atLeast"/>
            </w:pPr>
            <w:r w:rsidRPr="002D77B0">
              <w:rPr>
                <w:sz w:val="22"/>
                <w:szCs w:val="22"/>
              </w:rPr>
              <w:t>Inaugural National Executive Member</w:t>
            </w:r>
          </w:p>
        </w:tc>
        <w:tc>
          <w:tcPr>
            <w:tcW w:w="3939" w:type="dxa"/>
          </w:tcPr>
          <w:p w14:paraId="7DF7BDD6" w14:textId="34474575" w:rsidR="006F6A35" w:rsidRPr="000A61BC" w:rsidRDefault="006F6A35" w:rsidP="00211C20">
            <w:pPr>
              <w:pStyle w:val="HPL-NumberedLetterseg1aiA"/>
              <w:numPr>
                <w:ilvl w:val="0"/>
                <w:numId w:val="0"/>
              </w:numPr>
              <w:spacing w:before="0" w:after="0" w:line="240" w:lineRule="atLeast"/>
            </w:pPr>
            <w:r w:rsidRPr="00291444">
              <w:rPr>
                <w:sz w:val="22"/>
                <w:szCs w:val="22"/>
              </w:rPr>
              <w:t>Helen Gibbons</w:t>
            </w:r>
          </w:p>
        </w:tc>
      </w:tr>
      <w:tr w:rsidR="00401D27" w14:paraId="2D499D82" w14:textId="77777777" w:rsidTr="006F6A35">
        <w:tc>
          <w:tcPr>
            <w:tcW w:w="3986" w:type="dxa"/>
          </w:tcPr>
          <w:p w14:paraId="057340E9" w14:textId="657B28D5" w:rsidR="006F6A35" w:rsidRPr="000A61BC" w:rsidRDefault="006F6A35" w:rsidP="00211C20">
            <w:pPr>
              <w:pStyle w:val="HPL-NumberedLetterseg1aiA"/>
              <w:numPr>
                <w:ilvl w:val="0"/>
                <w:numId w:val="0"/>
              </w:numPr>
              <w:spacing w:before="0" w:after="0" w:line="240" w:lineRule="atLeast"/>
            </w:pPr>
            <w:r w:rsidRPr="002D77B0">
              <w:rPr>
                <w:sz w:val="22"/>
                <w:szCs w:val="22"/>
              </w:rPr>
              <w:t>Inaugural National Executive Member</w:t>
            </w:r>
          </w:p>
        </w:tc>
        <w:tc>
          <w:tcPr>
            <w:tcW w:w="3939" w:type="dxa"/>
          </w:tcPr>
          <w:p w14:paraId="318DF054" w14:textId="2D406B8D" w:rsidR="006F6A35" w:rsidRPr="000A61BC" w:rsidRDefault="006F6A35" w:rsidP="00211C20">
            <w:pPr>
              <w:pStyle w:val="HPL-NumberedLetterseg1aiA"/>
              <w:numPr>
                <w:ilvl w:val="0"/>
                <w:numId w:val="0"/>
              </w:numPr>
              <w:spacing w:before="0" w:after="0" w:line="240" w:lineRule="atLeast"/>
            </w:pPr>
            <w:r w:rsidRPr="00291444">
              <w:rPr>
                <w:sz w:val="22"/>
                <w:szCs w:val="22"/>
              </w:rPr>
              <w:t>Karma Lord</w:t>
            </w:r>
          </w:p>
        </w:tc>
      </w:tr>
      <w:tr w:rsidR="00401D27" w14:paraId="46321972" w14:textId="77777777" w:rsidTr="006F6A35">
        <w:tc>
          <w:tcPr>
            <w:tcW w:w="3986" w:type="dxa"/>
          </w:tcPr>
          <w:p w14:paraId="4845598A" w14:textId="69BE2489" w:rsidR="006F6A35" w:rsidRPr="002D77B0" w:rsidRDefault="006F6A35" w:rsidP="00211C20">
            <w:pPr>
              <w:pStyle w:val="HPL-NumberedLetterseg1aiA"/>
              <w:numPr>
                <w:ilvl w:val="0"/>
                <w:numId w:val="0"/>
              </w:numPr>
              <w:spacing w:before="0" w:after="0" w:line="240" w:lineRule="atLeast"/>
            </w:pPr>
            <w:r w:rsidRPr="00110538">
              <w:rPr>
                <w:sz w:val="22"/>
                <w:szCs w:val="22"/>
              </w:rPr>
              <w:t>Inaugural National Executive Member</w:t>
            </w:r>
          </w:p>
        </w:tc>
        <w:tc>
          <w:tcPr>
            <w:tcW w:w="3939" w:type="dxa"/>
          </w:tcPr>
          <w:p w14:paraId="2788CD20" w14:textId="1F991D70" w:rsidR="006F6A35" w:rsidRPr="00291444" w:rsidRDefault="006F6A35" w:rsidP="00211C20">
            <w:pPr>
              <w:pStyle w:val="HPL-NumberedLetterseg1aiA"/>
              <w:numPr>
                <w:ilvl w:val="0"/>
                <w:numId w:val="0"/>
              </w:numPr>
              <w:spacing w:before="0" w:after="0" w:line="240" w:lineRule="atLeast"/>
            </w:pPr>
            <w:r w:rsidRPr="00377F88">
              <w:rPr>
                <w:sz w:val="22"/>
                <w:szCs w:val="22"/>
              </w:rPr>
              <w:t>Godfrey Edward Moase</w:t>
            </w:r>
          </w:p>
        </w:tc>
      </w:tr>
      <w:tr w:rsidR="00401D27" w14:paraId="1C86FCA8" w14:textId="77777777" w:rsidTr="006F6A35">
        <w:tc>
          <w:tcPr>
            <w:tcW w:w="3986" w:type="dxa"/>
          </w:tcPr>
          <w:p w14:paraId="20262CCA" w14:textId="3E8C91A2" w:rsidR="006F6A35" w:rsidRPr="002D77B0" w:rsidRDefault="006F6A35" w:rsidP="00211C20">
            <w:pPr>
              <w:pStyle w:val="HPL-NumberedLetterseg1aiA"/>
              <w:numPr>
                <w:ilvl w:val="0"/>
                <w:numId w:val="0"/>
              </w:numPr>
              <w:spacing w:before="0" w:after="0" w:line="240" w:lineRule="atLeast"/>
            </w:pPr>
            <w:r w:rsidRPr="00110538">
              <w:rPr>
                <w:sz w:val="22"/>
                <w:szCs w:val="22"/>
              </w:rPr>
              <w:t>Inaugural National Executive Member</w:t>
            </w:r>
          </w:p>
        </w:tc>
        <w:tc>
          <w:tcPr>
            <w:tcW w:w="3939" w:type="dxa"/>
          </w:tcPr>
          <w:p w14:paraId="7390FEAC" w14:textId="500B083C" w:rsidR="006F6A35" w:rsidRPr="00291444" w:rsidRDefault="006F6A35" w:rsidP="00211C20">
            <w:pPr>
              <w:pStyle w:val="HPL-NumberedLetterseg1aiA"/>
              <w:numPr>
                <w:ilvl w:val="0"/>
                <w:numId w:val="0"/>
              </w:numPr>
              <w:spacing w:before="0" w:after="0" w:line="240" w:lineRule="atLeast"/>
            </w:pPr>
            <w:r w:rsidRPr="00377F88">
              <w:rPr>
                <w:sz w:val="22"/>
                <w:szCs w:val="22"/>
              </w:rPr>
              <w:t>Dario Mujkic</w:t>
            </w:r>
          </w:p>
        </w:tc>
      </w:tr>
      <w:tr w:rsidR="00401D27" w14:paraId="61AB18C0" w14:textId="77777777" w:rsidTr="006F6A35">
        <w:tc>
          <w:tcPr>
            <w:tcW w:w="3986" w:type="dxa"/>
          </w:tcPr>
          <w:p w14:paraId="241243BE" w14:textId="31BBC2FA" w:rsidR="006F6A35" w:rsidRPr="002D77B0" w:rsidRDefault="006F6A35" w:rsidP="00211C20">
            <w:pPr>
              <w:pStyle w:val="HPL-NumberedLetterseg1aiA"/>
              <w:numPr>
                <w:ilvl w:val="0"/>
                <w:numId w:val="0"/>
              </w:numPr>
              <w:spacing w:before="0" w:after="0" w:line="240" w:lineRule="atLeast"/>
            </w:pPr>
            <w:r w:rsidRPr="00110538">
              <w:rPr>
                <w:sz w:val="22"/>
                <w:szCs w:val="22"/>
              </w:rPr>
              <w:t>Inaugural National Executive Member</w:t>
            </w:r>
          </w:p>
        </w:tc>
        <w:tc>
          <w:tcPr>
            <w:tcW w:w="3939" w:type="dxa"/>
          </w:tcPr>
          <w:p w14:paraId="6BBD8BDA" w14:textId="5247C8A0" w:rsidR="006F6A35" w:rsidRPr="00291444" w:rsidRDefault="006F6A35" w:rsidP="00211C20">
            <w:pPr>
              <w:pStyle w:val="HPL-NumberedLetterseg1aiA"/>
              <w:numPr>
                <w:ilvl w:val="0"/>
                <w:numId w:val="0"/>
              </w:numPr>
              <w:spacing w:before="0" w:after="0" w:line="240" w:lineRule="atLeast"/>
            </w:pPr>
            <w:r w:rsidRPr="00377F88">
              <w:rPr>
                <w:sz w:val="22"/>
                <w:szCs w:val="22"/>
              </w:rPr>
              <w:t>Demi Pnevmatikas</w:t>
            </w:r>
          </w:p>
        </w:tc>
      </w:tr>
      <w:tr w:rsidR="00401D27" w14:paraId="6B002F47" w14:textId="77777777" w:rsidTr="006F6A35">
        <w:tc>
          <w:tcPr>
            <w:tcW w:w="3986" w:type="dxa"/>
          </w:tcPr>
          <w:p w14:paraId="6D13A73B" w14:textId="0B33C378" w:rsidR="006F6A35" w:rsidRPr="002D77B0" w:rsidRDefault="006F6A35" w:rsidP="00211C20">
            <w:pPr>
              <w:pStyle w:val="HPL-NumberedLetterseg1aiA"/>
              <w:numPr>
                <w:ilvl w:val="0"/>
                <w:numId w:val="0"/>
              </w:numPr>
              <w:spacing w:before="0" w:after="0" w:line="240" w:lineRule="atLeast"/>
            </w:pPr>
            <w:r w:rsidRPr="00110538">
              <w:rPr>
                <w:sz w:val="22"/>
                <w:szCs w:val="22"/>
              </w:rPr>
              <w:t>Inaugural National Executive Member</w:t>
            </w:r>
          </w:p>
        </w:tc>
        <w:tc>
          <w:tcPr>
            <w:tcW w:w="3939" w:type="dxa"/>
          </w:tcPr>
          <w:p w14:paraId="2603632B" w14:textId="26E8925F" w:rsidR="006F6A35" w:rsidRPr="00291444" w:rsidRDefault="006F6A35" w:rsidP="00211C20">
            <w:pPr>
              <w:pStyle w:val="HPL-NumberedLetterseg1aiA"/>
              <w:numPr>
                <w:ilvl w:val="0"/>
                <w:numId w:val="0"/>
              </w:numPr>
              <w:spacing w:before="0" w:after="0" w:line="240" w:lineRule="atLeast"/>
            </w:pPr>
            <w:r w:rsidRPr="00377F88">
              <w:rPr>
                <w:sz w:val="22"/>
                <w:szCs w:val="22"/>
              </w:rPr>
              <w:t>Ben Redford</w:t>
            </w:r>
          </w:p>
        </w:tc>
      </w:tr>
      <w:tr w:rsidR="00401D27" w14:paraId="1F547350" w14:textId="77777777" w:rsidTr="006F6A35">
        <w:tc>
          <w:tcPr>
            <w:tcW w:w="3986" w:type="dxa"/>
          </w:tcPr>
          <w:p w14:paraId="7D5330CE" w14:textId="5BDE937B" w:rsidR="006F6A35" w:rsidRPr="002D77B0" w:rsidRDefault="006F6A35" w:rsidP="00211C20">
            <w:pPr>
              <w:pStyle w:val="HPL-NumberedLetterseg1aiA"/>
              <w:numPr>
                <w:ilvl w:val="0"/>
                <w:numId w:val="0"/>
              </w:numPr>
              <w:spacing w:before="0" w:after="0" w:line="240" w:lineRule="atLeast"/>
            </w:pPr>
            <w:r w:rsidRPr="00110538">
              <w:rPr>
                <w:sz w:val="22"/>
                <w:szCs w:val="22"/>
              </w:rPr>
              <w:t>Inaugural National Executive Member</w:t>
            </w:r>
          </w:p>
        </w:tc>
        <w:tc>
          <w:tcPr>
            <w:tcW w:w="3939" w:type="dxa"/>
          </w:tcPr>
          <w:p w14:paraId="7B8458ED" w14:textId="4343FDBC" w:rsidR="006F6A35" w:rsidRPr="00291444" w:rsidRDefault="006F6A35" w:rsidP="00211C20">
            <w:pPr>
              <w:pStyle w:val="HPL-NumberedLetterseg1aiA"/>
              <w:numPr>
                <w:ilvl w:val="0"/>
                <w:numId w:val="0"/>
              </w:numPr>
              <w:spacing w:before="0" w:after="0" w:line="240" w:lineRule="atLeast"/>
            </w:pPr>
            <w:r w:rsidRPr="00377F88">
              <w:rPr>
                <w:sz w:val="22"/>
                <w:szCs w:val="22"/>
              </w:rPr>
              <w:t>Paul Richardson</w:t>
            </w:r>
          </w:p>
        </w:tc>
      </w:tr>
      <w:tr w:rsidR="00401D27" w14:paraId="21400A71" w14:textId="77777777" w:rsidTr="006F6A35">
        <w:tc>
          <w:tcPr>
            <w:tcW w:w="3986" w:type="dxa"/>
          </w:tcPr>
          <w:p w14:paraId="3010CE57" w14:textId="04CCBB11" w:rsidR="006F6A35" w:rsidRPr="002D77B0" w:rsidRDefault="006F6A35" w:rsidP="00211C20">
            <w:pPr>
              <w:pStyle w:val="HPL-NumberedLetterseg1aiA"/>
              <w:numPr>
                <w:ilvl w:val="0"/>
                <w:numId w:val="0"/>
              </w:numPr>
              <w:spacing w:before="0" w:after="0" w:line="240" w:lineRule="atLeast"/>
            </w:pPr>
            <w:r w:rsidRPr="00110538">
              <w:rPr>
                <w:sz w:val="22"/>
                <w:szCs w:val="22"/>
              </w:rPr>
              <w:t>Inaugural National Executive Member</w:t>
            </w:r>
          </w:p>
        </w:tc>
        <w:tc>
          <w:tcPr>
            <w:tcW w:w="3939" w:type="dxa"/>
          </w:tcPr>
          <w:p w14:paraId="0FC8B121" w14:textId="2269EA1E" w:rsidR="006F6A35" w:rsidRPr="00291444" w:rsidRDefault="006F6A35" w:rsidP="00211C20">
            <w:pPr>
              <w:pStyle w:val="HPL-NumberedLetterseg1aiA"/>
              <w:numPr>
                <w:ilvl w:val="0"/>
                <w:numId w:val="0"/>
              </w:numPr>
              <w:spacing w:before="0" w:after="0" w:line="240" w:lineRule="atLeast"/>
            </w:pPr>
            <w:r w:rsidRPr="00377F88">
              <w:rPr>
                <w:sz w:val="22"/>
                <w:szCs w:val="22"/>
              </w:rPr>
              <w:t>Lyndal Ryan</w:t>
            </w:r>
          </w:p>
        </w:tc>
      </w:tr>
    </w:tbl>
    <w:p w14:paraId="6B581FA9" w14:textId="77777777" w:rsidR="00CF64F9" w:rsidRDefault="00CF64F9" w:rsidP="009B0505">
      <w:pPr>
        <w:pStyle w:val="Heading3"/>
        <w:numPr>
          <w:ilvl w:val="0"/>
          <w:numId w:val="0"/>
        </w:numPr>
        <w:spacing w:before="0" w:after="0" w:line="240" w:lineRule="atLeast"/>
        <w:ind w:left="568" w:hanging="568"/>
      </w:pPr>
    </w:p>
    <w:p w14:paraId="6EFDFCF5" w14:textId="04E3B5EE" w:rsidR="006F6A35" w:rsidRDefault="008C40C0" w:rsidP="009B0505">
      <w:pPr>
        <w:pStyle w:val="Heading3"/>
        <w:numPr>
          <w:ilvl w:val="0"/>
          <w:numId w:val="0"/>
        </w:numPr>
        <w:spacing w:before="0" w:after="0" w:line="240" w:lineRule="atLeast"/>
        <w:ind w:left="568" w:hanging="568"/>
      </w:pPr>
      <w:r w:rsidRPr="00642434">
        <w:t>26.</w:t>
      </w:r>
      <w:r>
        <w:tab/>
      </w:r>
      <w:r w:rsidR="006F6A35" w:rsidRPr="00C40B8D">
        <w:t>On the Amalgamation Day the Inaugural National Executive Committee is:</w:t>
      </w:r>
    </w:p>
    <w:p w14:paraId="2D6EF8BF" w14:textId="77777777" w:rsidR="00CF64F9" w:rsidRDefault="00CF64F9" w:rsidP="009B0505">
      <w:pPr>
        <w:pStyle w:val="Heading3"/>
        <w:numPr>
          <w:ilvl w:val="0"/>
          <w:numId w:val="0"/>
        </w:numPr>
        <w:spacing w:before="0" w:after="0" w:line="240" w:lineRule="atLeast"/>
        <w:ind w:left="568" w:hanging="568"/>
      </w:pPr>
    </w:p>
    <w:tbl>
      <w:tblPr>
        <w:tblStyle w:val="TableGrid"/>
        <w:tblW w:w="0" w:type="auto"/>
        <w:tblInd w:w="1135" w:type="dxa"/>
        <w:tblLook w:val="04A0" w:firstRow="1" w:lastRow="0" w:firstColumn="1" w:lastColumn="0" w:noHBand="0" w:noVBand="1"/>
      </w:tblPr>
      <w:tblGrid>
        <w:gridCol w:w="4013"/>
        <w:gridCol w:w="3912"/>
      </w:tblGrid>
      <w:tr w:rsidR="00401D27" w14:paraId="7C38CB4C" w14:textId="77777777" w:rsidTr="006F6A35">
        <w:tc>
          <w:tcPr>
            <w:tcW w:w="4013" w:type="dxa"/>
          </w:tcPr>
          <w:p w14:paraId="5171E30B" w14:textId="77777777" w:rsidR="006F6A35" w:rsidRPr="000A61BC" w:rsidRDefault="006F6A35" w:rsidP="00211C20">
            <w:pPr>
              <w:pStyle w:val="HPL-NumberedLetterseg1aiA"/>
              <w:numPr>
                <w:ilvl w:val="0"/>
                <w:numId w:val="0"/>
              </w:numPr>
              <w:tabs>
                <w:tab w:val="left" w:pos="720"/>
              </w:tabs>
              <w:spacing w:before="0" w:after="0" w:line="240" w:lineRule="atLeast"/>
              <w:rPr>
                <w:sz w:val="22"/>
                <w:szCs w:val="22"/>
              </w:rPr>
            </w:pPr>
            <w:r w:rsidRPr="000A61BC">
              <w:rPr>
                <w:sz w:val="22"/>
                <w:szCs w:val="22"/>
              </w:rPr>
              <w:t>Inaugural National President</w:t>
            </w:r>
          </w:p>
        </w:tc>
        <w:tc>
          <w:tcPr>
            <w:tcW w:w="3912" w:type="dxa"/>
          </w:tcPr>
          <w:p w14:paraId="17CD37E4" w14:textId="77777777" w:rsidR="006F6A35" w:rsidRDefault="006F6A35" w:rsidP="00211C20">
            <w:pPr>
              <w:pStyle w:val="HPL-NumberedLetterseg1aiA"/>
              <w:numPr>
                <w:ilvl w:val="0"/>
                <w:numId w:val="0"/>
              </w:numPr>
              <w:tabs>
                <w:tab w:val="left" w:pos="720"/>
              </w:tabs>
              <w:spacing w:before="0" w:after="0" w:line="240" w:lineRule="atLeast"/>
              <w:rPr>
                <w:sz w:val="22"/>
                <w:szCs w:val="22"/>
              </w:rPr>
            </w:pPr>
          </w:p>
          <w:p w14:paraId="192003A7" w14:textId="1F082DAE" w:rsidR="00CF64F9" w:rsidRPr="000A61BC" w:rsidRDefault="00CF64F9" w:rsidP="00211C20">
            <w:pPr>
              <w:pStyle w:val="HPL-NumberedLetterseg1aiA"/>
              <w:numPr>
                <w:ilvl w:val="0"/>
                <w:numId w:val="0"/>
              </w:numPr>
              <w:tabs>
                <w:tab w:val="left" w:pos="720"/>
              </w:tabs>
              <w:spacing w:before="0" w:after="0" w:line="240" w:lineRule="atLeast"/>
              <w:rPr>
                <w:sz w:val="22"/>
                <w:szCs w:val="22"/>
              </w:rPr>
            </w:pPr>
          </w:p>
        </w:tc>
      </w:tr>
      <w:tr w:rsidR="00401D27" w14:paraId="42ECC982" w14:textId="77777777" w:rsidTr="006F6A35">
        <w:tc>
          <w:tcPr>
            <w:tcW w:w="4013" w:type="dxa"/>
            <w:hideMark/>
          </w:tcPr>
          <w:p w14:paraId="29DC1434" w14:textId="77777777" w:rsidR="006F6A35" w:rsidRPr="000A61BC" w:rsidRDefault="006F6A35" w:rsidP="00211C20">
            <w:pPr>
              <w:pStyle w:val="HPL-NumberedLetterseg1aiA"/>
              <w:numPr>
                <w:ilvl w:val="0"/>
                <w:numId w:val="0"/>
              </w:numPr>
              <w:tabs>
                <w:tab w:val="left" w:pos="720"/>
              </w:tabs>
              <w:spacing w:before="0" w:after="0" w:line="240" w:lineRule="atLeast"/>
              <w:rPr>
                <w:sz w:val="22"/>
                <w:szCs w:val="22"/>
              </w:rPr>
            </w:pPr>
            <w:r w:rsidRPr="000A61BC">
              <w:rPr>
                <w:sz w:val="22"/>
                <w:szCs w:val="22"/>
              </w:rPr>
              <w:t>Inaugural National Vice-President</w:t>
            </w:r>
          </w:p>
        </w:tc>
        <w:tc>
          <w:tcPr>
            <w:tcW w:w="3912" w:type="dxa"/>
          </w:tcPr>
          <w:p w14:paraId="7AFFD073" w14:textId="77777777" w:rsidR="006F6A35" w:rsidRPr="000A61BC" w:rsidRDefault="006F6A35" w:rsidP="00211C20">
            <w:pPr>
              <w:pStyle w:val="HPL-NumberedLetterseg1aiA"/>
              <w:numPr>
                <w:ilvl w:val="0"/>
                <w:numId w:val="0"/>
              </w:numPr>
              <w:tabs>
                <w:tab w:val="left" w:pos="720"/>
              </w:tabs>
              <w:spacing w:before="0" w:after="0" w:line="240" w:lineRule="atLeast"/>
              <w:rPr>
                <w:sz w:val="22"/>
                <w:szCs w:val="22"/>
              </w:rPr>
            </w:pPr>
            <w:r w:rsidRPr="000A61BC">
              <w:rPr>
                <w:sz w:val="22"/>
                <w:szCs w:val="22"/>
              </w:rPr>
              <w:t>see Schedule 5 rule 23</w:t>
            </w:r>
          </w:p>
        </w:tc>
      </w:tr>
      <w:tr w:rsidR="00401D27" w14:paraId="77C0CC97" w14:textId="77777777" w:rsidTr="006F6A35">
        <w:tc>
          <w:tcPr>
            <w:tcW w:w="4013" w:type="dxa"/>
            <w:hideMark/>
          </w:tcPr>
          <w:p w14:paraId="10FB5247" w14:textId="77777777" w:rsidR="006F6A35" w:rsidRPr="000A61BC" w:rsidRDefault="006F6A35" w:rsidP="00211C20">
            <w:pPr>
              <w:pStyle w:val="HPL-NumberedLetterseg1aiA"/>
              <w:numPr>
                <w:ilvl w:val="0"/>
                <w:numId w:val="0"/>
              </w:numPr>
              <w:tabs>
                <w:tab w:val="left" w:pos="720"/>
              </w:tabs>
              <w:spacing w:before="0" w:after="0" w:line="240" w:lineRule="atLeast"/>
              <w:rPr>
                <w:sz w:val="22"/>
                <w:szCs w:val="22"/>
              </w:rPr>
            </w:pPr>
            <w:r w:rsidRPr="000A61BC">
              <w:rPr>
                <w:sz w:val="22"/>
                <w:szCs w:val="22"/>
              </w:rPr>
              <w:t>Inaugural National Vice-President</w:t>
            </w:r>
          </w:p>
        </w:tc>
        <w:tc>
          <w:tcPr>
            <w:tcW w:w="3912" w:type="dxa"/>
          </w:tcPr>
          <w:p w14:paraId="14901D4D" w14:textId="77777777" w:rsidR="006F6A35" w:rsidRPr="000A61BC" w:rsidRDefault="006F6A35" w:rsidP="00211C20">
            <w:pPr>
              <w:pStyle w:val="HPL-NumberedLetterseg1aiA"/>
              <w:numPr>
                <w:ilvl w:val="0"/>
                <w:numId w:val="0"/>
              </w:numPr>
              <w:tabs>
                <w:tab w:val="left" w:pos="720"/>
              </w:tabs>
              <w:spacing w:before="0" w:after="0" w:line="240" w:lineRule="atLeast"/>
              <w:rPr>
                <w:sz w:val="22"/>
                <w:szCs w:val="22"/>
              </w:rPr>
            </w:pPr>
            <w:r w:rsidRPr="000A61BC">
              <w:rPr>
                <w:sz w:val="22"/>
                <w:szCs w:val="22"/>
              </w:rPr>
              <w:t>see Schedule 5 rule 23</w:t>
            </w:r>
          </w:p>
        </w:tc>
      </w:tr>
      <w:tr w:rsidR="00401D27" w14:paraId="4B35A479" w14:textId="77777777" w:rsidTr="006F6A35">
        <w:tc>
          <w:tcPr>
            <w:tcW w:w="4013" w:type="dxa"/>
            <w:hideMark/>
          </w:tcPr>
          <w:p w14:paraId="3A75B0D8" w14:textId="77777777" w:rsidR="006F6A35" w:rsidRPr="000A61BC" w:rsidRDefault="006F6A35" w:rsidP="00211C20">
            <w:pPr>
              <w:pStyle w:val="HPL-NumberedLetterseg1aiA"/>
              <w:numPr>
                <w:ilvl w:val="0"/>
                <w:numId w:val="0"/>
              </w:numPr>
              <w:tabs>
                <w:tab w:val="left" w:pos="720"/>
              </w:tabs>
              <w:spacing w:before="0" w:after="0" w:line="240" w:lineRule="atLeast"/>
              <w:rPr>
                <w:sz w:val="22"/>
                <w:szCs w:val="22"/>
              </w:rPr>
            </w:pPr>
            <w:r w:rsidRPr="000A61BC">
              <w:rPr>
                <w:sz w:val="22"/>
                <w:szCs w:val="22"/>
              </w:rPr>
              <w:t>Inaugural National Vice-President</w:t>
            </w:r>
          </w:p>
        </w:tc>
        <w:tc>
          <w:tcPr>
            <w:tcW w:w="3912" w:type="dxa"/>
          </w:tcPr>
          <w:p w14:paraId="500E2F33" w14:textId="77777777" w:rsidR="006F6A35" w:rsidRPr="000A61BC" w:rsidRDefault="006F6A35" w:rsidP="00211C20">
            <w:pPr>
              <w:pStyle w:val="HPL-NumberedLetterseg1aiA"/>
              <w:numPr>
                <w:ilvl w:val="0"/>
                <w:numId w:val="0"/>
              </w:numPr>
              <w:tabs>
                <w:tab w:val="left" w:pos="720"/>
              </w:tabs>
              <w:spacing w:before="0" w:after="0" w:line="240" w:lineRule="atLeast"/>
              <w:rPr>
                <w:sz w:val="22"/>
                <w:szCs w:val="22"/>
              </w:rPr>
            </w:pPr>
            <w:r w:rsidRPr="000A61BC">
              <w:rPr>
                <w:sz w:val="22"/>
                <w:szCs w:val="22"/>
              </w:rPr>
              <w:t>see Schedule 5 rule 23</w:t>
            </w:r>
          </w:p>
        </w:tc>
      </w:tr>
      <w:tr w:rsidR="00401D27" w14:paraId="29486625" w14:textId="77777777" w:rsidTr="006F6A35">
        <w:tc>
          <w:tcPr>
            <w:tcW w:w="4013" w:type="dxa"/>
            <w:hideMark/>
          </w:tcPr>
          <w:p w14:paraId="63F393D7" w14:textId="77777777" w:rsidR="006F6A35" w:rsidRPr="000A61BC" w:rsidRDefault="006F6A35" w:rsidP="00211C20">
            <w:pPr>
              <w:pStyle w:val="HPL-NumberedLetterseg1aiA"/>
              <w:numPr>
                <w:ilvl w:val="0"/>
                <w:numId w:val="0"/>
              </w:numPr>
              <w:tabs>
                <w:tab w:val="left" w:pos="720"/>
              </w:tabs>
              <w:spacing w:before="0" w:after="0" w:line="240" w:lineRule="atLeast"/>
              <w:rPr>
                <w:sz w:val="22"/>
                <w:szCs w:val="22"/>
              </w:rPr>
            </w:pPr>
            <w:r w:rsidRPr="000A61BC">
              <w:rPr>
                <w:sz w:val="22"/>
                <w:szCs w:val="22"/>
              </w:rPr>
              <w:t>Inaugural National Vice-President</w:t>
            </w:r>
          </w:p>
        </w:tc>
        <w:tc>
          <w:tcPr>
            <w:tcW w:w="3912" w:type="dxa"/>
          </w:tcPr>
          <w:p w14:paraId="127B8FCD" w14:textId="77777777" w:rsidR="006F6A35" w:rsidRPr="000A61BC" w:rsidRDefault="006F6A35" w:rsidP="00211C20">
            <w:pPr>
              <w:pStyle w:val="HPL-NumberedLetterseg1aiA"/>
              <w:numPr>
                <w:ilvl w:val="0"/>
                <w:numId w:val="0"/>
              </w:numPr>
              <w:tabs>
                <w:tab w:val="left" w:pos="720"/>
              </w:tabs>
              <w:spacing w:before="0" w:after="0" w:line="240" w:lineRule="atLeast"/>
              <w:rPr>
                <w:sz w:val="22"/>
                <w:szCs w:val="22"/>
              </w:rPr>
            </w:pPr>
            <w:r w:rsidRPr="000A61BC">
              <w:rPr>
                <w:sz w:val="22"/>
                <w:szCs w:val="22"/>
              </w:rPr>
              <w:t>see Schedule 5 rule 23</w:t>
            </w:r>
          </w:p>
        </w:tc>
      </w:tr>
      <w:tr w:rsidR="00401D27" w14:paraId="11AC01D1" w14:textId="77777777" w:rsidTr="006F6A35">
        <w:tc>
          <w:tcPr>
            <w:tcW w:w="4013" w:type="dxa"/>
          </w:tcPr>
          <w:p w14:paraId="59835588" w14:textId="77777777" w:rsidR="006F6A35" w:rsidRPr="000A61BC" w:rsidRDefault="006F6A35" w:rsidP="00211C20">
            <w:pPr>
              <w:pStyle w:val="HPL-NumberedLetterseg1aiA"/>
              <w:numPr>
                <w:ilvl w:val="0"/>
                <w:numId w:val="0"/>
              </w:numPr>
              <w:tabs>
                <w:tab w:val="left" w:pos="720"/>
              </w:tabs>
              <w:spacing w:before="0" w:after="0" w:line="240" w:lineRule="atLeast"/>
              <w:rPr>
                <w:sz w:val="22"/>
                <w:szCs w:val="22"/>
              </w:rPr>
            </w:pPr>
            <w:r w:rsidRPr="000A61BC">
              <w:rPr>
                <w:sz w:val="22"/>
                <w:szCs w:val="22"/>
              </w:rPr>
              <w:t>Inaugural National Secretary</w:t>
            </w:r>
          </w:p>
        </w:tc>
        <w:tc>
          <w:tcPr>
            <w:tcW w:w="3912" w:type="dxa"/>
          </w:tcPr>
          <w:p w14:paraId="1E75362C" w14:textId="77777777" w:rsidR="006F6A35" w:rsidRPr="000A61BC" w:rsidRDefault="006F6A35" w:rsidP="00211C20">
            <w:pPr>
              <w:pStyle w:val="HPL-NumberedLetterseg1aiA"/>
              <w:numPr>
                <w:ilvl w:val="0"/>
                <w:numId w:val="0"/>
              </w:numPr>
              <w:tabs>
                <w:tab w:val="left" w:pos="720"/>
              </w:tabs>
              <w:spacing w:before="0" w:after="0" w:line="240" w:lineRule="atLeast"/>
              <w:rPr>
                <w:sz w:val="22"/>
                <w:szCs w:val="22"/>
              </w:rPr>
            </w:pPr>
            <w:r w:rsidRPr="000A61BC">
              <w:rPr>
                <w:sz w:val="22"/>
                <w:szCs w:val="22"/>
              </w:rPr>
              <w:t>see Schedule 5 rule 24</w:t>
            </w:r>
          </w:p>
        </w:tc>
      </w:tr>
    </w:tbl>
    <w:p w14:paraId="417AB992" w14:textId="75815DF8" w:rsidR="00642434" w:rsidRDefault="00642434" w:rsidP="009B0505">
      <w:pPr>
        <w:pStyle w:val="Heading3"/>
        <w:numPr>
          <w:ilvl w:val="0"/>
          <w:numId w:val="0"/>
        </w:numPr>
        <w:spacing w:before="0" w:after="0" w:line="240" w:lineRule="atLeast"/>
        <w:ind w:left="568" w:hanging="568"/>
      </w:pPr>
    </w:p>
    <w:p w14:paraId="7EFEF876" w14:textId="77777777" w:rsidR="00642434" w:rsidRDefault="00642434">
      <w:pPr>
        <w:spacing w:before="0" w:after="0"/>
        <w:jc w:val="left"/>
        <w:rPr>
          <w:rFonts w:eastAsia="Times New Roman"/>
          <w:bCs/>
        </w:rPr>
      </w:pPr>
      <w:r>
        <w:br w:type="page"/>
      </w:r>
    </w:p>
    <w:p w14:paraId="429F54B4" w14:textId="77777777" w:rsidR="00CF64F9" w:rsidRDefault="00CF64F9" w:rsidP="009B0505">
      <w:pPr>
        <w:pStyle w:val="Heading3"/>
        <w:numPr>
          <w:ilvl w:val="0"/>
          <w:numId w:val="0"/>
        </w:numPr>
        <w:spacing w:before="0" w:after="0" w:line="240" w:lineRule="atLeast"/>
        <w:ind w:left="568" w:hanging="568"/>
      </w:pPr>
    </w:p>
    <w:p w14:paraId="125E1CD5" w14:textId="497CFA19" w:rsidR="006F6A35" w:rsidRDefault="00642434" w:rsidP="009B0505">
      <w:pPr>
        <w:pStyle w:val="Heading3"/>
        <w:numPr>
          <w:ilvl w:val="0"/>
          <w:numId w:val="0"/>
        </w:numPr>
        <w:spacing w:before="0" w:after="0" w:line="240" w:lineRule="atLeast"/>
        <w:ind w:left="568" w:hanging="568"/>
      </w:pPr>
      <w:r>
        <w:t>27.</w:t>
      </w:r>
      <w:r>
        <w:tab/>
      </w:r>
      <w:r w:rsidR="006F6A35" w:rsidRPr="00C40B8D">
        <w:t xml:space="preserve">If on Amalgamation Day </w:t>
      </w:r>
      <w:r w:rsidR="006F6A35">
        <w:t xml:space="preserve">there is </w:t>
      </w:r>
      <w:r w:rsidR="006F6A35" w:rsidRPr="00C40B8D">
        <w:t>a person who, under this Schedule, holds an office in column A but who is not available to take up that office or has declined to take up that office, then the Inaugural National Executive may fill the vacancy, subject to the Act, by appointment of a person who was an officer of the Amalgamating Organisations on the day preceding the Amalgamation Day and is otherwise qualified, by the rules of the Amalgamated Union, to hold the office immediately opposite in column B:</w:t>
      </w:r>
    </w:p>
    <w:p w14:paraId="2A389253" w14:textId="77777777" w:rsidR="00CF64F9" w:rsidRPr="00C40B8D" w:rsidRDefault="00CF64F9" w:rsidP="009B0505">
      <w:pPr>
        <w:pStyle w:val="Heading3"/>
        <w:numPr>
          <w:ilvl w:val="0"/>
          <w:numId w:val="0"/>
        </w:numPr>
        <w:spacing w:before="0" w:after="0" w:line="240" w:lineRule="atLeast"/>
        <w:ind w:left="568" w:hanging="568"/>
      </w:pPr>
    </w:p>
    <w:tbl>
      <w:tblPr>
        <w:tblStyle w:val="TableGrid"/>
        <w:tblW w:w="0" w:type="auto"/>
        <w:tblInd w:w="1135" w:type="dxa"/>
        <w:tblLook w:val="04A0" w:firstRow="1" w:lastRow="0" w:firstColumn="1" w:lastColumn="0" w:noHBand="0" w:noVBand="1"/>
      </w:tblPr>
      <w:tblGrid>
        <w:gridCol w:w="3967"/>
        <w:gridCol w:w="3958"/>
      </w:tblGrid>
      <w:tr w:rsidR="00401D27" w14:paraId="6497D6B1" w14:textId="77777777" w:rsidTr="006F6A35">
        <w:tc>
          <w:tcPr>
            <w:tcW w:w="4080" w:type="dxa"/>
            <w:tcBorders>
              <w:top w:val="single" w:sz="4" w:space="0" w:color="auto"/>
              <w:left w:val="single" w:sz="4" w:space="0" w:color="auto"/>
              <w:bottom w:val="single" w:sz="4" w:space="0" w:color="auto"/>
              <w:right w:val="single" w:sz="4" w:space="0" w:color="auto"/>
            </w:tcBorders>
          </w:tcPr>
          <w:p w14:paraId="3F84E18F" w14:textId="77777777" w:rsidR="006F6A35" w:rsidRPr="00C40B8D" w:rsidRDefault="006F6A35" w:rsidP="00211C20">
            <w:pPr>
              <w:pStyle w:val="HPL-NumberedLetterseg1aiA"/>
              <w:numPr>
                <w:ilvl w:val="0"/>
                <w:numId w:val="0"/>
              </w:numPr>
              <w:tabs>
                <w:tab w:val="left" w:pos="720"/>
              </w:tabs>
              <w:spacing w:before="0" w:after="0" w:line="240" w:lineRule="atLeast"/>
              <w:jc w:val="center"/>
              <w:rPr>
                <w:bCs/>
                <w:sz w:val="22"/>
                <w:szCs w:val="22"/>
              </w:rPr>
            </w:pPr>
            <w:r w:rsidRPr="00C40B8D">
              <w:rPr>
                <w:bCs/>
                <w:sz w:val="22"/>
                <w:szCs w:val="22"/>
              </w:rPr>
              <w:t>A</w:t>
            </w:r>
          </w:p>
        </w:tc>
        <w:tc>
          <w:tcPr>
            <w:tcW w:w="4071" w:type="dxa"/>
            <w:tcBorders>
              <w:top w:val="single" w:sz="4" w:space="0" w:color="auto"/>
              <w:left w:val="single" w:sz="4" w:space="0" w:color="auto"/>
              <w:bottom w:val="single" w:sz="4" w:space="0" w:color="auto"/>
              <w:right w:val="single" w:sz="4" w:space="0" w:color="auto"/>
            </w:tcBorders>
          </w:tcPr>
          <w:p w14:paraId="67CDFE0B" w14:textId="77777777" w:rsidR="006F6A35" w:rsidRPr="00C40B8D" w:rsidRDefault="006F6A35" w:rsidP="00211C20">
            <w:pPr>
              <w:pStyle w:val="HPL-NumberedLetterseg1aiA"/>
              <w:numPr>
                <w:ilvl w:val="0"/>
                <w:numId w:val="0"/>
              </w:numPr>
              <w:tabs>
                <w:tab w:val="left" w:pos="720"/>
              </w:tabs>
              <w:spacing w:before="0" w:after="0" w:line="240" w:lineRule="atLeast"/>
              <w:jc w:val="center"/>
              <w:rPr>
                <w:sz w:val="22"/>
                <w:szCs w:val="22"/>
              </w:rPr>
            </w:pPr>
            <w:r w:rsidRPr="00C40B8D">
              <w:rPr>
                <w:sz w:val="22"/>
                <w:szCs w:val="22"/>
              </w:rPr>
              <w:t>B</w:t>
            </w:r>
          </w:p>
        </w:tc>
      </w:tr>
      <w:tr w:rsidR="00401D27" w14:paraId="5D27C667" w14:textId="77777777" w:rsidTr="006F6A35">
        <w:tc>
          <w:tcPr>
            <w:tcW w:w="4080" w:type="dxa"/>
            <w:tcBorders>
              <w:top w:val="single" w:sz="4" w:space="0" w:color="auto"/>
              <w:left w:val="single" w:sz="4" w:space="0" w:color="auto"/>
              <w:bottom w:val="single" w:sz="4" w:space="0" w:color="auto"/>
              <w:right w:val="single" w:sz="4" w:space="0" w:color="auto"/>
            </w:tcBorders>
          </w:tcPr>
          <w:p w14:paraId="30143751" w14:textId="77777777" w:rsidR="006F6A35" w:rsidRPr="00C40B8D" w:rsidRDefault="006F6A35" w:rsidP="00211C20">
            <w:pPr>
              <w:pStyle w:val="HPL-NumberedLetterseg1aiA"/>
              <w:numPr>
                <w:ilvl w:val="0"/>
                <w:numId w:val="0"/>
              </w:numPr>
              <w:tabs>
                <w:tab w:val="left" w:pos="720"/>
              </w:tabs>
              <w:spacing w:before="0" w:after="0" w:line="240" w:lineRule="atLeast"/>
              <w:jc w:val="left"/>
              <w:rPr>
                <w:bCs/>
                <w:sz w:val="22"/>
                <w:szCs w:val="22"/>
              </w:rPr>
            </w:pPr>
            <w:r w:rsidRPr="00C40B8D">
              <w:rPr>
                <w:sz w:val="22"/>
                <w:szCs w:val="22"/>
              </w:rPr>
              <w:t>Inaugural Convention Delegate</w:t>
            </w:r>
          </w:p>
        </w:tc>
        <w:tc>
          <w:tcPr>
            <w:tcW w:w="4071" w:type="dxa"/>
            <w:tcBorders>
              <w:top w:val="single" w:sz="4" w:space="0" w:color="auto"/>
              <w:left w:val="single" w:sz="4" w:space="0" w:color="auto"/>
              <w:bottom w:val="single" w:sz="4" w:space="0" w:color="auto"/>
              <w:right w:val="single" w:sz="4" w:space="0" w:color="auto"/>
            </w:tcBorders>
          </w:tcPr>
          <w:p w14:paraId="129AF14D"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Convention Delegate</w:t>
            </w:r>
          </w:p>
        </w:tc>
      </w:tr>
      <w:tr w:rsidR="00401D27" w14:paraId="4CCE1CE5" w14:textId="77777777" w:rsidTr="006F6A35">
        <w:tc>
          <w:tcPr>
            <w:tcW w:w="4080" w:type="dxa"/>
            <w:tcBorders>
              <w:top w:val="single" w:sz="4" w:space="0" w:color="auto"/>
              <w:left w:val="single" w:sz="4" w:space="0" w:color="auto"/>
              <w:bottom w:val="single" w:sz="4" w:space="0" w:color="auto"/>
              <w:right w:val="single" w:sz="4" w:space="0" w:color="auto"/>
            </w:tcBorders>
          </w:tcPr>
          <w:p w14:paraId="59F3366E" w14:textId="77777777" w:rsidR="006F6A35" w:rsidRPr="00C40B8D" w:rsidRDefault="006F6A35" w:rsidP="00211C20">
            <w:pPr>
              <w:pStyle w:val="HPL-NumberedLetterseg1aiA"/>
              <w:numPr>
                <w:ilvl w:val="0"/>
                <w:numId w:val="0"/>
              </w:numPr>
              <w:tabs>
                <w:tab w:val="left" w:pos="720"/>
              </w:tabs>
              <w:spacing w:before="0" w:after="0" w:line="240" w:lineRule="atLeast"/>
              <w:rPr>
                <w:bCs/>
                <w:sz w:val="22"/>
                <w:szCs w:val="22"/>
              </w:rPr>
            </w:pPr>
            <w:r w:rsidRPr="00C40B8D">
              <w:rPr>
                <w:bCs/>
                <w:sz w:val="22"/>
                <w:szCs w:val="22"/>
              </w:rPr>
              <w:t>Inaugural Member Councillor</w:t>
            </w:r>
          </w:p>
        </w:tc>
        <w:tc>
          <w:tcPr>
            <w:tcW w:w="4071" w:type="dxa"/>
            <w:tcBorders>
              <w:top w:val="single" w:sz="4" w:space="0" w:color="auto"/>
              <w:left w:val="single" w:sz="4" w:space="0" w:color="auto"/>
              <w:bottom w:val="single" w:sz="4" w:space="0" w:color="auto"/>
              <w:right w:val="single" w:sz="4" w:space="0" w:color="auto"/>
            </w:tcBorders>
          </w:tcPr>
          <w:p w14:paraId="627C1212" w14:textId="77777777" w:rsidR="006F6A35" w:rsidRPr="00C40B8D" w:rsidRDefault="006F6A35" w:rsidP="00211C20">
            <w:pPr>
              <w:pStyle w:val="HPL-NumberedLetterseg1aiA"/>
              <w:numPr>
                <w:ilvl w:val="0"/>
                <w:numId w:val="0"/>
              </w:numPr>
              <w:tabs>
                <w:tab w:val="left" w:pos="720"/>
              </w:tabs>
              <w:spacing w:before="0" w:after="0" w:line="240" w:lineRule="atLeast"/>
              <w:jc w:val="left"/>
              <w:rPr>
                <w:sz w:val="22"/>
                <w:szCs w:val="22"/>
              </w:rPr>
            </w:pPr>
            <w:r w:rsidRPr="00C40B8D">
              <w:rPr>
                <w:sz w:val="22"/>
                <w:szCs w:val="22"/>
              </w:rPr>
              <w:t>Member Councillor</w:t>
            </w:r>
          </w:p>
        </w:tc>
      </w:tr>
      <w:tr w:rsidR="00401D27" w14:paraId="7491B522" w14:textId="77777777" w:rsidTr="006F6A35">
        <w:tc>
          <w:tcPr>
            <w:tcW w:w="4080" w:type="dxa"/>
            <w:tcBorders>
              <w:top w:val="single" w:sz="4" w:space="0" w:color="auto"/>
              <w:left w:val="single" w:sz="4" w:space="0" w:color="auto"/>
              <w:bottom w:val="single" w:sz="4" w:space="0" w:color="auto"/>
              <w:right w:val="single" w:sz="4" w:space="0" w:color="auto"/>
            </w:tcBorders>
            <w:hideMark/>
          </w:tcPr>
          <w:p w14:paraId="1A376DA9"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bCs/>
                <w:sz w:val="22"/>
                <w:szCs w:val="22"/>
              </w:rPr>
              <w:t>Inaugural</w:t>
            </w:r>
            <w:r w:rsidRPr="00C40B8D">
              <w:rPr>
                <w:sz w:val="22"/>
                <w:szCs w:val="22"/>
              </w:rPr>
              <w:t xml:space="preserve"> National President</w:t>
            </w:r>
          </w:p>
        </w:tc>
        <w:tc>
          <w:tcPr>
            <w:tcW w:w="4071" w:type="dxa"/>
            <w:tcBorders>
              <w:top w:val="single" w:sz="4" w:space="0" w:color="auto"/>
              <w:left w:val="single" w:sz="4" w:space="0" w:color="auto"/>
              <w:bottom w:val="single" w:sz="4" w:space="0" w:color="auto"/>
              <w:right w:val="single" w:sz="4" w:space="0" w:color="auto"/>
            </w:tcBorders>
          </w:tcPr>
          <w:p w14:paraId="5B76B885"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National President</w:t>
            </w:r>
          </w:p>
        </w:tc>
      </w:tr>
      <w:tr w:rsidR="00401D27" w14:paraId="5E9A14E5" w14:textId="77777777" w:rsidTr="006F6A35">
        <w:tc>
          <w:tcPr>
            <w:tcW w:w="4080" w:type="dxa"/>
            <w:tcBorders>
              <w:top w:val="single" w:sz="4" w:space="0" w:color="auto"/>
              <w:left w:val="single" w:sz="4" w:space="0" w:color="auto"/>
              <w:bottom w:val="single" w:sz="4" w:space="0" w:color="auto"/>
              <w:right w:val="single" w:sz="4" w:space="0" w:color="auto"/>
            </w:tcBorders>
            <w:hideMark/>
          </w:tcPr>
          <w:p w14:paraId="14DECBFF"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bCs/>
                <w:sz w:val="22"/>
                <w:szCs w:val="22"/>
              </w:rPr>
              <w:t>Inaugural</w:t>
            </w:r>
            <w:r w:rsidRPr="00C40B8D">
              <w:rPr>
                <w:sz w:val="22"/>
                <w:szCs w:val="22"/>
              </w:rPr>
              <w:t xml:space="preserve"> National Vice-President</w:t>
            </w:r>
          </w:p>
        </w:tc>
        <w:tc>
          <w:tcPr>
            <w:tcW w:w="4071" w:type="dxa"/>
            <w:tcBorders>
              <w:top w:val="single" w:sz="4" w:space="0" w:color="auto"/>
              <w:left w:val="single" w:sz="4" w:space="0" w:color="auto"/>
              <w:bottom w:val="single" w:sz="4" w:space="0" w:color="auto"/>
              <w:right w:val="single" w:sz="4" w:space="0" w:color="auto"/>
            </w:tcBorders>
          </w:tcPr>
          <w:p w14:paraId="4244A5D1"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National Vice-President</w:t>
            </w:r>
          </w:p>
        </w:tc>
      </w:tr>
      <w:tr w:rsidR="00401D27" w14:paraId="20E80624" w14:textId="77777777" w:rsidTr="006F6A35">
        <w:tc>
          <w:tcPr>
            <w:tcW w:w="4080" w:type="dxa"/>
            <w:tcBorders>
              <w:top w:val="single" w:sz="4" w:space="0" w:color="auto"/>
              <w:left w:val="single" w:sz="4" w:space="0" w:color="auto"/>
              <w:bottom w:val="single" w:sz="4" w:space="0" w:color="auto"/>
              <w:right w:val="single" w:sz="4" w:space="0" w:color="auto"/>
            </w:tcBorders>
            <w:hideMark/>
          </w:tcPr>
          <w:p w14:paraId="58208A74"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Inaugural National Secretary</w:t>
            </w:r>
          </w:p>
        </w:tc>
        <w:tc>
          <w:tcPr>
            <w:tcW w:w="4071" w:type="dxa"/>
            <w:tcBorders>
              <w:top w:val="single" w:sz="4" w:space="0" w:color="auto"/>
              <w:left w:val="single" w:sz="4" w:space="0" w:color="auto"/>
              <w:bottom w:val="single" w:sz="4" w:space="0" w:color="auto"/>
              <w:right w:val="single" w:sz="4" w:space="0" w:color="auto"/>
            </w:tcBorders>
          </w:tcPr>
          <w:p w14:paraId="736C683E"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National Secretary</w:t>
            </w:r>
          </w:p>
        </w:tc>
      </w:tr>
      <w:tr w:rsidR="00401D27" w14:paraId="34D6B110" w14:textId="77777777" w:rsidTr="006F6A35">
        <w:tc>
          <w:tcPr>
            <w:tcW w:w="4080" w:type="dxa"/>
            <w:tcBorders>
              <w:top w:val="single" w:sz="4" w:space="0" w:color="auto"/>
              <w:left w:val="single" w:sz="4" w:space="0" w:color="auto"/>
              <w:bottom w:val="single" w:sz="4" w:space="0" w:color="auto"/>
              <w:right w:val="single" w:sz="4" w:space="0" w:color="auto"/>
            </w:tcBorders>
            <w:hideMark/>
          </w:tcPr>
          <w:p w14:paraId="0040510C"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Inaugural National Executive Member</w:t>
            </w:r>
          </w:p>
        </w:tc>
        <w:tc>
          <w:tcPr>
            <w:tcW w:w="4071" w:type="dxa"/>
            <w:tcBorders>
              <w:top w:val="single" w:sz="4" w:space="0" w:color="auto"/>
              <w:left w:val="single" w:sz="4" w:space="0" w:color="auto"/>
              <w:bottom w:val="single" w:sz="4" w:space="0" w:color="auto"/>
              <w:right w:val="single" w:sz="4" w:space="0" w:color="auto"/>
            </w:tcBorders>
          </w:tcPr>
          <w:p w14:paraId="3E71F527"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National Executive Member</w:t>
            </w:r>
          </w:p>
        </w:tc>
      </w:tr>
    </w:tbl>
    <w:p w14:paraId="0A2E22D0" w14:textId="77777777" w:rsidR="00CF64F9" w:rsidRDefault="00CF64F9" w:rsidP="009B0505">
      <w:pPr>
        <w:pStyle w:val="Heading3"/>
        <w:numPr>
          <w:ilvl w:val="0"/>
          <w:numId w:val="0"/>
        </w:numPr>
        <w:spacing w:before="0" w:after="0" w:line="240" w:lineRule="atLeast"/>
        <w:ind w:left="568" w:hanging="568"/>
      </w:pPr>
    </w:p>
    <w:p w14:paraId="2B537726" w14:textId="3BBD0E8F" w:rsidR="006F6A35" w:rsidRDefault="00642434" w:rsidP="009B0505">
      <w:pPr>
        <w:pStyle w:val="Heading3"/>
        <w:numPr>
          <w:ilvl w:val="0"/>
          <w:numId w:val="0"/>
        </w:numPr>
        <w:spacing w:before="0" w:after="0" w:line="240" w:lineRule="atLeast"/>
        <w:ind w:left="568" w:hanging="568"/>
      </w:pPr>
      <w:r>
        <w:t>28.</w:t>
      </w:r>
      <w:r>
        <w:tab/>
      </w:r>
      <w:r w:rsidR="006F6A35" w:rsidRPr="00C40B8D">
        <w:t>The officers of the:</w:t>
      </w:r>
    </w:p>
    <w:p w14:paraId="6B22A701" w14:textId="77777777" w:rsidR="00CF64F9" w:rsidRPr="00C40B8D" w:rsidRDefault="00CF64F9" w:rsidP="009B0505">
      <w:pPr>
        <w:pStyle w:val="Heading3"/>
        <w:numPr>
          <w:ilvl w:val="0"/>
          <w:numId w:val="0"/>
        </w:numPr>
        <w:spacing w:before="0" w:after="0" w:line="240" w:lineRule="atLeast"/>
        <w:ind w:left="568" w:hanging="568"/>
      </w:pPr>
    </w:p>
    <w:p w14:paraId="3C0EB975" w14:textId="13211FE2" w:rsidR="006F6A35" w:rsidRDefault="003E40EC" w:rsidP="003E40EC">
      <w:pPr>
        <w:pStyle w:val="Heading4"/>
        <w:numPr>
          <w:ilvl w:val="0"/>
          <w:numId w:val="0"/>
        </w:numPr>
        <w:spacing w:before="0" w:after="0" w:line="240" w:lineRule="atLeast"/>
        <w:ind w:left="1134" w:hanging="567"/>
      </w:pPr>
      <w:r>
        <w:t>(a)</w:t>
      </w:r>
      <w:r>
        <w:tab/>
      </w:r>
      <w:r w:rsidR="006F6A35" w:rsidRPr="00C40B8D">
        <w:t>Inaugural Convention;</w:t>
      </w:r>
    </w:p>
    <w:p w14:paraId="2F01F9F1" w14:textId="77777777" w:rsidR="00CF64F9" w:rsidRPr="00C40B8D" w:rsidRDefault="00CF64F9" w:rsidP="003E40EC">
      <w:pPr>
        <w:pStyle w:val="Heading4"/>
        <w:numPr>
          <w:ilvl w:val="0"/>
          <w:numId w:val="0"/>
        </w:numPr>
        <w:spacing w:before="0" w:after="0" w:line="240" w:lineRule="atLeast"/>
        <w:ind w:left="1134" w:hanging="567"/>
      </w:pPr>
    </w:p>
    <w:p w14:paraId="1BED9061" w14:textId="2BAAA1EC" w:rsidR="006F6A35" w:rsidRDefault="003E40EC" w:rsidP="003E40EC">
      <w:pPr>
        <w:pStyle w:val="Heading4"/>
        <w:numPr>
          <w:ilvl w:val="0"/>
          <w:numId w:val="0"/>
        </w:numPr>
        <w:spacing w:before="0" w:after="0" w:line="240" w:lineRule="atLeast"/>
        <w:ind w:left="1134" w:hanging="567"/>
      </w:pPr>
      <w:r>
        <w:t>(b)</w:t>
      </w:r>
      <w:r>
        <w:tab/>
      </w:r>
      <w:r w:rsidR="006F6A35" w:rsidRPr="00C40B8D">
        <w:t>Inaugural Member Council;</w:t>
      </w:r>
    </w:p>
    <w:p w14:paraId="62A3C483" w14:textId="77777777" w:rsidR="00CF64F9" w:rsidRPr="00C40B8D" w:rsidRDefault="00CF64F9" w:rsidP="003E40EC">
      <w:pPr>
        <w:pStyle w:val="Heading4"/>
        <w:numPr>
          <w:ilvl w:val="0"/>
          <w:numId w:val="0"/>
        </w:numPr>
        <w:spacing w:before="0" w:after="0" w:line="240" w:lineRule="atLeast"/>
        <w:ind w:left="1134" w:hanging="567"/>
      </w:pPr>
    </w:p>
    <w:p w14:paraId="03C888AC" w14:textId="43F5D1CA" w:rsidR="006F6A35" w:rsidRDefault="003E40EC" w:rsidP="003E40EC">
      <w:pPr>
        <w:pStyle w:val="Heading4"/>
        <w:numPr>
          <w:ilvl w:val="0"/>
          <w:numId w:val="0"/>
        </w:numPr>
        <w:spacing w:before="0" w:after="0" w:line="240" w:lineRule="atLeast"/>
        <w:ind w:left="1134" w:hanging="567"/>
      </w:pPr>
      <w:r>
        <w:t>(c)</w:t>
      </w:r>
      <w:r>
        <w:tab/>
      </w:r>
      <w:r w:rsidR="006F6A35" w:rsidRPr="00C40B8D">
        <w:t>Inaugural National Executive; and</w:t>
      </w:r>
    </w:p>
    <w:p w14:paraId="5E861FDB" w14:textId="77777777" w:rsidR="00CF64F9" w:rsidRPr="00C40B8D" w:rsidRDefault="00CF64F9" w:rsidP="003E40EC">
      <w:pPr>
        <w:pStyle w:val="Heading4"/>
        <w:numPr>
          <w:ilvl w:val="0"/>
          <w:numId w:val="0"/>
        </w:numPr>
        <w:spacing w:before="0" w:after="0" w:line="240" w:lineRule="atLeast"/>
        <w:ind w:left="1134" w:hanging="567"/>
      </w:pPr>
    </w:p>
    <w:p w14:paraId="3F2FE123" w14:textId="71396AE0" w:rsidR="006F6A35" w:rsidRDefault="003E40EC" w:rsidP="003E40EC">
      <w:pPr>
        <w:pStyle w:val="Heading4"/>
        <w:numPr>
          <w:ilvl w:val="0"/>
          <w:numId w:val="0"/>
        </w:numPr>
        <w:spacing w:before="0" w:after="0" w:line="240" w:lineRule="atLeast"/>
        <w:ind w:left="1134" w:hanging="567"/>
      </w:pPr>
      <w:r>
        <w:t>(d)</w:t>
      </w:r>
      <w:r>
        <w:tab/>
      </w:r>
      <w:r w:rsidR="006F6A35" w:rsidRPr="00C40B8D">
        <w:t>Inaugural National Executive Committee,</w:t>
      </w:r>
    </w:p>
    <w:p w14:paraId="214079F8" w14:textId="77777777" w:rsidR="00CF64F9" w:rsidRPr="00C40B8D" w:rsidRDefault="00CF64F9" w:rsidP="003E40EC">
      <w:pPr>
        <w:pStyle w:val="Heading4"/>
        <w:numPr>
          <w:ilvl w:val="0"/>
          <w:numId w:val="0"/>
        </w:numPr>
        <w:spacing w:before="0" w:after="0" w:line="240" w:lineRule="atLeast"/>
        <w:ind w:left="1134" w:hanging="567"/>
      </w:pPr>
    </w:p>
    <w:p w14:paraId="2ADCCD77" w14:textId="421DFB34" w:rsidR="006F6A35" w:rsidRDefault="003E40EC" w:rsidP="003E40EC">
      <w:pPr>
        <w:pStyle w:val="Heading4"/>
        <w:numPr>
          <w:ilvl w:val="0"/>
          <w:numId w:val="0"/>
        </w:numPr>
        <w:spacing w:before="0" w:after="0" w:line="240" w:lineRule="atLeast"/>
        <w:ind w:left="1134" w:hanging="567"/>
      </w:pPr>
      <w:r>
        <w:t>(e)</w:t>
      </w:r>
      <w:r>
        <w:tab/>
      </w:r>
      <w:r w:rsidR="006F6A35" w:rsidRPr="00C40B8D">
        <w:t>will hold office until they resign, are removed from office under the rules of the Amalgamated Union, they die or their successors are declared elected under the rules of the Amalgamated Union.</w:t>
      </w:r>
    </w:p>
    <w:p w14:paraId="5F7AB747" w14:textId="77777777" w:rsidR="00CF64F9" w:rsidRPr="00C40B8D" w:rsidRDefault="00CF64F9" w:rsidP="00211C20">
      <w:pPr>
        <w:pStyle w:val="Heading4"/>
        <w:numPr>
          <w:ilvl w:val="0"/>
          <w:numId w:val="0"/>
        </w:numPr>
        <w:spacing w:before="0" w:after="0" w:line="240" w:lineRule="atLeast"/>
        <w:ind w:left="1134"/>
      </w:pPr>
    </w:p>
    <w:p w14:paraId="73C30839" w14:textId="03832102" w:rsidR="006F6A35" w:rsidRPr="009B0505" w:rsidRDefault="003E40EC" w:rsidP="009B0505">
      <w:pPr>
        <w:pStyle w:val="Heading3"/>
        <w:numPr>
          <w:ilvl w:val="0"/>
          <w:numId w:val="0"/>
        </w:numPr>
        <w:spacing w:before="0" w:after="0" w:line="240" w:lineRule="atLeast"/>
        <w:ind w:left="568" w:hanging="568"/>
      </w:pPr>
      <w:r>
        <w:t>29.</w:t>
      </w:r>
      <w:r>
        <w:tab/>
      </w:r>
      <w:r w:rsidR="006F6A35" w:rsidRPr="009B0505">
        <w:t xml:space="preserve">A </w:t>
      </w:r>
      <w:r w:rsidR="006F6A35" w:rsidRPr="00C40B8D">
        <w:t>casual</w:t>
      </w:r>
      <w:r w:rsidR="006F6A35" w:rsidRPr="009B0505">
        <w:t xml:space="preserve"> vacancy occurs in an Inaugural Office, where the holder of the Inaugural Office:</w:t>
      </w:r>
    </w:p>
    <w:p w14:paraId="0B6D90F9" w14:textId="77777777" w:rsidR="00CF64F9" w:rsidRPr="009B0505" w:rsidRDefault="00CF64F9" w:rsidP="009B0505">
      <w:pPr>
        <w:pStyle w:val="Heading3"/>
        <w:numPr>
          <w:ilvl w:val="0"/>
          <w:numId w:val="0"/>
        </w:numPr>
        <w:spacing w:before="0" w:after="0" w:line="240" w:lineRule="atLeast"/>
        <w:ind w:left="568" w:hanging="568"/>
      </w:pPr>
    </w:p>
    <w:p w14:paraId="1C1F632D" w14:textId="29F6E9FC" w:rsidR="006F6A35" w:rsidRDefault="003E40EC" w:rsidP="003E40EC">
      <w:pPr>
        <w:pStyle w:val="Heading4"/>
        <w:numPr>
          <w:ilvl w:val="0"/>
          <w:numId w:val="0"/>
        </w:numPr>
        <w:spacing w:before="0" w:after="0" w:line="240" w:lineRule="atLeast"/>
        <w:ind w:left="1134" w:hanging="567"/>
      </w:pPr>
      <w:r>
        <w:t>(a)</w:t>
      </w:r>
      <w:r>
        <w:tab/>
      </w:r>
      <w:r w:rsidR="006F6A35" w:rsidRPr="00C40B8D">
        <w:t>dies;</w:t>
      </w:r>
    </w:p>
    <w:p w14:paraId="33DC2F3C" w14:textId="77777777" w:rsidR="00CF64F9" w:rsidRPr="00C40B8D" w:rsidRDefault="00CF64F9" w:rsidP="003E40EC">
      <w:pPr>
        <w:pStyle w:val="Heading4"/>
        <w:numPr>
          <w:ilvl w:val="0"/>
          <w:numId w:val="0"/>
        </w:numPr>
        <w:spacing w:before="0" w:after="0" w:line="240" w:lineRule="atLeast"/>
        <w:ind w:left="1134" w:hanging="567"/>
      </w:pPr>
    </w:p>
    <w:p w14:paraId="7B2C818C" w14:textId="381D3E7C" w:rsidR="006F6A35" w:rsidRDefault="003E40EC" w:rsidP="003E40EC">
      <w:pPr>
        <w:pStyle w:val="Heading4"/>
        <w:numPr>
          <w:ilvl w:val="0"/>
          <w:numId w:val="0"/>
        </w:numPr>
        <w:spacing w:before="0" w:after="0" w:line="240" w:lineRule="atLeast"/>
        <w:ind w:left="1134" w:hanging="567"/>
      </w:pPr>
      <w:r>
        <w:t>(b)</w:t>
      </w:r>
      <w:r>
        <w:tab/>
      </w:r>
      <w:r w:rsidR="006F6A35" w:rsidRPr="00C40B8D">
        <w:t>resigns from Inaugural Office; or</w:t>
      </w:r>
    </w:p>
    <w:p w14:paraId="05460F5D" w14:textId="77777777" w:rsidR="00CF64F9" w:rsidRPr="00C40B8D" w:rsidRDefault="00CF64F9" w:rsidP="003E40EC">
      <w:pPr>
        <w:pStyle w:val="Heading4"/>
        <w:numPr>
          <w:ilvl w:val="0"/>
          <w:numId w:val="0"/>
        </w:numPr>
        <w:spacing w:before="0" w:after="0" w:line="240" w:lineRule="atLeast"/>
        <w:ind w:left="1134" w:hanging="567"/>
      </w:pPr>
    </w:p>
    <w:p w14:paraId="7572CDA5" w14:textId="6D31016C" w:rsidR="006F6A35" w:rsidRDefault="003E40EC" w:rsidP="003E40EC">
      <w:pPr>
        <w:pStyle w:val="Heading4"/>
        <w:numPr>
          <w:ilvl w:val="0"/>
          <w:numId w:val="0"/>
        </w:numPr>
        <w:spacing w:before="0" w:after="0" w:line="240" w:lineRule="atLeast"/>
        <w:ind w:left="1134" w:hanging="567"/>
      </w:pPr>
      <w:r>
        <w:t>(c)</w:t>
      </w:r>
      <w:r>
        <w:tab/>
      </w:r>
      <w:r w:rsidR="006F6A35" w:rsidRPr="00C40B8D">
        <w:t>is removed from Inaugural Office under these the rules of the Amalgamated Union,</w:t>
      </w:r>
    </w:p>
    <w:p w14:paraId="75FF5A87" w14:textId="77777777" w:rsidR="00CF64F9" w:rsidRPr="00C40B8D" w:rsidRDefault="00CF64F9" w:rsidP="003E40EC">
      <w:pPr>
        <w:pStyle w:val="Heading4"/>
        <w:numPr>
          <w:ilvl w:val="0"/>
          <w:numId w:val="0"/>
        </w:numPr>
        <w:spacing w:before="0" w:after="0" w:line="240" w:lineRule="atLeast"/>
        <w:ind w:left="1134" w:hanging="567"/>
      </w:pPr>
    </w:p>
    <w:p w14:paraId="50482176" w14:textId="649F2C7D" w:rsidR="006F6A35" w:rsidRDefault="003E40EC" w:rsidP="003E40EC">
      <w:pPr>
        <w:pStyle w:val="Heading4"/>
        <w:numPr>
          <w:ilvl w:val="0"/>
          <w:numId w:val="0"/>
        </w:numPr>
        <w:spacing w:before="0" w:after="0" w:line="240" w:lineRule="atLeast"/>
        <w:ind w:left="1134" w:hanging="567"/>
      </w:pPr>
      <w:r>
        <w:t>(d)</w:t>
      </w:r>
      <w:r>
        <w:tab/>
      </w:r>
      <w:r w:rsidR="006F6A35" w:rsidRPr="00C40B8D">
        <w:t>during the Inaugural Term.</w:t>
      </w:r>
    </w:p>
    <w:p w14:paraId="328781EA" w14:textId="77777777" w:rsidR="00CF64F9" w:rsidRPr="00C40B8D" w:rsidRDefault="00CF64F9" w:rsidP="003E40EC">
      <w:pPr>
        <w:pStyle w:val="Heading4"/>
        <w:numPr>
          <w:ilvl w:val="0"/>
          <w:numId w:val="0"/>
        </w:numPr>
        <w:spacing w:before="0" w:after="0" w:line="240" w:lineRule="atLeast"/>
        <w:ind w:left="1134" w:hanging="567"/>
      </w:pPr>
    </w:p>
    <w:p w14:paraId="7A3882B5" w14:textId="01628DD1" w:rsidR="006F6A35" w:rsidRPr="005A170E" w:rsidRDefault="003E40EC" w:rsidP="005A170E">
      <w:pPr>
        <w:pStyle w:val="Heading3"/>
        <w:numPr>
          <w:ilvl w:val="0"/>
          <w:numId w:val="0"/>
        </w:numPr>
        <w:spacing w:before="0" w:after="0" w:line="240" w:lineRule="atLeast"/>
        <w:ind w:left="568" w:hanging="568"/>
      </w:pPr>
      <w:r>
        <w:t>30.</w:t>
      </w:r>
      <w:r>
        <w:tab/>
      </w:r>
      <w:r w:rsidR="006F6A35" w:rsidRPr="00C40B8D">
        <w:t>Where a</w:t>
      </w:r>
      <w:r w:rsidR="006F6A35" w:rsidRPr="005A170E">
        <w:t xml:space="preserve"> casual vacancy occurs in an office of:</w:t>
      </w:r>
    </w:p>
    <w:p w14:paraId="0DC1C3B5" w14:textId="77777777" w:rsidR="00CF64F9" w:rsidRPr="005A170E" w:rsidRDefault="00CF64F9" w:rsidP="005A170E">
      <w:pPr>
        <w:pStyle w:val="Heading3"/>
        <w:numPr>
          <w:ilvl w:val="0"/>
          <w:numId w:val="0"/>
        </w:numPr>
        <w:spacing w:before="0" w:after="0" w:line="240" w:lineRule="atLeast"/>
        <w:ind w:left="568" w:hanging="568"/>
      </w:pPr>
    </w:p>
    <w:p w14:paraId="64FB4799" w14:textId="7A9D442E" w:rsidR="003E40EC" w:rsidRDefault="003E40EC" w:rsidP="003E40EC">
      <w:pPr>
        <w:pStyle w:val="Heading4"/>
        <w:numPr>
          <w:ilvl w:val="0"/>
          <w:numId w:val="0"/>
        </w:numPr>
        <w:spacing w:before="0" w:after="0" w:line="240" w:lineRule="atLeast"/>
        <w:ind w:left="1134" w:hanging="567"/>
      </w:pPr>
      <w:r>
        <w:t>(a)</w:t>
      </w:r>
      <w:r>
        <w:tab/>
      </w:r>
      <w:r w:rsidR="006F6A35" w:rsidRPr="00C40B8D">
        <w:t>Inaugural</w:t>
      </w:r>
      <w:r w:rsidR="006F6A35" w:rsidRPr="003E40EC">
        <w:t xml:space="preserve"> Member Councillor the vacancy is to be filled, subject to this Schedule, by appointment by the Inaugural Member Council from the Inaugural Convention Delegates with a person who </w:t>
      </w:r>
      <w:r w:rsidR="006F6A35" w:rsidRPr="00C40B8D">
        <w:t xml:space="preserve">has been a Financial Industrial Member continuously for the 12 months immediately prior to the appointment; </w:t>
      </w:r>
      <w:r w:rsidR="006F6A35">
        <w:t>or</w:t>
      </w:r>
    </w:p>
    <w:p w14:paraId="7E4D820F" w14:textId="77777777" w:rsidR="003E40EC" w:rsidRDefault="003E40EC">
      <w:pPr>
        <w:spacing w:before="0" w:after="0"/>
        <w:jc w:val="left"/>
        <w:rPr>
          <w:rFonts w:eastAsia="Times New Roman"/>
          <w:bCs/>
        </w:rPr>
      </w:pPr>
      <w:r>
        <w:br w:type="page"/>
      </w:r>
    </w:p>
    <w:p w14:paraId="37E75764" w14:textId="77777777" w:rsidR="00CF64F9" w:rsidRPr="003E40EC" w:rsidRDefault="00CF64F9" w:rsidP="003E40EC">
      <w:pPr>
        <w:pStyle w:val="Heading4"/>
        <w:numPr>
          <w:ilvl w:val="0"/>
          <w:numId w:val="0"/>
        </w:numPr>
        <w:spacing w:before="0" w:after="0" w:line="240" w:lineRule="atLeast"/>
        <w:ind w:left="1134" w:hanging="567"/>
      </w:pPr>
    </w:p>
    <w:p w14:paraId="16F69D83" w14:textId="79B460DD" w:rsidR="006F6A35" w:rsidRPr="003E40EC" w:rsidRDefault="003E40EC" w:rsidP="003E40EC">
      <w:pPr>
        <w:pStyle w:val="Heading4"/>
        <w:numPr>
          <w:ilvl w:val="0"/>
          <w:numId w:val="0"/>
        </w:numPr>
        <w:spacing w:before="0" w:after="0" w:line="240" w:lineRule="atLeast"/>
        <w:ind w:left="1134" w:hanging="567"/>
      </w:pPr>
      <w:r>
        <w:t>(b)</w:t>
      </w:r>
      <w:r>
        <w:tab/>
      </w:r>
      <w:r w:rsidR="006F6A35" w:rsidRPr="00C40B8D">
        <w:t>Inaugural</w:t>
      </w:r>
      <w:r w:rsidR="006F6A35" w:rsidRPr="003E40EC">
        <w:t xml:space="preserve"> National Executive the vacancy is to be filled, subject to this Schedule, by appointment by the Inaugural Member Council from the Inaugural Convention Delegates with a person who:</w:t>
      </w:r>
    </w:p>
    <w:p w14:paraId="2FEEE37E" w14:textId="77777777" w:rsidR="00CF64F9" w:rsidRPr="003E40EC" w:rsidRDefault="00CF64F9" w:rsidP="003E40EC">
      <w:pPr>
        <w:pStyle w:val="Heading4"/>
        <w:numPr>
          <w:ilvl w:val="0"/>
          <w:numId w:val="0"/>
        </w:numPr>
        <w:spacing w:before="0" w:after="0" w:line="240" w:lineRule="atLeast"/>
        <w:ind w:left="1134" w:hanging="567"/>
      </w:pPr>
    </w:p>
    <w:p w14:paraId="0E0577C5" w14:textId="52C5AE03" w:rsidR="006F6A35" w:rsidRPr="003E40EC" w:rsidRDefault="00A907B5" w:rsidP="00A907B5">
      <w:pPr>
        <w:pStyle w:val="Heading3"/>
        <w:numPr>
          <w:ilvl w:val="0"/>
          <w:numId w:val="0"/>
        </w:numPr>
        <w:tabs>
          <w:tab w:val="clear" w:pos="1134"/>
        </w:tabs>
        <w:ind w:left="1701" w:hanging="567"/>
      </w:pPr>
      <w:r>
        <w:t>(i)</w:t>
      </w:r>
      <w:r>
        <w:tab/>
      </w:r>
      <w:r w:rsidR="006F6A35" w:rsidRPr="00C40B8D">
        <w:t>has been a Financial Industrial Member continuously for the 12 months immediately prior to the appointment; and</w:t>
      </w:r>
    </w:p>
    <w:p w14:paraId="02D0777E" w14:textId="034BE04F" w:rsidR="006F6A35" w:rsidRDefault="00A907B5" w:rsidP="00A907B5">
      <w:pPr>
        <w:pStyle w:val="Heading3"/>
        <w:numPr>
          <w:ilvl w:val="0"/>
          <w:numId w:val="0"/>
        </w:numPr>
        <w:tabs>
          <w:tab w:val="clear" w:pos="1134"/>
        </w:tabs>
        <w:ind w:left="1701" w:hanging="567"/>
      </w:pPr>
      <w:r>
        <w:t>(ii)</w:t>
      </w:r>
      <w:r>
        <w:tab/>
      </w:r>
      <w:r w:rsidR="006F6A35" w:rsidRPr="00C40B8D">
        <w:t>during the 12 months immediately prior to the appointment has been:</w:t>
      </w:r>
    </w:p>
    <w:p w14:paraId="02790D6D" w14:textId="77777777" w:rsidR="00CF64F9" w:rsidRPr="00C40B8D" w:rsidRDefault="00CF64F9" w:rsidP="002945A6">
      <w:pPr>
        <w:pStyle w:val="Heading3"/>
        <w:numPr>
          <w:ilvl w:val="0"/>
          <w:numId w:val="0"/>
        </w:numPr>
        <w:tabs>
          <w:tab w:val="clear" w:pos="1134"/>
        </w:tabs>
        <w:spacing w:before="0" w:after="0"/>
        <w:ind w:left="2268" w:hanging="567"/>
      </w:pPr>
    </w:p>
    <w:p w14:paraId="1284D5B9" w14:textId="4227BA8F" w:rsidR="006F6A35" w:rsidRDefault="00A907B5" w:rsidP="002945A6">
      <w:pPr>
        <w:pStyle w:val="Heading3"/>
        <w:numPr>
          <w:ilvl w:val="0"/>
          <w:numId w:val="0"/>
        </w:numPr>
        <w:tabs>
          <w:tab w:val="clear" w:pos="1134"/>
        </w:tabs>
        <w:spacing w:before="0" w:after="0"/>
        <w:ind w:left="2268" w:hanging="567"/>
      </w:pPr>
      <w:r>
        <w:t>A</w:t>
      </w:r>
      <w:r>
        <w:tab/>
      </w:r>
      <w:r w:rsidR="006F6A35" w:rsidRPr="00C40B8D">
        <w:t xml:space="preserve">regularly employed in an Occupation; </w:t>
      </w:r>
    </w:p>
    <w:p w14:paraId="4611EA87" w14:textId="77777777" w:rsidR="00CF64F9" w:rsidRPr="00C40B8D" w:rsidRDefault="00CF64F9" w:rsidP="002945A6">
      <w:pPr>
        <w:pStyle w:val="Heading3"/>
        <w:numPr>
          <w:ilvl w:val="0"/>
          <w:numId w:val="0"/>
        </w:numPr>
        <w:tabs>
          <w:tab w:val="clear" w:pos="1134"/>
        </w:tabs>
        <w:spacing w:before="0" w:after="0"/>
        <w:ind w:left="2268" w:hanging="567"/>
      </w:pPr>
    </w:p>
    <w:p w14:paraId="0D07CF7D" w14:textId="163F07FE" w:rsidR="006F6A35" w:rsidRDefault="00A907B5" w:rsidP="002945A6">
      <w:pPr>
        <w:pStyle w:val="Heading3"/>
        <w:numPr>
          <w:ilvl w:val="0"/>
          <w:numId w:val="0"/>
        </w:numPr>
        <w:tabs>
          <w:tab w:val="clear" w:pos="1134"/>
        </w:tabs>
        <w:spacing w:before="0" w:after="0"/>
        <w:ind w:left="2268" w:hanging="567"/>
      </w:pPr>
      <w:r>
        <w:t>B</w:t>
      </w:r>
      <w:r>
        <w:tab/>
      </w:r>
      <w:r w:rsidR="006F6A35" w:rsidRPr="00C40B8D">
        <w:t>a member of the Inaugural National Executive; or</w:t>
      </w:r>
    </w:p>
    <w:p w14:paraId="304BCCD0" w14:textId="77777777" w:rsidR="00CF64F9" w:rsidRPr="00C40B8D" w:rsidRDefault="00CF64F9" w:rsidP="002945A6">
      <w:pPr>
        <w:pStyle w:val="Heading3"/>
        <w:numPr>
          <w:ilvl w:val="0"/>
          <w:numId w:val="0"/>
        </w:numPr>
        <w:tabs>
          <w:tab w:val="clear" w:pos="1134"/>
        </w:tabs>
        <w:spacing w:before="0" w:after="0"/>
        <w:ind w:left="2268" w:hanging="567"/>
      </w:pPr>
    </w:p>
    <w:p w14:paraId="7FAF9824" w14:textId="3F4DA0C0" w:rsidR="006F6A35" w:rsidRPr="002945A6" w:rsidRDefault="00A907B5" w:rsidP="002945A6">
      <w:pPr>
        <w:pStyle w:val="Heading3"/>
        <w:numPr>
          <w:ilvl w:val="0"/>
          <w:numId w:val="0"/>
        </w:numPr>
        <w:tabs>
          <w:tab w:val="clear" w:pos="1134"/>
        </w:tabs>
        <w:spacing w:before="0" w:after="0"/>
        <w:ind w:left="2268" w:hanging="567"/>
      </w:pPr>
      <w:r>
        <w:t>C</w:t>
      </w:r>
      <w:r>
        <w:tab/>
      </w:r>
      <w:r w:rsidR="006F6A35" w:rsidRPr="00C40B8D">
        <w:t>an Official</w:t>
      </w:r>
      <w:r w:rsidR="006F6A35" w:rsidRPr="002945A6">
        <w:t xml:space="preserve">. </w:t>
      </w:r>
    </w:p>
    <w:p w14:paraId="16A40D5A" w14:textId="77777777" w:rsidR="00CF64F9" w:rsidRPr="002945A6" w:rsidRDefault="00CF64F9" w:rsidP="002945A6">
      <w:pPr>
        <w:pStyle w:val="Heading3"/>
        <w:numPr>
          <w:ilvl w:val="0"/>
          <w:numId w:val="0"/>
        </w:numPr>
        <w:tabs>
          <w:tab w:val="clear" w:pos="1134"/>
        </w:tabs>
        <w:spacing w:before="0" w:after="0"/>
        <w:ind w:left="2268" w:hanging="567"/>
      </w:pPr>
    </w:p>
    <w:p w14:paraId="0E6CA3F4" w14:textId="5B997996" w:rsidR="006F6A35" w:rsidRPr="005A170E" w:rsidRDefault="00A907B5" w:rsidP="005A170E">
      <w:pPr>
        <w:pStyle w:val="Heading3"/>
        <w:numPr>
          <w:ilvl w:val="0"/>
          <w:numId w:val="0"/>
        </w:numPr>
        <w:spacing w:before="0" w:after="0" w:line="240" w:lineRule="atLeast"/>
        <w:ind w:left="568" w:hanging="568"/>
      </w:pPr>
      <w:r>
        <w:t>31.</w:t>
      </w:r>
      <w:r>
        <w:tab/>
      </w:r>
      <w:r w:rsidR="006F6A35" w:rsidRPr="005A170E">
        <w:t>The Inaugural Member Council in making an appointment under Schedule 5 rule 30 must respectively ensure that:</w:t>
      </w:r>
    </w:p>
    <w:p w14:paraId="71EF62AF" w14:textId="77777777" w:rsidR="00CF64F9" w:rsidRPr="005A170E" w:rsidRDefault="00CF64F9" w:rsidP="00A907B5">
      <w:pPr>
        <w:pStyle w:val="Heading4"/>
        <w:numPr>
          <w:ilvl w:val="0"/>
          <w:numId w:val="0"/>
        </w:numPr>
        <w:spacing w:before="0" w:after="0" w:line="240" w:lineRule="atLeast"/>
        <w:ind w:left="1134" w:hanging="567"/>
      </w:pPr>
    </w:p>
    <w:p w14:paraId="78DA7951" w14:textId="3BFEB49D" w:rsidR="006F6A35" w:rsidRDefault="00A907B5" w:rsidP="00A907B5">
      <w:pPr>
        <w:pStyle w:val="Heading4"/>
        <w:numPr>
          <w:ilvl w:val="0"/>
          <w:numId w:val="0"/>
        </w:numPr>
        <w:spacing w:before="0" w:after="0" w:line="240" w:lineRule="atLeast"/>
        <w:ind w:left="1134" w:hanging="567"/>
      </w:pPr>
      <w:r>
        <w:t>(a)</w:t>
      </w:r>
      <w:r>
        <w:tab/>
      </w:r>
      <w:r w:rsidR="006F6A35" w:rsidRPr="006774F3">
        <w:t>at least 50% of the Inaugural Convention Delegates are women; and</w:t>
      </w:r>
    </w:p>
    <w:p w14:paraId="161AAE7A" w14:textId="77777777" w:rsidR="00CF64F9" w:rsidRPr="006774F3" w:rsidRDefault="00CF64F9" w:rsidP="00A907B5">
      <w:pPr>
        <w:pStyle w:val="Heading4"/>
        <w:numPr>
          <w:ilvl w:val="0"/>
          <w:numId w:val="0"/>
        </w:numPr>
        <w:spacing w:before="0" w:after="0" w:line="240" w:lineRule="atLeast"/>
        <w:ind w:left="1134" w:hanging="567"/>
      </w:pPr>
    </w:p>
    <w:p w14:paraId="706D02AC" w14:textId="1B069CD8" w:rsidR="006F6A35" w:rsidRPr="005A170E" w:rsidRDefault="00A907B5" w:rsidP="00A907B5">
      <w:pPr>
        <w:pStyle w:val="Heading4"/>
        <w:numPr>
          <w:ilvl w:val="0"/>
          <w:numId w:val="0"/>
        </w:numPr>
        <w:spacing w:before="0" w:after="0" w:line="240" w:lineRule="atLeast"/>
        <w:ind w:left="1134" w:hanging="567"/>
      </w:pPr>
      <w:r>
        <w:t>(b)</w:t>
      </w:r>
      <w:r>
        <w:tab/>
      </w:r>
      <w:r w:rsidR="006F6A35" w:rsidRPr="006774F3">
        <w:t>at least 50</w:t>
      </w:r>
      <w:r w:rsidR="006F6A35" w:rsidRPr="005A170E">
        <w:t xml:space="preserve">% of the Inaugural National Executive are women. </w:t>
      </w:r>
    </w:p>
    <w:p w14:paraId="718F68D1" w14:textId="77777777" w:rsidR="00CF64F9" w:rsidRPr="005A170E" w:rsidRDefault="00CF64F9" w:rsidP="00A907B5">
      <w:pPr>
        <w:pStyle w:val="Heading4"/>
        <w:numPr>
          <w:ilvl w:val="0"/>
          <w:numId w:val="0"/>
        </w:numPr>
        <w:spacing w:before="0" w:after="0" w:line="240" w:lineRule="atLeast"/>
        <w:ind w:left="1134" w:hanging="567"/>
      </w:pPr>
    </w:p>
    <w:p w14:paraId="210C7034" w14:textId="71A82E2A" w:rsidR="006F6A35" w:rsidRPr="005A170E" w:rsidRDefault="00A907B5" w:rsidP="00A907B5">
      <w:pPr>
        <w:pStyle w:val="Heading3"/>
        <w:numPr>
          <w:ilvl w:val="0"/>
          <w:numId w:val="0"/>
        </w:numPr>
        <w:spacing w:before="0" w:after="0" w:line="240" w:lineRule="atLeast"/>
        <w:ind w:left="568" w:hanging="568"/>
      </w:pPr>
      <w:r>
        <w:t>32.</w:t>
      </w:r>
      <w:r>
        <w:tab/>
      </w:r>
      <w:r w:rsidR="006F6A35" w:rsidRPr="005A170E">
        <w:t>A casual vacancy in the office of Inaugural Convention Delegate:</w:t>
      </w:r>
    </w:p>
    <w:p w14:paraId="2E8A6364" w14:textId="77777777" w:rsidR="00CF64F9" w:rsidRPr="005A170E" w:rsidRDefault="00CF64F9" w:rsidP="002945A6">
      <w:pPr>
        <w:pStyle w:val="Heading3"/>
        <w:numPr>
          <w:ilvl w:val="0"/>
          <w:numId w:val="0"/>
        </w:numPr>
        <w:tabs>
          <w:tab w:val="clear" w:pos="1134"/>
        </w:tabs>
        <w:spacing w:before="0" w:after="0"/>
        <w:ind w:left="1134" w:hanging="567"/>
      </w:pPr>
    </w:p>
    <w:p w14:paraId="75394E22" w14:textId="10824BF8" w:rsidR="006F6A35" w:rsidRDefault="00A907B5" w:rsidP="002945A6">
      <w:pPr>
        <w:pStyle w:val="Heading3"/>
        <w:numPr>
          <w:ilvl w:val="0"/>
          <w:numId w:val="0"/>
        </w:numPr>
        <w:tabs>
          <w:tab w:val="clear" w:pos="1134"/>
        </w:tabs>
        <w:spacing w:before="0" w:after="0"/>
        <w:ind w:left="1134" w:hanging="567"/>
      </w:pPr>
      <w:r>
        <w:t>(a)</w:t>
      </w:r>
      <w:r>
        <w:tab/>
      </w:r>
      <w:r w:rsidR="006F6A35" w:rsidRPr="005A170E">
        <w:t xml:space="preserve">is </w:t>
      </w:r>
      <w:r w:rsidR="006F6A35" w:rsidRPr="006774F3">
        <w:t>not required to be filled until the number of Inaugural Convention Delegates holding office is less than 50% of the number of persons holding office as Inaugural Convention Delegates on the Amalgamation Day; and</w:t>
      </w:r>
    </w:p>
    <w:p w14:paraId="71A927CE" w14:textId="77777777" w:rsidR="00A907B5" w:rsidRDefault="00A907B5" w:rsidP="002945A6">
      <w:pPr>
        <w:pStyle w:val="Heading3"/>
        <w:numPr>
          <w:ilvl w:val="0"/>
          <w:numId w:val="0"/>
        </w:numPr>
        <w:tabs>
          <w:tab w:val="clear" w:pos="1134"/>
        </w:tabs>
        <w:spacing w:before="0" w:after="0"/>
        <w:ind w:left="1134" w:hanging="567"/>
      </w:pPr>
    </w:p>
    <w:p w14:paraId="327766FD" w14:textId="56379179" w:rsidR="006F6A35" w:rsidRPr="005A170E" w:rsidRDefault="00A907B5" w:rsidP="002945A6">
      <w:pPr>
        <w:pStyle w:val="Heading3"/>
        <w:numPr>
          <w:ilvl w:val="0"/>
          <w:numId w:val="0"/>
        </w:numPr>
        <w:tabs>
          <w:tab w:val="clear" w:pos="1134"/>
        </w:tabs>
        <w:spacing w:before="0" w:after="0"/>
        <w:ind w:left="1134" w:hanging="567"/>
      </w:pPr>
      <w:r>
        <w:t>(b)</w:t>
      </w:r>
      <w:r>
        <w:tab/>
      </w:r>
      <w:r>
        <w:tab/>
      </w:r>
      <w:r w:rsidR="006F6A35" w:rsidRPr="006774F3">
        <w:t>is to be filled</w:t>
      </w:r>
      <w:r w:rsidR="006F6A35" w:rsidRPr="005A170E">
        <w:t xml:space="preserve"> by election from the Financial Industrial Members.</w:t>
      </w:r>
    </w:p>
    <w:p w14:paraId="43F39F1E" w14:textId="77777777" w:rsidR="00CF64F9" w:rsidRPr="005A170E" w:rsidRDefault="00CF64F9" w:rsidP="002945A6">
      <w:pPr>
        <w:pStyle w:val="Heading3"/>
        <w:numPr>
          <w:ilvl w:val="0"/>
          <w:numId w:val="0"/>
        </w:numPr>
        <w:tabs>
          <w:tab w:val="clear" w:pos="1134"/>
        </w:tabs>
        <w:spacing w:before="0" w:after="0"/>
        <w:ind w:left="1134" w:hanging="567"/>
      </w:pPr>
    </w:p>
    <w:p w14:paraId="29B6BC79" w14:textId="359F45E0" w:rsidR="006F6A35" w:rsidRPr="005A170E" w:rsidRDefault="00A907B5" w:rsidP="00A907B5">
      <w:pPr>
        <w:pStyle w:val="Heading3"/>
        <w:numPr>
          <w:ilvl w:val="0"/>
          <w:numId w:val="0"/>
        </w:numPr>
        <w:spacing w:before="0" w:after="0" w:line="240" w:lineRule="atLeast"/>
        <w:ind w:left="568" w:hanging="568"/>
      </w:pPr>
      <w:r>
        <w:t>33.</w:t>
      </w:r>
      <w:r>
        <w:tab/>
      </w:r>
      <w:r w:rsidR="006F6A35" w:rsidRPr="005A170E">
        <w:t>Despite Schedule 5 sub-rule 32(a), the Inaugural Member Council may determine at any time to fill a casual vacancy in the Inaugural Convention.</w:t>
      </w:r>
    </w:p>
    <w:p w14:paraId="5B172B7F" w14:textId="2BF7B63B" w:rsidR="00CF64F9" w:rsidRDefault="00CF64F9" w:rsidP="005A170E">
      <w:pPr>
        <w:pStyle w:val="Heading3"/>
        <w:numPr>
          <w:ilvl w:val="0"/>
          <w:numId w:val="0"/>
        </w:numPr>
        <w:spacing w:before="0" w:after="0" w:line="240" w:lineRule="atLeast"/>
        <w:ind w:left="568" w:hanging="568"/>
      </w:pPr>
    </w:p>
    <w:p w14:paraId="4F79AE22" w14:textId="28DD5702" w:rsidR="00E3207B" w:rsidRDefault="00E3207B" w:rsidP="005A170E">
      <w:pPr>
        <w:pStyle w:val="Heading3"/>
        <w:numPr>
          <w:ilvl w:val="0"/>
          <w:numId w:val="0"/>
        </w:numPr>
        <w:spacing w:before="0" w:after="0" w:line="240" w:lineRule="atLeast"/>
        <w:ind w:left="568" w:hanging="568"/>
      </w:pPr>
      <w:r>
        <w:t>33A</w:t>
      </w:r>
      <w:r>
        <w:tab/>
      </w:r>
      <w:r w:rsidRPr="00E3207B">
        <w:t>Despite Schedule 5 sub-rule 32(b), provided that the number of casual vacancies of Inaugural Convention Delegates within twelve months of the Amalgamation Day is not less than 50% of the number of persons holding office as Inaugural Convention Delegates on the Amalgamation Day, the Inaugural Member Council may determine at any time to fill a casual vacancy by appointing a Financial Industrial Member to the vacancy provided that the person has been a Financial Industrial Member continuously for the 12 months immediately prior to the appointment.</w:t>
      </w:r>
    </w:p>
    <w:p w14:paraId="62692926" w14:textId="670F4291" w:rsidR="006F6A35" w:rsidRPr="005A170E" w:rsidRDefault="00A907B5" w:rsidP="005A170E">
      <w:pPr>
        <w:pStyle w:val="Heading3"/>
        <w:numPr>
          <w:ilvl w:val="0"/>
          <w:numId w:val="0"/>
        </w:numPr>
        <w:spacing w:before="0" w:after="0" w:line="240" w:lineRule="atLeast"/>
        <w:ind w:left="568" w:hanging="568"/>
      </w:pPr>
      <w:r>
        <w:t>34.</w:t>
      </w:r>
      <w:r>
        <w:tab/>
      </w:r>
      <w:r w:rsidR="006F6A35" w:rsidRPr="005A170E">
        <w:t>Subject to this Schedule, casual vacancies are to be filled as soon as practicable.</w:t>
      </w:r>
    </w:p>
    <w:p w14:paraId="6A3E98E6" w14:textId="77777777" w:rsidR="00CF64F9" w:rsidRPr="005A170E" w:rsidRDefault="00CF64F9" w:rsidP="005A170E">
      <w:pPr>
        <w:pStyle w:val="Heading3"/>
        <w:numPr>
          <w:ilvl w:val="0"/>
          <w:numId w:val="0"/>
        </w:numPr>
        <w:spacing w:before="0" w:after="0" w:line="240" w:lineRule="atLeast"/>
        <w:ind w:left="568" w:hanging="568"/>
      </w:pPr>
    </w:p>
    <w:p w14:paraId="775C83AC" w14:textId="087FF480" w:rsidR="006F6A35" w:rsidRPr="005A170E" w:rsidRDefault="00A907B5" w:rsidP="005A170E">
      <w:pPr>
        <w:pStyle w:val="Heading3"/>
        <w:numPr>
          <w:ilvl w:val="0"/>
          <w:numId w:val="0"/>
        </w:numPr>
        <w:spacing w:before="0" w:after="0" w:line="240" w:lineRule="atLeast"/>
        <w:ind w:left="568" w:hanging="568"/>
      </w:pPr>
      <w:r>
        <w:t>35.</w:t>
      </w:r>
      <w:r>
        <w:tab/>
      </w:r>
      <w:r w:rsidR="006F6A35" w:rsidRPr="005A170E">
        <w:t>A person elected or appointed under this Schedule holds office under this Schedule for the balance of the Inaugural Term.</w:t>
      </w:r>
    </w:p>
    <w:p w14:paraId="0D505B1B" w14:textId="2FD37C76" w:rsidR="00A907B5" w:rsidRDefault="00A907B5">
      <w:pPr>
        <w:spacing w:before="0" w:after="0"/>
        <w:jc w:val="left"/>
        <w:rPr>
          <w:rFonts w:eastAsia="Times New Roman"/>
          <w:bCs/>
        </w:rPr>
      </w:pPr>
      <w:r>
        <w:br w:type="page"/>
      </w:r>
    </w:p>
    <w:p w14:paraId="5F5A89EA" w14:textId="77777777" w:rsidR="00CF64F9" w:rsidRPr="005A170E" w:rsidRDefault="00CF64F9" w:rsidP="005A170E">
      <w:pPr>
        <w:pStyle w:val="Heading3"/>
        <w:numPr>
          <w:ilvl w:val="0"/>
          <w:numId w:val="0"/>
        </w:numPr>
        <w:spacing w:before="0" w:after="0" w:line="240" w:lineRule="atLeast"/>
        <w:ind w:left="568" w:hanging="568"/>
      </w:pPr>
    </w:p>
    <w:p w14:paraId="33345AC4" w14:textId="19C36456" w:rsidR="006F6A35" w:rsidRDefault="00A907B5" w:rsidP="005A170E">
      <w:pPr>
        <w:pStyle w:val="Heading3"/>
        <w:numPr>
          <w:ilvl w:val="0"/>
          <w:numId w:val="0"/>
        </w:numPr>
        <w:spacing w:before="0" w:after="0" w:line="240" w:lineRule="atLeast"/>
        <w:ind w:left="568" w:hanging="568"/>
      </w:pPr>
      <w:r>
        <w:t>36.</w:t>
      </w:r>
      <w:r>
        <w:tab/>
      </w:r>
      <w:r w:rsidR="006F6A35" w:rsidRPr="005A170E">
        <w:t>The officer or group of officers set out in column A will, during the period commencing on the Amalgamation</w:t>
      </w:r>
      <w:r w:rsidR="006F6A35" w:rsidRPr="006774F3">
        <w:t xml:space="preserve"> Day and ending under Schedule 5 rule 28, act</w:t>
      </w:r>
      <w:r w:rsidR="006F6A35" w:rsidRPr="00C40B8D">
        <w:t xml:space="preserve"> with the powers</w:t>
      </w:r>
      <w:r w:rsidR="006F6A35">
        <w:t xml:space="preserve"> and have the obligations</w:t>
      </w:r>
      <w:r w:rsidR="006F6A35" w:rsidRPr="00C40B8D">
        <w:t xml:space="preserve"> under the rules of the Amalgamated Union of the respective officer or group of officers set out opposite in column B:</w:t>
      </w:r>
    </w:p>
    <w:p w14:paraId="17F32206" w14:textId="77777777" w:rsidR="00CF64F9" w:rsidRPr="00C40B8D" w:rsidRDefault="00CF64F9" w:rsidP="005A170E">
      <w:pPr>
        <w:pStyle w:val="Heading3"/>
        <w:numPr>
          <w:ilvl w:val="0"/>
          <w:numId w:val="0"/>
        </w:numPr>
        <w:spacing w:before="0" w:after="0" w:line="240" w:lineRule="atLeast"/>
        <w:ind w:left="568" w:hanging="568"/>
      </w:pPr>
    </w:p>
    <w:tbl>
      <w:tblPr>
        <w:tblStyle w:val="TableGrid"/>
        <w:tblW w:w="0" w:type="auto"/>
        <w:tblInd w:w="1134" w:type="dxa"/>
        <w:tblLook w:val="04A0" w:firstRow="1" w:lastRow="0" w:firstColumn="1" w:lastColumn="0" w:noHBand="0" w:noVBand="1"/>
      </w:tblPr>
      <w:tblGrid>
        <w:gridCol w:w="3963"/>
        <w:gridCol w:w="3963"/>
      </w:tblGrid>
      <w:tr w:rsidR="00401D27" w14:paraId="36D45848" w14:textId="77777777" w:rsidTr="006F6A35">
        <w:tc>
          <w:tcPr>
            <w:tcW w:w="4076" w:type="dxa"/>
          </w:tcPr>
          <w:p w14:paraId="7A8ADFA6" w14:textId="77777777" w:rsidR="006F6A35" w:rsidRPr="00C40B8D" w:rsidRDefault="006F6A35" w:rsidP="00211C20">
            <w:pPr>
              <w:pStyle w:val="HPL-NumberedLetterseg1aiA"/>
              <w:numPr>
                <w:ilvl w:val="0"/>
                <w:numId w:val="0"/>
              </w:numPr>
              <w:tabs>
                <w:tab w:val="left" w:pos="720"/>
              </w:tabs>
              <w:spacing w:before="0" w:after="0" w:line="240" w:lineRule="atLeast"/>
              <w:jc w:val="center"/>
              <w:rPr>
                <w:sz w:val="22"/>
                <w:szCs w:val="22"/>
              </w:rPr>
            </w:pPr>
            <w:r w:rsidRPr="00C40B8D">
              <w:rPr>
                <w:sz w:val="22"/>
                <w:szCs w:val="22"/>
              </w:rPr>
              <w:t>A</w:t>
            </w:r>
          </w:p>
        </w:tc>
        <w:tc>
          <w:tcPr>
            <w:tcW w:w="4076" w:type="dxa"/>
          </w:tcPr>
          <w:p w14:paraId="3CB2EA53" w14:textId="77777777" w:rsidR="006F6A35" w:rsidRPr="00C40B8D" w:rsidRDefault="006F6A35" w:rsidP="00211C20">
            <w:pPr>
              <w:pStyle w:val="HPL-NumberedLetterseg1aiA"/>
              <w:numPr>
                <w:ilvl w:val="0"/>
                <w:numId w:val="0"/>
              </w:numPr>
              <w:tabs>
                <w:tab w:val="left" w:pos="720"/>
              </w:tabs>
              <w:spacing w:before="0" w:after="0" w:line="240" w:lineRule="atLeast"/>
              <w:jc w:val="center"/>
              <w:rPr>
                <w:sz w:val="22"/>
                <w:szCs w:val="22"/>
              </w:rPr>
            </w:pPr>
            <w:r w:rsidRPr="00C40B8D">
              <w:rPr>
                <w:sz w:val="22"/>
                <w:szCs w:val="22"/>
              </w:rPr>
              <w:t>B</w:t>
            </w:r>
          </w:p>
        </w:tc>
      </w:tr>
      <w:tr w:rsidR="00401D27" w14:paraId="6AEE88D0" w14:textId="77777777" w:rsidTr="006F6A35">
        <w:tc>
          <w:tcPr>
            <w:tcW w:w="4076" w:type="dxa"/>
          </w:tcPr>
          <w:p w14:paraId="0B4B8BBD"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Inaugural Convention</w:t>
            </w:r>
          </w:p>
        </w:tc>
        <w:tc>
          <w:tcPr>
            <w:tcW w:w="4076" w:type="dxa"/>
          </w:tcPr>
          <w:p w14:paraId="6C3C935F"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Convention</w:t>
            </w:r>
          </w:p>
        </w:tc>
      </w:tr>
      <w:tr w:rsidR="00401D27" w14:paraId="4090CD41" w14:textId="77777777" w:rsidTr="006F6A35">
        <w:tc>
          <w:tcPr>
            <w:tcW w:w="4076" w:type="dxa"/>
          </w:tcPr>
          <w:p w14:paraId="5C038394"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Inaugural Member Council</w:t>
            </w:r>
          </w:p>
        </w:tc>
        <w:tc>
          <w:tcPr>
            <w:tcW w:w="4076" w:type="dxa"/>
          </w:tcPr>
          <w:p w14:paraId="0DDBB3E3"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Member Council</w:t>
            </w:r>
          </w:p>
        </w:tc>
      </w:tr>
      <w:tr w:rsidR="00401D27" w14:paraId="50C01509" w14:textId="77777777" w:rsidTr="006F6A35">
        <w:tc>
          <w:tcPr>
            <w:tcW w:w="4076" w:type="dxa"/>
          </w:tcPr>
          <w:p w14:paraId="0E1EFC86"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Inaugural National Executive</w:t>
            </w:r>
          </w:p>
        </w:tc>
        <w:tc>
          <w:tcPr>
            <w:tcW w:w="4076" w:type="dxa"/>
          </w:tcPr>
          <w:p w14:paraId="55CA6636"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National Executive</w:t>
            </w:r>
          </w:p>
        </w:tc>
      </w:tr>
      <w:tr w:rsidR="00401D27" w14:paraId="28C9DB5C" w14:textId="77777777" w:rsidTr="006F6A35">
        <w:tc>
          <w:tcPr>
            <w:tcW w:w="4076" w:type="dxa"/>
          </w:tcPr>
          <w:p w14:paraId="73F3D7ED"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Inaugural National Executive Committee</w:t>
            </w:r>
          </w:p>
        </w:tc>
        <w:tc>
          <w:tcPr>
            <w:tcW w:w="4076" w:type="dxa"/>
          </w:tcPr>
          <w:p w14:paraId="6CAFA13F"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National Executive Committee</w:t>
            </w:r>
          </w:p>
        </w:tc>
      </w:tr>
      <w:tr w:rsidR="00401D27" w14:paraId="6AD5F13F" w14:textId="77777777" w:rsidTr="006F6A35">
        <w:tc>
          <w:tcPr>
            <w:tcW w:w="4076" w:type="dxa"/>
          </w:tcPr>
          <w:p w14:paraId="62F11A6F"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bCs/>
                <w:sz w:val="22"/>
                <w:szCs w:val="22"/>
              </w:rPr>
              <w:t>Inaugural</w:t>
            </w:r>
            <w:r w:rsidRPr="00C40B8D">
              <w:rPr>
                <w:sz w:val="22"/>
                <w:szCs w:val="22"/>
              </w:rPr>
              <w:t xml:space="preserve"> National President</w:t>
            </w:r>
          </w:p>
        </w:tc>
        <w:tc>
          <w:tcPr>
            <w:tcW w:w="4076" w:type="dxa"/>
          </w:tcPr>
          <w:p w14:paraId="568FEF23"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National President</w:t>
            </w:r>
          </w:p>
        </w:tc>
      </w:tr>
      <w:tr w:rsidR="00401D27" w14:paraId="55195486" w14:textId="77777777" w:rsidTr="006F6A35">
        <w:tc>
          <w:tcPr>
            <w:tcW w:w="4076" w:type="dxa"/>
          </w:tcPr>
          <w:p w14:paraId="2C94EE6E"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bCs/>
                <w:sz w:val="22"/>
                <w:szCs w:val="22"/>
              </w:rPr>
              <w:t>Inaugural</w:t>
            </w:r>
            <w:r w:rsidRPr="00C40B8D">
              <w:rPr>
                <w:sz w:val="22"/>
                <w:szCs w:val="22"/>
              </w:rPr>
              <w:t xml:space="preserve"> National Vice-President</w:t>
            </w:r>
          </w:p>
        </w:tc>
        <w:tc>
          <w:tcPr>
            <w:tcW w:w="4076" w:type="dxa"/>
          </w:tcPr>
          <w:p w14:paraId="688BC534"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National Vice-President</w:t>
            </w:r>
          </w:p>
        </w:tc>
      </w:tr>
      <w:tr w:rsidR="00401D27" w14:paraId="0A4B2398" w14:textId="77777777" w:rsidTr="006F6A35">
        <w:tc>
          <w:tcPr>
            <w:tcW w:w="4076" w:type="dxa"/>
          </w:tcPr>
          <w:p w14:paraId="47CC8374"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Inaugural National Secretary</w:t>
            </w:r>
          </w:p>
        </w:tc>
        <w:tc>
          <w:tcPr>
            <w:tcW w:w="4076" w:type="dxa"/>
          </w:tcPr>
          <w:p w14:paraId="0BDBCCC4"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National Secretary</w:t>
            </w:r>
          </w:p>
        </w:tc>
      </w:tr>
    </w:tbl>
    <w:p w14:paraId="20AC7B9E" w14:textId="77777777" w:rsidR="00CF64F9" w:rsidRPr="005A170E" w:rsidRDefault="00CF64F9" w:rsidP="005A170E">
      <w:pPr>
        <w:pStyle w:val="Heading3"/>
        <w:numPr>
          <w:ilvl w:val="0"/>
          <w:numId w:val="0"/>
        </w:numPr>
        <w:spacing w:before="0" w:after="0" w:line="240" w:lineRule="atLeast"/>
        <w:ind w:left="568" w:hanging="568"/>
      </w:pPr>
    </w:p>
    <w:p w14:paraId="7FA12E05" w14:textId="3D299F3D" w:rsidR="006F6A35" w:rsidRPr="005A170E" w:rsidRDefault="00A907B5" w:rsidP="005A170E">
      <w:pPr>
        <w:pStyle w:val="Heading3"/>
        <w:numPr>
          <w:ilvl w:val="0"/>
          <w:numId w:val="0"/>
        </w:numPr>
        <w:spacing w:before="0" w:after="0" w:line="240" w:lineRule="atLeast"/>
        <w:ind w:left="568" w:hanging="568"/>
      </w:pPr>
      <w:r>
        <w:t>37.</w:t>
      </w:r>
      <w:r>
        <w:tab/>
      </w:r>
      <w:r w:rsidR="006F6A35" w:rsidRPr="00C40B8D">
        <w:t xml:space="preserve">The rules of the Amalgamated Union, that apply to the governance body or officer set out in column </w:t>
      </w:r>
      <w:r w:rsidR="006F6A35">
        <w:t>a</w:t>
      </w:r>
      <w:r w:rsidR="006F6A35" w:rsidRPr="00C40B8D">
        <w:t xml:space="preserve"> will during the period commencing on the Amalgamation Day and ending when elections for that respective governance body are declared at the Inaugural Quadrennial Elections, apply to the governance body or officer set out opposite in column B:</w:t>
      </w:r>
    </w:p>
    <w:p w14:paraId="2461ADB3" w14:textId="77777777" w:rsidR="00CF64F9" w:rsidRPr="005A170E" w:rsidRDefault="00CF64F9" w:rsidP="005A170E">
      <w:pPr>
        <w:pStyle w:val="Heading3"/>
        <w:numPr>
          <w:ilvl w:val="0"/>
          <w:numId w:val="0"/>
        </w:numPr>
        <w:spacing w:before="0" w:after="0" w:line="240" w:lineRule="atLeast"/>
        <w:ind w:left="568" w:hanging="568"/>
      </w:pPr>
    </w:p>
    <w:tbl>
      <w:tblPr>
        <w:tblStyle w:val="TableGrid"/>
        <w:tblW w:w="0" w:type="auto"/>
        <w:tblInd w:w="1134" w:type="dxa"/>
        <w:tblLook w:val="04A0" w:firstRow="1" w:lastRow="0" w:firstColumn="1" w:lastColumn="0" w:noHBand="0" w:noVBand="1"/>
      </w:tblPr>
      <w:tblGrid>
        <w:gridCol w:w="3963"/>
        <w:gridCol w:w="3963"/>
      </w:tblGrid>
      <w:tr w:rsidR="00401D27" w14:paraId="6F43CA02" w14:textId="77777777" w:rsidTr="006F6A35">
        <w:tc>
          <w:tcPr>
            <w:tcW w:w="4076" w:type="dxa"/>
            <w:tcBorders>
              <w:top w:val="single" w:sz="4" w:space="0" w:color="auto"/>
              <w:left w:val="single" w:sz="4" w:space="0" w:color="auto"/>
              <w:bottom w:val="single" w:sz="4" w:space="0" w:color="auto"/>
              <w:right w:val="single" w:sz="4" w:space="0" w:color="auto"/>
            </w:tcBorders>
            <w:hideMark/>
          </w:tcPr>
          <w:p w14:paraId="656F71AC" w14:textId="77777777" w:rsidR="006F6A35" w:rsidRPr="00C40B8D" w:rsidRDefault="006F6A35" w:rsidP="00211C20">
            <w:pPr>
              <w:pStyle w:val="HPL-NumberedLetterseg1aiA"/>
              <w:numPr>
                <w:ilvl w:val="0"/>
                <w:numId w:val="0"/>
              </w:numPr>
              <w:tabs>
                <w:tab w:val="left" w:pos="720"/>
              </w:tabs>
              <w:spacing w:before="0" w:after="0" w:line="240" w:lineRule="atLeast"/>
              <w:jc w:val="center"/>
              <w:rPr>
                <w:sz w:val="22"/>
                <w:szCs w:val="22"/>
              </w:rPr>
            </w:pPr>
            <w:r w:rsidRPr="00C40B8D">
              <w:rPr>
                <w:sz w:val="22"/>
                <w:szCs w:val="22"/>
              </w:rPr>
              <w:t>A</w:t>
            </w:r>
          </w:p>
        </w:tc>
        <w:tc>
          <w:tcPr>
            <w:tcW w:w="4076" w:type="dxa"/>
            <w:tcBorders>
              <w:top w:val="single" w:sz="4" w:space="0" w:color="auto"/>
              <w:left w:val="single" w:sz="4" w:space="0" w:color="auto"/>
              <w:bottom w:val="single" w:sz="4" w:space="0" w:color="auto"/>
              <w:right w:val="single" w:sz="4" w:space="0" w:color="auto"/>
            </w:tcBorders>
            <w:hideMark/>
          </w:tcPr>
          <w:p w14:paraId="7F68B70F" w14:textId="77777777" w:rsidR="006F6A35" w:rsidRPr="00C40B8D" w:rsidRDefault="006F6A35" w:rsidP="00211C20">
            <w:pPr>
              <w:pStyle w:val="HPL-NumberedLetterseg1aiA"/>
              <w:numPr>
                <w:ilvl w:val="0"/>
                <w:numId w:val="0"/>
              </w:numPr>
              <w:tabs>
                <w:tab w:val="left" w:pos="720"/>
              </w:tabs>
              <w:spacing w:before="0" w:after="0" w:line="240" w:lineRule="atLeast"/>
              <w:jc w:val="center"/>
              <w:rPr>
                <w:sz w:val="22"/>
                <w:szCs w:val="22"/>
              </w:rPr>
            </w:pPr>
            <w:r w:rsidRPr="00C40B8D">
              <w:rPr>
                <w:sz w:val="22"/>
                <w:szCs w:val="22"/>
              </w:rPr>
              <w:t>B</w:t>
            </w:r>
          </w:p>
        </w:tc>
      </w:tr>
      <w:tr w:rsidR="00401D27" w14:paraId="3C16724D" w14:textId="77777777" w:rsidTr="006F6A35">
        <w:tc>
          <w:tcPr>
            <w:tcW w:w="4076" w:type="dxa"/>
            <w:tcBorders>
              <w:top w:val="single" w:sz="4" w:space="0" w:color="auto"/>
              <w:left w:val="single" w:sz="4" w:space="0" w:color="auto"/>
              <w:bottom w:val="single" w:sz="4" w:space="0" w:color="auto"/>
              <w:right w:val="single" w:sz="4" w:space="0" w:color="auto"/>
            </w:tcBorders>
            <w:hideMark/>
          </w:tcPr>
          <w:p w14:paraId="16A9AFD5"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Convention</w:t>
            </w:r>
          </w:p>
        </w:tc>
        <w:tc>
          <w:tcPr>
            <w:tcW w:w="4076" w:type="dxa"/>
            <w:tcBorders>
              <w:top w:val="single" w:sz="4" w:space="0" w:color="auto"/>
              <w:left w:val="single" w:sz="4" w:space="0" w:color="auto"/>
              <w:bottom w:val="single" w:sz="4" w:space="0" w:color="auto"/>
              <w:right w:val="single" w:sz="4" w:space="0" w:color="auto"/>
            </w:tcBorders>
            <w:hideMark/>
          </w:tcPr>
          <w:p w14:paraId="06CB30A9"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Inaugural Convention</w:t>
            </w:r>
          </w:p>
        </w:tc>
      </w:tr>
      <w:tr w:rsidR="00401D27" w14:paraId="3419A997" w14:textId="77777777" w:rsidTr="006F6A35">
        <w:tc>
          <w:tcPr>
            <w:tcW w:w="4076" w:type="dxa"/>
            <w:tcBorders>
              <w:top w:val="single" w:sz="4" w:space="0" w:color="auto"/>
              <w:left w:val="single" w:sz="4" w:space="0" w:color="auto"/>
              <w:bottom w:val="single" w:sz="4" w:space="0" w:color="auto"/>
              <w:right w:val="single" w:sz="4" w:space="0" w:color="auto"/>
            </w:tcBorders>
            <w:hideMark/>
          </w:tcPr>
          <w:p w14:paraId="442BC293"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Member Council</w:t>
            </w:r>
          </w:p>
        </w:tc>
        <w:tc>
          <w:tcPr>
            <w:tcW w:w="4076" w:type="dxa"/>
            <w:tcBorders>
              <w:top w:val="single" w:sz="4" w:space="0" w:color="auto"/>
              <w:left w:val="single" w:sz="4" w:space="0" w:color="auto"/>
              <w:bottom w:val="single" w:sz="4" w:space="0" w:color="auto"/>
              <w:right w:val="single" w:sz="4" w:space="0" w:color="auto"/>
            </w:tcBorders>
            <w:hideMark/>
          </w:tcPr>
          <w:p w14:paraId="5DD449A2"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Inaugural Member Council</w:t>
            </w:r>
          </w:p>
        </w:tc>
      </w:tr>
      <w:tr w:rsidR="00401D27" w14:paraId="6C830A99" w14:textId="77777777" w:rsidTr="006F6A35">
        <w:tc>
          <w:tcPr>
            <w:tcW w:w="4076" w:type="dxa"/>
            <w:tcBorders>
              <w:top w:val="single" w:sz="4" w:space="0" w:color="auto"/>
              <w:left w:val="single" w:sz="4" w:space="0" w:color="auto"/>
              <w:bottom w:val="single" w:sz="4" w:space="0" w:color="auto"/>
              <w:right w:val="single" w:sz="4" w:space="0" w:color="auto"/>
            </w:tcBorders>
            <w:hideMark/>
          </w:tcPr>
          <w:p w14:paraId="578BC23F"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National Executive</w:t>
            </w:r>
          </w:p>
        </w:tc>
        <w:tc>
          <w:tcPr>
            <w:tcW w:w="4076" w:type="dxa"/>
            <w:tcBorders>
              <w:top w:val="single" w:sz="4" w:space="0" w:color="auto"/>
              <w:left w:val="single" w:sz="4" w:space="0" w:color="auto"/>
              <w:bottom w:val="single" w:sz="4" w:space="0" w:color="auto"/>
              <w:right w:val="single" w:sz="4" w:space="0" w:color="auto"/>
            </w:tcBorders>
            <w:hideMark/>
          </w:tcPr>
          <w:p w14:paraId="27A7D42A"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Inaugural National Executive</w:t>
            </w:r>
          </w:p>
        </w:tc>
      </w:tr>
      <w:tr w:rsidR="00401D27" w14:paraId="3A22EE82" w14:textId="77777777" w:rsidTr="006F6A35">
        <w:tc>
          <w:tcPr>
            <w:tcW w:w="4076" w:type="dxa"/>
            <w:tcBorders>
              <w:top w:val="single" w:sz="4" w:space="0" w:color="auto"/>
              <w:left w:val="single" w:sz="4" w:space="0" w:color="auto"/>
              <w:bottom w:val="single" w:sz="4" w:space="0" w:color="auto"/>
              <w:right w:val="single" w:sz="4" w:space="0" w:color="auto"/>
            </w:tcBorders>
            <w:hideMark/>
          </w:tcPr>
          <w:p w14:paraId="7A3A8A63"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National Executive Committee</w:t>
            </w:r>
          </w:p>
        </w:tc>
        <w:tc>
          <w:tcPr>
            <w:tcW w:w="4076" w:type="dxa"/>
            <w:tcBorders>
              <w:top w:val="single" w:sz="4" w:space="0" w:color="auto"/>
              <w:left w:val="single" w:sz="4" w:space="0" w:color="auto"/>
              <w:bottom w:val="single" w:sz="4" w:space="0" w:color="auto"/>
              <w:right w:val="single" w:sz="4" w:space="0" w:color="auto"/>
            </w:tcBorders>
            <w:hideMark/>
          </w:tcPr>
          <w:p w14:paraId="32DBED14"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Inaugural National Executive Committee</w:t>
            </w:r>
          </w:p>
        </w:tc>
      </w:tr>
      <w:tr w:rsidR="00401D27" w14:paraId="77F30464" w14:textId="77777777" w:rsidTr="006F6A35">
        <w:tc>
          <w:tcPr>
            <w:tcW w:w="4076" w:type="dxa"/>
            <w:tcBorders>
              <w:top w:val="single" w:sz="4" w:space="0" w:color="auto"/>
              <w:left w:val="single" w:sz="4" w:space="0" w:color="auto"/>
              <w:bottom w:val="single" w:sz="4" w:space="0" w:color="auto"/>
              <w:right w:val="single" w:sz="4" w:space="0" w:color="auto"/>
            </w:tcBorders>
            <w:hideMark/>
          </w:tcPr>
          <w:p w14:paraId="6924CDB0"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National President</w:t>
            </w:r>
          </w:p>
        </w:tc>
        <w:tc>
          <w:tcPr>
            <w:tcW w:w="4076" w:type="dxa"/>
            <w:tcBorders>
              <w:top w:val="single" w:sz="4" w:space="0" w:color="auto"/>
              <w:left w:val="single" w:sz="4" w:space="0" w:color="auto"/>
              <w:bottom w:val="single" w:sz="4" w:space="0" w:color="auto"/>
              <w:right w:val="single" w:sz="4" w:space="0" w:color="auto"/>
            </w:tcBorders>
            <w:hideMark/>
          </w:tcPr>
          <w:p w14:paraId="43F3B852"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bCs/>
                <w:sz w:val="22"/>
                <w:szCs w:val="22"/>
              </w:rPr>
              <w:t>Inaugural</w:t>
            </w:r>
            <w:r w:rsidRPr="00C40B8D">
              <w:rPr>
                <w:sz w:val="22"/>
                <w:szCs w:val="22"/>
              </w:rPr>
              <w:t xml:space="preserve"> National President</w:t>
            </w:r>
          </w:p>
        </w:tc>
      </w:tr>
      <w:tr w:rsidR="00401D27" w14:paraId="76187556" w14:textId="77777777" w:rsidTr="006F6A35">
        <w:tc>
          <w:tcPr>
            <w:tcW w:w="4076" w:type="dxa"/>
            <w:tcBorders>
              <w:top w:val="single" w:sz="4" w:space="0" w:color="auto"/>
              <w:left w:val="single" w:sz="4" w:space="0" w:color="auto"/>
              <w:bottom w:val="single" w:sz="4" w:space="0" w:color="auto"/>
              <w:right w:val="single" w:sz="4" w:space="0" w:color="auto"/>
            </w:tcBorders>
            <w:hideMark/>
          </w:tcPr>
          <w:p w14:paraId="40FC7207"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National Vice-President</w:t>
            </w:r>
          </w:p>
        </w:tc>
        <w:tc>
          <w:tcPr>
            <w:tcW w:w="4076" w:type="dxa"/>
            <w:tcBorders>
              <w:top w:val="single" w:sz="4" w:space="0" w:color="auto"/>
              <w:left w:val="single" w:sz="4" w:space="0" w:color="auto"/>
              <w:bottom w:val="single" w:sz="4" w:space="0" w:color="auto"/>
              <w:right w:val="single" w:sz="4" w:space="0" w:color="auto"/>
            </w:tcBorders>
            <w:hideMark/>
          </w:tcPr>
          <w:p w14:paraId="2FAF6091"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bCs/>
                <w:sz w:val="22"/>
                <w:szCs w:val="22"/>
              </w:rPr>
              <w:t>Inaugural</w:t>
            </w:r>
            <w:r w:rsidRPr="00C40B8D">
              <w:rPr>
                <w:sz w:val="22"/>
                <w:szCs w:val="22"/>
              </w:rPr>
              <w:t xml:space="preserve"> National Vice-President</w:t>
            </w:r>
          </w:p>
        </w:tc>
      </w:tr>
      <w:tr w:rsidR="00401D27" w14:paraId="1CC4F448" w14:textId="77777777" w:rsidTr="006F6A35">
        <w:tc>
          <w:tcPr>
            <w:tcW w:w="4076" w:type="dxa"/>
            <w:tcBorders>
              <w:top w:val="single" w:sz="4" w:space="0" w:color="auto"/>
              <w:left w:val="single" w:sz="4" w:space="0" w:color="auto"/>
              <w:bottom w:val="single" w:sz="4" w:space="0" w:color="auto"/>
              <w:right w:val="single" w:sz="4" w:space="0" w:color="auto"/>
            </w:tcBorders>
            <w:hideMark/>
          </w:tcPr>
          <w:p w14:paraId="235A5C34"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National Secretary</w:t>
            </w:r>
          </w:p>
        </w:tc>
        <w:tc>
          <w:tcPr>
            <w:tcW w:w="4076" w:type="dxa"/>
            <w:tcBorders>
              <w:top w:val="single" w:sz="4" w:space="0" w:color="auto"/>
              <w:left w:val="single" w:sz="4" w:space="0" w:color="auto"/>
              <w:bottom w:val="single" w:sz="4" w:space="0" w:color="auto"/>
              <w:right w:val="single" w:sz="4" w:space="0" w:color="auto"/>
            </w:tcBorders>
            <w:hideMark/>
          </w:tcPr>
          <w:p w14:paraId="5C900963"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Inaugural National Secretary</w:t>
            </w:r>
          </w:p>
        </w:tc>
      </w:tr>
    </w:tbl>
    <w:p w14:paraId="19814A3E" w14:textId="77777777" w:rsidR="00CF64F9" w:rsidRDefault="00CF64F9" w:rsidP="005A170E">
      <w:pPr>
        <w:pStyle w:val="Heading3"/>
        <w:numPr>
          <w:ilvl w:val="0"/>
          <w:numId w:val="0"/>
        </w:numPr>
        <w:spacing w:before="0" w:after="0" w:line="240" w:lineRule="atLeast"/>
        <w:ind w:left="568" w:hanging="568"/>
      </w:pPr>
    </w:p>
    <w:p w14:paraId="4ADC356A" w14:textId="4EC42954" w:rsidR="006F6A35" w:rsidRDefault="002945A6" w:rsidP="005A170E">
      <w:pPr>
        <w:pStyle w:val="Heading3"/>
        <w:numPr>
          <w:ilvl w:val="0"/>
          <w:numId w:val="0"/>
        </w:numPr>
        <w:spacing w:before="0" w:after="0" w:line="240" w:lineRule="atLeast"/>
        <w:ind w:left="568" w:hanging="568"/>
      </w:pPr>
      <w:r>
        <w:t>38.</w:t>
      </w:r>
      <w:r>
        <w:tab/>
      </w:r>
      <w:r w:rsidR="006F6A35" w:rsidRPr="00C40B8D">
        <w:t xml:space="preserve">The Inaugural Convention will meet no later than </w:t>
      </w:r>
      <w:r w:rsidR="00D70529">
        <w:t>31 December 2021</w:t>
      </w:r>
      <w:r w:rsidR="00A63415">
        <w:t>.</w:t>
      </w:r>
    </w:p>
    <w:p w14:paraId="65D7B230" w14:textId="77777777" w:rsidR="00CF64F9" w:rsidRPr="00C40B8D" w:rsidRDefault="00CF64F9" w:rsidP="005A170E">
      <w:pPr>
        <w:pStyle w:val="Heading3"/>
        <w:numPr>
          <w:ilvl w:val="0"/>
          <w:numId w:val="0"/>
        </w:numPr>
        <w:spacing w:before="0" w:after="0" w:line="240" w:lineRule="atLeast"/>
        <w:ind w:left="568" w:hanging="568"/>
      </w:pPr>
    </w:p>
    <w:p w14:paraId="7CF9F361" w14:textId="60A80F80" w:rsidR="006F6A35" w:rsidRDefault="002945A6" w:rsidP="005A170E">
      <w:pPr>
        <w:pStyle w:val="Heading3"/>
        <w:numPr>
          <w:ilvl w:val="0"/>
          <w:numId w:val="0"/>
        </w:numPr>
        <w:spacing w:before="0" w:after="0" w:line="240" w:lineRule="atLeast"/>
        <w:ind w:left="568" w:hanging="568"/>
      </w:pPr>
      <w:r>
        <w:t>39.</w:t>
      </w:r>
      <w:r>
        <w:tab/>
      </w:r>
      <w:r w:rsidR="006F6A35" w:rsidRPr="00C40B8D">
        <w:t>The position holders on the following bodies, who were position holders on the day immediately preceding the Amalgamation Day, may attend a meeting of and participate in the business of the Inaugural Convention, but do not count towar</w:t>
      </w:r>
      <w:r w:rsidR="00A907B5">
        <w:t>34</w:t>
      </w:r>
      <w:r w:rsidR="006F6A35" w:rsidRPr="00C40B8D">
        <w:t>d</w:t>
      </w:r>
      <w:r w:rsidR="006F6A35">
        <w:t>s</w:t>
      </w:r>
      <w:r w:rsidR="006F6A35" w:rsidRPr="00C40B8D">
        <w:t xml:space="preserve"> quorum and are not entitled to vote:</w:t>
      </w:r>
    </w:p>
    <w:p w14:paraId="702D5AC9" w14:textId="77777777" w:rsidR="00CF64F9" w:rsidRPr="00C40B8D" w:rsidRDefault="00CF64F9" w:rsidP="002945A6">
      <w:pPr>
        <w:pStyle w:val="Heading3"/>
        <w:numPr>
          <w:ilvl w:val="0"/>
          <w:numId w:val="0"/>
        </w:numPr>
        <w:tabs>
          <w:tab w:val="clear" w:pos="1134"/>
        </w:tabs>
        <w:spacing w:before="0" w:after="0"/>
        <w:ind w:left="1134" w:hanging="567"/>
      </w:pPr>
    </w:p>
    <w:p w14:paraId="1BFAC235" w14:textId="5179A5D7" w:rsidR="006F6A35" w:rsidRDefault="002945A6" w:rsidP="002945A6">
      <w:pPr>
        <w:pStyle w:val="Heading3"/>
        <w:numPr>
          <w:ilvl w:val="0"/>
          <w:numId w:val="0"/>
        </w:numPr>
        <w:tabs>
          <w:tab w:val="clear" w:pos="1134"/>
        </w:tabs>
        <w:spacing w:before="0" w:after="0"/>
        <w:ind w:left="1134" w:hanging="567"/>
      </w:pPr>
      <w:r>
        <w:t>(a)</w:t>
      </w:r>
      <w:r>
        <w:tab/>
      </w:r>
      <w:r w:rsidR="006F6A35" w:rsidRPr="00C40B8D">
        <w:t>United Voice Branch Councils; and</w:t>
      </w:r>
    </w:p>
    <w:p w14:paraId="15674975" w14:textId="77777777" w:rsidR="00CF64F9" w:rsidRPr="00C40B8D" w:rsidRDefault="00CF64F9" w:rsidP="002945A6">
      <w:pPr>
        <w:pStyle w:val="Heading3"/>
        <w:numPr>
          <w:ilvl w:val="0"/>
          <w:numId w:val="0"/>
        </w:numPr>
        <w:tabs>
          <w:tab w:val="clear" w:pos="1134"/>
        </w:tabs>
        <w:spacing w:before="0" w:after="0"/>
        <w:ind w:left="1134" w:hanging="567"/>
      </w:pPr>
    </w:p>
    <w:p w14:paraId="7DF9295E" w14:textId="4C6551D5" w:rsidR="006F6A35" w:rsidRDefault="002945A6" w:rsidP="002945A6">
      <w:pPr>
        <w:pStyle w:val="Heading3"/>
        <w:numPr>
          <w:ilvl w:val="0"/>
          <w:numId w:val="0"/>
        </w:numPr>
        <w:tabs>
          <w:tab w:val="clear" w:pos="1134"/>
        </w:tabs>
        <w:spacing w:before="0" w:after="0"/>
        <w:ind w:left="1134" w:hanging="567"/>
      </w:pPr>
      <w:r>
        <w:t>(b)</w:t>
      </w:r>
      <w:r>
        <w:tab/>
      </w:r>
      <w:r w:rsidR="006F6A35" w:rsidRPr="00C40B8D">
        <w:t>the AEAV Council.</w:t>
      </w:r>
    </w:p>
    <w:p w14:paraId="78E7439A" w14:textId="5EBE8F02" w:rsidR="002945A6" w:rsidRDefault="002945A6">
      <w:pPr>
        <w:spacing w:before="0" w:after="0"/>
        <w:jc w:val="left"/>
        <w:rPr>
          <w:rFonts w:eastAsia="Times New Roman"/>
          <w:bCs/>
        </w:rPr>
      </w:pPr>
      <w:r>
        <w:br w:type="page"/>
      </w:r>
    </w:p>
    <w:p w14:paraId="4F813AAF" w14:textId="77777777" w:rsidR="00CF64F9" w:rsidRPr="00C40B8D" w:rsidRDefault="00CF64F9" w:rsidP="002945A6">
      <w:pPr>
        <w:pStyle w:val="Heading3"/>
        <w:numPr>
          <w:ilvl w:val="0"/>
          <w:numId w:val="0"/>
        </w:numPr>
        <w:tabs>
          <w:tab w:val="clear" w:pos="1134"/>
        </w:tabs>
        <w:spacing w:before="0" w:after="0"/>
        <w:ind w:left="1134" w:hanging="567"/>
      </w:pPr>
    </w:p>
    <w:p w14:paraId="5AB4EB3D" w14:textId="2A5D1BAD" w:rsidR="006F6A35" w:rsidRDefault="002945A6" w:rsidP="005A170E">
      <w:pPr>
        <w:pStyle w:val="Heading3"/>
        <w:numPr>
          <w:ilvl w:val="0"/>
          <w:numId w:val="0"/>
        </w:numPr>
        <w:spacing w:before="0" w:after="0" w:line="240" w:lineRule="atLeast"/>
        <w:ind w:left="568" w:hanging="568"/>
      </w:pPr>
      <w:r>
        <w:t>40.</w:t>
      </w:r>
      <w:r>
        <w:tab/>
      </w:r>
      <w:r w:rsidR="006F6A35" w:rsidRPr="00C40B8D">
        <w:t>The Electorates on the Amalgamation Day are:</w:t>
      </w:r>
    </w:p>
    <w:p w14:paraId="77225A24" w14:textId="77777777" w:rsidR="00CF64F9" w:rsidRPr="00C40B8D" w:rsidRDefault="00CF64F9" w:rsidP="005A170E">
      <w:pPr>
        <w:pStyle w:val="Heading3"/>
        <w:numPr>
          <w:ilvl w:val="0"/>
          <w:numId w:val="0"/>
        </w:numPr>
        <w:spacing w:before="0" w:after="0" w:line="240" w:lineRule="atLeast"/>
        <w:ind w:left="568" w:hanging="568"/>
      </w:pPr>
    </w:p>
    <w:tbl>
      <w:tblPr>
        <w:tblStyle w:val="TableGrid"/>
        <w:tblW w:w="8221" w:type="dxa"/>
        <w:tblInd w:w="1101" w:type="dxa"/>
        <w:tblLook w:val="04A0" w:firstRow="1" w:lastRow="0" w:firstColumn="1" w:lastColumn="0" w:noHBand="0" w:noVBand="1"/>
      </w:tblPr>
      <w:tblGrid>
        <w:gridCol w:w="3520"/>
        <w:gridCol w:w="4701"/>
      </w:tblGrid>
      <w:tr w:rsidR="00401D27" w14:paraId="1E2B18C4" w14:textId="77777777" w:rsidTr="006F6A35">
        <w:tc>
          <w:tcPr>
            <w:tcW w:w="3520" w:type="dxa"/>
          </w:tcPr>
          <w:p w14:paraId="69B1792C" w14:textId="77777777" w:rsidR="006F6A35" w:rsidRPr="00C14A91" w:rsidRDefault="006F6A35" w:rsidP="00211C20">
            <w:pPr>
              <w:pStyle w:val="HPL-NumberedLetterseg1aiA"/>
              <w:numPr>
                <w:ilvl w:val="0"/>
                <w:numId w:val="0"/>
              </w:numPr>
              <w:tabs>
                <w:tab w:val="left" w:pos="720"/>
              </w:tabs>
              <w:spacing w:before="0" w:after="0" w:line="240" w:lineRule="atLeast"/>
              <w:rPr>
                <w:sz w:val="22"/>
                <w:szCs w:val="22"/>
              </w:rPr>
            </w:pPr>
            <w:r w:rsidRPr="00C14A91">
              <w:t xml:space="preserve">Electorates </w:t>
            </w:r>
          </w:p>
        </w:tc>
        <w:tc>
          <w:tcPr>
            <w:tcW w:w="4701" w:type="dxa"/>
          </w:tcPr>
          <w:p w14:paraId="58826A0B" w14:textId="4FDB03CB" w:rsidR="006F6A35" w:rsidRPr="00C14A91" w:rsidRDefault="006F6A35" w:rsidP="00211C20">
            <w:pPr>
              <w:pStyle w:val="HPL-NumberedLetterseg1aiA"/>
              <w:numPr>
                <w:ilvl w:val="0"/>
                <w:numId w:val="0"/>
              </w:numPr>
              <w:tabs>
                <w:tab w:val="left" w:pos="720"/>
              </w:tabs>
              <w:spacing w:before="0" w:after="0" w:line="240" w:lineRule="atLeast"/>
              <w:rPr>
                <w:sz w:val="22"/>
                <w:szCs w:val="22"/>
              </w:rPr>
            </w:pPr>
            <w:r w:rsidRPr="00C14A91">
              <w:t xml:space="preserve">Electoral Divisions (as determined by the Australian Electoral Commission on the day preceding Amalgamation Day) </w:t>
            </w:r>
          </w:p>
        </w:tc>
      </w:tr>
      <w:tr w:rsidR="00401D27" w14:paraId="63EE495B" w14:textId="77777777" w:rsidTr="006F6A35">
        <w:tc>
          <w:tcPr>
            <w:tcW w:w="3520" w:type="dxa"/>
          </w:tcPr>
          <w:p w14:paraId="7661D8D6"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Brisbane Central</w:t>
            </w:r>
          </w:p>
        </w:tc>
        <w:tc>
          <w:tcPr>
            <w:tcW w:w="4701" w:type="dxa"/>
          </w:tcPr>
          <w:p w14:paraId="22C88E71"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Bonner</w:t>
            </w:r>
          </w:p>
          <w:p w14:paraId="030D52E8"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Brisbane</w:t>
            </w:r>
          </w:p>
          <w:p w14:paraId="31323731"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Griffith</w:t>
            </w:r>
          </w:p>
          <w:p w14:paraId="6E7C3362"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Lilley</w:t>
            </w:r>
          </w:p>
          <w:p w14:paraId="2DCC2C9D"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Moreton</w:t>
            </w:r>
          </w:p>
          <w:p w14:paraId="6439BD51" w14:textId="77777777" w:rsidR="006F6A35"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Ryan</w:t>
            </w:r>
          </w:p>
          <w:p w14:paraId="0CD8602D" w14:textId="6A6FF5E8" w:rsidR="00160AE7" w:rsidRPr="00C40B8D" w:rsidRDefault="00160AE7" w:rsidP="00211C20">
            <w:pPr>
              <w:pStyle w:val="HPL-NumberedLetterseg1aiA"/>
              <w:numPr>
                <w:ilvl w:val="0"/>
                <w:numId w:val="0"/>
              </w:numPr>
              <w:tabs>
                <w:tab w:val="left" w:pos="720"/>
              </w:tabs>
              <w:spacing w:before="0" w:after="0" w:line="240" w:lineRule="atLeast"/>
              <w:rPr>
                <w:sz w:val="22"/>
                <w:szCs w:val="22"/>
              </w:rPr>
            </w:pPr>
          </w:p>
        </w:tc>
      </w:tr>
      <w:tr w:rsidR="00401D27" w14:paraId="205B20EB" w14:textId="77777777" w:rsidTr="006F6A35">
        <w:tc>
          <w:tcPr>
            <w:tcW w:w="3520" w:type="dxa"/>
          </w:tcPr>
          <w:p w14:paraId="47810BF0"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Brisbane West</w:t>
            </w:r>
          </w:p>
        </w:tc>
        <w:tc>
          <w:tcPr>
            <w:tcW w:w="4701" w:type="dxa"/>
          </w:tcPr>
          <w:p w14:paraId="3CB3D4E6"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Groom</w:t>
            </w:r>
          </w:p>
          <w:p w14:paraId="59FB45CF"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Oxley</w:t>
            </w:r>
          </w:p>
          <w:p w14:paraId="7D861126" w14:textId="77777777" w:rsidR="006F6A35"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Wright</w:t>
            </w:r>
          </w:p>
          <w:p w14:paraId="17B1F044" w14:textId="1620A5D1" w:rsidR="00160AE7" w:rsidRPr="00C40B8D" w:rsidRDefault="00160AE7" w:rsidP="00211C20">
            <w:pPr>
              <w:pStyle w:val="HPL-NumberedLetterseg1aiA"/>
              <w:numPr>
                <w:ilvl w:val="0"/>
                <w:numId w:val="0"/>
              </w:numPr>
              <w:tabs>
                <w:tab w:val="left" w:pos="720"/>
              </w:tabs>
              <w:spacing w:before="0" w:after="0" w:line="240" w:lineRule="atLeast"/>
              <w:rPr>
                <w:sz w:val="22"/>
                <w:szCs w:val="22"/>
              </w:rPr>
            </w:pPr>
          </w:p>
        </w:tc>
      </w:tr>
      <w:tr w:rsidR="00401D27" w14:paraId="2DABD9B0" w14:textId="77777777" w:rsidTr="006F6A35">
        <w:tc>
          <w:tcPr>
            <w:tcW w:w="3520" w:type="dxa"/>
          </w:tcPr>
          <w:p w14:paraId="630AA465"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Central Adelaide</w:t>
            </w:r>
          </w:p>
        </w:tc>
        <w:tc>
          <w:tcPr>
            <w:tcW w:w="4701" w:type="dxa"/>
          </w:tcPr>
          <w:p w14:paraId="2A51AC68"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Adelaide</w:t>
            </w:r>
          </w:p>
          <w:p w14:paraId="1A4FD2F9"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Hindmarsh</w:t>
            </w:r>
          </w:p>
          <w:p w14:paraId="6CF7B9C9" w14:textId="77777777" w:rsidR="006F6A35"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Sturt</w:t>
            </w:r>
          </w:p>
          <w:p w14:paraId="035D4EFC" w14:textId="1B4CD0EC" w:rsidR="00160AE7" w:rsidRPr="00C40B8D" w:rsidRDefault="00160AE7" w:rsidP="00211C20">
            <w:pPr>
              <w:pStyle w:val="HPL-NumberedLetterseg1aiA"/>
              <w:numPr>
                <w:ilvl w:val="0"/>
                <w:numId w:val="0"/>
              </w:numPr>
              <w:tabs>
                <w:tab w:val="left" w:pos="720"/>
              </w:tabs>
              <w:spacing w:before="0" w:after="0" w:line="240" w:lineRule="atLeast"/>
              <w:rPr>
                <w:sz w:val="22"/>
                <w:szCs w:val="22"/>
              </w:rPr>
            </w:pPr>
          </w:p>
        </w:tc>
      </w:tr>
      <w:tr w:rsidR="00401D27" w14:paraId="6F25D0BB" w14:textId="77777777" w:rsidTr="006F6A35">
        <w:tc>
          <w:tcPr>
            <w:tcW w:w="3520" w:type="dxa"/>
          </w:tcPr>
          <w:p w14:paraId="34CAFAFF"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Central Australia</w:t>
            </w:r>
          </w:p>
        </w:tc>
        <w:tc>
          <w:tcPr>
            <w:tcW w:w="4701" w:type="dxa"/>
          </w:tcPr>
          <w:p w14:paraId="6A0BDC1B"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Grey</w:t>
            </w:r>
          </w:p>
          <w:p w14:paraId="6407DEFC"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Lingiari</w:t>
            </w:r>
          </w:p>
          <w:p w14:paraId="1D0247F5"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Maranoa</w:t>
            </w:r>
          </w:p>
          <w:p w14:paraId="7B8F56BF"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Parkes</w:t>
            </w:r>
          </w:p>
          <w:p w14:paraId="44FFC7EF"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Solomon</w:t>
            </w:r>
          </w:p>
          <w:p w14:paraId="23A6010E"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O’Connor</w:t>
            </w:r>
          </w:p>
          <w:p w14:paraId="55C8AA8F" w14:textId="77777777" w:rsidR="006F6A35"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Durack</w:t>
            </w:r>
          </w:p>
          <w:p w14:paraId="328338C6" w14:textId="769F3BDE" w:rsidR="00160AE7" w:rsidRPr="00C40B8D" w:rsidRDefault="00160AE7" w:rsidP="00211C20">
            <w:pPr>
              <w:pStyle w:val="HPL-NumberedLetterseg1aiA"/>
              <w:numPr>
                <w:ilvl w:val="0"/>
                <w:numId w:val="0"/>
              </w:numPr>
              <w:tabs>
                <w:tab w:val="left" w:pos="720"/>
              </w:tabs>
              <w:spacing w:before="0" w:after="0" w:line="240" w:lineRule="atLeast"/>
              <w:rPr>
                <w:sz w:val="22"/>
                <w:szCs w:val="22"/>
              </w:rPr>
            </w:pPr>
          </w:p>
        </w:tc>
      </w:tr>
      <w:tr w:rsidR="00401D27" w14:paraId="2D524480" w14:textId="77777777" w:rsidTr="006F6A35">
        <w:tc>
          <w:tcPr>
            <w:tcW w:w="3520" w:type="dxa"/>
          </w:tcPr>
          <w:p w14:paraId="18C576BE"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Eastern Victoria</w:t>
            </w:r>
          </w:p>
        </w:tc>
        <w:tc>
          <w:tcPr>
            <w:tcW w:w="4701" w:type="dxa"/>
          </w:tcPr>
          <w:p w14:paraId="6A692492"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Casey</w:t>
            </w:r>
          </w:p>
          <w:p w14:paraId="5EACF52A"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Dunkley</w:t>
            </w:r>
          </w:p>
          <w:p w14:paraId="2C463D53"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Flinders</w:t>
            </w:r>
          </w:p>
          <w:p w14:paraId="1DAB76AA"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La Trobe</w:t>
            </w:r>
          </w:p>
          <w:p w14:paraId="55F4259B"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McEwen</w:t>
            </w:r>
          </w:p>
          <w:p w14:paraId="64BF4A77" w14:textId="77777777" w:rsidR="006F6A35"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Monash</w:t>
            </w:r>
          </w:p>
          <w:p w14:paraId="1253A0F3" w14:textId="0E4413FB" w:rsidR="00160AE7" w:rsidRPr="00C40B8D" w:rsidRDefault="00160AE7" w:rsidP="00211C20">
            <w:pPr>
              <w:pStyle w:val="HPL-NumberedLetterseg1aiA"/>
              <w:numPr>
                <w:ilvl w:val="0"/>
                <w:numId w:val="0"/>
              </w:numPr>
              <w:tabs>
                <w:tab w:val="left" w:pos="720"/>
              </w:tabs>
              <w:spacing w:before="0" w:after="0" w:line="240" w:lineRule="atLeast"/>
              <w:rPr>
                <w:sz w:val="22"/>
                <w:szCs w:val="22"/>
              </w:rPr>
            </w:pPr>
          </w:p>
        </w:tc>
      </w:tr>
    </w:tbl>
    <w:p w14:paraId="5859A5BA" w14:textId="77777777" w:rsidR="00160AE7" w:rsidRDefault="00160AE7">
      <w:r>
        <w:br w:type="page"/>
      </w:r>
    </w:p>
    <w:tbl>
      <w:tblPr>
        <w:tblStyle w:val="TableGrid"/>
        <w:tblW w:w="8221" w:type="dxa"/>
        <w:tblInd w:w="1101" w:type="dxa"/>
        <w:tblLook w:val="04A0" w:firstRow="1" w:lastRow="0" w:firstColumn="1" w:lastColumn="0" w:noHBand="0" w:noVBand="1"/>
      </w:tblPr>
      <w:tblGrid>
        <w:gridCol w:w="3520"/>
        <w:gridCol w:w="4701"/>
      </w:tblGrid>
      <w:tr w:rsidR="00401D27" w14:paraId="25FA6243" w14:textId="77777777" w:rsidTr="006F6A35">
        <w:tc>
          <w:tcPr>
            <w:tcW w:w="3520" w:type="dxa"/>
          </w:tcPr>
          <w:p w14:paraId="481A9B25" w14:textId="436016DB"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lastRenderedPageBreak/>
              <w:t>Logan and Bayside</w:t>
            </w:r>
          </w:p>
        </w:tc>
        <w:tc>
          <w:tcPr>
            <w:tcW w:w="4701" w:type="dxa"/>
          </w:tcPr>
          <w:p w14:paraId="3FBEC092"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Bowman</w:t>
            </w:r>
          </w:p>
          <w:p w14:paraId="13EE6A9F"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Forde</w:t>
            </w:r>
          </w:p>
          <w:p w14:paraId="0F2FD820" w14:textId="77777777" w:rsidR="006F6A35"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Rankin</w:t>
            </w:r>
          </w:p>
          <w:p w14:paraId="3C7D1779" w14:textId="19989F9C" w:rsidR="00160AE7" w:rsidRPr="00C40B8D" w:rsidRDefault="00160AE7" w:rsidP="00211C20">
            <w:pPr>
              <w:pStyle w:val="HPL-NumberedLetterseg1aiA"/>
              <w:numPr>
                <w:ilvl w:val="0"/>
                <w:numId w:val="0"/>
              </w:numPr>
              <w:tabs>
                <w:tab w:val="left" w:pos="720"/>
              </w:tabs>
              <w:spacing w:before="0" w:after="0" w:line="240" w:lineRule="atLeast"/>
              <w:rPr>
                <w:sz w:val="22"/>
                <w:szCs w:val="22"/>
              </w:rPr>
            </w:pPr>
          </w:p>
        </w:tc>
      </w:tr>
      <w:tr w:rsidR="00401D27" w14:paraId="7D032E6E" w14:textId="77777777" w:rsidTr="006F6A35">
        <w:tc>
          <w:tcPr>
            <w:tcW w:w="3520" w:type="dxa"/>
          </w:tcPr>
          <w:p w14:paraId="11986DFF"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Melbourne East</w:t>
            </w:r>
          </w:p>
        </w:tc>
        <w:tc>
          <w:tcPr>
            <w:tcW w:w="4701" w:type="dxa"/>
          </w:tcPr>
          <w:p w14:paraId="1FC09852"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Aston</w:t>
            </w:r>
          </w:p>
          <w:p w14:paraId="3AA03C9C"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Chisholm</w:t>
            </w:r>
          </w:p>
          <w:p w14:paraId="3041F6B4"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Deakin</w:t>
            </w:r>
          </w:p>
          <w:p w14:paraId="6DA21C8C"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Goldstein</w:t>
            </w:r>
          </w:p>
          <w:p w14:paraId="7F2E19CC"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Higgins</w:t>
            </w:r>
          </w:p>
          <w:p w14:paraId="26A09987"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Jagajaga</w:t>
            </w:r>
          </w:p>
          <w:p w14:paraId="7A2E919A"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Kooyong</w:t>
            </w:r>
          </w:p>
          <w:p w14:paraId="6794BEAC"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Macnamara</w:t>
            </w:r>
          </w:p>
          <w:p w14:paraId="5063C4E5"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Menzies</w:t>
            </w:r>
          </w:p>
          <w:p w14:paraId="2BEA9752" w14:textId="77777777" w:rsidR="006F6A35"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Scullin</w:t>
            </w:r>
          </w:p>
          <w:p w14:paraId="1E855B10" w14:textId="0237A611" w:rsidR="00160AE7" w:rsidRPr="00C40B8D" w:rsidRDefault="00160AE7" w:rsidP="00211C20">
            <w:pPr>
              <w:pStyle w:val="HPL-NumberedLetterseg1aiA"/>
              <w:numPr>
                <w:ilvl w:val="0"/>
                <w:numId w:val="0"/>
              </w:numPr>
              <w:tabs>
                <w:tab w:val="left" w:pos="720"/>
              </w:tabs>
              <w:spacing w:before="0" w:after="0" w:line="240" w:lineRule="atLeast"/>
              <w:rPr>
                <w:sz w:val="22"/>
                <w:szCs w:val="22"/>
              </w:rPr>
            </w:pPr>
          </w:p>
        </w:tc>
      </w:tr>
      <w:tr w:rsidR="00401D27" w14:paraId="363271E2" w14:textId="77777777" w:rsidTr="006F6A35">
        <w:tc>
          <w:tcPr>
            <w:tcW w:w="3520" w:type="dxa"/>
          </w:tcPr>
          <w:p w14:paraId="7E1925F2"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Melbourne North West</w:t>
            </w:r>
          </w:p>
        </w:tc>
        <w:tc>
          <w:tcPr>
            <w:tcW w:w="4701" w:type="dxa"/>
          </w:tcPr>
          <w:p w14:paraId="25D1BC03"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Calwell</w:t>
            </w:r>
          </w:p>
          <w:p w14:paraId="7A2685BE"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Fraser</w:t>
            </w:r>
          </w:p>
          <w:p w14:paraId="7FA682E4" w14:textId="77777777" w:rsidR="006F6A35"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Gorton</w:t>
            </w:r>
          </w:p>
          <w:p w14:paraId="32E5D53E" w14:textId="61BBE0A8" w:rsidR="00160AE7" w:rsidRPr="00C40B8D" w:rsidRDefault="00160AE7" w:rsidP="00211C20">
            <w:pPr>
              <w:pStyle w:val="HPL-NumberedLetterseg1aiA"/>
              <w:numPr>
                <w:ilvl w:val="0"/>
                <w:numId w:val="0"/>
              </w:numPr>
              <w:tabs>
                <w:tab w:val="left" w:pos="720"/>
              </w:tabs>
              <w:spacing w:before="0" w:after="0" w:line="240" w:lineRule="atLeast"/>
              <w:rPr>
                <w:sz w:val="22"/>
                <w:szCs w:val="22"/>
              </w:rPr>
            </w:pPr>
          </w:p>
        </w:tc>
      </w:tr>
      <w:tr w:rsidR="00401D27" w14:paraId="6ACDEE77" w14:textId="77777777" w:rsidTr="006F6A35">
        <w:tc>
          <w:tcPr>
            <w:tcW w:w="3520" w:type="dxa"/>
          </w:tcPr>
          <w:p w14:paraId="4847B415"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Melbourne South East</w:t>
            </w:r>
          </w:p>
        </w:tc>
        <w:tc>
          <w:tcPr>
            <w:tcW w:w="4701" w:type="dxa"/>
          </w:tcPr>
          <w:p w14:paraId="01D46053"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Bruce</w:t>
            </w:r>
          </w:p>
          <w:p w14:paraId="4B8009B2"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Holt</w:t>
            </w:r>
          </w:p>
          <w:p w14:paraId="0A00DEB1"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Hotham</w:t>
            </w:r>
          </w:p>
          <w:p w14:paraId="1FADA813" w14:textId="77777777" w:rsidR="006F6A35"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Isaacs</w:t>
            </w:r>
          </w:p>
          <w:p w14:paraId="5E6BDB6E" w14:textId="31F85A51" w:rsidR="00160AE7" w:rsidRPr="00C40B8D" w:rsidRDefault="00160AE7" w:rsidP="00211C20">
            <w:pPr>
              <w:pStyle w:val="HPL-NumberedLetterseg1aiA"/>
              <w:numPr>
                <w:ilvl w:val="0"/>
                <w:numId w:val="0"/>
              </w:numPr>
              <w:tabs>
                <w:tab w:val="left" w:pos="720"/>
              </w:tabs>
              <w:spacing w:before="0" w:after="0" w:line="240" w:lineRule="atLeast"/>
              <w:rPr>
                <w:sz w:val="22"/>
                <w:szCs w:val="22"/>
              </w:rPr>
            </w:pPr>
          </w:p>
        </w:tc>
      </w:tr>
      <w:tr w:rsidR="00401D27" w14:paraId="26F06580" w14:textId="77777777" w:rsidTr="006F6A35">
        <w:tc>
          <w:tcPr>
            <w:tcW w:w="3520" w:type="dxa"/>
          </w:tcPr>
          <w:p w14:paraId="79422D75"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Melbourne South West</w:t>
            </w:r>
          </w:p>
        </w:tc>
        <w:tc>
          <w:tcPr>
            <w:tcW w:w="4701" w:type="dxa"/>
          </w:tcPr>
          <w:p w14:paraId="7AD6E6CC"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Gellibrand</w:t>
            </w:r>
          </w:p>
          <w:p w14:paraId="2CECA7C3" w14:textId="77777777" w:rsidR="006F6A35"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Lalor</w:t>
            </w:r>
          </w:p>
          <w:p w14:paraId="216125B5" w14:textId="6415A1CA" w:rsidR="00160AE7" w:rsidRPr="00C40B8D" w:rsidRDefault="00160AE7" w:rsidP="00211C20">
            <w:pPr>
              <w:pStyle w:val="HPL-NumberedLetterseg1aiA"/>
              <w:numPr>
                <w:ilvl w:val="0"/>
                <w:numId w:val="0"/>
              </w:numPr>
              <w:tabs>
                <w:tab w:val="left" w:pos="720"/>
              </w:tabs>
              <w:spacing w:before="0" w:after="0" w:line="240" w:lineRule="atLeast"/>
              <w:rPr>
                <w:sz w:val="22"/>
                <w:szCs w:val="22"/>
              </w:rPr>
            </w:pPr>
          </w:p>
        </w:tc>
      </w:tr>
      <w:tr w:rsidR="00401D27" w14:paraId="22AA36CB" w14:textId="77777777" w:rsidTr="006F6A35">
        <w:tc>
          <w:tcPr>
            <w:tcW w:w="3520" w:type="dxa"/>
          </w:tcPr>
          <w:p w14:paraId="6F72A3AF"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Melbourne Central</w:t>
            </w:r>
          </w:p>
        </w:tc>
        <w:tc>
          <w:tcPr>
            <w:tcW w:w="4701" w:type="dxa"/>
          </w:tcPr>
          <w:p w14:paraId="1BFE55A8"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Cooper</w:t>
            </w:r>
          </w:p>
          <w:p w14:paraId="0728C2DC"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Maribynong</w:t>
            </w:r>
          </w:p>
          <w:p w14:paraId="41C82792"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Melbourne</w:t>
            </w:r>
          </w:p>
          <w:p w14:paraId="4CD3FDCA" w14:textId="77777777" w:rsidR="006F6A35"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Wills</w:t>
            </w:r>
          </w:p>
          <w:p w14:paraId="36A2E7FA" w14:textId="0DECB477" w:rsidR="00160AE7" w:rsidRPr="00C40B8D" w:rsidRDefault="00160AE7" w:rsidP="00211C20">
            <w:pPr>
              <w:pStyle w:val="HPL-NumberedLetterseg1aiA"/>
              <w:numPr>
                <w:ilvl w:val="0"/>
                <w:numId w:val="0"/>
              </w:numPr>
              <w:tabs>
                <w:tab w:val="left" w:pos="720"/>
              </w:tabs>
              <w:spacing w:before="0" w:after="0" w:line="240" w:lineRule="atLeast"/>
              <w:rPr>
                <w:sz w:val="22"/>
                <w:szCs w:val="22"/>
              </w:rPr>
            </w:pPr>
          </w:p>
        </w:tc>
      </w:tr>
      <w:tr w:rsidR="00401D27" w14:paraId="0CAC4F8C" w14:textId="77777777" w:rsidTr="006F6A35">
        <w:tc>
          <w:tcPr>
            <w:tcW w:w="3520" w:type="dxa"/>
          </w:tcPr>
          <w:p w14:paraId="7704BC78"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Moreton Bay</w:t>
            </w:r>
          </w:p>
        </w:tc>
        <w:tc>
          <w:tcPr>
            <w:tcW w:w="4701" w:type="dxa"/>
          </w:tcPr>
          <w:p w14:paraId="0BBF46AD"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Dickson</w:t>
            </w:r>
          </w:p>
          <w:p w14:paraId="440710B9"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Longman</w:t>
            </w:r>
          </w:p>
          <w:p w14:paraId="78BC570E" w14:textId="77777777" w:rsidR="006F6A35"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Petrie</w:t>
            </w:r>
          </w:p>
          <w:p w14:paraId="5E1953AF" w14:textId="7BBC0FF0" w:rsidR="00160AE7" w:rsidRPr="00C40B8D" w:rsidRDefault="00160AE7" w:rsidP="00211C20">
            <w:pPr>
              <w:pStyle w:val="HPL-NumberedLetterseg1aiA"/>
              <w:numPr>
                <w:ilvl w:val="0"/>
                <w:numId w:val="0"/>
              </w:numPr>
              <w:tabs>
                <w:tab w:val="left" w:pos="720"/>
              </w:tabs>
              <w:spacing w:before="0" w:after="0" w:line="240" w:lineRule="atLeast"/>
              <w:rPr>
                <w:sz w:val="22"/>
                <w:szCs w:val="22"/>
              </w:rPr>
            </w:pPr>
          </w:p>
        </w:tc>
      </w:tr>
    </w:tbl>
    <w:p w14:paraId="22F1F32E" w14:textId="77777777" w:rsidR="00160AE7" w:rsidRDefault="00160AE7">
      <w:r>
        <w:br w:type="page"/>
      </w:r>
    </w:p>
    <w:tbl>
      <w:tblPr>
        <w:tblStyle w:val="TableGrid"/>
        <w:tblW w:w="8221" w:type="dxa"/>
        <w:tblInd w:w="1101" w:type="dxa"/>
        <w:tblLook w:val="04A0" w:firstRow="1" w:lastRow="0" w:firstColumn="1" w:lastColumn="0" w:noHBand="0" w:noVBand="1"/>
      </w:tblPr>
      <w:tblGrid>
        <w:gridCol w:w="3520"/>
        <w:gridCol w:w="4701"/>
      </w:tblGrid>
      <w:tr w:rsidR="00401D27" w14:paraId="32D6F3F3" w14:textId="77777777" w:rsidTr="006F6A35">
        <w:tc>
          <w:tcPr>
            <w:tcW w:w="3520" w:type="dxa"/>
          </w:tcPr>
          <w:p w14:paraId="497461B6" w14:textId="60C5E513"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lastRenderedPageBreak/>
              <w:t>North Queensland</w:t>
            </w:r>
          </w:p>
        </w:tc>
        <w:tc>
          <w:tcPr>
            <w:tcW w:w="4701" w:type="dxa"/>
          </w:tcPr>
          <w:p w14:paraId="10D55145"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Capricornia</w:t>
            </w:r>
          </w:p>
          <w:p w14:paraId="629B88D9"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Dawson</w:t>
            </w:r>
          </w:p>
          <w:p w14:paraId="03DDE34C"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Flynn</w:t>
            </w:r>
          </w:p>
          <w:p w14:paraId="726594C0"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Herbert</w:t>
            </w:r>
          </w:p>
          <w:p w14:paraId="3E088828"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Kennedy</w:t>
            </w:r>
          </w:p>
          <w:p w14:paraId="6DF8118B" w14:textId="77777777" w:rsidR="006F6A35"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Leichardt</w:t>
            </w:r>
          </w:p>
          <w:p w14:paraId="685C2A7D" w14:textId="6C64B170" w:rsidR="00160AE7" w:rsidRPr="00C40B8D" w:rsidRDefault="00160AE7" w:rsidP="00211C20">
            <w:pPr>
              <w:pStyle w:val="HPL-NumberedLetterseg1aiA"/>
              <w:numPr>
                <w:ilvl w:val="0"/>
                <w:numId w:val="0"/>
              </w:numPr>
              <w:tabs>
                <w:tab w:val="left" w:pos="720"/>
              </w:tabs>
              <w:spacing w:before="0" w:after="0" w:line="240" w:lineRule="atLeast"/>
              <w:rPr>
                <w:sz w:val="22"/>
                <w:szCs w:val="22"/>
              </w:rPr>
            </w:pPr>
          </w:p>
        </w:tc>
      </w:tr>
      <w:tr w:rsidR="00401D27" w14:paraId="58EB3D2E" w14:textId="77777777" w:rsidTr="006F6A35">
        <w:tc>
          <w:tcPr>
            <w:tcW w:w="3520" w:type="dxa"/>
          </w:tcPr>
          <w:p w14:paraId="7B597263"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Northern New South Wales and Gold Coast</w:t>
            </w:r>
          </w:p>
        </w:tc>
        <w:tc>
          <w:tcPr>
            <w:tcW w:w="4701" w:type="dxa"/>
          </w:tcPr>
          <w:p w14:paraId="31863A40"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Cowper</w:t>
            </w:r>
          </w:p>
          <w:p w14:paraId="05756D83"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Fadden</w:t>
            </w:r>
          </w:p>
          <w:p w14:paraId="04F70047"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Lyne</w:t>
            </w:r>
          </w:p>
          <w:p w14:paraId="12D2546D"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McPherson</w:t>
            </w:r>
          </w:p>
          <w:p w14:paraId="29FD88A8"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Moncrieff</w:t>
            </w:r>
          </w:p>
          <w:p w14:paraId="7E704B33"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New England</w:t>
            </w:r>
          </w:p>
          <w:p w14:paraId="3501F03E"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Page</w:t>
            </w:r>
          </w:p>
          <w:p w14:paraId="384ED888" w14:textId="77777777" w:rsidR="006F6A35"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Richmond</w:t>
            </w:r>
          </w:p>
          <w:p w14:paraId="266A5929" w14:textId="370AE70E" w:rsidR="00160AE7" w:rsidRPr="00C40B8D" w:rsidRDefault="00160AE7" w:rsidP="00211C20">
            <w:pPr>
              <w:pStyle w:val="HPL-NumberedLetterseg1aiA"/>
              <w:numPr>
                <w:ilvl w:val="0"/>
                <w:numId w:val="0"/>
              </w:numPr>
              <w:tabs>
                <w:tab w:val="left" w:pos="720"/>
              </w:tabs>
              <w:spacing w:before="0" w:after="0" w:line="240" w:lineRule="atLeast"/>
              <w:rPr>
                <w:sz w:val="22"/>
                <w:szCs w:val="22"/>
              </w:rPr>
            </w:pPr>
          </w:p>
        </w:tc>
      </w:tr>
      <w:tr w:rsidR="00401D27" w14:paraId="1187151E" w14:textId="77777777" w:rsidTr="006F6A35">
        <w:tc>
          <w:tcPr>
            <w:tcW w:w="3520" w:type="dxa"/>
          </w:tcPr>
          <w:p w14:paraId="5396EBE5"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North Adelaide</w:t>
            </w:r>
          </w:p>
        </w:tc>
        <w:tc>
          <w:tcPr>
            <w:tcW w:w="4701" w:type="dxa"/>
          </w:tcPr>
          <w:p w14:paraId="5FE49664"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Makin</w:t>
            </w:r>
          </w:p>
          <w:p w14:paraId="769DFCD3" w14:textId="77777777" w:rsidR="006F6A35"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Spence</w:t>
            </w:r>
          </w:p>
          <w:p w14:paraId="5F6A713D" w14:textId="43D5A815" w:rsidR="00160AE7" w:rsidRPr="00C40B8D" w:rsidRDefault="00160AE7" w:rsidP="00211C20">
            <w:pPr>
              <w:pStyle w:val="HPL-NumberedLetterseg1aiA"/>
              <w:numPr>
                <w:ilvl w:val="0"/>
                <w:numId w:val="0"/>
              </w:numPr>
              <w:tabs>
                <w:tab w:val="left" w:pos="720"/>
              </w:tabs>
              <w:spacing w:before="0" w:after="0" w:line="240" w:lineRule="atLeast"/>
              <w:rPr>
                <w:sz w:val="22"/>
                <w:szCs w:val="22"/>
              </w:rPr>
            </w:pPr>
          </w:p>
        </w:tc>
      </w:tr>
      <w:tr w:rsidR="00401D27" w14:paraId="6B626C86" w14:textId="77777777" w:rsidTr="006F6A35">
        <w:tc>
          <w:tcPr>
            <w:tcW w:w="3520" w:type="dxa"/>
          </w:tcPr>
          <w:p w14:paraId="0641DF37"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 xml:space="preserve">South Adelaide and the Hills </w:t>
            </w:r>
          </w:p>
        </w:tc>
        <w:tc>
          <w:tcPr>
            <w:tcW w:w="4701" w:type="dxa"/>
          </w:tcPr>
          <w:p w14:paraId="281D071D"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Boothby</w:t>
            </w:r>
          </w:p>
          <w:p w14:paraId="7CA6BDF8"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Kingston</w:t>
            </w:r>
          </w:p>
          <w:p w14:paraId="62E5459E" w14:textId="77777777" w:rsidR="006F6A35"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Mayo</w:t>
            </w:r>
          </w:p>
          <w:p w14:paraId="23D2DC84" w14:textId="25F92AA2" w:rsidR="00160AE7" w:rsidRPr="00C40B8D" w:rsidRDefault="00160AE7" w:rsidP="00211C20">
            <w:pPr>
              <w:pStyle w:val="HPL-NumberedLetterseg1aiA"/>
              <w:numPr>
                <w:ilvl w:val="0"/>
                <w:numId w:val="0"/>
              </w:numPr>
              <w:tabs>
                <w:tab w:val="left" w:pos="720"/>
              </w:tabs>
              <w:spacing w:before="0" w:after="0" w:line="240" w:lineRule="atLeast"/>
              <w:rPr>
                <w:sz w:val="22"/>
                <w:szCs w:val="22"/>
              </w:rPr>
            </w:pPr>
          </w:p>
        </w:tc>
      </w:tr>
      <w:tr w:rsidR="00401D27" w14:paraId="3B268743" w14:textId="77777777" w:rsidTr="006F6A35">
        <w:tc>
          <w:tcPr>
            <w:tcW w:w="3520" w:type="dxa"/>
          </w:tcPr>
          <w:p w14:paraId="39EA2FD7"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Southern New South Wales</w:t>
            </w:r>
          </w:p>
        </w:tc>
        <w:tc>
          <w:tcPr>
            <w:tcW w:w="4701" w:type="dxa"/>
          </w:tcPr>
          <w:p w14:paraId="683A18F4"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Bean</w:t>
            </w:r>
          </w:p>
          <w:p w14:paraId="17DC3E48"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Canberra</w:t>
            </w:r>
          </w:p>
          <w:p w14:paraId="774E0A5F"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Cunningham</w:t>
            </w:r>
          </w:p>
          <w:p w14:paraId="07F0E3E3"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Eden-Monaro</w:t>
            </w:r>
          </w:p>
          <w:p w14:paraId="3F633B3B"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Fenner</w:t>
            </w:r>
          </w:p>
          <w:p w14:paraId="5CE41003"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Gilmore</w:t>
            </w:r>
          </w:p>
          <w:p w14:paraId="34472B2B"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Gippsland</w:t>
            </w:r>
          </w:p>
          <w:p w14:paraId="294FCF90"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Hume</w:t>
            </w:r>
          </w:p>
          <w:p w14:paraId="75DA90F7"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Indi</w:t>
            </w:r>
          </w:p>
          <w:p w14:paraId="4A223945" w14:textId="77777777" w:rsidR="006F6A35"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Whitlam</w:t>
            </w:r>
          </w:p>
          <w:p w14:paraId="5CF842C6" w14:textId="10ACA427" w:rsidR="00160AE7" w:rsidRPr="00C40B8D" w:rsidRDefault="00160AE7" w:rsidP="00211C20">
            <w:pPr>
              <w:pStyle w:val="HPL-NumberedLetterseg1aiA"/>
              <w:numPr>
                <w:ilvl w:val="0"/>
                <w:numId w:val="0"/>
              </w:numPr>
              <w:tabs>
                <w:tab w:val="left" w:pos="720"/>
              </w:tabs>
              <w:spacing w:before="0" w:after="0" w:line="240" w:lineRule="atLeast"/>
              <w:rPr>
                <w:sz w:val="22"/>
                <w:szCs w:val="22"/>
              </w:rPr>
            </w:pPr>
          </w:p>
        </w:tc>
      </w:tr>
    </w:tbl>
    <w:p w14:paraId="7AEB3F99" w14:textId="77777777" w:rsidR="00160AE7" w:rsidRDefault="00160AE7">
      <w:r>
        <w:br w:type="page"/>
      </w:r>
    </w:p>
    <w:tbl>
      <w:tblPr>
        <w:tblStyle w:val="TableGrid"/>
        <w:tblW w:w="8221" w:type="dxa"/>
        <w:tblInd w:w="1101" w:type="dxa"/>
        <w:tblLook w:val="04A0" w:firstRow="1" w:lastRow="0" w:firstColumn="1" w:lastColumn="0" w:noHBand="0" w:noVBand="1"/>
      </w:tblPr>
      <w:tblGrid>
        <w:gridCol w:w="3520"/>
        <w:gridCol w:w="4701"/>
      </w:tblGrid>
      <w:tr w:rsidR="00401D27" w14:paraId="5725FFE0" w14:textId="77777777" w:rsidTr="006F6A35">
        <w:tc>
          <w:tcPr>
            <w:tcW w:w="3520" w:type="dxa"/>
          </w:tcPr>
          <w:p w14:paraId="501FED4E" w14:textId="2A82E72C"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lastRenderedPageBreak/>
              <w:t>Sunshine Coast and Central Queensland</w:t>
            </w:r>
          </w:p>
        </w:tc>
        <w:tc>
          <w:tcPr>
            <w:tcW w:w="4701" w:type="dxa"/>
          </w:tcPr>
          <w:p w14:paraId="73DFAC9D"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Blair</w:t>
            </w:r>
          </w:p>
          <w:p w14:paraId="66EDF6B9"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Fairfax</w:t>
            </w:r>
          </w:p>
          <w:p w14:paraId="521F026E"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Fisher</w:t>
            </w:r>
          </w:p>
          <w:p w14:paraId="0AAD0D08"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Hinkler</w:t>
            </w:r>
          </w:p>
          <w:p w14:paraId="6328AD08" w14:textId="77777777" w:rsidR="006F6A35"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Wide Bay</w:t>
            </w:r>
          </w:p>
          <w:p w14:paraId="2BD9A1EE" w14:textId="1DFBE263" w:rsidR="00160AE7" w:rsidRPr="00C40B8D" w:rsidRDefault="00160AE7" w:rsidP="00211C20">
            <w:pPr>
              <w:pStyle w:val="HPL-NumberedLetterseg1aiA"/>
              <w:numPr>
                <w:ilvl w:val="0"/>
                <w:numId w:val="0"/>
              </w:numPr>
              <w:tabs>
                <w:tab w:val="left" w:pos="720"/>
              </w:tabs>
              <w:spacing w:before="0" w:after="0" w:line="240" w:lineRule="atLeast"/>
              <w:rPr>
                <w:sz w:val="22"/>
                <w:szCs w:val="22"/>
              </w:rPr>
            </w:pPr>
          </w:p>
        </w:tc>
      </w:tr>
      <w:tr w:rsidR="00401D27" w14:paraId="1300C1D5" w14:textId="77777777" w:rsidTr="006F6A35">
        <w:tc>
          <w:tcPr>
            <w:tcW w:w="3520" w:type="dxa"/>
          </w:tcPr>
          <w:p w14:paraId="67D61B19"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Sydney – North and Central Coast</w:t>
            </w:r>
          </w:p>
        </w:tc>
        <w:tc>
          <w:tcPr>
            <w:tcW w:w="4701" w:type="dxa"/>
          </w:tcPr>
          <w:p w14:paraId="1BDA8F69"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Bennelong</w:t>
            </w:r>
          </w:p>
          <w:p w14:paraId="2ABC7641"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Berowra</w:t>
            </w:r>
          </w:p>
          <w:p w14:paraId="1B115D8E"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Bradfield</w:t>
            </w:r>
          </w:p>
          <w:p w14:paraId="043EBE12"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Dobell</w:t>
            </w:r>
          </w:p>
          <w:p w14:paraId="760E75D4"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Hunter</w:t>
            </w:r>
          </w:p>
          <w:p w14:paraId="23CB362F"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Mackellar</w:t>
            </w:r>
          </w:p>
          <w:p w14:paraId="45EA7FC4"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Macquarie</w:t>
            </w:r>
          </w:p>
          <w:p w14:paraId="5034621C"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Newcastle</w:t>
            </w:r>
          </w:p>
          <w:p w14:paraId="04A4B932"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North Sydney</w:t>
            </w:r>
          </w:p>
          <w:p w14:paraId="3E6171A8"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Paterson</w:t>
            </w:r>
          </w:p>
          <w:p w14:paraId="3B52003D"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Robertson</w:t>
            </w:r>
          </w:p>
          <w:p w14:paraId="53E00591"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Shortland</w:t>
            </w:r>
          </w:p>
          <w:p w14:paraId="7D4FE42E" w14:textId="77777777" w:rsidR="006F6A35"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Warringah</w:t>
            </w:r>
          </w:p>
          <w:p w14:paraId="54426A9C" w14:textId="2DF3CEC3" w:rsidR="00160AE7" w:rsidRPr="00C40B8D" w:rsidRDefault="00160AE7" w:rsidP="00211C20">
            <w:pPr>
              <w:pStyle w:val="HPL-NumberedLetterseg1aiA"/>
              <w:numPr>
                <w:ilvl w:val="0"/>
                <w:numId w:val="0"/>
              </w:numPr>
              <w:tabs>
                <w:tab w:val="left" w:pos="720"/>
              </w:tabs>
              <w:spacing w:before="0" w:after="0" w:line="240" w:lineRule="atLeast"/>
              <w:rPr>
                <w:sz w:val="22"/>
                <w:szCs w:val="22"/>
              </w:rPr>
            </w:pPr>
          </w:p>
        </w:tc>
      </w:tr>
      <w:tr w:rsidR="00401D27" w14:paraId="310506B2" w14:textId="77777777" w:rsidTr="006F6A35">
        <w:tc>
          <w:tcPr>
            <w:tcW w:w="3520" w:type="dxa"/>
          </w:tcPr>
          <w:p w14:paraId="1F18D615"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Sydney – North West</w:t>
            </w:r>
          </w:p>
        </w:tc>
        <w:tc>
          <w:tcPr>
            <w:tcW w:w="4701" w:type="dxa"/>
          </w:tcPr>
          <w:p w14:paraId="16D9A4F8"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Chifley</w:t>
            </w:r>
          </w:p>
          <w:p w14:paraId="369A808E"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Greenway</w:t>
            </w:r>
          </w:p>
          <w:p w14:paraId="6042A5D8"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Lindsay</w:t>
            </w:r>
          </w:p>
          <w:p w14:paraId="77E13CA3"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Mitchell</w:t>
            </w:r>
          </w:p>
          <w:p w14:paraId="5FABE233" w14:textId="77777777" w:rsidR="006F6A35"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Parramatta</w:t>
            </w:r>
          </w:p>
          <w:p w14:paraId="16E02C02" w14:textId="7CF1B4A4" w:rsidR="00160AE7" w:rsidRPr="00C40B8D" w:rsidRDefault="00160AE7" w:rsidP="00211C20">
            <w:pPr>
              <w:pStyle w:val="HPL-NumberedLetterseg1aiA"/>
              <w:numPr>
                <w:ilvl w:val="0"/>
                <w:numId w:val="0"/>
              </w:numPr>
              <w:tabs>
                <w:tab w:val="left" w:pos="720"/>
              </w:tabs>
              <w:spacing w:before="0" w:after="0" w:line="240" w:lineRule="atLeast"/>
              <w:rPr>
                <w:sz w:val="22"/>
                <w:szCs w:val="22"/>
              </w:rPr>
            </w:pPr>
          </w:p>
        </w:tc>
      </w:tr>
      <w:tr w:rsidR="00401D27" w14:paraId="19E185D3" w14:textId="77777777" w:rsidTr="006F6A35">
        <w:tc>
          <w:tcPr>
            <w:tcW w:w="3520" w:type="dxa"/>
          </w:tcPr>
          <w:p w14:paraId="28DE9675"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Sydney – South East</w:t>
            </w:r>
          </w:p>
        </w:tc>
        <w:tc>
          <w:tcPr>
            <w:tcW w:w="4701" w:type="dxa"/>
          </w:tcPr>
          <w:p w14:paraId="7E3EDE64"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Banks</w:t>
            </w:r>
          </w:p>
          <w:p w14:paraId="4CE6A501"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Barton</w:t>
            </w:r>
          </w:p>
          <w:p w14:paraId="4754E8CF"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Blaxland</w:t>
            </w:r>
          </w:p>
          <w:p w14:paraId="1F74380D"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Cook</w:t>
            </w:r>
          </w:p>
          <w:p w14:paraId="4896FEF3"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Grayndler</w:t>
            </w:r>
          </w:p>
          <w:p w14:paraId="63BF7AE7"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Hughes</w:t>
            </w:r>
          </w:p>
          <w:p w14:paraId="43DAECD3"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Kingsford Smith</w:t>
            </w:r>
          </w:p>
          <w:p w14:paraId="40BC2CA0"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Reid</w:t>
            </w:r>
          </w:p>
          <w:p w14:paraId="0E08C507"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Sydney</w:t>
            </w:r>
          </w:p>
          <w:p w14:paraId="017B5B4A"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Watson</w:t>
            </w:r>
          </w:p>
          <w:p w14:paraId="20CC8044" w14:textId="77777777" w:rsidR="006F6A35"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Wentworth</w:t>
            </w:r>
          </w:p>
          <w:p w14:paraId="7469CCC5" w14:textId="6011AAA6" w:rsidR="00160AE7" w:rsidRPr="00C40B8D" w:rsidRDefault="00160AE7" w:rsidP="00211C20">
            <w:pPr>
              <w:pStyle w:val="HPL-NumberedLetterseg1aiA"/>
              <w:numPr>
                <w:ilvl w:val="0"/>
                <w:numId w:val="0"/>
              </w:numPr>
              <w:tabs>
                <w:tab w:val="left" w:pos="720"/>
              </w:tabs>
              <w:spacing w:before="0" w:after="0" w:line="240" w:lineRule="atLeast"/>
              <w:rPr>
                <w:sz w:val="22"/>
                <w:szCs w:val="22"/>
              </w:rPr>
            </w:pPr>
          </w:p>
        </w:tc>
      </w:tr>
    </w:tbl>
    <w:p w14:paraId="28E6D134" w14:textId="77777777" w:rsidR="00160AE7" w:rsidRDefault="00160AE7">
      <w:r>
        <w:br w:type="page"/>
      </w:r>
    </w:p>
    <w:tbl>
      <w:tblPr>
        <w:tblStyle w:val="TableGrid"/>
        <w:tblW w:w="8221" w:type="dxa"/>
        <w:tblInd w:w="1101" w:type="dxa"/>
        <w:tblLook w:val="04A0" w:firstRow="1" w:lastRow="0" w:firstColumn="1" w:lastColumn="0" w:noHBand="0" w:noVBand="1"/>
      </w:tblPr>
      <w:tblGrid>
        <w:gridCol w:w="3520"/>
        <w:gridCol w:w="4701"/>
      </w:tblGrid>
      <w:tr w:rsidR="00401D27" w14:paraId="4C85CAF1" w14:textId="77777777" w:rsidTr="006F6A35">
        <w:tc>
          <w:tcPr>
            <w:tcW w:w="3520" w:type="dxa"/>
          </w:tcPr>
          <w:p w14:paraId="7BD7B003" w14:textId="7F0CCB79"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lastRenderedPageBreak/>
              <w:t>Sydney – South West</w:t>
            </w:r>
          </w:p>
        </w:tc>
        <w:tc>
          <w:tcPr>
            <w:tcW w:w="4701" w:type="dxa"/>
          </w:tcPr>
          <w:p w14:paraId="1C88646B"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Fowler</w:t>
            </w:r>
          </w:p>
          <w:p w14:paraId="37812421"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Macarthur</w:t>
            </w:r>
          </w:p>
          <w:p w14:paraId="7053D5DC"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McMahon</w:t>
            </w:r>
          </w:p>
          <w:p w14:paraId="17C516EA" w14:textId="77777777" w:rsidR="006F6A35"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Werriwa</w:t>
            </w:r>
          </w:p>
          <w:p w14:paraId="5B404AE3" w14:textId="60618200" w:rsidR="00160AE7" w:rsidRPr="00C40B8D" w:rsidRDefault="00160AE7" w:rsidP="00211C20">
            <w:pPr>
              <w:pStyle w:val="HPL-NumberedLetterseg1aiA"/>
              <w:numPr>
                <w:ilvl w:val="0"/>
                <w:numId w:val="0"/>
              </w:numPr>
              <w:tabs>
                <w:tab w:val="left" w:pos="720"/>
              </w:tabs>
              <w:spacing w:before="0" w:after="0" w:line="240" w:lineRule="atLeast"/>
              <w:rPr>
                <w:sz w:val="22"/>
                <w:szCs w:val="22"/>
              </w:rPr>
            </w:pPr>
          </w:p>
        </w:tc>
      </w:tr>
      <w:tr w:rsidR="00401D27" w14:paraId="2EF2F0E3" w14:textId="77777777" w:rsidTr="006F6A35">
        <w:tc>
          <w:tcPr>
            <w:tcW w:w="3520" w:type="dxa"/>
          </w:tcPr>
          <w:p w14:paraId="43C76FA5"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Tasmania</w:t>
            </w:r>
          </w:p>
        </w:tc>
        <w:tc>
          <w:tcPr>
            <w:tcW w:w="4701" w:type="dxa"/>
          </w:tcPr>
          <w:p w14:paraId="5512DC97"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Bass</w:t>
            </w:r>
          </w:p>
          <w:p w14:paraId="4FA569EA"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Braddon</w:t>
            </w:r>
          </w:p>
          <w:p w14:paraId="17DD26C7"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Clark</w:t>
            </w:r>
          </w:p>
          <w:p w14:paraId="1A2561EF"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Franklin</w:t>
            </w:r>
          </w:p>
          <w:p w14:paraId="715D4018" w14:textId="77777777" w:rsidR="006F6A35"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Lyons</w:t>
            </w:r>
          </w:p>
          <w:p w14:paraId="272AC5CC" w14:textId="39F46F43" w:rsidR="00160AE7" w:rsidRPr="00C40B8D" w:rsidRDefault="00160AE7" w:rsidP="00211C20">
            <w:pPr>
              <w:pStyle w:val="HPL-NumberedLetterseg1aiA"/>
              <w:numPr>
                <w:ilvl w:val="0"/>
                <w:numId w:val="0"/>
              </w:numPr>
              <w:tabs>
                <w:tab w:val="left" w:pos="720"/>
              </w:tabs>
              <w:spacing w:before="0" w:after="0" w:line="240" w:lineRule="atLeast"/>
              <w:rPr>
                <w:sz w:val="22"/>
                <w:szCs w:val="22"/>
              </w:rPr>
            </w:pPr>
          </w:p>
        </w:tc>
      </w:tr>
      <w:tr w:rsidR="00401D27" w14:paraId="739DC5B0" w14:textId="77777777" w:rsidTr="006F6A35">
        <w:tc>
          <w:tcPr>
            <w:tcW w:w="3520" w:type="dxa"/>
          </w:tcPr>
          <w:p w14:paraId="390FFCC5"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Western Australia 1</w:t>
            </w:r>
          </w:p>
        </w:tc>
        <w:tc>
          <w:tcPr>
            <w:tcW w:w="4701" w:type="dxa"/>
          </w:tcPr>
          <w:p w14:paraId="3560F645"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Cowan</w:t>
            </w:r>
          </w:p>
          <w:p w14:paraId="63D493B3"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Curtin</w:t>
            </w:r>
          </w:p>
          <w:p w14:paraId="6D3323AC"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Moore</w:t>
            </w:r>
          </w:p>
          <w:p w14:paraId="5DEC8208"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Perth</w:t>
            </w:r>
          </w:p>
          <w:p w14:paraId="5545532F"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Stirling</w:t>
            </w:r>
          </w:p>
          <w:p w14:paraId="7DCF0F0D" w14:textId="77777777" w:rsidR="006F6A35"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Hasluck</w:t>
            </w:r>
          </w:p>
          <w:p w14:paraId="5F950997" w14:textId="2170C1FF" w:rsidR="00160AE7" w:rsidRPr="00C40B8D" w:rsidRDefault="00160AE7" w:rsidP="00211C20">
            <w:pPr>
              <w:pStyle w:val="HPL-NumberedLetterseg1aiA"/>
              <w:numPr>
                <w:ilvl w:val="0"/>
                <w:numId w:val="0"/>
              </w:numPr>
              <w:tabs>
                <w:tab w:val="left" w:pos="720"/>
              </w:tabs>
              <w:spacing w:before="0" w:after="0" w:line="240" w:lineRule="atLeast"/>
              <w:rPr>
                <w:sz w:val="22"/>
                <w:szCs w:val="22"/>
              </w:rPr>
            </w:pPr>
          </w:p>
        </w:tc>
      </w:tr>
      <w:tr w:rsidR="00401D27" w14:paraId="15331BBA" w14:textId="77777777" w:rsidTr="006F6A35">
        <w:tc>
          <w:tcPr>
            <w:tcW w:w="3520" w:type="dxa"/>
          </w:tcPr>
          <w:p w14:paraId="06B5D6FE"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Western Australia 2</w:t>
            </w:r>
          </w:p>
        </w:tc>
        <w:tc>
          <w:tcPr>
            <w:tcW w:w="4701" w:type="dxa"/>
          </w:tcPr>
          <w:p w14:paraId="0905910A"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Burt</w:t>
            </w:r>
          </w:p>
          <w:p w14:paraId="3599DA0A"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Swan</w:t>
            </w:r>
          </w:p>
          <w:p w14:paraId="6A4E8E51"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Tangney</w:t>
            </w:r>
          </w:p>
          <w:p w14:paraId="7E6C640D" w14:textId="77777777" w:rsidR="006F6A35"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Fremantle</w:t>
            </w:r>
          </w:p>
          <w:p w14:paraId="62B6ADB6" w14:textId="0B816781" w:rsidR="00160AE7" w:rsidRPr="00C40B8D" w:rsidRDefault="00160AE7" w:rsidP="00211C20">
            <w:pPr>
              <w:pStyle w:val="HPL-NumberedLetterseg1aiA"/>
              <w:numPr>
                <w:ilvl w:val="0"/>
                <w:numId w:val="0"/>
              </w:numPr>
              <w:tabs>
                <w:tab w:val="left" w:pos="720"/>
              </w:tabs>
              <w:spacing w:before="0" w:after="0" w:line="240" w:lineRule="atLeast"/>
              <w:rPr>
                <w:sz w:val="22"/>
                <w:szCs w:val="22"/>
              </w:rPr>
            </w:pPr>
          </w:p>
        </w:tc>
      </w:tr>
      <w:tr w:rsidR="00401D27" w14:paraId="50F9AFD7" w14:textId="77777777" w:rsidTr="006F6A35">
        <w:tc>
          <w:tcPr>
            <w:tcW w:w="3520" w:type="dxa"/>
          </w:tcPr>
          <w:p w14:paraId="64BB64AB"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Western Australia 3</w:t>
            </w:r>
          </w:p>
        </w:tc>
        <w:tc>
          <w:tcPr>
            <w:tcW w:w="4701" w:type="dxa"/>
          </w:tcPr>
          <w:p w14:paraId="0411D382"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Brand</w:t>
            </w:r>
          </w:p>
          <w:p w14:paraId="3AEBDE78"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Canning</w:t>
            </w:r>
          </w:p>
          <w:p w14:paraId="05C27CEF"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Pearce</w:t>
            </w:r>
          </w:p>
          <w:p w14:paraId="0AEEF5A4" w14:textId="77777777" w:rsidR="006F6A35"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Forrest</w:t>
            </w:r>
          </w:p>
          <w:p w14:paraId="113FA06A" w14:textId="1F473CAA" w:rsidR="00160AE7" w:rsidRPr="00C40B8D" w:rsidRDefault="00160AE7" w:rsidP="00211C20">
            <w:pPr>
              <w:pStyle w:val="HPL-NumberedLetterseg1aiA"/>
              <w:numPr>
                <w:ilvl w:val="0"/>
                <w:numId w:val="0"/>
              </w:numPr>
              <w:tabs>
                <w:tab w:val="left" w:pos="720"/>
              </w:tabs>
              <w:spacing w:before="0" w:after="0" w:line="240" w:lineRule="atLeast"/>
              <w:rPr>
                <w:sz w:val="22"/>
                <w:szCs w:val="22"/>
              </w:rPr>
            </w:pPr>
          </w:p>
        </w:tc>
      </w:tr>
      <w:tr w:rsidR="00401D27" w14:paraId="077D3C7E" w14:textId="77777777" w:rsidTr="006F6A35">
        <w:tc>
          <w:tcPr>
            <w:tcW w:w="3520" w:type="dxa"/>
          </w:tcPr>
          <w:p w14:paraId="15DBA0D4"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Western New South Wales</w:t>
            </w:r>
          </w:p>
        </w:tc>
        <w:tc>
          <w:tcPr>
            <w:tcW w:w="4701" w:type="dxa"/>
          </w:tcPr>
          <w:p w14:paraId="25B590B3"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Barker</w:t>
            </w:r>
          </w:p>
          <w:p w14:paraId="417CF8E5"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Calare</w:t>
            </w:r>
          </w:p>
          <w:p w14:paraId="7265492C"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Farrer</w:t>
            </w:r>
          </w:p>
          <w:p w14:paraId="32B510F9"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Mallee</w:t>
            </w:r>
          </w:p>
          <w:p w14:paraId="67590130"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Nicholls</w:t>
            </w:r>
          </w:p>
          <w:p w14:paraId="4C07AE3B" w14:textId="77777777" w:rsidR="006F6A35"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Riverina</w:t>
            </w:r>
          </w:p>
          <w:p w14:paraId="5C8F7B62" w14:textId="0C524AAE" w:rsidR="00160AE7" w:rsidRPr="00C40B8D" w:rsidRDefault="00160AE7" w:rsidP="00211C20">
            <w:pPr>
              <w:pStyle w:val="HPL-NumberedLetterseg1aiA"/>
              <w:numPr>
                <w:ilvl w:val="0"/>
                <w:numId w:val="0"/>
              </w:numPr>
              <w:tabs>
                <w:tab w:val="left" w:pos="720"/>
              </w:tabs>
              <w:spacing w:before="0" w:after="0" w:line="240" w:lineRule="atLeast"/>
              <w:rPr>
                <w:sz w:val="22"/>
                <w:szCs w:val="22"/>
              </w:rPr>
            </w:pPr>
          </w:p>
        </w:tc>
      </w:tr>
      <w:tr w:rsidR="00401D27" w14:paraId="426F2786" w14:textId="77777777" w:rsidTr="006F6A35">
        <w:tc>
          <w:tcPr>
            <w:tcW w:w="3520" w:type="dxa"/>
          </w:tcPr>
          <w:p w14:paraId="6A8651BD"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Western Victoria</w:t>
            </w:r>
          </w:p>
        </w:tc>
        <w:tc>
          <w:tcPr>
            <w:tcW w:w="4701" w:type="dxa"/>
          </w:tcPr>
          <w:p w14:paraId="3DFAA0B1"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Ballarat</w:t>
            </w:r>
          </w:p>
          <w:p w14:paraId="52F388C1"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Bendigo</w:t>
            </w:r>
          </w:p>
          <w:p w14:paraId="63D247E0"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Corangamite</w:t>
            </w:r>
          </w:p>
          <w:p w14:paraId="151C4E92"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Corio</w:t>
            </w:r>
          </w:p>
          <w:p w14:paraId="79FEE39E"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Wannon</w:t>
            </w:r>
          </w:p>
        </w:tc>
      </w:tr>
    </w:tbl>
    <w:p w14:paraId="3626AE63" w14:textId="77777777" w:rsidR="00CF64F9" w:rsidRDefault="00CF64F9" w:rsidP="00211C20">
      <w:pPr>
        <w:pStyle w:val="HPL-NumberedLetterseg1aiA"/>
        <w:numPr>
          <w:ilvl w:val="0"/>
          <w:numId w:val="0"/>
        </w:numPr>
        <w:tabs>
          <w:tab w:val="left" w:pos="720"/>
        </w:tabs>
        <w:spacing w:before="0" w:after="0" w:line="240" w:lineRule="atLeast"/>
        <w:ind w:left="1135"/>
        <w:rPr>
          <w:rFonts w:ascii="Times New Roman" w:hAnsi="Times New Roman"/>
        </w:rPr>
      </w:pPr>
    </w:p>
    <w:p w14:paraId="3D4C14B9" w14:textId="04FCDE04" w:rsidR="006F6A35" w:rsidRDefault="006F6A35" w:rsidP="003C1FF1">
      <w:pPr>
        <w:pStyle w:val="Heading3"/>
        <w:numPr>
          <w:ilvl w:val="0"/>
          <w:numId w:val="0"/>
        </w:numPr>
        <w:spacing w:before="0" w:after="0" w:line="240" w:lineRule="atLeast"/>
        <w:ind w:left="568" w:hanging="1"/>
      </w:pPr>
      <w:r w:rsidRPr="00C40B8D">
        <w:t>, provided that this sub-rule does not prevent the Inaugural Member Council from making a determination under the rules of the Amalgamated Union to alter the Electorates.</w:t>
      </w:r>
    </w:p>
    <w:p w14:paraId="73DDEEF4" w14:textId="465563AA" w:rsidR="003C1FF1" w:rsidRDefault="003C1FF1">
      <w:pPr>
        <w:spacing w:before="0" w:after="0"/>
        <w:jc w:val="left"/>
        <w:rPr>
          <w:rFonts w:eastAsia="Times New Roman"/>
        </w:rPr>
      </w:pPr>
      <w:r>
        <w:br w:type="page"/>
      </w:r>
    </w:p>
    <w:p w14:paraId="54DD5A8E" w14:textId="77777777" w:rsidR="00CF64F9" w:rsidRPr="00C40B8D" w:rsidRDefault="00CF64F9" w:rsidP="00211C20">
      <w:pPr>
        <w:pStyle w:val="HPL-NumberedLetterseg1aiA"/>
        <w:numPr>
          <w:ilvl w:val="0"/>
          <w:numId w:val="0"/>
        </w:numPr>
        <w:tabs>
          <w:tab w:val="left" w:pos="720"/>
        </w:tabs>
        <w:spacing w:before="0" w:after="0" w:line="240" w:lineRule="atLeast"/>
        <w:ind w:left="1135"/>
        <w:rPr>
          <w:rFonts w:ascii="Times New Roman" w:hAnsi="Times New Roman"/>
        </w:rPr>
      </w:pPr>
    </w:p>
    <w:p w14:paraId="2AC3DD44" w14:textId="2C032629" w:rsidR="006F6A35" w:rsidRDefault="003C1FF1" w:rsidP="005A170E">
      <w:pPr>
        <w:pStyle w:val="Heading3"/>
        <w:numPr>
          <w:ilvl w:val="0"/>
          <w:numId w:val="0"/>
        </w:numPr>
        <w:spacing w:before="0" w:after="0" w:line="240" w:lineRule="atLeast"/>
        <w:ind w:left="568" w:hanging="568"/>
      </w:pPr>
      <w:r>
        <w:t>41.</w:t>
      </w:r>
      <w:r>
        <w:tab/>
      </w:r>
      <w:r w:rsidR="006F6A35" w:rsidRPr="00C40B8D">
        <w:t>As soon as is practicable following the Amalgamation Day the National Secretary will call a meeting of the:</w:t>
      </w:r>
    </w:p>
    <w:p w14:paraId="3C70139D" w14:textId="77777777" w:rsidR="00CF64F9" w:rsidRPr="00C40B8D" w:rsidRDefault="00CF64F9" w:rsidP="005A170E">
      <w:pPr>
        <w:pStyle w:val="Heading3"/>
        <w:numPr>
          <w:ilvl w:val="0"/>
          <w:numId w:val="0"/>
        </w:numPr>
        <w:spacing w:before="0" w:after="0" w:line="240" w:lineRule="atLeast"/>
        <w:ind w:left="568" w:hanging="568"/>
      </w:pPr>
    </w:p>
    <w:tbl>
      <w:tblPr>
        <w:tblStyle w:val="TableGrid"/>
        <w:tblW w:w="0" w:type="auto"/>
        <w:tblInd w:w="1135" w:type="dxa"/>
        <w:tblLook w:val="04A0" w:firstRow="1" w:lastRow="0" w:firstColumn="1" w:lastColumn="0" w:noHBand="0" w:noVBand="1"/>
      </w:tblPr>
      <w:tblGrid>
        <w:gridCol w:w="7925"/>
      </w:tblGrid>
      <w:tr w:rsidR="00401D27" w14:paraId="6E249638" w14:textId="77777777" w:rsidTr="006F6A35">
        <w:tc>
          <w:tcPr>
            <w:tcW w:w="9286" w:type="dxa"/>
          </w:tcPr>
          <w:p w14:paraId="370C4E4C"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Member Council</w:t>
            </w:r>
          </w:p>
        </w:tc>
      </w:tr>
      <w:tr w:rsidR="00401D27" w14:paraId="03628733" w14:textId="77777777" w:rsidTr="006F6A35">
        <w:tc>
          <w:tcPr>
            <w:tcW w:w="9286" w:type="dxa"/>
          </w:tcPr>
          <w:p w14:paraId="0CA3CFAB"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National Executive</w:t>
            </w:r>
          </w:p>
        </w:tc>
      </w:tr>
      <w:tr w:rsidR="00401D27" w14:paraId="16E97F22" w14:textId="77777777" w:rsidTr="006F6A35">
        <w:tc>
          <w:tcPr>
            <w:tcW w:w="9286" w:type="dxa"/>
          </w:tcPr>
          <w:p w14:paraId="75E96C37" w14:textId="77777777" w:rsidR="006F6A35" w:rsidRPr="00C40B8D" w:rsidRDefault="006F6A35" w:rsidP="00211C20">
            <w:pPr>
              <w:pStyle w:val="HPL-NumberedLetterseg1aiA"/>
              <w:numPr>
                <w:ilvl w:val="0"/>
                <w:numId w:val="0"/>
              </w:numPr>
              <w:tabs>
                <w:tab w:val="left" w:pos="720"/>
              </w:tabs>
              <w:spacing w:before="0" w:after="0" w:line="240" w:lineRule="atLeast"/>
              <w:rPr>
                <w:sz w:val="22"/>
                <w:szCs w:val="22"/>
              </w:rPr>
            </w:pPr>
            <w:r w:rsidRPr="00C40B8D">
              <w:rPr>
                <w:sz w:val="22"/>
                <w:szCs w:val="22"/>
              </w:rPr>
              <w:t>National Executive Committee</w:t>
            </w:r>
          </w:p>
        </w:tc>
      </w:tr>
    </w:tbl>
    <w:p w14:paraId="38FF3856" w14:textId="77777777" w:rsidR="00CF64F9" w:rsidRDefault="00CF64F9" w:rsidP="005A170E">
      <w:pPr>
        <w:pStyle w:val="Heading3"/>
        <w:numPr>
          <w:ilvl w:val="0"/>
          <w:numId w:val="0"/>
        </w:numPr>
        <w:spacing w:before="0" w:after="0" w:line="240" w:lineRule="atLeast"/>
        <w:ind w:left="568" w:hanging="568"/>
      </w:pPr>
    </w:p>
    <w:p w14:paraId="16BEE64A" w14:textId="7C952D9F" w:rsidR="006F6A35" w:rsidRDefault="003C1FF1" w:rsidP="005A170E">
      <w:pPr>
        <w:pStyle w:val="Heading3"/>
        <w:numPr>
          <w:ilvl w:val="0"/>
          <w:numId w:val="0"/>
        </w:numPr>
        <w:spacing w:before="0" w:after="0" w:line="240" w:lineRule="atLeast"/>
        <w:ind w:left="568" w:hanging="568"/>
      </w:pPr>
      <w:r>
        <w:t>42.</w:t>
      </w:r>
      <w:r>
        <w:tab/>
      </w:r>
      <w:r w:rsidR="006F6A35" w:rsidRPr="00C40B8D">
        <w:t xml:space="preserve">Member </w:t>
      </w:r>
      <w:r w:rsidR="006F6A35">
        <w:t>d</w:t>
      </w:r>
      <w:r w:rsidR="006F6A35" w:rsidRPr="00C40B8D">
        <w:t xml:space="preserve">elegates of UV will on the Amalgamation Day be </w:t>
      </w:r>
      <w:r w:rsidR="006F6A35">
        <w:t>w</w:t>
      </w:r>
      <w:r w:rsidR="006F6A35" w:rsidRPr="00C40B8D">
        <w:t xml:space="preserve">orkplace </w:t>
      </w:r>
      <w:r w:rsidR="006F6A35">
        <w:t>r</w:t>
      </w:r>
      <w:r w:rsidR="006F6A35" w:rsidRPr="00C40B8D">
        <w:t>epresentatives of the Amalgamated Union.</w:t>
      </w:r>
    </w:p>
    <w:p w14:paraId="3ADC30AC" w14:textId="77777777" w:rsidR="00CF64F9" w:rsidRPr="00C40B8D" w:rsidRDefault="00CF64F9" w:rsidP="005A170E">
      <w:pPr>
        <w:pStyle w:val="Heading3"/>
        <w:numPr>
          <w:ilvl w:val="0"/>
          <w:numId w:val="0"/>
        </w:numPr>
        <w:spacing w:before="0" w:after="0" w:line="240" w:lineRule="atLeast"/>
        <w:ind w:left="568" w:hanging="568"/>
      </w:pPr>
    </w:p>
    <w:p w14:paraId="34955B6E" w14:textId="770F7C86" w:rsidR="006F6A35" w:rsidRDefault="003C1FF1" w:rsidP="005A170E">
      <w:pPr>
        <w:pStyle w:val="Heading3"/>
        <w:numPr>
          <w:ilvl w:val="0"/>
          <w:numId w:val="0"/>
        </w:numPr>
        <w:spacing w:before="0" w:after="0" w:line="240" w:lineRule="atLeast"/>
        <w:ind w:left="568" w:hanging="568"/>
      </w:pPr>
      <w:r>
        <w:t>43.</w:t>
      </w:r>
      <w:r>
        <w:tab/>
      </w:r>
      <w:r w:rsidR="006F6A35" w:rsidRPr="00C40B8D">
        <w:t xml:space="preserve">The </w:t>
      </w:r>
      <w:r w:rsidR="006F6A35">
        <w:t>r</w:t>
      </w:r>
      <w:r w:rsidR="006F6A35" w:rsidRPr="00C40B8D">
        <w:t xml:space="preserve">eal </w:t>
      </w:r>
      <w:r w:rsidR="006F6A35">
        <w:t>p</w:t>
      </w:r>
      <w:r w:rsidR="006F6A35" w:rsidRPr="00C40B8D">
        <w:t xml:space="preserve">roperty and </w:t>
      </w:r>
      <w:r w:rsidR="006F6A35">
        <w:t>p</w:t>
      </w:r>
      <w:r w:rsidR="006F6A35" w:rsidRPr="00C40B8D">
        <w:t xml:space="preserve">ersonal </w:t>
      </w:r>
      <w:r w:rsidR="006F6A35">
        <w:t>p</w:t>
      </w:r>
      <w:r w:rsidR="006F6A35" w:rsidRPr="00C40B8D">
        <w:t>roperty of UV on the day immediately preceding the Amalgamation Day will on, and from, the Amalgamation Day be held in the National Fund under the rules of the Amalgamated Union.</w:t>
      </w:r>
    </w:p>
    <w:p w14:paraId="60453D97" w14:textId="77777777" w:rsidR="00036A4E" w:rsidRPr="00C40B8D" w:rsidRDefault="00036A4E" w:rsidP="005A170E">
      <w:pPr>
        <w:pStyle w:val="Heading3"/>
        <w:numPr>
          <w:ilvl w:val="0"/>
          <w:numId w:val="0"/>
        </w:numPr>
        <w:spacing w:before="0" w:after="0" w:line="240" w:lineRule="atLeast"/>
        <w:ind w:left="568" w:hanging="568"/>
      </w:pPr>
    </w:p>
    <w:p w14:paraId="60E16DCA" w14:textId="4B89563E" w:rsidR="006F6A35" w:rsidRDefault="003C1FF1" w:rsidP="005A170E">
      <w:pPr>
        <w:pStyle w:val="Heading3"/>
        <w:numPr>
          <w:ilvl w:val="0"/>
          <w:numId w:val="0"/>
        </w:numPr>
        <w:spacing w:before="0" w:after="0" w:line="240" w:lineRule="atLeast"/>
        <w:ind w:left="568" w:hanging="568"/>
      </w:pPr>
      <w:r>
        <w:t>44.</w:t>
      </w:r>
      <w:r>
        <w:tab/>
      </w:r>
      <w:r w:rsidR="006F6A35" w:rsidRPr="00C40B8D">
        <w:t xml:space="preserve">The </w:t>
      </w:r>
      <w:r w:rsidR="006F6A35">
        <w:t>r</w:t>
      </w:r>
      <w:r w:rsidR="006F6A35" w:rsidRPr="00C40B8D">
        <w:t xml:space="preserve">eal </w:t>
      </w:r>
      <w:r w:rsidR="006F6A35">
        <w:t>p</w:t>
      </w:r>
      <w:r w:rsidR="006F6A35" w:rsidRPr="00C40B8D">
        <w:t xml:space="preserve">roperty and </w:t>
      </w:r>
      <w:r w:rsidR="006F6A35">
        <w:t>p</w:t>
      </w:r>
      <w:r w:rsidR="006F6A35" w:rsidRPr="00C40B8D">
        <w:t xml:space="preserve">ersonal </w:t>
      </w:r>
      <w:r w:rsidR="006F6A35">
        <w:t>p</w:t>
      </w:r>
      <w:r w:rsidR="006F6A35" w:rsidRPr="00C40B8D">
        <w:t>roperty of the NUW on the day immediately preceding the Amalgamation Day will on, and from, the Amalgamation Day be held in the National Fund under the rules of the Amalgamated Union.</w:t>
      </w:r>
    </w:p>
    <w:p w14:paraId="751C17D9" w14:textId="77777777" w:rsidR="00036A4E" w:rsidRPr="00C40B8D" w:rsidRDefault="00036A4E" w:rsidP="005A170E">
      <w:pPr>
        <w:pStyle w:val="Heading3"/>
        <w:numPr>
          <w:ilvl w:val="0"/>
          <w:numId w:val="0"/>
        </w:numPr>
        <w:spacing w:before="0" w:after="0" w:line="240" w:lineRule="atLeast"/>
        <w:ind w:left="568" w:hanging="568"/>
      </w:pPr>
    </w:p>
    <w:p w14:paraId="433DCEA0" w14:textId="172F8E36" w:rsidR="006F6A35" w:rsidRDefault="003C1FF1" w:rsidP="005A170E">
      <w:pPr>
        <w:pStyle w:val="Heading3"/>
        <w:numPr>
          <w:ilvl w:val="0"/>
          <w:numId w:val="0"/>
        </w:numPr>
        <w:spacing w:before="0" w:after="0" w:line="240" w:lineRule="atLeast"/>
        <w:ind w:left="568" w:hanging="568"/>
      </w:pPr>
      <w:r>
        <w:t>45.</w:t>
      </w:r>
      <w:r>
        <w:tab/>
      </w:r>
      <w:r w:rsidR="006F6A35" w:rsidRPr="00C40B8D">
        <w:t>The liabilities of UV on the day immediately preceding the Amalgamation Day will become the liabilities of the Amalgamated Union on the Amalgamation Day.</w:t>
      </w:r>
    </w:p>
    <w:p w14:paraId="1278EC63" w14:textId="77777777" w:rsidR="00036A4E" w:rsidRPr="00C40B8D" w:rsidRDefault="00036A4E" w:rsidP="005A170E">
      <w:pPr>
        <w:pStyle w:val="Heading3"/>
        <w:numPr>
          <w:ilvl w:val="0"/>
          <w:numId w:val="0"/>
        </w:numPr>
        <w:spacing w:before="0" w:after="0" w:line="240" w:lineRule="atLeast"/>
        <w:ind w:left="568" w:hanging="568"/>
      </w:pPr>
    </w:p>
    <w:p w14:paraId="352CADB6" w14:textId="4D2E41E3" w:rsidR="006F6A35" w:rsidRDefault="003C1FF1" w:rsidP="005A170E">
      <w:pPr>
        <w:pStyle w:val="Heading3"/>
        <w:numPr>
          <w:ilvl w:val="0"/>
          <w:numId w:val="0"/>
        </w:numPr>
        <w:spacing w:before="0" w:after="0" w:line="240" w:lineRule="atLeast"/>
        <w:ind w:left="568" w:hanging="568"/>
      </w:pPr>
      <w:r>
        <w:t>46.</w:t>
      </w:r>
      <w:r>
        <w:tab/>
      </w:r>
      <w:r w:rsidR="006F6A35" w:rsidRPr="00C40B8D">
        <w:t>The liabilities of the NUW on the day immediately preceding the Amalgamation Day will become the liabilities of the Amalgamated Union on the Amalgamation Day.</w:t>
      </w:r>
    </w:p>
    <w:p w14:paraId="64F8395A" w14:textId="77777777" w:rsidR="00036A4E" w:rsidRPr="00C40B8D" w:rsidRDefault="00036A4E" w:rsidP="005A170E">
      <w:pPr>
        <w:pStyle w:val="Heading3"/>
        <w:numPr>
          <w:ilvl w:val="0"/>
          <w:numId w:val="0"/>
        </w:numPr>
        <w:spacing w:before="0" w:after="0" w:line="240" w:lineRule="atLeast"/>
        <w:ind w:left="568" w:hanging="568"/>
      </w:pPr>
    </w:p>
    <w:p w14:paraId="0E10F3F0" w14:textId="07EE5A19" w:rsidR="006F6A35" w:rsidRDefault="003C1FF1" w:rsidP="005A170E">
      <w:pPr>
        <w:pStyle w:val="Heading3"/>
        <w:numPr>
          <w:ilvl w:val="0"/>
          <w:numId w:val="0"/>
        </w:numPr>
        <w:spacing w:before="0" w:after="0" w:line="240" w:lineRule="atLeast"/>
        <w:ind w:left="568" w:hanging="568"/>
      </w:pPr>
      <w:r>
        <w:t>47.</w:t>
      </w:r>
      <w:r>
        <w:tab/>
      </w:r>
      <w:r w:rsidR="006F6A35" w:rsidRPr="00C40B8D">
        <w:t>An affiliation on the day immediately preceding the Amalgamation Day to a state or national organisation by UV or the NUW will be continued from the Amalgamation Day by the Amalgamated Union under the rules of the Amalgamated Union, with the Amalgamated Union’s representation determined by the Inaugural National Executive.</w:t>
      </w:r>
    </w:p>
    <w:p w14:paraId="6E5062D7" w14:textId="77777777" w:rsidR="00036A4E" w:rsidRPr="00C40B8D" w:rsidRDefault="00036A4E" w:rsidP="005A170E">
      <w:pPr>
        <w:pStyle w:val="Heading3"/>
        <w:numPr>
          <w:ilvl w:val="0"/>
          <w:numId w:val="0"/>
        </w:numPr>
        <w:spacing w:before="0" w:after="0" w:line="240" w:lineRule="atLeast"/>
        <w:ind w:left="568" w:hanging="568"/>
      </w:pPr>
    </w:p>
    <w:p w14:paraId="3B6B0957" w14:textId="2C0EE58C" w:rsidR="006F6A35" w:rsidRDefault="003C1FF1" w:rsidP="005A170E">
      <w:pPr>
        <w:pStyle w:val="Heading3"/>
        <w:numPr>
          <w:ilvl w:val="0"/>
          <w:numId w:val="0"/>
        </w:numPr>
        <w:spacing w:before="0" w:after="0" w:line="240" w:lineRule="atLeast"/>
        <w:ind w:left="568" w:hanging="568"/>
      </w:pPr>
      <w:r>
        <w:t>48.</w:t>
      </w:r>
      <w:r>
        <w:tab/>
      </w:r>
      <w:r w:rsidR="006F6A35" w:rsidRPr="00C40B8D">
        <w:t>A proceeding commenced prior to the Amalgamation Day, in the name of UV or the NUW</w:t>
      </w:r>
      <w:r w:rsidR="006F6A35">
        <w:t>,</w:t>
      </w:r>
      <w:r w:rsidR="006F6A35" w:rsidRPr="00C40B8D">
        <w:t xml:space="preserve"> will on the Amalgamation Day be continued in the name of the Amalgamated Union.</w:t>
      </w:r>
    </w:p>
    <w:p w14:paraId="4494CF23" w14:textId="77777777" w:rsidR="00036A4E" w:rsidRPr="00C40B8D" w:rsidRDefault="00036A4E" w:rsidP="005A170E">
      <w:pPr>
        <w:pStyle w:val="Heading3"/>
        <w:numPr>
          <w:ilvl w:val="0"/>
          <w:numId w:val="0"/>
        </w:numPr>
        <w:spacing w:before="0" w:after="0" w:line="240" w:lineRule="atLeast"/>
        <w:ind w:left="568" w:hanging="568"/>
      </w:pPr>
    </w:p>
    <w:p w14:paraId="14522F91" w14:textId="575874E8" w:rsidR="006F6A35" w:rsidRDefault="003C1FF1" w:rsidP="005A170E">
      <w:pPr>
        <w:pStyle w:val="Heading3"/>
        <w:numPr>
          <w:ilvl w:val="0"/>
          <w:numId w:val="0"/>
        </w:numPr>
        <w:spacing w:before="0" w:after="0" w:line="240" w:lineRule="atLeast"/>
        <w:ind w:left="568" w:hanging="568"/>
      </w:pPr>
      <w:r>
        <w:t>49.</w:t>
      </w:r>
      <w:r>
        <w:tab/>
      </w:r>
      <w:r w:rsidR="006F6A35" w:rsidRPr="00C40B8D">
        <w:t xml:space="preserve">A proceeding commenced under UV’s rules prior to the Amalgamation Day, against a </w:t>
      </w:r>
      <w:r w:rsidR="006F6A35">
        <w:t>m</w:t>
      </w:r>
      <w:r w:rsidR="006F6A35" w:rsidRPr="00C40B8D">
        <w:t>ember of UV will on the Amalgamation Day be continued under the rules of the Amalgamated Union.</w:t>
      </w:r>
    </w:p>
    <w:p w14:paraId="48ABE436" w14:textId="77777777" w:rsidR="00036A4E" w:rsidRPr="00C40B8D" w:rsidRDefault="00036A4E" w:rsidP="005A170E">
      <w:pPr>
        <w:pStyle w:val="Heading3"/>
        <w:numPr>
          <w:ilvl w:val="0"/>
          <w:numId w:val="0"/>
        </w:numPr>
        <w:spacing w:before="0" w:after="0" w:line="240" w:lineRule="atLeast"/>
        <w:ind w:left="568" w:hanging="568"/>
      </w:pPr>
    </w:p>
    <w:p w14:paraId="2FF782CD" w14:textId="7867E169" w:rsidR="006F6A35" w:rsidRDefault="003C1FF1" w:rsidP="005A170E">
      <w:pPr>
        <w:pStyle w:val="Heading3"/>
        <w:numPr>
          <w:ilvl w:val="0"/>
          <w:numId w:val="0"/>
        </w:numPr>
        <w:spacing w:before="0" w:after="0" w:line="240" w:lineRule="atLeast"/>
        <w:ind w:left="568" w:hanging="568"/>
      </w:pPr>
      <w:r>
        <w:t>50.</w:t>
      </w:r>
      <w:r>
        <w:tab/>
      </w:r>
      <w:r w:rsidR="006F6A35" w:rsidRPr="00C40B8D">
        <w:t xml:space="preserve">A proceeding commenced under the NUW’s rules prior to the Amalgamation Day, against a </w:t>
      </w:r>
      <w:r w:rsidR="006F6A35">
        <w:t>m</w:t>
      </w:r>
      <w:r w:rsidR="006F6A35" w:rsidRPr="00C40B8D">
        <w:t>ember of the NUW will on the Amalgamation Day be continued under the rules of the Amalgamated Union.</w:t>
      </w:r>
    </w:p>
    <w:p w14:paraId="21BB34CE" w14:textId="77777777" w:rsidR="00036A4E" w:rsidRPr="00C40B8D" w:rsidRDefault="00036A4E" w:rsidP="005A170E">
      <w:pPr>
        <w:pStyle w:val="Heading3"/>
        <w:numPr>
          <w:ilvl w:val="0"/>
          <w:numId w:val="0"/>
        </w:numPr>
        <w:spacing w:before="0" w:after="0" w:line="240" w:lineRule="atLeast"/>
        <w:ind w:left="568" w:hanging="568"/>
      </w:pPr>
    </w:p>
    <w:p w14:paraId="4561C3FF" w14:textId="5B7CF0EB" w:rsidR="006F6A35" w:rsidRDefault="003C1FF1" w:rsidP="005A170E">
      <w:pPr>
        <w:pStyle w:val="Heading3"/>
        <w:numPr>
          <w:ilvl w:val="0"/>
          <w:numId w:val="0"/>
        </w:numPr>
        <w:spacing w:before="0" w:after="0" w:line="240" w:lineRule="atLeast"/>
        <w:ind w:left="568" w:hanging="568"/>
      </w:pPr>
      <w:r>
        <w:t>51.</w:t>
      </w:r>
      <w:r>
        <w:tab/>
      </w:r>
      <w:r w:rsidR="006F6A35" w:rsidRPr="00C40B8D">
        <w:t xml:space="preserve">Where prior to the Amalgamation Day a </w:t>
      </w:r>
      <w:r w:rsidR="006F6A35">
        <w:t>m</w:t>
      </w:r>
      <w:r w:rsidR="006F6A35" w:rsidRPr="00C40B8D">
        <w:t>ember of UV has been suspended from membership for a period</w:t>
      </w:r>
      <w:r w:rsidR="006F6A35">
        <w:t>,</w:t>
      </w:r>
      <w:r w:rsidR="006F6A35" w:rsidRPr="00C40B8D">
        <w:t xml:space="preserve"> that member will on the Amalgamation Day continue to be suspended from membership of the Amalgamated Union until the total period of suspension, given by way of penalty under the rules of UV, has elapsed.</w:t>
      </w:r>
    </w:p>
    <w:p w14:paraId="714BB1F6" w14:textId="63334BC6" w:rsidR="003C1FF1" w:rsidRDefault="003C1FF1">
      <w:pPr>
        <w:spacing w:before="0" w:after="0"/>
        <w:jc w:val="left"/>
        <w:rPr>
          <w:rFonts w:eastAsia="Times New Roman"/>
          <w:bCs/>
        </w:rPr>
      </w:pPr>
      <w:r>
        <w:br w:type="page"/>
      </w:r>
    </w:p>
    <w:p w14:paraId="52A8D917" w14:textId="7BA1215B" w:rsidR="006F6A35" w:rsidRDefault="00BF40B9" w:rsidP="005A170E">
      <w:pPr>
        <w:pStyle w:val="Heading3"/>
        <w:numPr>
          <w:ilvl w:val="0"/>
          <w:numId w:val="0"/>
        </w:numPr>
        <w:spacing w:before="0" w:after="0" w:line="240" w:lineRule="atLeast"/>
        <w:ind w:left="568" w:hanging="568"/>
      </w:pPr>
      <w:r>
        <w:lastRenderedPageBreak/>
        <w:t>52.</w:t>
      </w:r>
      <w:r>
        <w:tab/>
      </w:r>
      <w:r w:rsidR="006F6A35" w:rsidRPr="00C40B8D">
        <w:t xml:space="preserve">Where prior to the Amalgamation Day a </w:t>
      </w:r>
      <w:r w:rsidR="006F6A35">
        <w:t>m</w:t>
      </w:r>
      <w:r w:rsidR="006F6A35" w:rsidRPr="00C40B8D">
        <w:t>ember of the NUW has been suspended from membership for a period</w:t>
      </w:r>
      <w:r w:rsidR="006F6A35">
        <w:t>,</w:t>
      </w:r>
      <w:r w:rsidR="006F6A35" w:rsidRPr="00C40B8D">
        <w:t xml:space="preserve"> that member will on the Amalgamation Day continue to be suspended from membership of the Amalgamated Union until the total period of suspension, given by way of penalty under the rules of the NUW, has elapsed.</w:t>
      </w:r>
    </w:p>
    <w:p w14:paraId="46BBE523" w14:textId="77777777" w:rsidR="00036A4E" w:rsidRPr="00C40B8D" w:rsidRDefault="00036A4E" w:rsidP="005A170E">
      <w:pPr>
        <w:pStyle w:val="Heading3"/>
        <w:numPr>
          <w:ilvl w:val="0"/>
          <w:numId w:val="0"/>
        </w:numPr>
        <w:spacing w:before="0" w:after="0" w:line="240" w:lineRule="atLeast"/>
        <w:ind w:left="568" w:hanging="568"/>
      </w:pPr>
    </w:p>
    <w:p w14:paraId="329D1DD3" w14:textId="14702D9B" w:rsidR="006F6A35" w:rsidRDefault="00BF40B9" w:rsidP="005A170E">
      <w:pPr>
        <w:pStyle w:val="Heading3"/>
        <w:numPr>
          <w:ilvl w:val="0"/>
          <w:numId w:val="0"/>
        </w:numPr>
        <w:spacing w:before="0" w:after="0" w:line="240" w:lineRule="atLeast"/>
        <w:ind w:left="568" w:hanging="568"/>
      </w:pPr>
      <w:r>
        <w:t>53.</w:t>
      </w:r>
      <w:r>
        <w:tab/>
      </w:r>
      <w:r w:rsidR="006F6A35" w:rsidRPr="00C40B8D">
        <w:t>The Inaugural National Executive will</w:t>
      </w:r>
      <w:r w:rsidR="006F6A35">
        <w:t>,</w:t>
      </w:r>
      <w:r w:rsidR="006F6A35" w:rsidRPr="00C40B8D">
        <w:t xml:space="preserve"> promptly after the Amalgamation Day</w:t>
      </w:r>
      <w:r w:rsidR="006F6A35">
        <w:t>,</w:t>
      </w:r>
      <w:r w:rsidR="006F6A35" w:rsidRPr="00C40B8D">
        <w:t xml:space="preserve"> appoint the Returning Officer</w:t>
      </w:r>
      <w:r w:rsidR="006F6A35" w:rsidRPr="006774F3">
        <w:t>.</w:t>
      </w:r>
    </w:p>
    <w:p w14:paraId="3AC03692" w14:textId="77777777" w:rsidR="00036A4E" w:rsidRPr="006774F3" w:rsidRDefault="00036A4E" w:rsidP="005A170E">
      <w:pPr>
        <w:pStyle w:val="Heading3"/>
        <w:numPr>
          <w:ilvl w:val="0"/>
          <w:numId w:val="0"/>
        </w:numPr>
        <w:spacing w:before="0" w:after="0" w:line="240" w:lineRule="atLeast"/>
        <w:ind w:left="568" w:hanging="568"/>
      </w:pPr>
    </w:p>
    <w:p w14:paraId="508DF2A8" w14:textId="23D88B93" w:rsidR="006F6A35" w:rsidRDefault="00BF40B9" w:rsidP="005A170E">
      <w:pPr>
        <w:pStyle w:val="Heading3"/>
        <w:numPr>
          <w:ilvl w:val="0"/>
          <w:numId w:val="0"/>
        </w:numPr>
        <w:spacing w:before="0" w:after="0" w:line="240" w:lineRule="atLeast"/>
        <w:ind w:left="568" w:hanging="568"/>
      </w:pPr>
      <w:r>
        <w:t>54.</w:t>
      </w:r>
      <w:r>
        <w:tab/>
      </w:r>
      <w:r w:rsidR="006F6A35" w:rsidRPr="006774F3">
        <w:t>The Auditor of the Amalgamated Union on Amalgamation Day will be Mr Graeme Kent c/o MGI Level 1 200 Mary Street, Brisbane QLD 4000.</w:t>
      </w:r>
    </w:p>
    <w:p w14:paraId="723EB540" w14:textId="77777777" w:rsidR="00036A4E" w:rsidRPr="006774F3" w:rsidRDefault="00036A4E" w:rsidP="005A170E">
      <w:pPr>
        <w:pStyle w:val="Heading3"/>
        <w:numPr>
          <w:ilvl w:val="0"/>
          <w:numId w:val="0"/>
        </w:numPr>
        <w:spacing w:before="0" w:after="0" w:line="240" w:lineRule="atLeast"/>
        <w:ind w:left="568" w:hanging="568"/>
      </w:pPr>
    </w:p>
    <w:p w14:paraId="70A2EA0D" w14:textId="5D718CBC" w:rsidR="006F6A35" w:rsidRDefault="00BF40B9" w:rsidP="005A170E">
      <w:pPr>
        <w:pStyle w:val="Heading3"/>
        <w:numPr>
          <w:ilvl w:val="0"/>
          <w:numId w:val="0"/>
        </w:numPr>
        <w:spacing w:before="0" w:after="0" w:line="240" w:lineRule="atLeast"/>
        <w:ind w:left="568" w:hanging="568"/>
      </w:pPr>
      <w:r>
        <w:t>55.</w:t>
      </w:r>
      <w:r>
        <w:tab/>
      </w:r>
      <w:r w:rsidR="006F6A35" w:rsidRPr="006774F3">
        <w:t>Schedule 5 rule 54 does not prevent the National Executive from determining to replace the Auditor under the rules of the Amalgamated Union.</w:t>
      </w:r>
    </w:p>
    <w:p w14:paraId="55F93321" w14:textId="77777777" w:rsidR="00036A4E" w:rsidRPr="006774F3" w:rsidRDefault="00036A4E" w:rsidP="005A170E">
      <w:pPr>
        <w:pStyle w:val="Heading3"/>
        <w:numPr>
          <w:ilvl w:val="0"/>
          <w:numId w:val="0"/>
        </w:numPr>
        <w:spacing w:before="0" w:after="0" w:line="240" w:lineRule="atLeast"/>
        <w:ind w:left="568" w:hanging="568"/>
      </w:pPr>
    </w:p>
    <w:p w14:paraId="34F9D874" w14:textId="506CC0CA" w:rsidR="006F6A35" w:rsidRDefault="00BF40B9" w:rsidP="005A170E">
      <w:pPr>
        <w:pStyle w:val="Heading3"/>
        <w:numPr>
          <w:ilvl w:val="0"/>
          <w:numId w:val="0"/>
        </w:numPr>
        <w:spacing w:before="0" w:after="0" w:line="240" w:lineRule="atLeast"/>
        <w:ind w:left="568" w:hanging="568"/>
      </w:pPr>
      <w:r>
        <w:t>56.</w:t>
      </w:r>
      <w:r>
        <w:tab/>
      </w:r>
      <w:r w:rsidR="006F6A35" w:rsidRPr="006774F3">
        <w:t>The Financial Records, documents, computer records and registers of UV as they existed on the day immediately preceding the Amalgamation Day become, on the Amalgamation Day, the property of the Amalgamated Union.</w:t>
      </w:r>
    </w:p>
    <w:p w14:paraId="1E267467" w14:textId="77777777" w:rsidR="00036A4E" w:rsidRPr="006774F3" w:rsidRDefault="00036A4E" w:rsidP="005A170E">
      <w:pPr>
        <w:pStyle w:val="Heading3"/>
        <w:numPr>
          <w:ilvl w:val="0"/>
          <w:numId w:val="0"/>
        </w:numPr>
        <w:spacing w:before="0" w:after="0" w:line="240" w:lineRule="atLeast"/>
        <w:ind w:left="568" w:hanging="568"/>
      </w:pPr>
    </w:p>
    <w:p w14:paraId="6FF1AAFC" w14:textId="14A50258" w:rsidR="006F6A35" w:rsidRDefault="00BF40B9" w:rsidP="005A170E">
      <w:pPr>
        <w:pStyle w:val="Heading3"/>
        <w:numPr>
          <w:ilvl w:val="0"/>
          <w:numId w:val="0"/>
        </w:numPr>
        <w:spacing w:before="0" w:after="0" w:line="240" w:lineRule="atLeast"/>
        <w:ind w:left="568" w:hanging="568"/>
      </w:pPr>
      <w:r>
        <w:t>5</w:t>
      </w:r>
      <w:r w:rsidR="00E667C8">
        <w:t>7</w:t>
      </w:r>
      <w:r>
        <w:t>.</w:t>
      </w:r>
      <w:r>
        <w:tab/>
      </w:r>
      <w:r w:rsidR="006F6A35" w:rsidRPr="006774F3">
        <w:t>The Financial Records, documents, computer records and registers of the NUW as they existed on the day immediately preceding the Amalgamation Day become, on the Amalgamation Day, the property of the Amalgamated Union.</w:t>
      </w:r>
      <w:bookmarkStart w:id="5318" w:name="_Hlk3812038"/>
      <w:r w:rsidR="006F6A35" w:rsidRPr="006774F3">
        <w:t xml:space="preserve"> </w:t>
      </w:r>
    </w:p>
    <w:p w14:paraId="41C93D01" w14:textId="77777777" w:rsidR="00036A4E" w:rsidRPr="006774F3" w:rsidRDefault="00036A4E" w:rsidP="005A170E">
      <w:pPr>
        <w:pStyle w:val="Heading3"/>
        <w:numPr>
          <w:ilvl w:val="0"/>
          <w:numId w:val="0"/>
        </w:numPr>
        <w:spacing w:before="0" w:after="0" w:line="240" w:lineRule="atLeast"/>
        <w:ind w:left="568" w:hanging="568"/>
      </w:pPr>
    </w:p>
    <w:p w14:paraId="25398560" w14:textId="5478EAF8" w:rsidR="006F6A35" w:rsidRDefault="00BF40B9" w:rsidP="005A170E">
      <w:pPr>
        <w:pStyle w:val="Heading3"/>
        <w:numPr>
          <w:ilvl w:val="0"/>
          <w:numId w:val="0"/>
        </w:numPr>
        <w:spacing w:before="0" w:after="0" w:line="240" w:lineRule="atLeast"/>
        <w:ind w:left="568" w:hanging="568"/>
      </w:pPr>
      <w:r>
        <w:t>5</w:t>
      </w:r>
      <w:r w:rsidR="00E667C8">
        <w:t>8</w:t>
      </w:r>
      <w:r>
        <w:t>.</w:t>
      </w:r>
      <w:r>
        <w:tab/>
      </w:r>
      <w:r w:rsidR="006F6A35" w:rsidRPr="006774F3">
        <w:t xml:space="preserve">Trustees in respect of any of Assets in which the UV has a beneficial interest will, as soon as is practicable following the Amalgamation Day, transfer all Assets held on trust by them to and to be held in the National Fund under the rules of the Amalgamated Union, and the trustees will retire with effect from the date that the transfers of the Assets into the National Fund are completed by registration or otherwise. </w:t>
      </w:r>
    </w:p>
    <w:p w14:paraId="6D5A028B" w14:textId="77777777" w:rsidR="00036A4E" w:rsidRPr="006774F3" w:rsidRDefault="00036A4E" w:rsidP="005A170E">
      <w:pPr>
        <w:pStyle w:val="Heading3"/>
        <w:numPr>
          <w:ilvl w:val="0"/>
          <w:numId w:val="0"/>
        </w:numPr>
        <w:spacing w:before="0" w:after="0" w:line="240" w:lineRule="atLeast"/>
        <w:ind w:left="568" w:hanging="568"/>
      </w:pPr>
    </w:p>
    <w:p w14:paraId="2ABE8938" w14:textId="17684906" w:rsidR="006F6A35" w:rsidRDefault="00BF40B9" w:rsidP="005A170E">
      <w:pPr>
        <w:pStyle w:val="Heading3"/>
        <w:numPr>
          <w:ilvl w:val="0"/>
          <w:numId w:val="0"/>
        </w:numPr>
        <w:spacing w:before="0" w:after="0" w:line="240" w:lineRule="atLeast"/>
        <w:ind w:left="568" w:hanging="568"/>
      </w:pPr>
      <w:r>
        <w:t>5</w:t>
      </w:r>
      <w:r w:rsidR="00E667C8">
        <w:t>9</w:t>
      </w:r>
      <w:r>
        <w:t>.</w:t>
      </w:r>
      <w:r>
        <w:tab/>
      </w:r>
      <w:r w:rsidR="006F6A35" w:rsidRPr="006774F3">
        <w:t xml:space="preserve">Trustees in respect of any of Assets in which the NUW has a beneficial interest will, as soon as is practicable following the Amalgamation Day, transfer all Assets held on trust by them to and to be held in the National Fund under the rules of the Amalgamated Union, and the trustees will retire with effect from the date that the transfers of the Assets into the National Fund are completed by registration or otherwise. </w:t>
      </w:r>
    </w:p>
    <w:p w14:paraId="4B3971B1" w14:textId="77777777" w:rsidR="00E667C8" w:rsidRDefault="00E667C8" w:rsidP="005A170E">
      <w:pPr>
        <w:pStyle w:val="Heading3"/>
        <w:numPr>
          <w:ilvl w:val="0"/>
          <w:numId w:val="0"/>
        </w:numPr>
        <w:spacing w:before="0" w:after="0" w:line="240" w:lineRule="atLeast"/>
        <w:ind w:left="568" w:hanging="568"/>
      </w:pPr>
    </w:p>
    <w:p w14:paraId="6AA2FEE9" w14:textId="468D473F" w:rsidR="006F6A35" w:rsidRDefault="00E667C8" w:rsidP="005A170E">
      <w:pPr>
        <w:pStyle w:val="Heading3"/>
        <w:numPr>
          <w:ilvl w:val="0"/>
          <w:numId w:val="0"/>
        </w:numPr>
        <w:spacing w:before="0" w:after="0" w:line="240" w:lineRule="atLeast"/>
        <w:ind w:left="568" w:hanging="568"/>
      </w:pPr>
      <w:r>
        <w:t>60</w:t>
      </w:r>
      <w:r w:rsidR="00BF40B9">
        <w:t>.</w:t>
      </w:r>
      <w:r w:rsidR="00BF40B9">
        <w:tab/>
      </w:r>
      <w:r w:rsidR="006F6A35" w:rsidRPr="006774F3">
        <w:t>A trustee to whom Schedule 5 rule 58 or 59 applies will, as soon as is practicable following the Amalgamation Day, respectively:</w:t>
      </w:r>
    </w:p>
    <w:p w14:paraId="0170BF43" w14:textId="77777777" w:rsidR="00036A4E" w:rsidRPr="006774F3" w:rsidRDefault="00036A4E" w:rsidP="00BF40B9">
      <w:pPr>
        <w:pStyle w:val="Heading3"/>
        <w:numPr>
          <w:ilvl w:val="0"/>
          <w:numId w:val="0"/>
        </w:numPr>
        <w:tabs>
          <w:tab w:val="clear" w:pos="1134"/>
        </w:tabs>
        <w:spacing w:before="0" w:after="0"/>
        <w:ind w:left="1134" w:hanging="567"/>
      </w:pPr>
    </w:p>
    <w:p w14:paraId="0A1A1B1F" w14:textId="3A56B01B" w:rsidR="006F6A35" w:rsidRDefault="00BF40B9" w:rsidP="00BF40B9">
      <w:pPr>
        <w:pStyle w:val="Heading3"/>
        <w:numPr>
          <w:ilvl w:val="0"/>
          <w:numId w:val="0"/>
        </w:numPr>
        <w:tabs>
          <w:tab w:val="clear" w:pos="1134"/>
        </w:tabs>
        <w:spacing w:before="0" w:after="0"/>
        <w:ind w:left="1134" w:hanging="567"/>
      </w:pPr>
      <w:r>
        <w:t>(a)</w:t>
      </w:r>
      <w:r>
        <w:tab/>
      </w:r>
      <w:r w:rsidR="006F6A35" w:rsidRPr="00C40B8D">
        <w:t xml:space="preserve">give the National Secretary Assets capable of transfer by delivery; </w:t>
      </w:r>
    </w:p>
    <w:p w14:paraId="3139ACC8" w14:textId="77777777" w:rsidR="00036A4E" w:rsidRPr="00C40B8D" w:rsidRDefault="00036A4E" w:rsidP="00BF40B9">
      <w:pPr>
        <w:pStyle w:val="Heading3"/>
        <w:numPr>
          <w:ilvl w:val="0"/>
          <w:numId w:val="0"/>
        </w:numPr>
        <w:tabs>
          <w:tab w:val="clear" w:pos="1134"/>
        </w:tabs>
        <w:spacing w:before="0" w:after="0"/>
        <w:ind w:left="1134" w:hanging="567"/>
      </w:pPr>
    </w:p>
    <w:p w14:paraId="268F2C03" w14:textId="186E273D" w:rsidR="006F6A35" w:rsidRDefault="00BF40B9" w:rsidP="00BF40B9">
      <w:pPr>
        <w:pStyle w:val="Heading3"/>
        <w:numPr>
          <w:ilvl w:val="0"/>
          <w:numId w:val="0"/>
        </w:numPr>
        <w:tabs>
          <w:tab w:val="clear" w:pos="1134"/>
        </w:tabs>
        <w:spacing w:before="0" w:after="0"/>
        <w:ind w:left="1134" w:hanging="567"/>
      </w:pPr>
      <w:r>
        <w:t>(b)</w:t>
      </w:r>
      <w:r>
        <w:tab/>
      </w:r>
      <w:r w:rsidR="006F6A35" w:rsidRPr="00C40B8D">
        <w:t xml:space="preserve">give the National Secretary books, </w:t>
      </w:r>
      <w:r w:rsidR="006F6A35" w:rsidRPr="006774F3">
        <w:t xml:space="preserve">documents, and records in their possession or under their control relating to their respective trust; </w:t>
      </w:r>
    </w:p>
    <w:p w14:paraId="629FB57F" w14:textId="77777777" w:rsidR="00036A4E" w:rsidRPr="006774F3" w:rsidRDefault="00036A4E" w:rsidP="00BF40B9">
      <w:pPr>
        <w:pStyle w:val="Heading3"/>
        <w:numPr>
          <w:ilvl w:val="0"/>
          <w:numId w:val="0"/>
        </w:numPr>
        <w:tabs>
          <w:tab w:val="clear" w:pos="1134"/>
        </w:tabs>
        <w:spacing w:before="0" w:after="0"/>
        <w:ind w:left="1134" w:hanging="567"/>
      </w:pPr>
    </w:p>
    <w:p w14:paraId="5D9827F5" w14:textId="5606E741" w:rsidR="006F6A35" w:rsidRDefault="00BF40B9" w:rsidP="00BF40B9">
      <w:pPr>
        <w:pStyle w:val="Heading3"/>
        <w:numPr>
          <w:ilvl w:val="0"/>
          <w:numId w:val="0"/>
        </w:numPr>
        <w:tabs>
          <w:tab w:val="clear" w:pos="1134"/>
        </w:tabs>
        <w:spacing w:before="0" w:after="0"/>
        <w:ind w:left="1134" w:hanging="567"/>
      </w:pPr>
      <w:r>
        <w:t>(c)</w:t>
      </w:r>
      <w:r>
        <w:tab/>
      </w:r>
      <w:r w:rsidR="006F6A35" w:rsidRPr="006774F3">
        <w:t>execute the documents necessary or desirable to evidence or give effect to the transition contemplated by this sub-rule and Schedule 5 rules 58 and 59; and</w:t>
      </w:r>
    </w:p>
    <w:p w14:paraId="184F3329" w14:textId="77777777" w:rsidR="00036A4E" w:rsidRPr="006774F3" w:rsidRDefault="00036A4E" w:rsidP="00BF40B9">
      <w:pPr>
        <w:pStyle w:val="Heading3"/>
        <w:numPr>
          <w:ilvl w:val="0"/>
          <w:numId w:val="0"/>
        </w:numPr>
        <w:tabs>
          <w:tab w:val="clear" w:pos="1134"/>
        </w:tabs>
        <w:spacing w:before="0" w:after="0"/>
        <w:ind w:left="1134" w:hanging="567"/>
      </w:pPr>
    </w:p>
    <w:p w14:paraId="3141DD0A" w14:textId="0003C168" w:rsidR="00BF40B9" w:rsidRDefault="00BF40B9" w:rsidP="00BF40B9">
      <w:pPr>
        <w:pStyle w:val="Heading3"/>
        <w:numPr>
          <w:ilvl w:val="0"/>
          <w:numId w:val="0"/>
        </w:numPr>
        <w:tabs>
          <w:tab w:val="clear" w:pos="1134"/>
        </w:tabs>
        <w:spacing w:before="0" w:after="0"/>
        <w:ind w:left="1134" w:hanging="567"/>
      </w:pPr>
      <w:r>
        <w:t>(d)</w:t>
      </w:r>
      <w:r>
        <w:tab/>
      </w:r>
      <w:r w:rsidR="006F6A35" w:rsidRPr="006774F3">
        <w:t>deliver to the National Secretary a notice of retirement as trustee effective from the date that the transfers of the Assets into the National Fund are completed by registration or otherwise.</w:t>
      </w:r>
    </w:p>
    <w:p w14:paraId="2B1F7000" w14:textId="77777777" w:rsidR="00BF40B9" w:rsidRDefault="00BF40B9">
      <w:pPr>
        <w:spacing w:before="0" w:after="0"/>
        <w:jc w:val="left"/>
        <w:rPr>
          <w:rFonts w:eastAsia="Times New Roman"/>
          <w:bCs/>
        </w:rPr>
      </w:pPr>
      <w:r>
        <w:br w:type="page"/>
      </w:r>
    </w:p>
    <w:p w14:paraId="5CB664B2" w14:textId="77777777" w:rsidR="00036A4E" w:rsidRPr="006774F3" w:rsidRDefault="00036A4E" w:rsidP="00BF40B9">
      <w:pPr>
        <w:pStyle w:val="Heading3"/>
        <w:numPr>
          <w:ilvl w:val="0"/>
          <w:numId w:val="0"/>
        </w:numPr>
        <w:tabs>
          <w:tab w:val="clear" w:pos="1134"/>
        </w:tabs>
        <w:spacing w:before="0" w:after="0"/>
        <w:ind w:left="1134" w:hanging="567"/>
      </w:pPr>
    </w:p>
    <w:p w14:paraId="093F0A51" w14:textId="18A8FB90" w:rsidR="006F6A35" w:rsidRDefault="00564AC0" w:rsidP="005A170E">
      <w:pPr>
        <w:pStyle w:val="Heading3"/>
        <w:numPr>
          <w:ilvl w:val="0"/>
          <w:numId w:val="0"/>
        </w:numPr>
        <w:spacing w:before="0" w:after="0" w:line="240" w:lineRule="atLeast"/>
        <w:ind w:left="568" w:hanging="568"/>
      </w:pPr>
      <w:bookmarkStart w:id="5319" w:name="_Hlk4513449"/>
      <w:bookmarkEnd w:id="5318"/>
      <w:r>
        <w:t>61.</w:t>
      </w:r>
      <w:r>
        <w:tab/>
      </w:r>
      <w:r w:rsidR="006F6A35" w:rsidRPr="006774F3">
        <w:t>On Amalgamation Day an Administrative Regulation, providing for the following matters, will apply:</w:t>
      </w:r>
    </w:p>
    <w:p w14:paraId="10F0BDA9" w14:textId="14D1422A" w:rsidR="00036A4E" w:rsidRDefault="00036A4E" w:rsidP="005A170E">
      <w:pPr>
        <w:pStyle w:val="Heading3"/>
        <w:numPr>
          <w:ilvl w:val="0"/>
          <w:numId w:val="0"/>
        </w:numPr>
        <w:spacing w:before="0" w:after="0" w:line="240" w:lineRule="atLeast"/>
        <w:ind w:left="568" w:hanging="568"/>
      </w:pPr>
    </w:p>
    <w:p w14:paraId="3AE4071F" w14:textId="21BF9BB2" w:rsidR="00CA77F5" w:rsidRDefault="00CA77F5" w:rsidP="00CA77F5">
      <w:pPr>
        <w:pStyle w:val="Heading3"/>
        <w:numPr>
          <w:ilvl w:val="0"/>
          <w:numId w:val="0"/>
        </w:numPr>
        <w:tabs>
          <w:tab w:val="clear" w:pos="1134"/>
        </w:tabs>
        <w:spacing w:before="0" w:after="0"/>
        <w:ind w:left="1134" w:hanging="567"/>
      </w:pPr>
      <w:r>
        <w:t>(a)</w:t>
      </w:r>
      <w:r>
        <w:tab/>
        <w:t>[deliberately left blank]</w:t>
      </w:r>
    </w:p>
    <w:p w14:paraId="56890F7D" w14:textId="77777777" w:rsidR="00CA77F5" w:rsidRPr="006774F3" w:rsidRDefault="00CA77F5" w:rsidP="005A170E">
      <w:pPr>
        <w:pStyle w:val="Heading3"/>
        <w:numPr>
          <w:ilvl w:val="0"/>
          <w:numId w:val="0"/>
        </w:numPr>
        <w:spacing w:before="0" w:after="0" w:line="240" w:lineRule="atLeast"/>
        <w:ind w:left="568" w:hanging="568"/>
      </w:pPr>
    </w:p>
    <w:p w14:paraId="527B838A" w14:textId="5EBFC40F" w:rsidR="006F6A35" w:rsidRDefault="00CA77F5" w:rsidP="00CA77F5">
      <w:pPr>
        <w:pStyle w:val="Heading3"/>
        <w:numPr>
          <w:ilvl w:val="0"/>
          <w:numId w:val="0"/>
        </w:numPr>
        <w:tabs>
          <w:tab w:val="clear" w:pos="1134"/>
        </w:tabs>
        <w:spacing w:before="0" w:after="0"/>
        <w:ind w:left="1134" w:hanging="567"/>
      </w:pPr>
      <w:r>
        <w:t>(b)</w:t>
      </w:r>
      <w:r>
        <w:tab/>
      </w:r>
      <w:r w:rsidR="006F6A35" w:rsidRPr="006774F3">
        <w:t>there will be a Union Sub-Committee for Victorian Ambulance Officer members to be called the AEAV Council;</w:t>
      </w:r>
    </w:p>
    <w:p w14:paraId="55BE2DA6" w14:textId="77777777" w:rsidR="00036A4E" w:rsidRPr="006774F3" w:rsidRDefault="00036A4E" w:rsidP="00CA77F5">
      <w:pPr>
        <w:pStyle w:val="Heading3"/>
        <w:numPr>
          <w:ilvl w:val="0"/>
          <w:numId w:val="0"/>
        </w:numPr>
        <w:tabs>
          <w:tab w:val="clear" w:pos="1134"/>
        </w:tabs>
        <w:spacing w:before="0" w:after="0"/>
        <w:ind w:left="1134" w:hanging="567"/>
      </w:pPr>
    </w:p>
    <w:p w14:paraId="67723539" w14:textId="27299855" w:rsidR="006F6A35" w:rsidRDefault="00CA77F5" w:rsidP="00CA77F5">
      <w:pPr>
        <w:pStyle w:val="Heading3"/>
        <w:numPr>
          <w:ilvl w:val="0"/>
          <w:numId w:val="0"/>
        </w:numPr>
        <w:tabs>
          <w:tab w:val="clear" w:pos="1134"/>
        </w:tabs>
        <w:spacing w:before="0" w:after="0"/>
        <w:ind w:left="1134" w:hanging="567"/>
      </w:pPr>
      <w:r>
        <w:t>(c)</w:t>
      </w:r>
      <w:r>
        <w:tab/>
      </w:r>
      <w:r w:rsidR="006F6A35" w:rsidRPr="006774F3">
        <w:t>the AEAV Council will be comprised of:</w:t>
      </w:r>
    </w:p>
    <w:p w14:paraId="5D74898B" w14:textId="77777777" w:rsidR="00036A4E" w:rsidRPr="006774F3" w:rsidRDefault="00036A4E" w:rsidP="00CA77F5">
      <w:pPr>
        <w:pStyle w:val="Heading3"/>
        <w:numPr>
          <w:ilvl w:val="0"/>
          <w:numId w:val="0"/>
        </w:numPr>
        <w:tabs>
          <w:tab w:val="clear" w:pos="1134"/>
        </w:tabs>
        <w:spacing w:before="0" w:after="0"/>
        <w:ind w:left="1134" w:hanging="567"/>
      </w:pPr>
    </w:p>
    <w:p w14:paraId="2370C1B9" w14:textId="186BE338" w:rsidR="006F6A35" w:rsidRDefault="00CA77F5" w:rsidP="00CA77F5">
      <w:pPr>
        <w:pStyle w:val="Heading4"/>
        <w:numPr>
          <w:ilvl w:val="0"/>
          <w:numId w:val="0"/>
        </w:numPr>
        <w:tabs>
          <w:tab w:val="clear" w:pos="720"/>
          <w:tab w:val="clear" w:pos="1701"/>
        </w:tabs>
        <w:spacing w:before="0" w:after="0" w:line="240" w:lineRule="atLeast"/>
        <w:ind w:left="1701" w:hanging="567"/>
      </w:pPr>
      <w:r>
        <w:t>(i)</w:t>
      </w:r>
      <w:r>
        <w:tab/>
      </w:r>
      <w:r w:rsidR="006F6A35" w:rsidRPr="006774F3">
        <w:t>the convenor of the AEAV Council, who will be known as the ‘AEAV Secretary’;</w:t>
      </w:r>
    </w:p>
    <w:p w14:paraId="19AE5ACF" w14:textId="77777777" w:rsidR="00036A4E" w:rsidRPr="006774F3" w:rsidRDefault="00036A4E" w:rsidP="00CA77F5">
      <w:pPr>
        <w:pStyle w:val="Heading4"/>
        <w:numPr>
          <w:ilvl w:val="0"/>
          <w:numId w:val="0"/>
        </w:numPr>
        <w:tabs>
          <w:tab w:val="clear" w:pos="720"/>
          <w:tab w:val="clear" w:pos="1701"/>
        </w:tabs>
        <w:spacing w:before="0" w:after="0" w:line="240" w:lineRule="atLeast"/>
        <w:ind w:left="1701" w:hanging="567"/>
      </w:pPr>
    </w:p>
    <w:p w14:paraId="37C48CE8" w14:textId="10CE4266" w:rsidR="006F6A35" w:rsidRDefault="00CA77F5" w:rsidP="00CA77F5">
      <w:pPr>
        <w:pStyle w:val="Heading4"/>
        <w:numPr>
          <w:ilvl w:val="0"/>
          <w:numId w:val="0"/>
        </w:numPr>
        <w:tabs>
          <w:tab w:val="clear" w:pos="720"/>
          <w:tab w:val="clear" w:pos="1701"/>
        </w:tabs>
        <w:spacing w:before="0" w:after="0" w:line="240" w:lineRule="atLeast"/>
        <w:ind w:left="1701" w:hanging="567"/>
      </w:pPr>
      <w:r>
        <w:t>(ii)</w:t>
      </w:r>
      <w:r>
        <w:tab/>
      </w:r>
      <w:r w:rsidR="006F6A35" w:rsidRPr="006774F3">
        <w:t>an Assistant Secretary of the AEAV Council;</w:t>
      </w:r>
    </w:p>
    <w:p w14:paraId="027DE031" w14:textId="77777777" w:rsidR="00036A4E" w:rsidRPr="006774F3" w:rsidRDefault="00036A4E" w:rsidP="00CA77F5">
      <w:pPr>
        <w:pStyle w:val="Heading4"/>
        <w:numPr>
          <w:ilvl w:val="0"/>
          <w:numId w:val="0"/>
        </w:numPr>
        <w:tabs>
          <w:tab w:val="clear" w:pos="720"/>
          <w:tab w:val="clear" w:pos="1701"/>
        </w:tabs>
        <w:spacing w:before="0" w:after="0" w:line="240" w:lineRule="atLeast"/>
        <w:ind w:left="1701" w:hanging="567"/>
      </w:pPr>
    </w:p>
    <w:p w14:paraId="0A5E6AB0" w14:textId="3CE0241B" w:rsidR="006F6A35" w:rsidRDefault="00CA77F5" w:rsidP="00CA77F5">
      <w:pPr>
        <w:pStyle w:val="Heading4"/>
        <w:numPr>
          <w:ilvl w:val="0"/>
          <w:numId w:val="0"/>
        </w:numPr>
        <w:tabs>
          <w:tab w:val="clear" w:pos="720"/>
          <w:tab w:val="clear" w:pos="1701"/>
        </w:tabs>
        <w:spacing w:before="0" w:after="0" w:line="240" w:lineRule="atLeast"/>
        <w:ind w:left="1701" w:hanging="567"/>
      </w:pPr>
      <w:r>
        <w:t>(iii)</w:t>
      </w:r>
      <w:r>
        <w:tab/>
      </w:r>
      <w:r w:rsidR="006F6A35">
        <w:t>representatives elected from four zones, as follows:</w:t>
      </w:r>
    </w:p>
    <w:p w14:paraId="6EF9CBAC" w14:textId="77777777" w:rsidR="00036A4E" w:rsidRDefault="00036A4E" w:rsidP="00CA77F5">
      <w:pPr>
        <w:pStyle w:val="Heading4"/>
        <w:numPr>
          <w:ilvl w:val="0"/>
          <w:numId w:val="0"/>
        </w:numPr>
        <w:tabs>
          <w:tab w:val="clear" w:pos="720"/>
          <w:tab w:val="clear" w:pos="1701"/>
        </w:tabs>
        <w:spacing w:before="0" w:after="0" w:line="240" w:lineRule="atLeast"/>
        <w:ind w:left="1701" w:hanging="567"/>
      </w:pPr>
    </w:p>
    <w:p w14:paraId="632FA393" w14:textId="23D505A7" w:rsidR="006F6A35" w:rsidRDefault="00CA77F5" w:rsidP="00CA77F5">
      <w:pPr>
        <w:pStyle w:val="Heading5"/>
        <w:numPr>
          <w:ilvl w:val="0"/>
          <w:numId w:val="0"/>
        </w:numPr>
        <w:tabs>
          <w:tab w:val="clear" w:pos="2268"/>
        </w:tabs>
        <w:spacing w:before="0" w:after="0" w:line="240" w:lineRule="atLeast"/>
        <w:ind w:left="2268" w:hanging="567"/>
      </w:pPr>
      <w:r>
        <w:t>A</w:t>
      </w:r>
      <w:r>
        <w:tab/>
      </w:r>
      <w:r w:rsidR="006F6A35">
        <w:t>Zone 1 – Metropolitan – 18 Representatives;</w:t>
      </w:r>
    </w:p>
    <w:p w14:paraId="37819213" w14:textId="77777777" w:rsidR="00036A4E" w:rsidRDefault="00036A4E" w:rsidP="00CA77F5">
      <w:pPr>
        <w:pStyle w:val="Heading5"/>
        <w:numPr>
          <w:ilvl w:val="0"/>
          <w:numId w:val="0"/>
        </w:numPr>
        <w:tabs>
          <w:tab w:val="clear" w:pos="2268"/>
        </w:tabs>
        <w:spacing w:before="0" w:after="0" w:line="240" w:lineRule="atLeast"/>
        <w:ind w:left="2268" w:hanging="567"/>
      </w:pPr>
    </w:p>
    <w:p w14:paraId="35A31CBD" w14:textId="337D1A4E" w:rsidR="006F6A35" w:rsidRDefault="00CA77F5" w:rsidP="00CA77F5">
      <w:pPr>
        <w:pStyle w:val="Heading5"/>
        <w:numPr>
          <w:ilvl w:val="0"/>
          <w:numId w:val="0"/>
        </w:numPr>
        <w:tabs>
          <w:tab w:val="clear" w:pos="2268"/>
        </w:tabs>
        <w:spacing w:before="0" w:after="0" w:line="240" w:lineRule="atLeast"/>
        <w:ind w:left="2268" w:hanging="567"/>
      </w:pPr>
      <w:r>
        <w:t>B</w:t>
      </w:r>
      <w:r>
        <w:tab/>
      </w:r>
      <w:r w:rsidR="006F6A35">
        <w:t>Zone 2 – Regional – 15 Representatives;</w:t>
      </w:r>
    </w:p>
    <w:p w14:paraId="6C6D6B42" w14:textId="77777777" w:rsidR="00036A4E" w:rsidRDefault="00036A4E" w:rsidP="00CA77F5">
      <w:pPr>
        <w:pStyle w:val="Heading5"/>
        <w:numPr>
          <w:ilvl w:val="0"/>
          <w:numId w:val="0"/>
        </w:numPr>
        <w:tabs>
          <w:tab w:val="clear" w:pos="2268"/>
        </w:tabs>
        <w:spacing w:before="0" w:after="0" w:line="240" w:lineRule="atLeast"/>
        <w:ind w:left="2268" w:hanging="567"/>
      </w:pPr>
    </w:p>
    <w:p w14:paraId="4D924C6F" w14:textId="43EE3E29" w:rsidR="006F6A35" w:rsidRDefault="00CA77F5" w:rsidP="00CA77F5">
      <w:pPr>
        <w:pStyle w:val="Heading5"/>
        <w:numPr>
          <w:ilvl w:val="0"/>
          <w:numId w:val="0"/>
        </w:numPr>
        <w:tabs>
          <w:tab w:val="clear" w:pos="2268"/>
        </w:tabs>
        <w:spacing w:before="0" w:after="0" w:line="240" w:lineRule="atLeast"/>
        <w:ind w:left="2268" w:hanging="567"/>
      </w:pPr>
      <w:r>
        <w:t>C</w:t>
      </w:r>
      <w:r>
        <w:tab/>
      </w:r>
      <w:r w:rsidR="006F6A35">
        <w:t>Zone 3 – Private Non-Emergency Patient Transport – 3 Representatives; and</w:t>
      </w:r>
    </w:p>
    <w:p w14:paraId="139561EC" w14:textId="77777777" w:rsidR="00036A4E" w:rsidRDefault="00036A4E" w:rsidP="00CA77F5">
      <w:pPr>
        <w:pStyle w:val="Heading5"/>
        <w:numPr>
          <w:ilvl w:val="0"/>
          <w:numId w:val="0"/>
        </w:numPr>
        <w:tabs>
          <w:tab w:val="clear" w:pos="2268"/>
        </w:tabs>
        <w:spacing w:before="0" w:after="0" w:line="240" w:lineRule="atLeast"/>
        <w:ind w:left="2268" w:hanging="567"/>
      </w:pPr>
    </w:p>
    <w:p w14:paraId="008B2CFF" w14:textId="40979AF3" w:rsidR="006F6A35" w:rsidRDefault="00CA77F5" w:rsidP="00CA77F5">
      <w:pPr>
        <w:pStyle w:val="Heading5"/>
        <w:numPr>
          <w:ilvl w:val="0"/>
          <w:numId w:val="0"/>
        </w:numPr>
        <w:tabs>
          <w:tab w:val="clear" w:pos="2268"/>
        </w:tabs>
        <w:spacing w:before="0" w:after="0" w:line="240" w:lineRule="atLeast"/>
        <w:ind w:left="2268" w:hanging="567"/>
      </w:pPr>
      <w:r>
        <w:t>D</w:t>
      </w:r>
      <w:r>
        <w:tab/>
      </w:r>
      <w:r w:rsidR="006F6A35">
        <w:t>Zone 4 – Emergency Services Telecommunications Authority – 3 Representatives;</w:t>
      </w:r>
    </w:p>
    <w:p w14:paraId="260B5E63" w14:textId="77777777" w:rsidR="00036A4E" w:rsidRDefault="00036A4E" w:rsidP="00CA77F5">
      <w:pPr>
        <w:pStyle w:val="Heading4"/>
        <w:numPr>
          <w:ilvl w:val="0"/>
          <w:numId w:val="0"/>
        </w:numPr>
        <w:tabs>
          <w:tab w:val="clear" w:pos="720"/>
        </w:tabs>
        <w:spacing w:before="0" w:after="0" w:line="240" w:lineRule="atLeast"/>
        <w:ind w:left="1701" w:hanging="567"/>
      </w:pPr>
    </w:p>
    <w:p w14:paraId="7649F0F9" w14:textId="1B1BE94E" w:rsidR="006F6A35" w:rsidRDefault="00CA77F5" w:rsidP="00CA77F5">
      <w:pPr>
        <w:pStyle w:val="Heading4"/>
        <w:numPr>
          <w:ilvl w:val="0"/>
          <w:numId w:val="0"/>
        </w:numPr>
        <w:tabs>
          <w:tab w:val="clear" w:pos="720"/>
          <w:tab w:val="clear" w:pos="1701"/>
        </w:tabs>
        <w:spacing w:before="0" w:after="0" w:line="240" w:lineRule="atLeast"/>
        <w:ind w:left="1701" w:hanging="567"/>
      </w:pPr>
      <w:r>
        <w:t>(iv)</w:t>
      </w:r>
      <w:r>
        <w:tab/>
      </w:r>
      <w:r w:rsidR="006F6A35">
        <w:t>that zone representatives will:</w:t>
      </w:r>
    </w:p>
    <w:p w14:paraId="71232412" w14:textId="77777777" w:rsidR="00036A4E" w:rsidRDefault="00036A4E" w:rsidP="00CA77F5">
      <w:pPr>
        <w:pStyle w:val="Heading5"/>
        <w:numPr>
          <w:ilvl w:val="0"/>
          <w:numId w:val="0"/>
        </w:numPr>
        <w:tabs>
          <w:tab w:val="clear" w:pos="2268"/>
        </w:tabs>
        <w:spacing w:before="0" w:after="0" w:line="240" w:lineRule="atLeast"/>
        <w:ind w:left="2268" w:hanging="567"/>
      </w:pPr>
    </w:p>
    <w:p w14:paraId="0DAE8576" w14:textId="11565924" w:rsidR="006F6A35" w:rsidRDefault="00CA77F5" w:rsidP="00CA77F5">
      <w:pPr>
        <w:pStyle w:val="Heading5"/>
        <w:numPr>
          <w:ilvl w:val="0"/>
          <w:numId w:val="0"/>
        </w:numPr>
        <w:tabs>
          <w:tab w:val="clear" w:pos="2268"/>
        </w:tabs>
        <w:spacing w:before="0" w:after="0" w:line="240" w:lineRule="atLeast"/>
        <w:ind w:left="2268" w:hanging="567"/>
      </w:pPr>
      <w:r>
        <w:t>A</w:t>
      </w:r>
      <w:r>
        <w:tab/>
      </w:r>
      <w:r w:rsidR="006F6A35">
        <w:t xml:space="preserve">represent the interests of members in each zone; </w:t>
      </w:r>
    </w:p>
    <w:p w14:paraId="6665D97D" w14:textId="77777777" w:rsidR="00036A4E" w:rsidRDefault="00036A4E" w:rsidP="00CA77F5">
      <w:pPr>
        <w:pStyle w:val="Heading5"/>
        <w:numPr>
          <w:ilvl w:val="0"/>
          <w:numId w:val="0"/>
        </w:numPr>
        <w:tabs>
          <w:tab w:val="clear" w:pos="2268"/>
        </w:tabs>
        <w:spacing w:before="0" w:after="0" w:line="240" w:lineRule="atLeast"/>
        <w:ind w:left="2268" w:hanging="567"/>
      </w:pPr>
    </w:p>
    <w:p w14:paraId="7B42A866" w14:textId="651EA2BD" w:rsidR="006F6A35" w:rsidRDefault="00CA77F5" w:rsidP="00CA77F5">
      <w:pPr>
        <w:pStyle w:val="Heading5"/>
        <w:numPr>
          <w:ilvl w:val="0"/>
          <w:numId w:val="0"/>
        </w:numPr>
        <w:tabs>
          <w:tab w:val="clear" w:pos="2268"/>
        </w:tabs>
        <w:spacing w:before="0" w:after="0" w:line="240" w:lineRule="atLeast"/>
        <w:ind w:left="2268" w:hanging="567"/>
      </w:pPr>
      <w:r>
        <w:t>B</w:t>
      </w:r>
      <w:r>
        <w:tab/>
      </w:r>
      <w:r w:rsidR="006F6A35">
        <w:t>undertake on behalf of the zone duties and functions determined by the AEAV Council; and</w:t>
      </w:r>
    </w:p>
    <w:p w14:paraId="28F8AFF3" w14:textId="77777777" w:rsidR="00036A4E" w:rsidRDefault="00036A4E" w:rsidP="00CA77F5">
      <w:pPr>
        <w:pStyle w:val="Heading5"/>
        <w:numPr>
          <w:ilvl w:val="0"/>
          <w:numId w:val="0"/>
        </w:numPr>
        <w:tabs>
          <w:tab w:val="clear" w:pos="2268"/>
        </w:tabs>
        <w:spacing w:before="0" w:after="0" w:line="240" w:lineRule="atLeast"/>
        <w:ind w:left="2268" w:hanging="567"/>
      </w:pPr>
    </w:p>
    <w:p w14:paraId="47435B86" w14:textId="76D3E7B4" w:rsidR="006F6A35" w:rsidRDefault="00CA77F5" w:rsidP="00CA77F5">
      <w:pPr>
        <w:pStyle w:val="Heading5"/>
        <w:numPr>
          <w:ilvl w:val="0"/>
          <w:numId w:val="0"/>
        </w:numPr>
        <w:tabs>
          <w:tab w:val="clear" w:pos="2268"/>
        </w:tabs>
        <w:spacing w:before="0" w:after="0" w:line="240" w:lineRule="atLeast"/>
        <w:ind w:left="2268" w:hanging="567"/>
      </w:pPr>
      <w:r>
        <w:t>C</w:t>
      </w:r>
      <w:r>
        <w:tab/>
      </w:r>
      <w:r w:rsidR="006F6A35">
        <w:t>make recommendations to the AEAV Council in relation to matters affecting the interests of members of that zone; and</w:t>
      </w:r>
    </w:p>
    <w:p w14:paraId="218EEB0E" w14:textId="77777777" w:rsidR="00036A4E" w:rsidRDefault="00036A4E" w:rsidP="00CA77F5">
      <w:pPr>
        <w:pStyle w:val="Heading5"/>
        <w:numPr>
          <w:ilvl w:val="0"/>
          <w:numId w:val="0"/>
        </w:numPr>
        <w:tabs>
          <w:tab w:val="clear" w:pos="2268"/>
        </w:tabs>
        <w:spacing w:before="0" w:after="0" w:line="240" w:lineRule="atLeast"/>
        <w:ind w:left="2268" w:hanging="567"/>
      </w:pPr>
    </w:p>
    <w:p w14:paraId="7E1AF0ED" w14:textId="210BBA90" w:rsidR="006F6A35" w:rsidRDefault="00CA77F5" w:rsidP="00CA77F5">
      <w:pPr>
        <w:pStyle w:val="Heading4"/>
        <w:numPr>
          <w:ilvl w:val="0"/>
          <w:numId w:val="0"/>
        </w:numPr>
        <w:tabs>
          <w:tab w:val="clear" w:pos="720"/>
          <w:tab w:val="clear" w:pos="1701"/>
        </w:tabs>
        <w:spacing w:before="0" w:after="0" w:line="240" w:lineRule="atLeast"/>
        <w:ind w:left="1701" w:hanging="567"/>
      </w:pPr>
      <w:r>
        <w:t>(v)</w:t>
      </w:r>
      <w:r>
        <w:tab/>
      </w:r>
      <w:r w:rsidR="006F6A35">
        <w:t>that meetings of a zone will be held at the times and places the zone representatives consider appropriate, provided that a copy of the minutes of each meeting must be submitted to the AEAV Council.</w:t>
      </w:r>
    </w:p>
    <w:p w14:paraId="56B61FFF" w14:textId="77777777" w:rsidR="00036A4E" w:rsidRDefault="00036A4E" w:rsidP="00CA77F5">
      <w:pPr>
        <w:pStyle w:val="Heading4"/>
        <w:numPr>
          <w:ilvl w:val="0"/>
          <w:numId w:val="0"/>
        </w:numPr>
        <w:tabs>
          <w:tab w:val="clear" w:pos="720"/>
          <w:tab w:val="clear" w:pos="1701"/>
        </w:tabs>
        <w:spacing w:before="0" w:after="0" w:line="240" w:lineRule="atLeast"/>
        <w:ind w:left="1701" w:hanging="567"/>
      </w:pPr>
    </w:p>
    <w:p w14:paraId="6A99BEB6" w14:textId="6F0AA1F3" w:rsidR="006F6A35" w:rsidRDefault="00852212" w:rsidP="00852212">
      <w:pPr>
        <w:pStyle w:val="Heading3"/>
        <w:numPr>
          <w:ilvl w:val="0"/>
          <w:numId w:val="0"/>
        </w:numPr>
        <w:tabs>
          <w:tab w:val="clear" w:pos="1134"/>
        </w:tabs>
        <w:spacing w:before="0" w:after="0"/>
        <w:ind w:left="1134" w:hanging="567"/>
      </w:pPr>
      <w:r>
        <w:t>(d)</w:t>
      </w:r>
      <w:r>
        <w:tab/>
      </w:r>
      <w:r w:rsidR="006F6A35">
        <w:t>The National Executive will have responsibility, in relation to the AEAV Council, to safeguard the financial and organisational integrity of the Amalgamated Union.</w:t>
      </w:r>
    </w:p>
    <w:p w14:paraId="3D744668" w14:textId="77777777" w:rsidR="00036A4E" w:rsidRDefault="00036A4E" w:rsidP="00852212">
      <w:pPr>
        <w:pStyle w:val="Heading3"/>
        <w:numPr>
          <w:ilvl w:val="0"/>
          <w:numId w:val="0"/>
        </w:numPr>
        <w:tabs>
          <w:tab w:val="clear" w:pos="1134"/>
        </w:tabs>
        <w:spacing w:before="0" w:after="0"/>
        <w:ind w:left="1134" w:hanging="567"/>
      </w:pPr>
    </w:p>
    <w:p w14:paraId="27364DD2" w14:textId="4910CB7A" w:rsidR="00852212" w:rsidRDefault="00852212" w:rsidP="00852212">
      <w:pPr>
        <w:pStyle w:val="Heading3"/>
        <w:numPr>
          <w:ilvl w:val="0"/>
          <w:numId w:val="0"/>
        </w:numPr>
        <w:tabs>
          <w:tab w:val="clear" w:pos="1134"/>
        </w:tabs>
        <w:spacing w:before="0" w:after="0"/>
        <w:ind w:left="1134" w:hanging="567"/>
      </w:pPr>
      <w:r>
        <w:t>(e)</w:t>
      </w:r>
      <w:r>
        <w:tab/>
      </w:r>
      <w:r w:rsidR="006F6A35">
        <w:t>The National Executive will determine the most efficient means of servicing the Victorian Ambulance Officer members.</w:t>
      </w:r>
    </w:p>
    <w:p w14:paraId="245AF58B" w14:textId="77777777" w:rsidR="00852212" w:rsidRDefault="00852212">
      <w:pPr>
        <w:spacing w:before="0" w:after="0"/>
        <w:jc w:val="left"/>
        <w:rPr>
          <w:rFonts w:eastAsia="Times New Roman"/>
          <w:bCs/>
        </w:rPr>
      </w:pPr>
      <w:r>
        <w:br w:type="page"/>
      </w:r>
    </w:p>
    <w:p w14:paraId="7FBDC4FD" w14:textId="77777777" w:rsidR="00036A4E" w:rsidRDefault="00036A4E" w:rsidP="00852212">
      <w:pPr>
        <w:pStyle w:val="Heading3"/>
        <w:numPr>
          <w:ilvl w:val="0"/>
          <w:numId w:val="0"/>
        </w:numPr>
        <w:tabs>
          <w:tab w:val="clear" w:pos="1134"/>
        </w:tabs>
        <w:spacing w:before="0" w:after="0"/>
        <w:ind w:left="1134" w:hanging="567"/>
      </w:pPr>
    </w:p>
    <w:p w14:paraId="695434DF" w14:textId="0A24CD31" w:rsidR="006F6A35" w:rsidRDefault="00852212" w:rsidP="00852212">
      <w:pPr>
        <w:pStyle w:val="Heading3"/>
        <w:numPr>
          <w:ilvl w:val="0"/>
          <w:numId w:val="0"/>
        </w:numPr>
        <w:tabs>
          <w:tab w:val="clear" w:pos="1134"/>
        </w:tabs>
        <w:spacing w:before="0" w:after="0"/>
        <w:ind w:left="1134" w:hanging="567"/>
      </w:pPr>
      <w:r>
        <w:t>(f)</w:t>
      </w:r>
      <w:r>
        <w:tab/>
      </w:r>
      <w:r w:rsidR="006F6A35">
        <w:t>Subject to annual operational plans determined by the National Executive the AEAV Council will have the control and management of the industrial, recruitment, publicity and organisational operations for the Victorian Ambulance Officer members.</w:t>
      </w:r>
    </w:p>
    <w:p w14:paraId="2DD6A6A9" w14:textId="77777777" w:rsidR="00036A4E" w:rsidRDefault="00036A4E" w:rsidP="00852212">
      <w:pPr>
        <w:pStyle w:val="Heading3"/>
        <w:numPr>
          <w:ilvl w:val="0"/>
          <w:numId w:val="0"/>
        </w:numPr>
        <w:tabs>
          <w:tab w:val="clear" w:pos="1134"/>
        </w:tabs>
        <w:spacing w:before="0" w:after="0"/>
        <w:ind w:left="1134" w:hanging="567"/>
      </w:pPr>
    </w:p>
    <w:p w14:paraId="5E7D4912" w14:textId="53E37997" w:rsidR="006F6A35" w:rsidRDefault="00852212" w:rsidP="00852212">
      <w:pPr>
        <w:pStyle w:val="Heading3"/>
        <w:numPr>
          <w:ilvl w:val="0"/>
          <w:numId w:val="0"/>
        </w:numPr>
        <w:tabs>
          <w:tab w:val="clear" w:pos="1134"/>
        </w:tabs>
        <w:spacing w:before="0" w:after="0"/>
        <w:ind w:left="1134" w:hanging="567"/>
      </w:pPr>
      <w:r>
        <w:t>(g)</w:t>
      </w:r>
      <w:r>
        <w:tab/>
      </w:r>
      <w:r w:rsidR="006F6A35">
        <w:t>The AEAV Council is to:</w:t>
      </w:r>
    </w:p>
    <w:p w14:paraId="6EAACD27" w14:textId="77777777" w:rsidR="00036A4E" w:rsidRDefault="00036A4E" w:rsidP="00852212">
      <w:pPr>
        <w:pStyle w:val="Heading3"/>
        <w:numPr>
          <w:ilvl w:val="0"/>
          <w:numId w:val="0"/>
        </w:numPr>
        <w:tabs>
          <w:tab w:val="clear" w:pos="1134"/>
        </w:tabs>
        <w:spacing w:before="0" w:after="0"/>
        <w:ind w:left="1134" w:hanging="567"/>
      </w:pPr>
    </w:p>
    <w:p w14:paraId="07690D43" w14:textId="6C5D4310" w:rsidR="006F6A35" w:rsidRDefault="00852212" w:rsidP="00852212">
      <w:pPr>
        <w:pStyle w:val="Heading4"/>
        <w:numPr>
          <w:ilvl w:val="0"/>
          <w:numId w:val="0"/>
        </w:numPr>
        <w:tabs>
          <w:tab w:val="clear" w:pos="720"/>
        </w:tabs>
        <w:spacing w:before="0" w:after="0" w:line="240" w:lineRule="atLeast"/>
        <w:ind w:left="1701" w:hanging="567"/>
      </w:pPr>
      <w:r>
        <w:t>(i)</w:t>
      </w:r>
      <w:r>
        <w:tab/>
      </w:r>
      <w:r w:rsidR="006F6A35">
        <w:t>co-ordinate industrial, and industry, activities for Victorian Ambulance Officer members;</w:t>
      </w:r>
    </w:p>
    <w:p w14:paraId="2C216A93" w14:textId="77777777" w:rsidR="00036A4E" w:rsidRDefault="00036A4E" w:rsidP="00852212">
      <w:pPr>
        <w:pStyle w:val="Heading4"/>
        <w:numPr>
          <w:ilvl w:val="0"/>
          <w:numId w:val="0"/>
        </w:numPr>
        <w:tabs>
          <w:tab w:val="clear" w:pos="720"/>
          <w:tab w:val="clear" w:pos="1701"/>
        </w:tabs>
        <w:spacing w:before="0" w:after="0" w:line="240" w:lineRule="atLeast"/>
        <w:ind w:left="1701" w:hanging="567"/>
      </w:pPr>
    </w:p>
    <w:p w14:paraId="642E6F05" w14:textId="1FCB89B0" w:rsidR="006F6A35" w:rsidRDefault="00852212" w:rsidP="00852212">
      <w:pPr>
        <w:pStyle w:val="Heading4"/>
        <w:numPr>
          <w:ilvl w:val="0"/>
          <w:numId w:val="0"/>
        </w:numPr>
        <w:tabs>
          <w:tab w:val="clear" w:pos="720"/>
          <w:tab w:val="clear" w:pos="1701"/>
        </w:tabs>
        <w:spacing w:before="0" w:after="0" w:line="240" w:lineRule="atLeast"/>
        <w:ind w:left="1701" w:hanging="567"/>
      </w:pPr>
      <w:r>
        <w:t>(ii)</w:t>
      </w:r>
      <w:r>
        <w:tab/>
      </w:r>
      <w:r w:rsidR="006F6A35">
        <w:t>develop relevant policy for Victorian Ambulance Officer members;</w:t>
      </w:r>
    </w:p>
    <w:p w14:paraId="0A55C254" w14:textId="77777777" w:rsidR="00036A4E" w:rsidRDefault="00036A4E" w:rsidP="00852212">
      <w:pPr>
        <w:pStyle w:val="Heading4"/>
        <w:numPr>
          <w:ilvl w:val="0"/>
          <w:numId w:val="0"/>
        </w:numPr>
        <w:tabs>
          <w:tab w:val="clear" w:pos="720"/>
          <w:tab w:val="clear" w:pos="1701"/>
        </w:tabs>
        <w:spacing w:before="0" w:after="0" w:line="240" w:lineRule="atLeast"/>
        <w:ind w:left="1701" w:hanging="567"/>
      </w:pPr>
    </w:p>
    <w:p w14:paraId="64660F0C" w14:textId="61BC3B7E" w:rsidR="006F6A35" w:rsidRDefault="00852212" w:rsidP="00852212">
      <w:pPr>
        <w:pStyle w:val="Heading4"/>
        <w:numPr>
          <w:ilvl w:val="0"/>
          <w:numId w:val="0"/>
        </w:numPr>
        <w:tabs>
          <w:tab w:val="clear" w:pos="720"/>
          <w:tab w:val="clear" w:pos="1701"/>
        </w:tabs>
        <w:spacing w:before="0" w:after="0" w:line="240" w:lineRule="atLeast"/>
        <w:ind w:left="1701" w:hanging="567"/>
      </w:pPr>
      <w:r>
        <w:t>(iii)</w:t>
      </w:r>
      <w:r>
        <w:tab/>
      </w:r>
      <w:r w:rsidR="006F6A35">
        <w:t>co-ordinate information flow across Victoria and nationally; and</w:t>
      </w:r>
    </w:p>
    <w:p w14:paraId="62FAF416" w14:textId="77777777" w:rsidR="00036A4E" w:rsidRDefault="00036A4E" w:rsidP="00852212">
      <w:pPr>
        <w:pStyle w:val="Heading4"/>
        <w:numPr>
          <w:ilvl w:val="0"/>
          <w:numId w:val="0"/>
        </w:numPr>
        <w:tabs>
          <w:tab w:val="clear" w:pos="720"/>
          <w:tab w:val="clear" w:pos="1701"/>
        </w:tabs>
        <w:spacing w:before="0" w:after="0" w:line="240" w:lineRule="atLeast"/>
        <w:ind w:left="1701" w:hanging="567"/>
      </w:pPr>
    </w:p>
    <w:p w14:paraId="3A5C1F58" w14:textId="55C1A614" w:rsidR="006F6A35" w:rsidRDefault="00852212" w:rsidP="00852212">
      <w:pPr>
        <w:pStyle w:val="Heading4"/>
        <w:numPr>
          <w:ilvl w:val="0"/>
          <w:numId w:val="0"/>
        </w:numPr>
        <w:tabs>
          <w:tab w:val="clear" w:pos="720"/>
          <w:tab w:val="clear" w:pos="1701"/>
        </w:tabs>
        <w:spacing w:before="0" w:after="0" w:line="240" w:lineRule="atLeast"/>
        <w:ind w:left="1701" w:hanging="567"/>
      </w:pPr>
      <w:r>
        <w:t>(iv)</w:t>
      </w:r>
      <w:r>
        <w:tab/>
      </w:r>
      <w:r w:rsidR="006F6A35">
        <w:t>develop representations to the Victorian government regarding the specific needs of Victorian Ambulance Officer members.</w:t>
      </w:r>
    </w:p>
    <w:p w14:paraId="60DAC959" w14:textId="77777777" w:rsidR="00036A4E" w:rsidRDefault="00036A4E" w:rsidP="00852212">
      <w:pPr>
        <w:pStyle w:val="Heading4"/>
        <w:numPr>
          <w:ilvl w:val="0"/>
          <w:numId w:val="0"/>
        </w:numPr>
        <w:tabs>
          <w:tab w:val="clear" w:pos="720"/>
          <w:tab w:val="clear" w:pos="1701"/>
        </w:tabs>
        <w:spacing w:before="0" w:after="0" w:line="240" w:lineRule="atLeast"/>
        <w:ind w:left="1701" w:hanging="567"/>
      </w:pPr>
    </w:p>
    <w:p w14:paraId="7B2B4097" w14:textId="121CFE77" w:rsidR="006F6A35" w:rsidRDefault="00852212" w:rsidP="00852212">
      <w:pPr>
        <w:pStyle w:val="Heading3"/>
        <w:numPr>
          <w:ilvl w:val="0"/>
          <w:numId w:val="0"/>
        </w:numPr>
        <w:tabs>
          <w:tab w:val="clear" w:pos="1134"/>
        </w:tabs>
        <w:spacing w:before="0" w:after="0"/>
        <w:ind w:left="1134" w:hanging="567"/>
      </w:pPr>
      <w:r>
        <w:t>(h)</w:t>
      </w:r>
      <w:r>
        <w:tab/>
      </w:r>
      <w:r w:rsidR="006F6A35">
        <w:t>The AEAV Council must submit a proposed annual operation plan for consideration by the National Executive.</w:t>
      </w:r>
    </w:p>
    <w:p w14:paraId="62986B7D" w14:textId="77777777" w:rsidR="00036A4E" w:rsidRDefault="00036A4E" w:rsidP="00852212">
      <w:pPr>
        <w:pStyle w:val="Heading3"/>
        <w:numPr>
          <w:ilvl w:val="0"/>
          <w:numId w:val="0"/>
        </w:numPr>
        <w:tabs>
          <w:tab w:val="clear" w:pos="1134"/>
        </w:tabs>
        <w:spacing w:before="0" w:after="0"/>
        <w:ind w:left="1134" w:hanging="567"/>
      </w:pPr>
    </w:p>
    <w:p w14:paraId="4559E7F4" w14:textId="178334BC" w:rsidR="006F6A35" w:rsidRDefault="00852212" w:rsidP="00852212">
      <w:pPr>
        <w:pStyle w:val="Heading3"/>
        <w:numPr>
          <w:ilvl w:val="0"/>
          <w:numId w:val="0"/>
        </w:numPr>
        <w:tabs>
          <w:tab w:val="clear" w:pos="1134"/>
        </w:tabs>
        <w:spacing w:before="0" w:after="0"/>
        <w:ind w:left="1134" w:hanging="567"/>
      </w:pPr>
      <w:r>
        <w:t>(i)</w:t>
      </w:r>
      <w:r>
        <w:tab/>
      </w:r>
      <w:r w:rsidR="006F6A35">
        <w:t xml:space="preserve">The National Executive is to determine an annual operational plan for the AEAV Council. </w:t>
      </w:r>
    </w:p>
    <w:p w14:paraId="6079275D" w14:textId="77777777" w:rsidR="0023064C" w:rsidRDefault="0023064C" w:rsidP="00852212">
      <w:pPr>
        <w:pStyle w:val="Heading3"/>
        <w:numPr>
          <w:ilvl w:val="0"/>
          <w:numId w:val="0"/>
        </w:numPr>
        <w:tabs>
          <w:tab w:val="clear" w:pos="1134"/>
        </w:tabs>
        <w:spacing w:before="0" w:after="0"/>
        <w:ind w:left="1134" w:hanging="567"/>
      </w:pPr>
    </w:p>
    <w:p w14:paraId="2524424D" w14:textId="031A8C80" w:rsidR="006F6A35" w:rsidRDefault="0023064C" w:rsidP="00852212">
      <w:pPr>
        <w:pStyle w:val="Heading3"/>
        <w:numPr>
          <w:ilvl w:val="0"/>
          <w:numId w:val="0"/>
        </w:numPr>
        <w:tabs>
          <w:tab w:val="clear" w:pos="1134"/>
        </w:tabs>
        <w:spacing w:before="0" w:after="0"/>
        <w:ind w:left="1134" w:hanging="567"/>
      </w:pPr>
      <w:r>
        <w:t>(j)</w:t>
      </w:r>
      <w:r>
        <w:tab/>
      </w:r>
      <w:r w:rsidR="006F6A35">
        <w:t>The AEAV Council may request that the</w:t>
      </w:r>
      <w:r w:rsidR="006F6A35" w:rsidRPr="000F62BD">
        <w:t xml:space="preserve"> </w:t>
      </w:r>
      <w:r w:rsidR="006F6A35">
        <w:t xml:space="preserve">National Executive make a determination for specific expenditure, that is not included in the annual operation plan. </w:t>
      </w:r>
    </w:p>
    <w:p w14:paraId="6BEB2653" w14:textId="77777777" w:rsidR="00036A4E" w:rsidRDefault="00036A4E" w:rsidP="00852212">
      <w:pPr>
        <w:pStyle w:val="Heading3"/>
        <w:numPr>
          <w:ilvl w:val="0"/>
          <w:numId w:val="0"/>
        </w:numPr>
        <w:tabs>
          <w:tab w:val="clear" w:pos="1134"/>
        </w:tabs>
        <w:spacing w:before="0" w:after="0"/>
        <w:ind w:left="1134" w:hanging="567"/>
      </w:pPr>
    </w:p>
    <w:p w14:paraId="7B104276" w14:textId="2CC8C3DC" w:rsidR="006F6A35" w:rsidRDefault="00852212" w:rsidP="00852212">
      <w:pPr>
        <w:pStyle w:val="Heading3"/>
        <w:numPr>
          <w:ilvl w:val="0"/>
          <w:numId w:val="0"/>
        </w:numPr>
        <w:tabs>
          <w:tab w:val="clear" w:pos="1134"/>
        </w:tabs>
        <w:spacing w:before="0" w:after="0"/>
        <w:ind w:left="1134" w:hanging="567"/>
      </w:pPr>
      <w:r>
        <w:t>(</w:t>
      </w:r>
      <w:r w:rsidR="0023064C">
        <w:t>k</w:t>
      </w:r>
      <w:r>
        <w:t>)</w:t>
      </w:r>
      <w:r>
        <w:tab/>
      </w:r>
      <w:r w:rsidR="006F6A35">
        <w:t xml:space="preserve">The National Executive will ensure that the industrial, professional and community status and interests of Victorian Ambulance Officer members are advanced and catered for. </w:t>
      </w:r>
    </w:p>
    <w:p w14:paraId="67D57B30" w14:textId="77777777" w:rsidR="00036A4E" w:rsidRDefault="00036A4E" w:rsidP="00852212">
      <w:pPr>
        <w:pStyle w:val="Heading3"/>
        <w:numPr>
          <w:ilvl w:val="0"/>
          <w:numId w:val="0"/>
        </w:numPr>
        <w:tabs>
          <w:tab w:val="clear" w:pos="1134"/>
        </w:tabs>
        <w:spacing w:before="0" w:after="0"/>
        <w:ind w:left="1134" w:hanging="567"/>
      </w:pPr>
    </w:p>
    <w:p w14:paraId="39D29570" w14:textId="25843CFD" w:rsidR="006F6A35" w:rsidRDefault="00852212" w:rsidP="00852212">
      <w:pPr>
        <w:pStyle w:val="Heading3"/>
        <w:numPr>
          <w:ilvl w:val="0"/>
          <w:numId w:val="0"/>
        </w:numPr>
        <w:tabs>
          <w:tab w:val="clear" w:pos="1134"/>
        </w:tabs>
        <w:spacing w:before="0" w:after="0"/>
        <w:ind w:left="1134" w:hanging="567"/>
      </w:pPr>
      <w:r>
        <w:t>(</w:t>
      </w:r>
      <w:r w:rsidR="0023064C">
        <w:t>l</w:t>
      </w:r>
      <w:r>
        <w:t>)</w:t>
      </w:r>
      <w:r>
        <w:tab/>
      </w:r>
      <w:r w:rsidR="006F6A35">
        <w:t xml:space="preserve">The National Executive commits that the level of resources allocated to the Victorian Ambulance Officer members, on the day preceding Amalgamation Day, will be maintained by the Amalgamated Union, provided that there is no significant change in membership of the Victorian Ambulance Officer members. </w:t>
      </w:r>
    </w:p>
    <w:p w14:paraId="57E5E87B" w14:textId="77777777" w:rsidR="00036A4E" w:rsidRDefault="00036A4E" w:rsidP="00852212">
      <w:pPr>
        <w:pStyle w:val="Heading3"/>
        <w:numPr>
          <w:ilvl w:val="0"/>
          <w:numId w:val="0"/>
        </w:numPr>
        <w:tabs>
          <w:tab w:val="clear" w:pos="1134"/>
        </w:tabs>
        <w:spacing w:before="0" w:after="0"/>
        <w:ind w:left="1134" w:hanging="567"/>
      </w:pPr>
    </w:p>
    <w:p w14:paraId="5EBBCB2B" w14:textId="5CE27EFC" w:rsidR="006F6A35" w:rsidRDefault="00852212" w:rsidP="00852212">
      <w:pPr>
        <w:pStyle w:val="Heading3"/>
        <w:numPr>
          <w:ilvl w:val="0"/>
          <w:numId w:val="0"/>
        </w:numPr>
        <w:tabs>
          <w:tab w:val="clear" w:pos="1134"/>
        </w:tabs>
        <w:spacing w:before="0" w:after="0"/>
        <w:ind w:left="1134" w:hanging="567"/>
      </w:pPr>
      <w:r>
        <w:t>(</w:t>
      </w:r>
      <w:r w:rsidR="0023064C">
        <w:t>m</w:t>
      </w:r>
      <w:r>
        <w:t>)</w:t>
      </w:r>
      <w:r>
        <w:tab/>
      </w:r>
      <w:r w:rsidR="006F6A35">
        <w:t>In the event of a significant change in membership of the Victorian Ambulance Officer members:</w:t>
      </w:r>
    </w:p>
    <w:p w14:paraId="75D8E9BB" w14:textId="77777777" w:rsidR="00036A4E" w:rsidRDefault="00036A4E" w:rsidP="00852212">
      <w:pPr>
        <w:pStyle w:val="Heading4"/>
        <w:numPr>
          <w:ilvl w:val="0"/>
          <w:numId w:val="0"/>
        </w:numPr>
        <w:tabs>
          <w:tab w:val="clear" w:pos="720"/>
        </w:tabs>
        <w:spacing w:before="0" w:after="0" w:line="240" w:lineRule="atLeast"/>
        <w:ind w:left="1701" w:hanging="567"/>
      </w:pPr>
    </w:p>
    <w:p w14:paraId="656E1686" w14:textId="4479EC78" w:rsidR="006F6A35" w:rsidRDefault="007153B1" w:rsidP="00852212">
      <w:pPr>
        <w:pStyle w:val="Heading4"/>
        <w:numPr>
          <w:ilvl w:val="0"/>
          <w:numId w:val="0"/>
        </w:numPr>
        <w:tabs>
          <w:tab w:val="clear" w:pos="720"/>
          <w:tab w:val="clear" w:pos="1701"/>
        </w:tabs>
        <w:spacing w:before="0" w:after="0" w:line="240" w:lineRule="atLeast"/>
        <w:ind w:left="1701" w:hanging="567"/>
      </w:pPr>
      <w:r>
        <w:t>(i)</w:t>
      </w:r>
      <w:r>
        <w:tab/>
      </w:r>
      <w:r w:rsidR="006F6A35">
        <w:t>discussions will occur between the National Executive to determine the means of best servicing the needs of the Victorian Ambulance Officer members; and</w:t>
      </w:r>
    </w:p>
    <w:p w14:paraId="11C6D453" w14:textId="77777777" w:rsidR="00036A4E" w:rsidRDefault="00036A4E" w:rsidP="00852212">
      <w:pPr>
        <w:pStyle w:val="Heading4"/>
        <w:numPr>
          <w:ilvl w:val="0"/>
          <w:numId w:val="0"/>
        </w:numPr>
        <w:tabs>
          <w:tab w:val="clear" w:pos="720"/>
          <w:tab w:val="clear" w:pos="1701"/>
        </w:tabs>
        <w:spacing w:before="0" w:after="0" w:line="240" w:lineRule="atLeast"/>
        <w:ind w:left="1701" w:hanging="567"/>
      </w:pPr>
    </w:p>
    <w:p w14:paraId="4B62EDB8" w14:textId="11568635" w:rsidR="006F6A35" w:rsidRDefault="007153B1" w:rsidP="00852212">
      <w:pPr>
        <w:pStyle w:val="Heading4"/>
        <w:numPr>
          <w:ilvl w:val="0"/>
          <w:numId w:val="0"/>
        </w:numPr>
        <w:tabs>
          <w:tab w:val="clear" w:pos="720"/>
          <w:tab w:val="clear" w:pos="1701"/>
        </w:tabs>
        <w:spacing w:before="0" w:after="0" w:line="240" w:lineRule="atLeast"/>
        <w:ind w:left="1701" w:hanging="567"/>
      </w:pPr>
      <w:r>
        <w:t>(ii)</w:t>
      </w:r>
      <w:r>
        <w:tab/>
      </w:r>
      <w:r w:rsidR="006F6A35">
        <w:t>the National Executive commits to adjusting the level of resources to reflect the significant change in the membership of the Victorian Ambulance Officer members.</w:t>
      </w:r>
    </w:p>
    <w:p w14:paraId="1BF92791" w14:textId="77777777" w:rsidR="00036A4E" w:rsidRDefault="00036A4E" w:rsidP="00852212">
      <w:pPr>
        <w:pStyle w:val="Heading4"/>
        <w:numPr>
          <w:ilvl w:val="0"/>
          <w:numId w:val="0"/>
        </w:numPr>
        <w:tabs>
          <w:tab w:val="clear" w:pos="720"/>
          <w:tab w:val="clear" w:pos="1701"/>
        </w:tabs>
        <w:spacing w:before="0" w:after="0" w:line="240" w:lineRule="atLeast"/>
        <w:ind w:left="1701" w:hanging="567"/>
      </w:pPr>
    </w:p>
    <w:p w14:paraId="46C985D9" w14:textId="23C7C7EF" w:rsidR="006F6A35" w:rsidRDefault="001D6EC4" w:rsidP="001D6EC4">
      <w:pPr>
        <w:pStyle w:val="Heading3"/>
        <w:numPr>
          <w:ilvl w:val="0"/>
          <w:numId w:val="0"/>
        </w:numPr>
        <w:spacing w:before="0" w:after="0" w:line="240" w:lineRule="atLeast"/>
        <w:ind w:left="568" w:hanging="568"/>
      </w:pPr>
      <w:r>
        <w:t>62.</w:t>
      </w:r>
      <w:r>
        <w:tab/>
      </w:r>
      <w:r w:rsidR="006F6A35" w:rsidRPr="00C40B8D">
        <w:t>The Inaugural National Executive will, as soon as practicable following Amalgamation Day, determine the persons who are to be admitted as Political Members, which is to include any member of either the NUW or UV who is no longer working in an Occupation but who is entitled to be admitted to membership under the rules of the Amalgamated Union as a Political Member.</w:t>
      </w:r>
    </w:p>
    <w:p w14:paraId="149B1B9C" w14:textId="424DE2DB" w:rsidR="001D6EC4" w:rsidRDefault="001D6EC4">
      <w:pPr>
        <w:spacing w:before="0" w:after="0"/>
        <w:jc w:val="left"/>
        <w:rPr>
          <w:rFonts w:eastAsia="Times New Roman"/>
          <w:bCs/>
        </w:rPr>
      </w:pPr>
      <w:r>
        <w:br w:type="page"/>
      </w:r>
    </w:p>
    <w:p w14:paraId="4104CCE4" w14:textId="77777777" w:rsidR="00036A4E" w:rsidRPr="00C40B8D" w:rsidRDefault="00036A4E" w:rsidP="001D6EC4">
      <w:pPr>
        <w:pStyle w:val="Heading3"/>
        <w:numPr>
          <w:ilvl w:val="0"/>
          <w:numId w:val="0"/>
        </w:numPr>
        <w:spacing w:before="0" w:after="0" w:line="240" w:lineRule="atLeast"/>
        <w:ind w:left="568" w:hanging="568"/>
      </w:pPr>
    </w:p>
    <w:bookmarkEnd w:id="5319"/>
    <w:p w14:paraId="3C20BF08" w14:textId="53128EDB" w:rsidR="006F6A35" w:rsidRDefault="001D6EC4" w:rsidP="001D6EC4">
      <w:pPr>
        <w:pStyle w:val="Heading3"/>
        <w:numPr>
          <w:ilvl w:val="0"/>
          <w:numId w:val="0"/>
        </w:numPr>
        <w:spacing w:before="0" w:after="0" w:line="240" w:lineRule="atLeast"/>
        <w:ind w:left="568" w:hanging="568"/>
      </w:pPr>
      <w:r>
        <w:t>63.</w:t>
      </w:r>
      <w:r>
        <w:tab/>
      </w:r>
      <w:r w:rsidR="006F6A35" w:rsidRPr="00C40B8D">
        <w:t>The Inaugural National Secretary will promptly, following the Amalgamation Day, ensure that the things required to be done under sections:</w:t>
      </w:r>
    </w:p>
    <w:p w14:paraId="4D7270EA" w14:textId="77777777" w:rsidR="00036A4E" w:rsidRPr="00C40B8D" w:rsidRDefault="00036A4E" w:rsidP="001D6EC4">
      <w:pPr>
        <w:pStyle w:val="Heading3"/>
        <w:numPr>
          <w:ilvl w:val="0"/>
          <w:numId w:val="0"/>
        </w:numPr>
        <w:spacing w:before="0" w:after="0" w:line="240" w:lineRule="atLeast"/>
        <w:ind w:left="568" w:hanging="568"/>
      </w:pPr>
    </w:p>
    <w:p w14:paraId="4F4D70A5" w14:textId="269D1041" w:rsidR="006F6A35" w:rsidRDefault="001D6EC4" w:rsidP="001D6EC4">
      <w:pPr>
        <w:pStyle w:val="Heading3"/>
        <w:numPr>
          <w:ilvl w:val="0"/>
          <w:numId w:val="0"/>
        </w:numPr>
        <w:tabs>
          <w:tab w:val="clear" w:pos="1134"/>
        </w:tabs>
        <w:spacing w:before="0" w:after="0"/>
        <w:ind w:left="1134" w:hanging="567"/>
      </w:pPr>
      <w:r>
        <w:t>(a)</w:t>
      </w:r>
      <w:r>
        <w:tab/>
      </w:r>
      <w:r w:rsidR="006F6A35" w:rsidRPr="00C40B8D">
        <w:t>82 of the Act – in relation to land and interests in relation to land;</w:t>
      </w:r>
    </w:p>
    <w:p w14:paraId="5CF4D20F" w14:textId="77777777" w:rsidR="00036A4E" w:rsidRPr="00C40B8D" w:rsidRDefault="00036A4E" w:rsidP="001D6EC4">
      <w:pPr>
        <w:pStyle w:val="Heading3"/>
        <w:numPr>
          <w:ilvl w:val="0"/>
          <w:numId w:val="0"/>
        </w:numPr>
        <w:tabs>
          <w:tab w:val="clear" w:pos="1134"/>
        </w:tabs>
        <w:spacing w:before="0" w:after="0"/>
        <w:ind w:left="1134" w:hanging="567"/>
      </w:pPr>
    </w:p>
    <w:p w14:paraId="68E74281" w14:textId="31151BBF" w:rsidR="006F6A35" w:rsidRDefault="001D6EC4" w:rsidP="001D6EC4">
      <w:pPr>
        <w:pStyle w:val="Heading3"/>
        <w:numPr>
          <w:ilvl w:val="0"/>
          <w:numId w:val="0"/>
        </w:numPr>
        <w:tabs>
          <w:tab w:val="clear" w:pos="1134"/>
        </w:tabs>
        <w:spacing w:before="0" w:after="0"/>
        <w:ind w:left="1134" w:hanging="567"/>
      </w:pPr>
      <w:r>
        <w:t>(b)</w:t>
      </w:r>
      <w:r>
        <w:tab/>
      </w:r>
      <w:r w:rsidR="006F6A35" w:rsidRPr="00C40B8D">
        <w:t>83 of the Act – in relation to charges;</w:t>
      </w:r>
    </w:p>
    <w:p w14:paraId="1A38D545" w14:textId="77777777" w:rsidR="00036A4E" w:rsidRPr="00C40B8D" w:rsidRDefault="00036A4E" w:rsidP="001D6EC4">
      <w:pPr>
        <w:pStyle w:val="Heading3"/>
        <w:numPr>
          <w:ilvl w:val="0"/>
          <w:numId w:val="0"/>
        </w:numPr>
        <w:tabs>
          <w:tab w:val="clear" w:pos="1134"/>
        </w:tabs>
        <w:spacing w:before="0" w:after="0"/>
        <w:ind w:left="1134" w:hanging="567"/>
      </w:pPr>
    </w:p>
    <w:p w14:paraId="0AEF4388" w14:textId="33A6F3D5" w:rsidR="006F6A35" w:rsidRDefault="001D6EC4" w:rsidP="001D6EC4">
      <w:pPr>
        <w:pStyle w:val="Heading3"/>
        <w:numPr>
          <w:ilvl w:val="0"/>
          <w:numId w:val="0"/>
        </w:numPr>
        <w:tabs>
          <w:tab w:val="clear" w:pos="1134"/>
        </w:tabs>
        <w:spacing w:before="0" w:after="0"/>
        <w:ind w:left="1134" w:hanging="567"/>
      </w:pPr>
      <w:r>
        <w:t>(c)</w:t>
      </w:r>
      <w:r>
        <w:tab/>
      </w:r>
      <w:r w:rsidR="006F6A35" w:rsidRPr="00C40B8D">
        <w:t>84 of the Act – in relation to shares;</w:t>
      </w:r>
    </w:p>
    <w:p w14:paraId="54106E59" w14:textId="77777777" w:rsidR="00036A4E" w:rsidRPr="00C40B8D" w:rsidRDefault="00036A4E" w:rsidP="001D6EC4">
      <w:pPr>
        <w:pStyle w:val="Heading3"/>
        <w:numPr>
          <w:ilvl w:val="0"/>
          <w:numId w:val="0"/>
        </w:numPr>
        <w:tabs>
          <w:tab w:val="clear" w:pos="1134"/>
        </w:tabs>
        <w:spacing w:before="0" w:after="0"/>
        <w:ind w:left="1134" w:hanging="567"/>
      </w:pPr>
    </w:p>
    <w:p w14:paraId="17FE64C4" w14:textId="5A5F7BD8" w:rsidR="006F6A35" w:rsidRDefault="001D6EC4" w:rsidP="001D6EC4">
      <w:pPr>
        <w:pStyle w:val="Heading3"/>
        <w:numPr>
          <w:ilvl w:val="0"/>
          <w:numId w:val="0"/>
        </w:numPr>
        <w:tabs>
          <w:tab w:val="clear" w:pos="1134"/>
        </w:tabs>
        <w:spacing w:before="0" w:after="0"/>
        <w:ind w:left="1134" w:hanging="567"/>
      </w:pPr>
      <w:r>
        <w:t>(d)</w:t>
      </w:r>
      <w:r>
        <w:tab/>
      </w:r>
      <w:r w:rsidR="006F6A35" w:rsidRPr="00C40B8D">
        <w:t>85 of the Act – in relation to other assets,</w:t>
      </w:r>
    </w:p>
    <w:p w14:paraId="0E5CAEEC" w14:textId="77777777" w:rsidR="00036A4E" w:rsidRPr="00C40B8D" w:rsidRDefault="00036A4E" w:rsidP="001D6EC4">
      <w:pPr>
        <w:pStyle w:val="Heading3"/>
        <w:numPr>
          <w:ilvl w:val="0"/>
          <w:numId w:val="0"/>
        </w:numPr>
        <w:tabs>
          <w:tab w:val="clear" w:pos="1134"/>
        </w:tabs>
        <w:spacing w:before="0" w:after="0"/>
        <w:ind w:left="1134" w:hanging="567"/>
      </w:pPr>
    </w:p>
    <w:p w14:paraId="156C7B10" w14:textId="14AF4CFC" w:rsidR="006F6A35" w:rsidRDefault="006F6A35" w:rsidP="001D6EC4">
      <w:pPr>
        <w:pStyle w:val="Heading3"/>
        <w:numPr>
          <w:ilvl w:val="0"/>
          <w:numId w:val="0"/>
        </w:numPr>
        <w:tabs>
          <w:tab w:val="clear" w:pos="1134"/>
        </w:tabs>
        <w:spacing w:before="0" w:after="0"/>
        <w:ind w:left="1134" w:hanging="567"/>
      </w:pPr>
      <w:r w:rsidRPr="00C40B8D">
        <w:t>to protect the interests of the Amalgamated Union, are done.</w:t>
      </w:r>
    </w:p>
    <w:p w14:paraId="24290A55" w14:textId="77777777" w:rsidR="00036A4E" w:rsidRPr="00C40B8D" w:rsidRDefault="00036A4E" w:rsidP="00211C20">
      <w:pPr>
        <w:pStyle w:val="Heading4"/>
        <w:numPr>
          <w:ilvl w:val="0"/>
          <w:numId w:val="0"/>
        </w:numPr>
        <w:spacing w:before="0" w:after="0" w:line="240" w:lineRule="atLeast"/>
        <w:ind w:left="1134"/>
      </w:pPr>
    </w:p>
    <w:p w14:paraId="7DB9CFB4" w14:textId="3096C46C" w:rsidR="006F6A35" w:rsidRDefault="001D6EC4" w:rsidP="001D6EC4">
      <w:pPr>
        <w:pStyle w:val="Heading3"/>
        <w:numPr>
          <w:ilvl w:val="0"/>
          <w:numId w:val="0"/>
        </w:numPr>
        <w:spacing w:before="0" w:after="0" w:line="240" w:lineRule="atLeast"/>
        <w:ind w:left="568" w:hanging="568"/>
      </w:pPr>
      <w:r>
        <w:t>64.</w:t>
      </w:r>
      <w:r>
        <w:tab/>
      </w:r>
      <w:r w:rsidR="006F6A35" w:rsidRPr="00C40B8D">
        <w:t>The Inaugural National Secretary will as soon as practicable as required under:</w:t>
      </w:r>
    </w:p>
    <w:p w14:paraId="64B1EF44" w14:textId="77777777" w:rsidR="00036A4E" w:rsidRPr="00C40B8D" w:rsidRDefault="00036A4E" w:rsidP="001D6EC4">
      <w:pPr>
        <w:pStyle w:val="Heading3"/>
        <w:numPr>
          <w:ilvl w:val="0"/>
          <w:numId w:val="0"/>
        </w:numPr>
        <w:spacing w:before="0" w:after="0" w:line="240" w:lineRule="atLeast"/>
        <w:ind w:left="568" w:hanging="568"/>
      </w:pPr>
    </w:p>
    <w:p w14:paraId="164A2241" w14:textId="28F1DD37" w:rsidR="006F6A35" w:rsidRDefault="00C97253" w:rsidP="00C97253">
      <w:pPr>
        <w:pStyle w:val="Heading3"/>
        <w:numPr>
          <w:ilvl w:val="0"/>
          <w:numId w:val="0"/>
        </w:numPr>
        <w:tabs>
          <w:tab w:val="clear" w:pos="1134"/>
        </w:tabs>
        <w:spacing w:before="0" w:after="0"/>
        <w:ind w:left="1134" w:hanging="567"/>
      </w:pPr>
      <w:r>
        <w:t>(a)</w:t>
      </w:r>
      <w:r>
        <w:tab/>
      </w:r>
      <w:r w:rsidR="006F6A35" w:rsidRPr="00C40B8D">
        <w:t xml:space="preserve">this Schedule; </w:t>
      </w:r>
    </w:p>
    <w:p w14:paraId="1F62A9CC" w14:textId="77777777" w:rsidR="00036A4E" w:rsidRPr="00C40B8D" w:rsidRDefault="00036A4E" w:rsidP="00C97253">
      <w:pPr>
        <w:pStyle w:val="Heading3"/>
        <w:numPr>
          <w:ilvl w:val="0"/>
          <w:numId w:val="0"/>
        </w:numPr>
        <w:tabs>
          <w:tab w:val="clear" w:pos="1134"/>
        </w:tabs>
        <w:spacing w:before="0" w:after="0"/>
        <w:ind w:left="1134" w:hanging="567"/>
      </w:pPr>
    </w:p>
    <w:p w14:paraId="5C6223C0" w14:textId="163D5751" w:rsidR="006F6A35" w:rsidRDefault="00C97253" w:rsidP="00C97253">
      <w:pPr>
        <w:pStyle w:val="Heading3"/>
        <w:numPr>
          <w:ilvl w:val="0"/>
          <w:numId w:val="0"/>
        </w:numPr>
        <w:tabs>
          <w:tab w:val="clear" w:pos="1134"/>
        </w:tabs>
        <w:spacing w:before="0" w:after="0"/>
        <w:ind w:left="1134" w:hanging="567"/>
      </w:pPr>
      <w:r>
        <w:t>(b)</w:t>
      </w:r>
      <w:r>
        <w:tab/>
      </w:r>
      <w:r w:rsidR="006F6A35" w:rsidRPr="00C40B8D">
        <w:t xml:space="preserve">the rules of the Amalgamated Union; and </w:t>
      </w:r>
    </w:p>
    <w:p w14:paraId="7801B1E9" w14:textId="77777777" w:rsidR="00036A4E" w:rsidRPr="00C40B8D" w:rsidRDefault="00036A4E" w:rsidP="00C97253">
      <w:pPr>
        <w:pStyle w:val="Heading3"/>
        <w:numPr>
          <w:ilvl w:val="0"/>
          <w:numId w:val="0"/>
        </w:numPr>
        <w:tabs>
          <w:tab w:val="clear" w:pos="1134"/>
        </w:tabs>
        <w:spacing w:before="0" w:after="0"/>
        <w:ind w:left="1134" w:hanging="567"/>
      </w:pPr>
    </w:p>
    <w:p w14:paraId="3C02643A" w14:textId="1ABCC716" w:rsidR="006F6A35" w:rsidRDefault="00C97253" w:rsidP="00C97253">
      <w:pPr>
        <w:pStyle w:val="Heading3"/>
        <w:numPr>
          <w:ilvl w:val="0"/>
          <w:numId w:val="0"/>
        </w:numPr>
        <w:tabs>
          <w:tab w:val="clear" w:pos="1134"/>
        </w:tabs>
        <w:spacing w:before="0" w:after="0"/>
        <w:ind w:left="1134" w:hanging="567"/>
      </w:pPr>
      <w:r>
        <w:t>(c)</w:t>
      </w:r>
      <w:r>
        <w:tab/>
      </w:r>
      <w:r w:rsidR="006F6A35" w:rsidRPr="00C40B8D">
        <w:t>section 81 of the Act,</w:t>
      </w:r>
    </w:p>
    <w:p w14:paraId="20EAAAA7" w14:textId="77777777" w:rsidR="00036A4E" w:rsidRPr="00C40B8D" w:rsidRDefault="00036A4E" w:rsidP="00C97253">
      <w:pPr>
        <w:pStyle w:val="Heading3"/>
        <w:numPr>
          <w:ilvl w:val="0"/>
          <w:numId w:val="0"/>
        </w:numPr>
        <w:tabs>
          <w:tab w:val="clear" w:pos="1134"/>
        </w:tabs>
        <w:spacing w:before="0" w:after="0"/>
        <w:ind w:left="1134" w:hanging="567"/>
      </w:pPr>
    </w:p>
    <w:p w14:paraId="42CBD8FD" w14:textId="65A18788" w:rsidR="006F6A35" w:rsidRDefault="006F6A35" w:rsidP="00C97253">
      <w:pPr>
        <w:pStyle w:val="Heading3"/>
        <w:numPr>
          <w:ilvl w:val="0"/>
          <w:numId w:val="0"/>
        </w:numPr>
        <w:tabs>
          <w:tab w:val="clear" w:pos="1134"/>
        </w:tabs>
        <w:spacing w:before="0" w:after="0"/>
        <w:ind w:left="567"/>
      </w:pPr>
      <w:r w:rsidRPr="00C40B8D">
        <w:t>take the steps necessary to ensure the amalgamation of the Amalgamating Organisations is fully effective.</w:t>
      </w:r>
    </w:p>
    <w:p w14:paraId="00D95576" w14:textId="77777777" w:rsidR="00036A4E" w:rsidRPr="00C40B8D" w:rsidRDefault="00036A4E" w:rsidP="00C97253">
      <w:pPr>
        <w:pStyle w:val="Heading3"/>
        <w:numPr>
          <w:ilvl w:val="0"/>
          <w:numId w:val="0"/>
        </w:numPr>
        <w:tabs>
          <w:tab w:val="clear" w:pos="1134"/>
        </w:tabs>
        <w:spacing w:before="0" w:after="0"/>
        <w:ind w:left="1134" w:hanging="567"/>
      </w:pPr>
    </w:p>
    <w:p w14:paraId="21504C89" w14:textId="33AF550E" w:rsidR="006F6A35" w:rsidRDefault="00C97253" w:rsidP="001D6EC4">
      <w:pPr>
        <w:pStyle w:val="Heading3"/>
        <w:numPr>
          <w:ilvl w:val="0"/>
          <w:numId w:val="0"/>
        </w:numPr>
        <w:spacing w:before="0" w:after="0" w:line="240" w:lineRule="atLeast"/>
        <w:ind w:left="568" w:hanging="568"/>
      </w:pPr>
      <w:r>
        <w:t>65.</w:t>
      </w:r>
      <w:r>
        <w:tab/>
      </w:r>
      <w:r w:rsidR="006F6A35" w:rsidRPr="00C40B8D">
        <w:t>The Amalgamated Union will conduct Quadrennial Elections in 2022.</w:t>
      </w:r>
    </w:p>
    <w:p w14:paraId="7F202F24" w14:textId="77777777" w:rsidR="00036A4E" w:rsidRPr="00C40B8D" w:rsidRDefault="00036A4E" w:rsidP="001D6EC4">
      <w:pPr>
        <w:pStyle w:val="Heading3"/>
        <w:numPr>
          <w:ilvl w:val="0"/>
          <w:numId w:val="0"/>
        </w:numPr>
        <w:spacing w:before="0" w:after="0" w:line="240" w:lineRule="atLeast"/>
        <w:ind w:left="568" w:hanging="568"/>
      </w:pPr>
    </w:p>
    <w:p w14:paraId="2094E975" w14:textId="00B13BDC" w:rsidR="006F6A35" w:rsidRPr="00C40B8D" w:rsidRDefault="00C97253" w:rsidP="001D6EC4">
      <w:pPr>
        <w:pStyle w:val="Heading3"/>
        <w:numPr>
          <w:ilvl w:val="0"/>
          <w:numId w:val="0"/>
        </w:numPr>
        <w:spacing w:before="0" w:after="0" w:line="240" w:lineRule="atLeast"/>
        <w:ind w:left="568" w:hanging="568"/>
      </w:pPr>
      <w:r>
        <w:t>66.</w:t>
      </w:r>
      <w:r>
        <w:tab/>
      </w:r>
      <w:r w:rsidR="006F6A35" w:rsidRPr="00C40B8D">
        <w:t>Except as otherwise provided for in this Schedule, this Schedule may be altered by resolution of the Inaugural Member Council provided that of the votes cast three-quarters (¾) of the total vote are cast in favour of any alteration.</w:t>
      </w:r>
    </w:p>
    <w:p w14:paraId="0BCCDE23" w14:textId="77777777" w:rsidR="006F6A35" w:rsidRPr="004A4411" w:rsidRDefault="006F6A35" w:rsidP="00211C20">
      <w:pPr>
        <w:spacing w:before="0" w:after="0" w:line="240" w:lineRule="atLeast"/>
        <w:rPr>
          <w:highlight w:val="green"/>
        </w:rPr>
      </w:pPr>
    </w:p>
    <w:bookmarkEnd w:id="4330"/>
    <w:p w14:paraId="0E5EF02C" w14:textId="77777777" w:rsidR="006F6A35" w:rsidRPr="004A4411" w:rsidRDefault="006F6A35" w:rsidP="00211C20">
      <w:pPr>
        <w:spacing w:before="0" w:after="0" w:line="240" w:lineRule="atLeast"/>
      </w:pPr>
    </w:p>
    <w:bookmarkEnd w:id="4254"/>
    <w:p w14:paraId="34208E35" w14:textId="77777777" w:rsidR="002B7080" w:rsidRPr="005C4C29" w:rsidRDefault="002B7080" w:rsidP="002B7080">
      <w:p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lang w:val="en-GB"/>
        </w:rPr>
      </w:pPr>
      <w:r w:rsidRPr="00FF2BAF">
        <w:rPr>
          <w:b/>
          <w:lang w:val="en-GB"/>
        </w:rPr>
        <w:t>***</w:t>
      </w:r>
      <w:bookmarkStart w:id="5320" w:name="EndOfRules"/>
      <w:r w:rsidRPr="00FF2BAF">
        <w:rPr>
          <w:b/>
          <w:lang w:val="en-GB"/>
        </w:rPr>
        <w:t>END OF RULES</w:t>
      </w:r>
      <w:bookmarkEnd w:id="5320"/>
      <w:r w:rsidRPr="00FF2BAF">
        <w:rPr>
          <w:b/>
          <w:lang w:val="en-GB"/>
        </w:rPr>
        <w:t>***</w:t>
      </w:r>
    </w:p>
    <w:p w14:paraId="494BFA80" w14:textId="4389F230" w:rsidR="006F6A35" w:rsidRDefault="006F6A35" w:rsidP="006F6A35"/>
    <w:p w14:paraId="1E1CFF78" w14:textId="598164E0" w:rsidR="006B2619" w:rsidRPr="006B2619" w:rsidRDefault="006B2619" w:rsidP="006B2619"/>
    <w:p w14:paraId="5407CDC0" w14:textId="4A6D1990" w:rsidR="006B2619" w:rsidRPr="006B2619" w:rsidRDefault="006B2619" w:rsidP="006B2619"/>
    <w:p w14:paraId="567A88D8" w14:textId="35E0B703" w:rsidR="006B2619" w:rsidRPr="006B2619" w:rsidRDefault="006B2619" w:rsidP="006B2619"/>
    <w:p w14:paraId="08D9C130" w14:textId="24D512C6" w:rsidR="006B2619" w:rsidRPr="006B2619" w:rsidRDefault="006B2619" w:rsidP="006B2619"/>
    <w:p w14:paraId="1D3E0295" w14:textId="6EF5E0FF" w:rsidR="006B2619" w:rsidRPr="006B2619" w:rsidRDefault="006B2619" w:rsidP="006B2619"/>
    <w:p w14:paraId="69C592CA" w14:textId="5B9D4ED6" w:rsidR="006B2619" w:rsidRPr="006B2619" w:rsidRDefault="006B2619" w:rsidP="006B2619"/>
    <w:p w14:paraId="3CE64075" w14:textId="6843A4BD" w:rsidR="006B2619" w:rsidRPr="006B2619" w:rsidRDefault="006B2619" w:rsidP="006B2619"/>
    <w:p w14:paraId="0613D782" w14:textId="423F3878" w:rsidR="006B2619" w:rsidRPr="006B2619" w:rsidRDefault="006B2619" w:rsidP="006B2619"/>
    <w:p w14:paraId="0E662DD0" w14:textId="00F82C5B" w:rsidR="006B2619" w:rsidRPr="006B2619" w:rsidRDefault="006B2619" w:rsidP="006B2619">
      <w:pPr>
        <w:tabs>
          <w:tab w:val="left" w:pos="8382"/>
        </w:tabs>
      </w:pPr>
      <w:r>
        <w:tab/>
      </w:r>
    </w:p>
    <w:sectPr w:rsidR="006B2619" w:rsidRPr="006B2619" w:rsidSect="00960C1A">
      <w:footerReference w:type="default" r:id="rId14"/>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3A581" w14:textId="77777777" w:rsidR="00B6641D" w:rsidRDefault="00B6641D">
      <w:pPr>
        <w:spacing w:before="0" w:after="0"/>
      </w:pPr>
      <w:r>
        <w:separator/>
      </w:r>
    </w:p>
  </w:endnote>
  <w:endnote w:type="continuationSeparator" w:id="0">
    <w:p w14:paraId="50949F30" w14:textId="77777777" w:rsidR="00B6641D" w:rsidRDefault="00B6641D">
      <w:pPr>
        <w:spacing w:before="0" w:after="0"/>
      </w:pPr>
      <w:r>
        <w:continuationSeparator/>
      </w:r>
    </w:p>
  </w:endnote>
  <w:endnote w:type="continuationNotice" w:id="1">
    <w:p w14:paraId="0DBB8170" w14:textId="77777777" w:rsidR="00B6641D" w:rsidRDefault="00B6641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12405" w14:textId="77777777" w:rsidR="009B0505" w:rsidRPr="002F7B5B" w:rsidRDefault="009B0505" w:rsidP="006F6A35">
    <w:pPr>
      <w:pStyle w:val="Footer"/>
    </w:pPr>
  </w:p>
  <w:p w14:paraId="430F8CD6" w14:textId="77777777" w:rsidR="009B0505" w:rsidRDefault="009B0505" w:rsidP="006F6A35">
    <w:pPr>
      <w:pStyle w:val="Footer"/>
      <w:rPr>
        <w:noProof/>
      </w:rPr>
    </w:pPr>
  </w:p>
  <w:p w14:paraId="469AD059" w14:textId="77777777" w:rsidR="009B0505" w:rsidRPr="009F5CA9" w:rsidRDefault="009B0505" w:rsidP="006F6A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497193"/>
      <w:docPartObj>
        <w:docPartGallery w:val="Page Numbers (Bottom of Page)"/>
        <w:docPartUnique/>
      </w:docPartObj>
    </w:sdtPr>
    <w:sdtEndPr>
      <w:rPr>
        <w:noProof/>
      </w:rPr>
    </w:sdtEndPr>
    <w:sdtContent>
      <w:p w14:paraId="033FE8F3" w14:textId="7C0FCB4A" w:rsidR="009B0505" w:rsidRDefault="00D543F8" w:rsidP="00571E28">
        <w:pPr>
          <w:pStyle w:val="Footer"/>
          <w:tabs>
            <w:tab w:val="right" w:pos="8931"/>
          </w:tabs>
        </w:pPr>
        <w:r>
          <w:rPr>
            <w:rFonts w:ascii="Arial" w:hAnsi="Arial"/>
            <w:sz w:val="20"/>
          </w:rPr>
          <w:fldChar w:fldCharType="begin"/>
        </w:r>
        <w:r>
          <w:rPr>
            <w:rFonts w:ascii="Arial" w:hAnsi="Arial"/>
            <w:sz w:val="20"/>
          </w:rPr>
          <w:instrText xml:space="preserve"> REF LastAlteration  </w:instrText>
        </w:r>
        <w:r>
          <w:rPr>
            <w:rFonts w:ascii="Arial" w:hAnsi="Arial"/>
            <w:sz w:val="20"/>
          </w:rPr>
          <w:fldChar w:fldCharType="separate"/>
        </w:r>
        <w:r w:rsidRPr="00B300CD">
          <w:rPr>
            <w:rFonts w:eastAsia="Times New Roman"/>
            <w:szCs w:val="20"/>
            <w:lang w:val="en-GB"/>
          </w:rPr>
          <w:t>108V: Incorporates alterations of</w:t>
        </w:r>
        <w:r>
          <w:rPr>
            <w:rFonts w:eastAsia="Times New Roman"/>
            <w:szCs w:val="20"/>
            <w:lang w:val="en-GB"/>
          </w:rPr>
          <w:t xml:space="preserve"> 12 February 2024 [D2021/8]</w:t>
        </w:r>
        <w:r>
          <w:rPr>
            <w:rFonts w:ascii="Arial" w:hAnsi="Arial"/>
            <w:sz w:val="20"/>
          </w:rPr>
          <w:fldChar w:fldCharType="end"/>
        </w:r>
        <w:r w:rsidR="00571E28">
          <w:tab/>
          <w:t xml:space="preserve"> </w:t>
        </w:r>
        <w:r w:rsidR="009B0505">
          <w:fldChar w:fldCharType="begin"/>
        </w:r>
        <w:r w:rsidR="009B0505">
          <w:instrText xml:space="preserve"> PAGE   \* MERGEFORMAT </w:instrText>
        </w:r>
        <w:r w:rsidR="009B0505">
          <w:fldChar w:fldCharType="separate"/>
        </w:r>
        <w:r w:rsidR="00EC6E9A">
          <w:rPr>
            <w:noProof/>
          </w:rPr>
          <w:t>iv</w:t>
        </w:r>
        <w:r w:rsidR="009B0505">
          <w:rPr>
            <w:noProof/>
          </w:rPr>
          <w:fldChar w:fldCharType="end"/>
        </w:r>
      </w:p>
    </w:sdtContent>
  </w:sdt>
  <w:p w14:paraId="3333A171" w14:textId="77777777" w:rsidR="009B0505" w:rsidRDefault="009B05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8758089"/>
      <w:docPartObj>
        <w:docPartGallery w:val="Page Numbers (Bottom of Page)"/>
        <w:docPartUnique/>
      </w:docPartObj>
    </w:sdtPr>
    <w:sdtEndPr/>
    <w:sdtContent>
      <w:sdt>
        <w:sdtPr>
          <w:id w:val="1728636285"/>
          <w:docPartObj>
            <w:docPartGallery w:val="Page Numbers (Top of Page)"/>
            <w:docPartUnique/>
          </w:docPartObj>
        </w:sdtPr>
        <w:sdtEndPr/>
        <w:sdtContent>
          <w:p w14:paraId="5EF54610" w14:textId="0A90FFEB" w:rsidR="009B0505" w:rsidRDefault="004C2769" w:rsidP="00934563">
            <w:pPr>
              <w:pStyle w:val="Footer"/>
              <w:pBdr>
                <w:top w:val="single" w:sz="4" w:space="1" w:color="auto"/>
              </w:pBdr>
              <w:tabs>
                <w:tab w:val="right" w:pos="8789"/>
              </w:tabs>
              <w:ind w:firstLine="142"/>
              <w:jc w:val="center"/>
            </w:pPr>
            <w:r>
              <w:rPr>
                <w:rFonts w:ascii="Arial" w:hAnsi="Arial"/>
                <w:sz w:val="20"/>
              </w:rPr>
              <w:fldChar w:fldCharType="begin"/>
            </w:r>
            <w:r>
              <w:rPr>
                <w:rFonts w:ascii="Arial" w:hAnsi="Arial"/>
                <w:sz w:val="20"/>
              </w:rPr>
              <w:instrText xml:space="preserve"> REF LastAlteration  </w:instrText>
            </w:r>
            <w:r>
              <w:rPr>
                <w:rFonts w:ascii="Arial" w:hAnsi="Arial"/>
                <w:sz w:val="20"/>
              </w:rPr>
              <w:fldChar w:fldCharType="separate"/>
            </w:r>
            <w:r w:rsidRPr="00B300CD">
              <w:rPr>
                <w:rFonts w:eastAsia="Times New Roman"/>
                <w:szCs w:val="20"/>
                <w:lang w:val="en-GB"/>
              </w:rPr>
              <w:t>108V: Incorporates alterations of</w:t>
            </w:r>
            <w:r>
              <w:rPr>
                <w:rFonts w:eastAsia="Times New Roman"/>
                <w:szCs w:val="20"/>
                <w:lang w:val="en-GB"/>
              </w:rPr>
              <w:t xml:space="preserve"> 12 February 2024 [D2021/8]</w:t>
            </w:r>
            <w:r>
              <w:rPr>
                <w:rFonts w:ascii="Arial" w:hAnsi="Arial"/>
                <w:sz w:val="20"/>
              </w:rPr>
              <w:fldChar w:fldCharType="end"/>
            </w:r>
            <w:r w:rsidR="009B0505" w:rsidRPr="00960C1A">
              <w:tab/>
              <w:t xml:space="preserve">Page </w:t>
            </w:r>
            <w:r w:rsidR="009B0505" w:rsidRPr="00960C1A">
              <w:rPr>
                <w:sz w:val="24"/>
                <w:szCs w:val="24"/>
              </w:rPr>
              <w:fldChar w:fldCharType="begin"/>
            </w:r>
            <w:r w:rsidR="009B0505" w:rsidRPr="00960C1A">
              <w:instrText xml:space="preserve"> PAGE </w:instrText>
            </w:r>
            <w:r w:rsidR="009B0505" w:rsidRPr="00960C1A">
              <w:rPr>
                <w:sz w:val="24"/>
                <w:szCs w:val="24"/>
              </w:rPr>
              <w:fldChar w:fldCharType="separate"/>
            </w:r>
            <w:r w:rsidR="00EC6E9A">
              <w:rPr>
                <w:noProof/>
              </w:rPr>
              <w:t>16</w:t>
            </w:r>
            <w:r w:rsidR="009B0505" w:rsidRPr="00960C1A">
              <w:rPr>
                <w:sz w:val="24"/>
                <w:szCs w:val="24"/>
              </w:rPr>
              <w:fldChar w:fldCharType="end"/>
            </w:r>
            <w:r w:rsidR="009B0505" w:rsidRPr="00960C1A">
              <w:t xml:space="preserve"> of </w:t>
            </w:r>
            <w:fldSimple w:instr=" PAGEREF EndOfRules  \* MERGEFORMAT ">
              <w:r w:rsidR="00997771">
                <w:rPr>
                  <w:noProof/>
                </w:rPr>
                <w:t>192</w:t>
              </w:r>
            </w:fldSimple>
          </w:p>
        </w:sdtContent>
      </w:sdt>
    </w:sdtContent>
  </w:sdt>
  <w:p w14:paraId="32264831" w14:textId="77777777" w:rsidR="009B0505" w:rsidRDefault="009B05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EDD8D" w14:textId="77777777" w:rsidR="00B6641D" w:rsidRDefault="00B6641D">
      <w:pPr>
        <w:spacing w:before="0" w:after="0"/>
      </w:pPr>
      <w:r>
        <w:separator/>
      </w:r>
    </w:p>
  </w:footnote>
  <w:footnote w:type="continuationSeparator" w:id="0">
    <w:p w14:paraId="6578BD00" w14:textId="77777777" w:rsidR="00B6641D" w:rsidRDefault="00B6641D">
      <w:pPr>
        <w:spacing w:before="0" w:after="0"/>
      </w:pPr>
      <w:r>
        <w:continuationSeparator/>
      </w:r>
    </w:p>
  </w:footnote>
  <w:footnote w:type="continuationNotice" w:id="1">
    <w:p w14:paraId="2C4042CD" w14:textId="77777777" w:rsidR="00B6641D" w:rsidRDefault="00B6641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998F1" w14:textId="77777777" w:rsidR="009B0505" w:rsidRDefault="009B0505" w:rsidP="00934563">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D0C90"/>
    <w:multiLevelType w:val="multilevel"/>
    <w:tmpl w:val="0996FBA0"/>
    <w:styleLink w:val="Style1"/>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DF215AD"/>
    <w:multiLevelType w:val="multilevel"/>
    <w:tmpl w:val="29ECD08E"/>
    <w:lvl w:ilvl="0">
      <w:start w:val="1"/>
      <w:numFmt w:val="bullet"/>
      <w:pStyle w:val="ListBullet"/>
      <w:lvlText w:val=""/>
      <w:lvlJc w:val="left"/>
      <w:pPr>
        <w:tabs>
          <w:tab w:val="num" w:pos="1134"/>
        </w:tabs>
        <w:ind w:left="1134" w:hanging="567"/>
      </w:pPr>
      <w:rPr>
        <w:rFonts w:ascii="Symbol" w:hAnsi="Symbol" w:hint="default"/>
      </w:rPr>
    </w:lvl>
    <w:lvl w:ilvl="1">
      <w:start w:val="1"/>
      <w:numFmt w:val="bullet"/>
      <w:lvlText w:val="o"/>
      <w:lvlJc w:val="left"/>
      <w:pPr>
        <w:tabs>
          <w:tab w:val="num" w:pos="1701"/>
        </w:tabs>
        <w:ind w:left="1701" w:hanging="567"/>
      </w:pPr>
      <w:rPr>
        <w:rFonts w:ascii="Courier New" w:hAnsi="Courier New" w:hint="default"/>
      </w:rPr>
    </w:lvl>
    <w:lvl w:ilvl="2">
      <w:start w:val="1"/>
      <w:numFmt w:val="bullet"/>
      <w:lvlText w:val=""/>
      <w:lvlJc w:val="left"/>
      <w:pPr>
        <w:tabs>
          <w:tab w:val="num" w:pos="2268"/>
        </w:tabs>
        <w:ind w:left="2268" w:hanging="567"/>
      </w:pPr>
      <w:rPr>
        <w:rFonts w:ascii="Wingdings" w:hAnsi="Wingdings" w:hint="default"/>
      </w:rPr>
    </w:lvl>
    <w:lvl w:ilvl="3">
      <w:start w:val="1"/>
      <w:numFmt w:val="bullet"/>
      <w:lvlText w:val=""/>
      <w:lvlJc w:val="left"/>
      <w:pPr>
        <w:ind w:left="2835" w:hanging="567"/>
      </w:pPr>
      <w:rPr>
        <w:rFonts w:ascii="Symbol" w:hAnsi="Symbol" w:hint="default"/>
        <w:color w:val="auto"/>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 w15:restartNumberingAfterBreak="0">
    <w:nsid w:val="28F86A54"/>
    <w:multiLevelType w:val="hybridMultilevel"/>
    <w:tmpl w:val="E29CFC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EBB6D58"/>
    <w:multiLevelType w:val="hybridMultilevel"/>
    <w:tmpl w:val="4E6CF44C"/>
    <w:lvl w:ilvl="0" w:tplc="0C0ED874">
      <w:start w:val="1"/>
      <w:numFmt w:val="bullet"/>
      <w:lvlText w:val=""/>
      <w:lvlJc w:val="left"/>
      <w:pPr>
        <w:tabs>
          <w:tab w:val="num" w:pos="1560"/>
        </w:tabs>
        <w:ind w:left="1560" w:hanging="360"/>
      </w:pPr>
      <w:rPr>
        <w:rFonts w:ascii="Symbol" w:hAnsi="Symbol" w:hint="default"/>
      </w:rPr>
    </w:lvl>
    <w:lvl w:ilvl="1" w:tplc="64C07010" w:tentative="1">
      <w:start w:val="1"/>
      <w:numFmt w:val="bullet"/>
      <w:lvlText w:val="o"/>
      <w:lvlJc w:val="left"/>
      <w:pPr>
        <w:tabs>
          <w:tab w:val="num" w:pos="2280"/>
        </w:tabs>
        <w:ind w:left="2280" w:hanging="360"/>
      </w:pPr>
      <w:rPr>
        <w:rFonts w:ascii="Courier New" w:hAnsi="Courier New" w:cs="Courier New" w:hint="default"/>
      </w:rPr>
    </w:lvl>
    <w:lvl w:ilvl="2" w:tplc="9C3E8E98" w:tentative="1">
      <w:start w:val="1"/>
      <w:numFmt w:val="bullet"/>
      <w:lvlText w:val=""/>
      <w:lvlJc w:val="left"/>
      <w:pPr>
        <w:tabs>
          <w:tab w:val="num" w:pos="3000"/>
        </w:tabs>
        <w:ind w:left="3000" w:hanging="360"/>
      </w:pPr>
      <w:rPr>
        <w:rFonts w:ascii="Wingdings" w:hAnsi="Wingdings" w:hint="default"/>
      </w:rPr>
    </w:lvl>
    <w:lvl w:ilvl="3" w:tplc="E7B6C5D0" w:tentative="1">
      <w:start w:val="1"/>
      <w:numFmt w:val="bullet"/>
      <w:lvlText w:val=""/>
      <w:lvlJc w:val="left"/>
      <w:pPr>
        <w:tabs>
          <w:tab w:val="num" w:pos="3720"/>
        </w:tabs>
        <w:ind w:left="3720" w:hanging="360"/>
      </w:pPr>
      <w:rPr>
        <w:rFonts w:ascii="Symbol" w:hAnsi="Symbol" w:hint="default"/>
      </w:rPr>
    </w:lvl>
    <w:lvl w:ilvl="4" w:tplc="5EB6F52A" w:tentative="1">
      <w:start w:val="1"/>
      <w:numFmt w:val="bullet"/>
      <w:lvlText w:val="o"/>
      <w:lvlJc w:val="left"/>
      <w:pPr>
        <w:tabs>
          <w:tab w:val="num" w:pos="4440"/>
        </w:tabs>
        <w:ind w:left="4440" w:hanging="360"/>
      </w:pPr>
      <w:rPr>
        <w:rFonts w:ascii="Courier New" w:hAnsi="Courier New" w:cs="Courier New" w:hint="default"/>
      </w:rPr>
    </w:lvl>
    <w:lvl w:ilvl="5" w:tplc="CDAA9460" w:tentative="1">
      <w:start w:val="1"/>
      <w:numFmt w:val="bullet"/>
      <w:lvlText w:val=""/>
      <w:lvlJc w:val="left"/>
      <w:pPr>
        <w:tabs>
          <w:tab w:val="num" w:pos="5160"/>
        </w:tabs>
        <w:ind w:left="5160" w:hanging="360"/>
      </w:pPr>
      <w:rPr>
        <w:rFonts w:ascii="Wingdings" w:hAnsi="Wingdings" w:hint="default"/>
      </w:rPr>
    </w:lvl>
    <w:lvl w:ilvl="6" w:tplc="9C502EFC" w:tentative="1">
      <w:start w:val="1"/>
      <w:numFmt w:val="bullet"/>
      <w:lvlText w:val=""/>
      <w:lvlJc w:val="left"/>
      <w:pPr>
        <w:tabs>
          <w:tab w:val="num" w:pos="5880"/>
        </w:tabs>
        <w:ind w:left="5880" w:hanging="360"/>
      </w:pPr>
      <w:rPr>
        <w:rFonts w:ascii="Symbol" w:hAnsi="Symbol" w:hint="default"/>
      </w:rPr>
    </w:lvl>
    <w:lvl w:ilvl="7" w:tplc="ECE0F5E0" w:tentative="1">
      <w:start w:val="1"/>
      <w:numFmt w:val="bullet"/>
      <w:lvlText w:val="o"/>
      <w:lvlJc w:val="left"/>
      <w:pPr>
        <w:tabs>
          <w:tab w:val="num" w:pos="6600"/>
        </w:tabs>
        <w:ind w:left="6600" w:hanging="360"/>
      </w:pPr>
      <w:rPr>
        <w:rFonts w:ascii="Courier New" w:hAnsi="Courier New" w:cs="Courier New" w:hint="default"/>
      </w:rPr>
    </w:lvl>
    <w:lvl w:ilvl="8" w:tplc="51B897DC" w:tentative="1">
      <w:start w:val="1"/>
      <w:numFmt w:val="bullet"/>
      <w:lvlText w:val=""/>
      <w:lvlJc w:val="left"/>
      <w:pPr>
        <w:tabs>
          <w:tab w:val="num" w:pos="7320"/>
        </w:tabs>
        <w:ind w:left="7320" w:hanging="360"/>
      </w:pPr>
      <w:rPr>
        <w:rFonts w:ascii="Wingdings" w:hAnsi="Wingdings" w:hint="default"/>
      </w:rPr>
    </w:lvl>
  </w:abstractNum>
  <w:abstractNum w:abstractNumId="4" w15:restartNumberingAfterBreak="0">
    <w:nsid w:val="303A6D40"/>
    <w:multiLevelType w:val="multilevel"/>
    <w:tmpl w:val="0F84A074"/>
    <w:lvl w:ilvl="0">
      <w:start w:val="1"/>
      <w:numFmt w:val="upperLetter"/>
      <w:pStyle w:val="Annexureheading"/>
      <w:lvlText w:val="Annexure %1"/>
      <w:lvlJc w:val="left"/>
      <w:pPr>
        <w:ind w:left="709" w:hanging="709"/>
      </w:pPr>
      <w:rPr>
        <w:rFonts w:hint="default"/>
      </w:rPr>
    </w:lvl>
    <w:lvl w:ilvl="1">
      <w:start w:val="1"/>
      <w:numFmt w:val="decimal"/>
      <w:pStyle w:val="AnnexureL11"/>
      <w:lvlText w:val="%2."/>
      <w:lvlJc w:val="left"/>
      <w:pPr>
        <w:ind w:left="709" w:hanging="709"/>
      </w:pPr>
      <w:rPr>
        <w:rFonts w:hint="default"/>
      </w:rPr>
    </w:lvl>
    <w:lvl w:ilvl="2">
      <w:start w:val="1"/>
      <w:numFmt w:val="decimal"/>
      <w:pStyle w:val="AnnexureL211"/>
      <w:lvlText w:val="%2.%3"/>
      <w:lvlJc w:val="left"/>
      <w:pPr>
        <w:ind w:left="709" w:hanging="709"/>
      </w:pPr>
      <w:rPr>
        <w:rFonts w:hint="default"/>
      </w:rPr>
    </w:lvl>
    <w:lvl w:ilvl="3">
      <w:start w:val="1"/>
      <w:numFmt w:val="lowerLetter"/>
      <w:pStyle w:val="AnnexureL3a"/>
      <w:lvlText w:val="(%4)"/>
      <w:lvlJc w:val="left"/>
      <w:pPr>
        <w:tabs>
          <w:tab w:val="num" w:pos="1418"/>
        </w:tabs>
        <w:ind w:left="1418" w:hanging="709"/>
      </w:pPr>
      <w:rPr>
        <w:rFonts w:hint="default"/>
      </w:rPr>
    </w:lvl>
    <w:lvl w:ilvl="4">
      <w:start w:val="1"/>
      <w:numFmt w:val="lowerRoman"/>
      <w:pStyle w:val="AnnexureL4i"/>
      <w:lvlText w:val="(%5)"/>
      <w:lvlJc w:val="left"/>
      <w:pPr>
        <w:ind w:left="2126" w:hanging="708"/>
      </w:pPr>
      <w:rPr>
        <w:rFonts w:hint="default"/>
      </w:rPr>
    </w:lvl>
    <w:lvl w:ilvl="5">
      <w:start w:val="1"/>
      <w:numFmt w:val="upperLetter"/>
      <w:lvlText w:val="(%6)"/>
      <w:lvlJc w:val="left"/>
      <w:pPr>
        <w:tabs>
          <w:tab w:val="num" w:pos="2892"/>
        </w:tabs>
        <w:ind w:left="3856" w:hanging="964"/>
      </w:pPr>
      <w:rPr>
        <w:rFonts w:hint="default"/>
      </w:rPr>
    </w:lvl>
    <w:lvl w:ilvl="6">
      <w:start w:val="1"/>
      <w:numFmt w:val="decimal"/>
      <w:lvlText w:val="(%7)"/>
      <w:lvlJc w:val="left"/>
      <w:pPr>
        <w:tabs>
          <w:tab w:val="num" w:pos="3856"/>
        </w:tabs>
        <w:ind w:left="4820" w:hanging="964"/>
      </w:pPr>
      <w:rPr>
        <w:rFonts w:hint="default"/>
      </w:rPr>
    </w:lvl>
    <w:lvl w:ilvl="7">
      <w:start w:val="1"/>
      <w:numFmt w:val="lowerLetter"/>
      <w:lvlText w:val="(%8)"/>
      <w:lvlJc w:val="left"/>
      <w:pPr>
        <w:tabs>
          <w:tab w:val="num" w:pos="4820"/>
        </w:tabs>
        <w:ind w:left="5783" w:hanging="963"/>
      </w:pPr>
      <w:rPr>
        <w:rFonts w:hint="default"/>
      </w:rPr>
    </w:lvl>
    <w:lvl w:ilvl="8">
      <w:start w:val="1"/>
      <w:numFmt w:val="lowerRoman"/>
      <w:lvlText w:val="(%9)"/>
      <w:lvlJc w:val="left"/>
      <w:pPr>
        <w:ind w:left="6747" w:hanging="964"/>
      </w:pPr>
      <w:rPr>
        <w:rFonts w:hint="default"/>
      </w:rPr>
    </w:lvl>
  </w:abstractNum>
  <w:abstractNum w:abstractNumId="5" w15:restartNumberingAfterBreak="0">
    <w:nsid w:val="331747B9"/>
    <w:multiLevelType w:val="multilevel"/>
    <w:tmpl w:val="AFC83CA2"/>
    <w:lvl w:ilvl="0">
      <w:start w:val="1"/>
      <w:numFmt w:val="decimal"/>
      <w:pStyle w:val="HPL-NumberedLetterseg1aiA"/>
      <w:lvlText w:val="%1."/>
      <w:lvlJc w:val="left"/>
      <w:pPr>
        <w:tabs>
          <w:tab w:val="num" w:pos="567"/>
        </w:tabs>
        <w:ind w:left="567" w:hanging="567"/>
      </w:pPr>
      <w:rPr>
        <w:rFonts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tabs>
          <w:tab w:val="num" w:pos="3651"/>
        </w:tabs>
        <w:ind w:left="3651" w:hanging="357"/>
      </w:pPr>
      <w:rPr>
        <w:rFonts w:hint="default"/>
      </w:rPr>
    </w:lvl>
    <w:lvl w:ilvl="7">
      <w:start w:val="1"/>
      <w:numFmt w:val="lowerLetter"/>
      <w:lvlText w:val="%8."/>
      <w:lvlJc w:val="left"/>
      <w:pPr>
        <w:tabs>
          <w:tab w:val="num" w:pos="4014"/>
        </w:tabs>
        <w:ind w:left="4014" w:hanging="363"/>
      </w:pPr>
      <w:rPr>
        <w:rFonts w:hint="default"/>
      </w:rPr>
    </w:lvl>
    <w:lvl w:ilvl="8">
      <w:start w:val="1"/>
      <w:numFmt w:val="lowerRoman"/>
      <w:lvlText w:val="%9."/>
      <w:lvlJc w:val="left"/>
      <w:pPr>
        <w:tabs>
          <w:tab w:val="num" w:pos="4371"/>
        </w:tabs>
        <w:ind w:left="4371" w:hanging="357"/>
      </w:pPr>
      <w:rPr>
        <w:rFonts w:hint="default"/>
      </w:rPr>
    </w:lvl>
  </w:abstractNum>
  <w:abstractNum w:abstractNumId="6" w15:restartNumberingAfterBreak="0">
    <w:nsid w:val="3F6E216D"/>
    <w:multiLevelType w:val="multilevel"/>
    <w:tmpl w:val="DFFC779A"/>
    <w:styleLink w:val="Style2"/>
    <w:lvl w:ilvl="0">
      <w:start w:val="1"/>
      <w:numFmt w:val="bullet"/>
      <w:lvlText w:val=""/>
      <w:lvlJc w:val="left"/>
      <w:pPr>
        <w:ind w:left="567" w:hanging="567"/>
      </w:pPr>
      <w:rPr>
        <w:rFonts w:ascii="Symbol" w:hAnsi="Symbol" w:hint="default"/>
      </w:rPr>
    </w:lvl>
    <w:lvl w:ilvl="1">
      <w:start w:val="1"/>
      <w:numFmt w:val="bullet"/>
      <w:lvlText w:val="o"/>
      <w:lvlJc w:val="left"/>
      <w:pPr>
        <w:ind w:left="1134" w:firstLine="0"/>
      </w:pPr>
      <w:rPr>
        <w:rFonts w:ascii="Courier New" w:hAnsi="Courier New" w:hint="default"/>
      </w:rPr>
    </w:lvl>
    <w:lvl w:ilvl="2">
      <w:start w:val="1"/>
      <w:numFmt w:val="bullet"/>
      <w:lvlText w:val=""/>
      <w:lvlJc w:val="left"/>
      <w:pPr>
        <w:ind w:left="2835" w:hanging="567"/>
      </w:pPr>
      <w:rPr>
        <w:rFonts w:ascii="Wingdings" w:hAnsi="Wingdings" w:hint="default"/>
      </w:rPr>
    </w:lvl>
    <w:lvl w:ilvl="3">
      <w:start w:val="1"/>
      <w:numFmt w:val="bullet"/>
      <w:lvlText w:val=""/>
      <w:lvlJc w:val="left"/>
      <w:pPr>
        <w:ind w:left="3969" w:hanging="567"/>
      </w:pPr>
      <w:rPr>
        <w:rFonts w:ascii="Symbol" w:hAnsi="Symbol" w:hint="default"/>
      </w:rPr>
    </w:lvl>
    <w:lvl w:ilvl="4">
      <w:start w:val="1"/>
      <w:numFmt w:val="bullet"/>
      <w:lvlText w:val="o"/>
      <w:lvlJc w:val="left"/>
      <w:pPr>
        <w:ind w:left="5103" w:hanging="567"/>
      </w:pPr>
      <w:rPr>
        <w:rFonts w:ascii="Courier New" w:hAnsi="Courier New" w:hint="default"/>
      </w:rPr>
    </w:lvl>
    <w:lvl w:ilvl="5">
      <w:start w:val="1"/>
      <w:numFmt w:val="bullet"/>
      <w:lvlText w:val=""/>
      <w:lvlJc w:val="left"/>
      <w:pPr>
        <w:ind w:left="6237" w:hanging="567"/>
      </w:pPr>
      <w:rPr>
        <w:rFonts w:ascii="Wingdings" w:hAnsi="Wingdings" w:hint="default"/>
      </w:rPr>
    </w:lvl>
    <w:lvl w:ilvl="6">
      <w:start w:val="1"/>
      <w:numFmt w:val="bullet"/>
      <w:lvlText w:val=""/>
      <w:lvlJc w:val="left"/>
      <w:pPr>
        <w:ind w:left="7371" w:hanging="567"/>
      </w:pPr>
      <w:rPr>
        <w:rFonts w:ascii="Symbol" w:hAnsi="Symbol" w:hint="default"/>
      </w:rPr>
    </w:lvl>
    <w:lvl w:ilvl="7">
      <w:start w:val="1"/>
      <w:numFmt w:val="bullet"/>
      <w:lvlText w:val="o"/>
      <w:lvlJc w:val="left"/>
      <w:pPr>
        <w:ind w:left="8505" w:hanging="567"/>
      </w:pPr>
      <w:rPr>
        <w:rFonts w:ascii="Courier New" w:hAnsi="Courier New" w:cs="Courier New" w:hint="default"/>
      </w:rPr>
    </w:lvl>
    <w:lvl w:ilvl="8">
      <w:start w:val="1"/>
      <w:numFmt w:val="bullet"/>
      <w:lvlText w:val=""/>
      <w:lvlJc w:val="left"/>
      <w:pPr>
        <w:ind w:left="9639" w:hanging="567"/>
      </w:pPr>
      <w:rPr>
        <w:rFonts w:ascii="Wingdings" w:hAnsi="Wingdings" w:hint="default"/>
      </w:rPr>
    </w:lvl>
  </w:abstractNum>
  <w:abstractNum w:abstractNumId="7" w15:restartNumberingAfterBreak="0">
    <w:nsid w:val="40AB1FE9"/>
    <w:multiLevelType w:val="multilevel"/>
    <w:tmpl w:val="2836FBC2"/>
    <w:lvl w:ilvl="0">
      <w:start w:val="1"/>
      <w:numFmt w:val="decimal"/>
      <w:pStyle w:val="HPL-NumberedParagraphseg111aiA"/>
      <w:lvlText w:val="%1."/>
      <w:lvlJc w:val="left"/>
      <w:pPr>
        <w:tabs>
          <w:tab w:val="num" w:pos="567"/>
        </w:tabs>
        <w:ind w:left="567" w:hanging="567"/>
      </w:pPr>
      <w:rPr>
        <w:rFonts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b w:val="0"/>
      </w:rPr>
    </w:lvl>
    <w:lvl w:ilvl="3">
      <w:start w:val="1"/>
      <w:numFmt w:val="lowerRoman"/>
      <w:lvlText w:val="(%4)"/>
      <w:lvlJc w:val="left"/>
      <w:pPr>
        <w:tabs>
          <w:tab w:val="num" w:pos="1701"/>
        </w:tabs>
        <w:ind w:left="1701" w:hanging="567"/>
      </w:pPr>
      <w:rPr>
        <w:rFonts w:hint="default"/>
      </w:rPr>
    </w:lvl>
    <w:lvl w:ilvl="4">
      <w:start w:val="1"/>
      <w:numFmt w:val="upperLetter"/>
      <w:lvlText w:val="%5"/>
      <w:lvlJc w:val="left"/>
      <w:pPr>
        <w:tabs>
          <w:tab w:val="num" w:pos="2268"/>
        </w:tabs>
        <w:ind w:left="2268" w:hanging="567"/>
      </w:pPr>
      <w:rPr>
        <w:rFonts w:hint="default"/>
      </w:rPr>
    </w:lvl>
    <w:lvl w:ilvl="5">
      <w:start w:val="1"/>
      <w:numFmt w:val="lowerLetter"/>
      <w:lvlText w:val="%6."/>
      <w:lvlJc w:val="left"/>
      <w:pPr>
        <w:tabs>
          <w:tab w:val="num" w:pos="6235"/>
        </w:tabs>
        <w:ind w:left="2835" w:hanging="567"/>
      </w:pPr>
      <w:rPr>
        <w:rFonts w:hint="default"/>
      </w:rPr>
    </w:lvl>
    <w:lvl w:ilvl="6">
      <w:start w:val="1"/>
      <w:numFmt w:val="decimal"/>
      <w:lvlText w:val="%7."/>
      <w:lvlJc w:val="left"/>
      <w:pPr>
        <w:tabs>
          <w:tab w:val="num" w:pos="3652"/>
        </w:tabs>
        <w:ind w:left="3652" w:hanging="360"/>
      </w:pPr>
      <w:rPr>
        <w:rFonts w:hint="default"/>
      </w:rPr>
    </w:lvl>
    <w:lvl w:ilvl="7">
      <w:start w:val="1"/>
      <w:numFmt w:val="lowerLetter"/>
      <w:lvlText w:val="%8."/>
      <w:lvlJc w:val="left"/>
      <w:pPr>
        <w:tabs>
          <w:tab w:val="num" w:pos="4012"/>
        </w:tabs>
        <w:ind w:left="4012" w:hanging="360"/>
      </w:pPr>
      <w:rPr>
        <w:rFonts w:hint="default"/>
      </w:rPr>
    </w:lvl>
    <w:lvl w:ilvl="8">
      <w:start w:val="1"/>
      <w:numFmt w:val="lowerRoman"/>
      <w:lvlText w:val="%9."/>
      <w:lvlJc w:val="left"/>
      <w:pPr>
        <w:tabs>
          <w:tab w:val="num" w:pos="4372"/>
        </w:tabs>
        <w:ind w:left="4372" w:hanging="360"/>
      </w:pPr>
      <w:rPr>
        <w:rFonts w:hint="default"/>
      </w:rPr>
    </w:lvl>
  </w:abstractNum>
  <w:abstractNum w:abstractNumId="8" w15:restartNumberingAfterBreak="0">
    <w:nsid w:val="414F27CE"/>
    <w:multiLevelType w:val="multilevel"/>
    <w:tmpl w:val="4F747192"/>
    <w:lvl w:ilvl="0">
      <w:start w:val="1"/>
      <w:numFmt w:val="decimal"/>
      <w:pStyle w:val="StyleNormalstatementBold1"/>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lowerRoman"/>
      <w:lvlText w:val="%3)"/>
      <w:lvlJc w:val="left"/>
      <w:pPr>
        <w:tabs>
          <w:tab w:val="num" w:pos="1701"/>
        </w:tabs>
        <w:ind w:left="1701" w:hanging="567"/>
      </w:pPr>
    </w:lvl>
    <w:lvl w:ilvl="3">
      <w:start w:val="1"/>
      <w:numFmt w:val="decimal"/>
      <w:lvlText w:val="(%4)"/>
      <w:lvlJc w:val="left"/>
      <w:pPr>
        <w:tabs>
          <w:tab w:val="num" w:pos="2268"/>
        </w:tabs>
        <w:ind w:left="2268" w:hanging="567"/>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34B5AEB"/>
    <w:multiLevelType w:val="hybridMultilevel"/>
    <w:tmpl w:val="490E15AE"/>
    <w:lvl w:ilvl="0" w:tplc="2BEEC066">
      <w:start w:val="1"/>
      <w:numFmt w:val="bullet"/>
      <w:lvlText w:val=""/>
      <w:lvlJc w:val="left"/>
      <w:pPr>
        <w:tabs>
          <w:tab w:val="num" w:pos="720"/>
        </w:tabs>
        <w:ind w:left="720" w:hanging="360"/>
      </w:pPr>
      <w:rPr>
        <w:rFonts w:ascii="Symbol" w:hAnsi="Symbol" w:hint="default"/>
      </w:rPr>
    </w:lvl>
    <w:lvl w:ilvl="1" w:tplc="93CC7FA8" w:tentative="1">
      <w:start w:val="1"/>
      <w:numFmt w:val="bullet"/>
      <w:lvlText w:val="o"/>
      <w:lvlJc w:val="left"/>
      <w:pPr>
        <w:tabs>
          <w:tab w:val="num" w:pos="1440"/>
        </w:tabs>
        <w:ind w:left="1440" w:hanging="360"/>
      </w:pPr>
      <w:rPr>
        <w:rFonts w:ascii="Courier New" w:hAnsi="Courier New" w:cs="Courier New" w:hint="default"/>
      </w:rPr>
    </w:lvl>
    <w:lvl w:ilvl="2" w:tplc="C8DC5598" w:tentative="1">
      <w:start w:val="1"/>
      <w:numFmt w:val="bullet"/>
      <w:lvlText w:val=""/>
      <w:lvlJc w:val="left"/>
      <w:pPr>
        <w:tabs>
          <w:tab w:val="num" w:pos="2160"/>
        </w:tabs>
        <w:ind w:left="2160" w:hanging="360"/>
      </w:pPr>
      <w:rPr>
        <w:rFonts w:ascii="Wingdings" w:hAnsi="Wingdings" w:hint="default"/>
      </w:rPr>
    </w:lvl>
    <w:lvl w:ilvl="3" w:tplc="3F8655F4" w:tentative="1">
      <w:start w:val="1"/>
      <w:numFmt w:val="bullet"/>
      <w:lvlText w:val=""/>
      <w:lvlJc w:val="left"/>
      <w:pPr>
        <w:tabs>
          <w:tab w:val="num" w:pos="2880"/>
        </w:tabs>
        <w:ind w:left="2880" w:hanging="360"/>
      </w:pPr>
      <w:rPr>
        <w:rFonts w:ascii="Symbol" w:hAnsi="Symbol" w:hint="default"/>
      </w:rPr>
    </w:lvl>
    <w:lvl w:ilvl="4" w:tplc="EAE4E238" w:tentative="1">
      <w:start w:val="1"/>
      <w:numFmt w:val="bullet"/>
      <w:lvlText w:val="o"/>
      <w:lvlJc w:val="left"/>
      <w:pPr>
        <w:tabs>
          <w:tab w:val="num" w:pos="3600"/>
        </w:tabs>
        <w:ind w:left="3600" w:hanging="360"/>
      </w:pPr>
      <w:rPr>
        <w:rFonts w:ascii="Courier New" w:hAnsi="Courier New" w:cs="Courier New" w:hint="default"/>
      </w:rPr>
    </w:lvl>
    <w:lvl w:ilvl="5" w:tplc="2CDC5AEA" w:tentative="1">
      <w:start w:val="1"/>
      <w:numFmt w:val="bullet"/>
      <w:lvlText w:val=""/>
      <w:lvlJc w:val="left"/>
      <w:pPr>
        <w:tabs>
          <w:tab w:val="num" w:pos="4320"/>
        </w:tabs>
        <w:ind w:left="4320" w:hanging="360"/>
      </w:pPr>
      <w:rPr>
        <w:rFonts w:ascii="Wingdings" w:hAnsi="Wingdings" w:hint="default"/>
      </w:rPr>
    </w:lvl>
    <w:lvl w:ilvl="6" w:tplc="58CE6792" w:tentative="1">
      <w:start w:val="1"/>
      <w:numFmt w:val="bullet"/>
      <w:lvlText w:val=""/>
      <w:lvlJc w:val="left"/>
      <w:pPr>
        <w:tabs>
          <w:tab w:val="num" w:pos="5040"/>
        </w:tabs>
        <w:ind w:left="5040" w:hanging="360"/>
      </w:pPr>
      <w:rPr>
        <w:rFonts w:ascii="Symbol" w:hAnsi="Symbol" w:hint="default"/>
      </w:rPr>
    </w:lvl>
    <w:lvl w:ilvl="7" w:tplc="A724A6BE" w:tentative="1">
      <w:start w:val="1"/>
      <w:numFmt w:val="bullet"/>
      <w:lvlText w:val="o"/>
      <w:lvlJc w:val="left"/>
      <w:pPr>
        <w:tabs>
          <w:tab w:val="num" w:pos="5760"/>
        </w:tabs>
        <w:ind w:left="5760" w:hanging="360"/>
      </w:pPr>
      <w:rPr>
        <w:rFonts w:ascii="Courier New" w:hAnsi="Courier New" w:cs="Courier New" w:hint="default"/>
      </w:rPr>
    </w:lvl>
    <w:lvl w:ilvl="8" w:tplc="7054DA2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1B2C82"/>
    <w:multiLevelType w:val="multilevel"/>
    <w:tmpl w:val="6994DCB4"/>
    <w:lvl w:ilvl="0">
      <w:start w:val="1"/>
      <w:numFmt w:val="decimal"/>
      <w:pStyle w:val="Scheduleheading"/>
      <w:lvlText w:val="Schedule %1"/>
      <w:lvlJc w:val="left"/>
      <w:pPr>
        <w:ind w:left="0" w:firstLine="0"/>
      </w:pPr>
      <w:rPr>
        <w:rFonts w:ascii="Arial" w:hAnsi="Arial" w:hint="default"/>
        <w:b/>
        <w:i w:val="0"/>
        <w:sz w:val="24"/>
      </w:rPr>
    </w:lvl>
    <w:lvl w:ilvl="1">
      <w:start w:val="1"/>
      <w:numFmt w:val="decimal"/>
      <w:pStyle w:val="ScheduleL11"/>
      <w:lvlText w:val="%2."/>
      <w:lvlJc w:val="left"/>
      <w:pPr>
        <w:ind w:left="709" w:hanging="709"/>
      </w:pPr>
      <w:rPr>
        <w:rFonts w:ascii="Arial" w:hAnsi="Arial" w:hint="default"/>
        <w:b/>
        <w:i w:val="0"/>
        <w:sz w:val="24"/>
      </w:rPr>
    </w:lvl>
    <w:lvl w:ilvl="2">
      <w:start w:val="1"/>
      <w:numFmt w:val="decimal"/>
      <w:pStyle w:val="ScheduleL211"/>
      <w:lvlText w:val="%2.%3"/>
      <w:lvlJc w:val="left"/>
      <w:pPr>
        <w:ind w:left="709" w:hanging="709"/>
      </w:pPr>
      <w:rPr>
        <w:rFonts w:ascii="Arial" w:hAnsi="Arial" w:hint="default"/>
        <w:b w:val="0"/>
        <w:i w:val="0"/>
        <w:sz w:val="22"/>
      </w:rPr>
    </w:lvl>
    <w:lvl w:ilvl="3">
      <w:start w:val="1"/>
      <w:numFmt w:val="lowerLetter"/>
      <w:pStyle w:val="ScheduleL3a"/>
      <w:lvlText w:val="(%4)"/>
      <w:lvlJc w:val="left"/>
      <w:pPr>
        <w:ind w:left="1418" w:hanging="709"/>
      </w:pPr>
      <w:rPr>
        <w:rFonts w:ascii="Arial" w:hAnsi="Arial" w:hint="default"/>
        <w:b w:val="0"/>
        <w:i w:val="0"/>
        <w:sz w:val="20"/>
      </w:rPr>
    </w:lvl>
    <w:lvl w:ilvl="4">
      <w:start w:val="1"/>
      <w:numFmt w:val="lowerRoman"/>
      <w:pStyle w:val="ScheduleL4i"/>
      <w:lvlText w:val="(%5)"/>
      <w:lvlJc w:val="left"/>
      <w:pPr>
        <w:ind w:left="2126" w:hanging="708"/>
      </w:pPr>
      <w:rPr>
        <w:rFonts w:ascii="Arial" w:hAnsi="Arial" w:hint="default"/>
        <w:b w:val="0"/>
        <w:i w:val="0"/>
        <w:sz w:val="20"/>
      </w:rPr>
    </w:lvl>
    <w:lvl w:ilvl="5">
      <w:start w:val="1"/>
      <w:numFmt w:val="upperLetter"/>
      <w:lvlText w:val="(%6)"/>
      <w:lvlJc w:val="left"/>
      <w:pPr>
        <w:tabs>
          <w:tab w:val="num" w:pos="3856"/>
        </w:tabs>
        <w:ind w:left="3856" w:hanging="964"/>
      </w:pPr>
      <w:rPr>
        <w:rFonts w:hint="default"/>
      </w:rPr>
    </w:lvl>
    <w:lvl w:ilvl="6">
      <w:start w:val="1"/>
      <w:numFmt w:val="decimal"/>
      <w:lvlText w:val="(%7)"/>
      <w:lvlJc w:val="left"/>
      <w:pPr>
        <w:tabs>
          <w:tab w:val="num" w:pos="4820"/>
        </w:tabs>
        <w:ind w:left="4820" w:hanging="964"/>
      </w:pPr>
      <w:rPr>
        <w:rFonts w:hint="default"/>
      </w:rPr>
    </w:lvl>
    <w:lvl w:ilvl="7">
      <w:start w:val="1"/>
      <w:numFmt w:val="lowerLetter"/>
      <w:lvlText w:val="(%8)"/>
      <w:lvlJc w:val="left"/>
      <w:pPr>
        <w:tabs>
          <w:tab w:val="num" w:pos="5783"/>
        </w:tabs>
        <w:ind w:left="5783" w:hanging="963"/>
      </w:pPr>
      <w:rPr>
        <w:rFonts w:hint="default"/>
      </w:rPr>
    </w:lvl>
    <w:lvl w:ilvl="8">
      <w:start w:val="1"/>
      <w:numFmt w:val="lowerRoman"/>
      <w:lvlText w:val="(%9)"/>
      <w:lvlJc w:val="left"/>
      <w:pPr>
        <w:ind w:left="6747" w:hanging="964"/>
      </w:pPr>
      <w:rPr>
        <w:rFonts w:hint="default"/>
      </w:rPr>
    </w:lvl>
  </w:abstractNum>
  <w:abstractNum w:abstractNumId="11" w15:restartNumberingAfterBreak="0">
    <w:nsid w:val="69A82865"/>
    <w:multiLevelType w:val="multilevel"/>
    <w:tmpl w:val="496E6C58"/>
    <w:lvl w:ilvl="0">
      <w:start w:val="1"/>
      <w:numFmt w:val="decimal"/>
      <w:pStyle w:val="StyleHeading111pt"/>
      <w:lvlText w:val="%1."/>
      <w:lvlJc w:val="left"/>
      <w:pPr>
        <w:tabs>
          <w:tab w:val="num" w:pos="567"/>
        </w:tabs>
        <w:ind w:left="567" w:hanging="567"/>
      </w:pPr>
      <w:rPr>
        <w:rFonts w:hint="default"/>
      </w:rPr>
    </w:lvl>
    <w:lvl w:ilvl="1">
      <w:start w:val="1"/>
      <w:numFmt w:val="lowerLetter"/>
      <w:lvlText w:val="%2)"/>
      <w:lvlJc w:val="left"/>
      <w:pPr>
        <w:tabs>
          <w:tab w:val="num" w:pos="851"/>
        </w:tabs>
        <w:ind w:left="851" w:hanging="851"/>
      </w:pPr>
      <w:rPr>
        <w:rFonts w:ascii="Calibri" w:hAnsi="Calibri" w:hint="default"/>
        <w:b w:val="0"/>
        <w:i w:val="0"/>
        <w:sz w:val="22"/>
        <w:szCs w:val="22"/>
      </w:rPr>
    </w:lvl>
    <w:lvl w:ilvl="2">
      <w:start w:val="1"/>
      <w:numFmt w:val="lowerRoman"/>
      <w:lvlText w:val="%3)"/>
      <w:lvlJc w:val="left"/>
      <w:pPr>
        <w:tabs>
          <w:tab w:val="num" w:pos="1701"/>
        </w:tabs>
        <w:ind w:left="1701" w:hanging="850"/>
      </w:pPr>
      <w:rPr>
        <w:rFonts w:hint="default"/>
        <w:b w:val="0"/>
        <w:color w:val="auto"/>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72655576"/>
    <w:multiLevelType w:val="hybridMultilevel"/>
    <w:tmpl w:val="2FE6E34E"/>
    <w:lvl w:ilvl="0" w:tplc="7A72E92E">
      <w:start w:val="43"/>
      <w:numFmt w:val="bullet"/>
      <w:lvlText w:val="-"/>
      <w:lvlJc w:val="left"/>
      <w:pPr>
        <w:ind w:left="360" w:hanging="360"/>
      </w:pPr>
      <w:rPr>
        <w:rFonts w:ascii="Times New Roman" w:eastAsiaTheme="minorHAnsi"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6B43502"/>
    <w:multiLevelType w:val="multilevel"/>
    <w:tmpl w:val="0CEACE8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Letter"/>
      <w:pStyle w:val="Heading3"/>
      <w:lvlText w:val="(%3)"/>
      <w:lvlJc w:val="left"/>
      <w:pPr>
        <w:ind w:left="1418" w:hanging="567"/>
      </w:pPr>
      <w:rPr>
        <w:rFonts w:hint="default"/>
        <w:b w:val="0"/>
        <w:i w:val="0"/>
        <w:sz w:val="22"/>
        <w:szCs w:val="22"/>
      </w:rPr>
    </w:lvl>
    <w:lvl w:ilvl="3">
      <w:start w:val="1"/>
      <w:numFmt w:val="lowerRoman"/>
      <w:pStyle w:val="Heading4"/>
      <w:lvlText w:val="(%4)"/>
      <w:lvlJc w:val="left"/>
      <w:pPr>
        <w:ind w:left="1560" w:hanging="567"/>
      </w:pPr>
      <w:rPr>
        <w:rFonts w:hint="default"/>
      </w:rPr>
    </w:lvl>
    <w:lvl w:ilvl="4">
      <w:start w:val="1"/>
      <w:numFmt w:val="upperLetter"/>
      <w:pStyle w:val="Heading5"/>
      <w:lvlText w:val="%5"/>
      <w:lvlJc w:val="left"/>
      <w:pPr>
        <w:ind w:left="2268" w:hanging="567"/>
      </w:pPr>
      <w:rPr>
        <w:rFonts w:hint="default"/>
      </w:rPr>
    </w:lvl>
    <w:lvl w:ilvl="5">
      <w:start w:val="1"/>
      <w:numFmt w:val="lowerRoman"/>
      <w:lvlText w:val="(%6)"/>
      <w:lvlJc w:val="left"/>
      <w:pPr>
        <w:ind w:left="2835" w:hanging="567"/>
      </w:pPr>
      <w:rPr>
        <w:rFonts w:hint="default"/>
      </w:rPr>
    </w:lvl>
    <w:lvl w:ilvl="6">
      <w:start w:val="1"/>
      <w:numFmt w:val="decimal"/>
      <w:lvlText w:val="%7."/>
      <w:lvlJc w:val="left"/>
      <w:pPr>
        <w:ind w:left="3402" w:hanging="567"/>
      </w:pPr>
      <w:rPr>
        <w:rFonts w:hint="default"/>
      </w:rPr>
    </w:lvl>
    <w:lvl w:ilvl="7">
      <w:start w:val="1"/>
      <w:numFmt w:val="lowerLetter"/>
      <w:lvlText w:val="%8."/>
      <w:lvlJc w:val="left"/>
      <w:pPr>
        <w:ind w:left="3969" w:hanging="567"/>
      </w:pPr>
      <w:rPr>
        <w:rFonts w:hint="default"/>
      </w:rPr>
    </w:lvl>
    <w:lvl w:ilvl="8">
      <w:start w:val="1"/>
      <w:numFmt w:val="lowerRoman"/>
      <w:lvlText w:val="%9."/>
      <w:lvlJc w:val="left"/>
      <w:pPr>
        <w:ind w:left="4536" w:hanging="567"/>
      </w:pPr>
      <w:rPr>
        <w:rFonts w:hint="default"/>
      </w:rPr>
    </w:lvl>
  </w:abstractNum>
  <w:abstractNum w:abstractNumId="14" w15:restartNumberingAfterBreak="0">
    <w:nsid w:val="76B85368"/>
    <w:multiLevelType w:val="multilevel"/>
    <w:tmpl w:val="BAFE2774"/>
    <w:lvl w:ilvl="0">
      <w:start w:val="1"/>
      <w:numFmt w:val="decimal"/>
      <w:pStyle w:val="BodyTextIndent2"/>
      <w:lvlText w:val="%1."/>
      <w:lvlJc w:val="left"/>
      <w:pPr>
        <w:tabs>
          <w:tab w:val="num" w:pos="567"/>
        </w:tabs>
        <w:ind w:left="567" w:hanging="567"/>
      </w:pPr>
    </w:lvl>
    <w:lvl w:ilvl="1">
      <w:start w:val="1"/>
      <w:numFmt w:val="lowerLetter"/>
      <w:lvlText w:val="(%2)"/>
      <w:lvlJc w:val="left"/>
      <w:pPr>
        <w:tabs>
          <w:tab w:val="num" w:pos="1134"/>
        </w:tabs>
        <w:ind w:left="1134" w:hanging="567"/>
      </w:pPr>
      <w:rPr>
        <w:rFonts w:ascii="Arial" w:hAnsi="Arial" w:cs="Arial" w:hint="default"/>
        <w:b w:val="0"/>
        <w:i w:val="0"/>
        <w:sz w:val="22"/>
        <w:szCs w:val="22"/>
      </w:rPr>
    </w:lvl>
    <w:lvl w:ilvl="2">
      <w:start w:val="1"/>
      <w:numFmt w:val="lowerRoman"/>
      <w:lvlText w:val="(%3)"/>
      <w:lvlJc w:val="left"/>
      <w:pPr>
        <w:tabs>
          <w:tab w:val="num" w:pos="1985"/>
        </w:tabs>
        <w:ind w:left="1985" w:hanging="851"/>
      </w:pPr>
      <w:rPr>
        <w:rFonts w:ascii="Arial" w:hAnsi="Arial" w:cs="Arial" w:hint="default"/>
        <w:b w:val="0"/>
        <w:i w:val="0"/>
        <w:sz w:val="22"/>
        <w:szCs w:val="22"/>
      </w:rPr>
    </w:lvl>
    <w:lvl w:ilvl="3">
      <w:start w:val="1"/>
      <w:numFmt w:val="upperLetter"/>
      <w:lvlText w:val="(%4)"/>
      <w:lvlJc w:val="left"/>
      <w:pPr>
        <w:tabs>
          <w:tab w:val="num" w:pos="2552"/>
        </w:tabs>
        <w:ind w:left="2552" w:hanging="567"/>
      </w:pPr>
      <w:rPr>
        <w:rFonts w:ascii="Arial" w:hAnsi="Arial" w:cs="Arial" w:hint="default"/>
        <w:sz w:val="22"/>
        <w:szCs w:val="22"/>
      </w:rPr>
    </w:lvl>
    <w:lvl w:ilvl="4">
      <w:start w:val="1"/>
      <w:numFmt w:val="decimal"/>
      <w:lvlText w:val="(%5)"/>
      <w:lvlJc w:val="left"/>
      <w:pPr>
        <w:tabs>
          <w:tab w:val="num" w:pos="3119"/>
        </w:tabs>
        <w:ind w:left="3119" w:hanging="56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437414766">
    <w:abstractNumId w:val="13"/>
  </w:num>
  <w:num w:numId="2" w16cid:durableId="215707978">
    <w:abstractNumId w:val="4"/>
  </w:num>
  <w:num w:numId="3" w16cid:durableId="577404330">
    <w:abstractNumId w:val="10"/>
  </w:num>
  <w:num w:numId="4" w16cid:durableId="1517379012">
    <w:abstractNumId w:val="0"/>
  </w:num>
  <w:num w:numId="5" w16cid:durableId="2037654171">
    <w:abstractNumId w:val="6"/>
  </w:num>
  <w:num w:numId="6" w16cid:durableId="1137262618">
    <w:abstractNumId w:val="1"/>
  </w:num>
  <w:num w:numId="7" w16cid:durableId="694383553">
    <w:abstractNumId w:val="7"/>
  </w:num>
  <w:num w:numId="8" w16cid:durableId="115216891">
    <w:abstractNumId w:val="5"/>
  </w:num>
  <w:num w:numId="9" w16cid:durableId="850608355">
    <w:abstractNumId w:val="11"/>
  </w:num>
  <w:num w:numId="10" w16cid:durableId="10444061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52785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7099023">
    <w:abstractNumId w:val="3"/>
  </w:num>
  <w:num w:numId="13" w16cid:durableId="1822388284">
    <w:abstractNumId w:val="9"/>
  </w:num>
  <w:num w:numId="14" w16cid:durableId="1302536280">
    <w:abstractNumId w:val="13"/>
  </w:num>
  <w:num w:numId="15" w16cid:durableId="692340492">
    <w:abstractNumId w:val="13"/>
  </w:num>
  <w:num w:numId="16" w16cid:durableId="1189102887">
    <w:abstractNumId w:val="12"/>
  </w:num>
  <w:num w:numId="17" w16cid:durableId="199586592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stylePaneSortMethod w:val="0000"/>
  <w:doNotTrackMoves/>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D27"/>
    <w:rsid w:val="000059D9"/>
    <w:rsid w:val="00007A50"/>
    <w:rsid w:val="00015ED5"/>
    <w:rsid w:val="00022BFE"/>
    <w:rsid w:val="00024697"/>
    <w:rsid w:val="000308BF"/>
    <w:rsid w:val="00036A4E"/>
    <w:rsid w:val="00050CAB"/>
    <w:rsid w:val="00052B63"/>
    <w:rsid w:val="00053CCE"/>
    <w:rsid w:val="000578CD"/>
    <w:rsid w:val="00077368"/>
    <w:rsid w:val="00084714"/>
    <w:rsid w:val="00085E16"/>
    <w:rsid w:val="0008676B"/>
    <w:rsid w:val="000A3340"/>
    <w:rsid w:val="000A636D"/>
    <w:rsid w:val="000A6776"/>
    <w:rsid w:val="000B1BA7"/>
    <w:rsid w:val="000B4B82"/>
    <w:rsid w:val="000C24A2"/>
    <w:rsid w:val="000E1DAB"/>
    <w:rsid w:val="000F0033"/>
    <w:rsid w:val="000F221D"/>
    <w:rsid w:val="000F22D1"/>
    <w:rsid w:val="001063EC"/>
    <w:rsid w:val="00111055"/>
    <w:rsid w:val="00112818"/>
    <w:rsid w:val="00140090"/>
    <w:rsid w:val="00140FA1"/>
    <w:rsid w:val="00141102"/>
    <w:rsid w:val="00151A7C"/>
    <w:rsid w:val="00152924"/>
    <w:rsid w:val="00152F90"/>
    <w:rsid w:val="00157217"/>
    <w:rsid w:val="00160AE7"/>
    <w:rsid w:val="00171FC3"/>
    <w:rsid w:val="00177B36"/>
    <w:rsid w:val="001A1B9F"/>
    <w:rsid w:val="001A4635"/>
    <w:rsid w:val="001B5BE3"/>
    <w:rsid w:val="001C532A"/>
    <w:rsid w:val="001C560F"/>
    <w:rsid w:val="001D6EC4"/>
    <w:rsid w:val="001E0F1F"/>
    <w:rsid w:val="001F06CA"/>
    <w:rsid w:val="001F14C5"/>
    <w:rsid w:val="001F6B48"/>
    <w:rsid w:val="001F7F03"/>
    <w:rsid w:val="00205157"/>
    <w:rsid w:val="00211C20"/>
    <w:rsid w:val="00213B01"/>
    <w:rsid w:val="00221DBE"/>
    <w:rsid w:val="0023064C"/>
    <w:rsid w:val="0023148A"/>
    <w:rsid w:val="00244DCE"/>
    <w:rsid w:val="002543B1"/>
    <w:rsid w:val="00283403"/>
    <w:rsid w:val="002834A3"/>
    <w:rsid w:val="002945A6"/>
    <w:rsid w:val="002B1984"/>
    <w:rsid w:val="002B6607"/>
    <w:rsid w:val="002B7080"/>
    <w:rsid w:val="002C193B"/>
    <w:rsid w:val="002C3FA9"/>
    <w:rsid w:val="002D7DCB"/>
    <w:rsid w:val="002E0406"/>
    <w:rsid w:val="002E06A5"/>
    <w:rsid w:val="002E19D5"/>
    <w:rsid w:val="002E1A52"/>
    <w:rsid w:val="002E7D89"/>
    <w:rsid w:val="002F144D"/>
    <w:rsid w:val="002F281A"/>
    <w:rsid w:val="002F4636"/>
    <w:rsid w:val="003313CC"/>
    <w:rsid w:val="00334A8B"/>
    <w:rsid w:val="003372F7"/>
    <w:rsid w:val="00344F0D"/>
    <w:rsid w:val="003500FB"/>
    <w:rsid w:val="00353835"/>
    <w:rsid w:val="00354E4F"/>
    <w:rsid w:val="003603A1"/>
    <w:rsid w:val="00363DD7"/>
    <w:rsid w:val="003643C0"/>
    <w:rsid w:val="00373853"/>
    <w:rsid w:val="00384218"/>
    <w:rsid w:val="0039748A"/>
    <w:rsid w:val="003A636A"/>
    <w:rsid w:val="003C1FF1"/>
    <w:rsid w:val="003C551D"/>
    <w:rsid w:val="003C72BA"/>
    <w:rsid w:val="003D45ED"/>
    <w:rsid w:val="003D597A"/>
    <w:rsid w:val="003E40EC"/>
    <w:rsid w:val="003F09D6"/>
    <w:rsid w:val="00401D27"/>
    <w:rsid w:val="00411830"/>
    <w:rsid w:val="00412607"/>
    <w:rsid w:val="00413E03"/>
    <w:rsid w:val="004235A9"/>
    <w:rsid w:val="004269BE"/>
    <w:rsid w:val="004322C6"/>
    <w:rsid w:val="004411AD"/>
    <w:rsid w:val="00442AA4"/>
    <w:rsid w:val="004518AB"/>
    <w:rsid w:val="00451E60"/>
    <w:rsid w:val="0045453D"/>
    <w:rsid w:val="004553AF"/>
    <w:rsid w:val="00457B72"/>
    <w:rsid w:val="004666ED"/>
    <w:rsid w:val="004704BF"/>
    <w:rsid w:val="00485D19"/>
    <w:rsid w:val="00490E93"/>
    <w:rsid w:val="00492FC7"/>
    <w:rsid w:val="004C2769"/>
    <w:rsid w:val="004C517D"/>
    <w:rsid w:val="004E3BB6"/>
    <w:rsid w:val="004E7A2F"/>
    <w:rsid w:val="0050427E"/>
    <w:rsid w:val="005058E4"/>
    <w:rsid w:val="00515B71"/>
    <w:rsid w:val="005211E4"/>
    <w:rsid w:val="00524482"/>
    <w:rsid w:val="005270CC"/>
    <w:rsid w:val="0052743E"/>
    <w:rsid w:val="005379A2"/>
    <w:rsid w:val="00537E8D"/>
    <w:rsid w:val="00537FAC"/>
    <w:rsid w:val="00543157"/>
    <w:rsid w:val="00553ABB"/>
    <w:rsid w:val="00564AC0"/>
    <w:rsid w:val="005660BF"/>
    <w:rsid w:val="00570261"/>
    <w:rsid w:val="00571E28"/>
    <w:rsid w:val="00577250"/>
    <w:rsid w:val="005919E7"/>
    <w:rsid w:val="00591E9A"/>
    <w:rsid w:val="005948B5"/>
    <w:rsid w:val="005A170E"/>
    <w:rsid w:val="005B27DD"/>
    <w:rsid w:val="005B2EEF"/>
    <w:rsid w:val="005B4C41"/>
    <w:rsid w:val="005B5871"/>
    <w:rsid w:val="005B7410"/>
    <w:rsid w:val="005C616C"/>
    <w:rsid w:val="005C6CF0"/>
    <w:rsid w:val="005E1718"/>
    <w:rsid w:val="005E2623"/>
    <w:rsid w:val="005F1C90"/>
    <w:rsid w:val="00602234"/>
    <w:rsid w:val="0060636A"/>
    <w:rsid w:val="00630DC4"/>
    <w:rsid w:val="0063138B"/>
    <w:rsid w:val="00633C73"/>
    <w:rsid w:val="00633CF3"/>
    <w:rsid w:val="00635A53"/>
    <w:rsid w:val="00642434"/>
    <w:rsid w:val="00650276"/>
    <w:rsid w:val="006506D1"/>
    <w:rsid w:val="00651B5D"/>
    <w:rsid w:val="00660590"/>
    <w:rsid w:val="0066330E"/>
    <w:rsid w:val="006856D2"/>
    <w:rsid w:val="006872C3"/>
    <w:rsid w:val="00694353"/>
    <w:rsid w:val="00694E2C"/>
    <w:rsid w:val="006968A2"/>
    <w:rsid w:val="006B12A0"/>
    <w:rsid w:val="006B1879"/>
    <w:rsid w:val="006B20DC"/>
    <w:rsid w:val="006B2619"/>
    <w:rsid w:val="006C5A36"/>
    <w:rsid w:val="006D7680"/>
    <w:rsid w:val="006E0DFC"/>
    <w:rsid w:val="006E45BF"/>
    <w:rsid w:val="006E5E61"/>
    <w:rsid w:val="006F5384"/>
    <w:rsid w:val="006F6A35"/>
    <w:rsid w:val="007124A0"/>
    <w:rsid w:val="007153B1"/>
    <w:rsid w:val="00730B50"/>
    <w:rsid w:val="0073545F"/>
    <w:rsid w:val="00743909"/>
    <w:rsid w:val="007447A9"/>
    <w:rsid w:val="00750512"/>
    <w:rsid w:val="00752F39"/>
    <w:rsid w:val="00753FC4"/>
    <w:rsid w:val="00764C85"/>
    <w:rsid w:val="00765F77"/>
    <w:rsid w:val="0077103D"/>
    <w:rsid w:val="007752E4"/>
    <w:rsid w:val="00780160"/>
    <w:rsid w:val="007831A6"/>
    <w:rsid w:val="00783D02"/>
    <w:rsid w:val="007945E9"/>
    <w:rsid w:val="007B1635"/>
    <w:rsid w:val="007B58B9"/>
    <w:rsid w:val="007B656D"/>
    <w:rsid w:val="007C37A1"/>
    <w:rsid w:val="007D4D23"/>
    <w:rsid w:val="007E1848"/>
    <w:rsid w:val="007E6990"/>
    <w:rsid w:val="007F68F0"/>
    <w:rsid w:val="00805CC2"/>
    <w:rsid w:val="00816F02"/>
    <w:rsid w:val="00817B08"/>
    <w:rsid w:val="008419E8"/>
    <w:rsid w:val="00852212"/>
    <w:rsid w:val="00854C35"/>
    <w:rsid w:val="00857B06"/>
    <w:rsid w:val="0086128B"/>
    <w:rsid w:val="00863047"/>
    <w:rsid w:val="00863C5F"/>
    <w:rsid w:val="00875849"/>
    <w:rsid w:val="00877926"/>
    <w:rsid w:val="00880902"/>
    <w:rsid w:val="008853BD"/>
    <w:rsid w:val="00897B38"/>
    <w:rsid w:val="008A2737"/>
    <w:rsid w:val="008A308C"/>
    <w:rsid w:val="008B34CD"/>
    <w:rsid w:val="008C40C0"/>
    <w:rsid w:val="008D0BC7"/>
    <w:rsid w:val="008E369E"/>
    <w:rsid w:val="008E51DD"/>
    <w:rsid w:val="008F4F1C"/>
    <w:rsid w:val="00905976"/>
    <w:rsid w:val="00912BD8"/>
    <w:rsid w:val="00913BCA"/>
    <w:rsid w:val="00914FF8"/>
    <w:rsid w:val="0092454E"/>
    <w:rsid w:val="00927E91"/>
    <w:rsid w:val="00930EEB"/>
    <w:rsid w:val="00934563"/>
    <w:rsid w:val="00945962"/>
    <w:rsid w:val="009537CE"/>
    <w:rsid w:val="00960C1A"/>
    <w:rsid w:val="009705D5"/>
    <w:rsid w:val="00972266"/>
    <w:rsid w:val="00972EC0"/>
    <w:rsid w:val="0098395B"/>
    <w:rsid w:val="009867F8"/>
    <w:rsid w:val="0098740A"/>
    <w:rsid w:val="009921F5"/>
    <w:rsid w:val="00995664"/>
    <w:rsid w:val="00997771"/>
    <w:rsid w:val="009B034B"/>
    <w:rsid w:val="009B0505"/>
    <w:rsid w:val="009B176A"/>
    <w:rsid w:val="009B1EC6"/>
    <w:rsid w:val="009B526A"/>
    <w:rsid w:val="009C7C34"/>
    <w:rsid w:val="009D4E9F"/>
    <w:rsid w:val="009D788A"/>
    <w:rsid w:val="009E0022"/>
    <w:rsid w:val="009F45AC"/>
    <w:rsid w:val="00A02BE5"/>
    <w:rsid w:val="00A02BE9"/>
    <w:rsid w:val="00A03AA7"/>
    <w:rsid w:val="00A04F97"/>
    <w:rsid w:val="00A07DD0"/>
    <w:rsid w:val="00A43A53"/>
    <w:rsid w:val="00A516D7"/>
    <w:rsid w:val="00A518C5"/>
    <w:rsid w:val="00A63415"/>
    <w:rsid w:val="00A71D2D"/>
    <w:rsid w:val="00A83571"/>
    <w:rsid w:val="00A84B6D"/>
    <w:rsid w:val="00A87547"/>
    <w:rsid w:val="00A907B5"/>
    <w:rsid w:val="00A94E9E"/>
    <w:rsid w:val="00AA12C2"/>
    <w:rsid w:val="00AA458D"/>
    <w:rsid w:val="00AA4979"/>
    <w:rsid w:val="00AA4C7E"/>
    <w:rsid w:val="00AB0F35"/>
    <w:rsid w:val="00AB10ED"/>
    <w:rsid w:val="00AB3E57"/>
    <w:rsid w:val="00AF7F6A"/>
    <w:rsid w:val="00B00CE6"/>
    <w:rsid w:val="00B06DE0"/>
    <w:rsid w:val="00B07B69"/>
    <w:rsid w:val="00B104C1"/>
    <w:rsid w:val="00B2473C"/>
    <w:rsid w:val="00B27158"/>
    <w:rsid w:val="00B300CD"/>
    <w:rsid w:val="00B5220A"/>
    <w:rsid w:val="00B62B5F"/>
    <w:rsid w:val="00B639C3"/>
    <w:rsid w:val="00B6555D"/>
    <w:rsid w:val="00B6641D"/>
    <w:rsid w:val="00B762B1"/>
    <w:rsid w:val="00B80C32"/>
    <w:rsid w:val="00BA61EF"/>
    <w:rsid w:val="00BD4E68"/>
    <w:rsid w:val="00BD7F56"/>
    <w:rsid w:val="00BE15E5"/>
    <w:rsid w:val="00BE5FA7"/>
    <w:rsid w:val="00BF343F"/>
    <w:rsid w:val="00BF40B9"/>
    <w:rsid w:val="00BF7F69"/>
    <w:rsid w:val="00C06D9C"/>
    <w:rsid w:val="00C271B4"/>
    <w:rsid w:val="00C340BD"/>
    <w:rsid w:val="00C36206"/>
    <w:rsid w:val="00C40F5C"/>
    <w:rsid w:val="00C449D6"/>
    <w:rsid w:val="00C45314"/>
    <w:rsid w:val="00C45B8D"/>
    <w:rsid w:val="00C54D3B"/>
    <w:rsid w:val="00C849CB"/>
    <w:rsid w:val="00C849DF"/>
    <w:rsid w:val="00C97253"/>
    <w:rsid w:val="00CA1093"/>
    <w:rsid w:val="00CA77F5"/>
    <w:rsid w:val="00CB21DA"/>
    <w:rsid w:val="00CB4FDF"/>
    <w:rsid w:val="00CD49F6"/>
    <w:rsid w:val="00CD6518"/>
    <w:rsid w:val="00CE3660"/>
    <w:rsid w:val="00CF4E3F"/>
    <w:rsid w:val="00CF56A8"/>
    <w:rsid w:val="00CF64F9"/>
    <w:rsid w:val="00CF6D05"/>
    <w:rsid w:val="00D04DF6"/>
    <w:rsid w:val="00D04FAB"/>
    <w:rsid w:val="00D1619E"/>
    <w:rsid w:val="00D20B0F"/>
    <w:rsid w:val="00D25F71"/>
    <w:rsid w:val="00D43A50"/>
    <w:rsid w:val="00D46E57"/>
    <w:rsid w:val="00D53A45"/>
    <w:rsid w:val="00D543F8"/>
    <w:rsid w:val="00D61C5A"/>
    <w:rsid w:val="00D70228"/>
    <w:rsid w:val="00D70529"/>
    <w:rsid w:val="00D848CF"/>
    <w:rsid w:val="00D86805"/>
    <w:rsid w:val="00D92E2B"/>
    <w:rsid w:val="00DA2040"/>
    <w:rsid w:val="00DB58AE"/>
    <w:rsid w:val="00DD7B5E"/>
    <w:rsid w:val="00DE142C"/>
    <w:rsid w:val="00DE2700"/>
    <w:rsid w:val="00DE5F73"/>
    <w:rsid w:val="00DE7C01"/>
    <w:rsid w:val="00E03F12"/>
    <w:rsid w:val="00E21C18"/>
    <w:rsid w:val="00E22EEB"/>
    <w:rsid w:val="00E3207B"/>
    <w:rsid w:val="00E33CFD"/>
    <w:rsid w:val="00E428EA"/>
    <w:rsid w:val="00E44DED"/>
    <w:rsid w:val="00E649E3"/>
    <w:rsid w:val="00E667C8"/>
    <w:rsid w:val="00E71384"/>
    <w:rsid w:val="00E7690B"/>
    <w:rsid w:val="00E80115"/>
    <w:rsid w:val="00E85504"/>
    <w:rsid w:val="00E85DA3"/>
    <w:rsid w:val="00E872B8"/>
    <w:rsid w:val="00E9246E"/>
    <w:rsid w:val="00E97C84"/>
    <w:rsid w:val="00EB57BA"/>
    <w:rsid w:val="00EB5E18"/>
    <w:rsid w:val="00EB642E"/>
    <w:rsid w:val="00EB68A9"/>
    <w:rsid w:val="00EC6E9A"/>
    <w:rsid w:val="00ED2A02"/>
    <w:rsid w:val="00ED5B44"/>
    <w:rsid w:val="00EF61E9"/>
    <w:rsid w:val="00F03246"/>
    <w:rsid w:val="00F04DA0"/>
    <w:rsid w:val="00F21675"/>
    <w:rsid w:val="00F245E5"/>
    <w:rsid w:val="00F3513F"/>
    <w:rsid w:val="00F41491"/>
    <w:rsid w:val="00F464F7"/>
    <w:rsid w:val="00F5263B"/>
    <w:rsid w:val="00F67CF9"/>
    <w:rsid w:val="00F757B5"/>
    <w:rsid w:val="00F91C99"/>
    <w:rsid w:val="00F935CA"/>
    <w:rsid w:val="00FA132E"/>
    <w:rsid w:val="00FA2E51"/>
    <w:rsid w:val="00FA789D"/>
    <w:rsid w:val="00FB1948"/>
    <w:rsid w:val="00FB360D"/>
    <w:rsid w:val="00FB384B"/>
    <w:rsid w:val="00FB3FAE"/>
    <w:rsid w:val="00FB6085"/>
    <w:rsid w:val="00FE5A72"/>
    <w:rsid w:val="00FF4C4F"/>
    <w:rsid w:val="6BB82282"/>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120B4"/>
  <w15:docId w15:val="{40AB8A31-8F6A-4F9F-92AC-323CE810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PL-Normal"/>
    <w:qFormat/>
    <w:rsid w:val="00DE73C3"/>
    <w:pPr>
      <w:spacing w:before="240" w:after="240"/>
      <w:jc w:val="both"/>
    </w:pPr>
    <w:rPr>
      <w:rFonts w:ascii="Times New Roman" w:hAnsi="Times New Roman" w:cs="Times New Roman"/>
    </w:rPr>
  </w:style>
  <w:style w:type="paragraph" w:styleId="Heading1">
    <w:name w:val="heading 1"/>
    <w:aliases w:val="HPL-Heading Document 1 eg 1."/>
    <w:basedOn w:val="Normal"/>
    <w:next w:val="Normal"/>
    <w:link w:val="Heading1Char"/>
    <w:qFormat/>
    <w:rsid w:val="00941A3D"/>
    <w:pPr>
      <w:keepNext/>
      <w:tabs>
        <w:tab w:val="left" w:pos="567"/>
      </w:tabs>
      <w:outlineLvl w:val="0"/>
    </w:pPr>
    <w:rPr>
      <w:rFonts w:eastAsia="Times New Roman"/>
      <w:b/>
      <w:bCs/>
      <w:kern w:val="32"/>
      <w:sz w:val="28"/>
      <w:szCs w:val="28"/>
    </w:rPr>
  </w:style>
  <w:style w:type="paragraph" w:styleId="Heading2">
    <w:name w:val="heading 2"/>
    <w:aliases w:val="HPL-Heading Document 2 eg 1.1."/>
    <w:basedOn w:val="Normal"/>
    <w:next w:val="HPL-NormalIndent1cm"/>
    <w:link w:val="Heading2Char"/>
    <w:qFormat/>
    <w:rsid w:val="00282AD4"/>
    <w:pPr>
      <w:keepNext/>
      <w:tabs>
        <w:tab w:val="left" w:pos="567"/>
      </w:tabs>
      <w:spacing w:after="60"/>
      <w:outlineLvl w:val="1"/>
    </w:pPr>
    <w:rPr>
      <w:rFonts w:eastAsia="Times New Roman" w:cs="Arial"/>
      <w:b/>
      <w:bCs/>
      <w:iCs/>
      <w:szCs w:val="24"/>
    </w:rPr>
  </w:style>
  <w:style w:type="paragraph" w:styleId="Heading3">
    <w:name w:val="heading 3"/>
    <w:aliases w:val="HPL-Heading Document 3 eg (a)"/>
    <w:basedOn w:val="Normal"/>
    <w:link w:val="Heading3Char"/>
    <w:qFormat/>
    <w:rsid w:val="00941A3D"/>
    <w:pPr>
      <w:numPr>
        <w:ilvl w:val="2"/>
        <w:numId w:val="1"/>
      </w:numPr>
      <w:tabs>
        <w:tab w:val="left" w:pos="1134"/>
      </w:tabs>
      <w:spacing w:before="120" w:after="120"/>
      <w:outlineLvl w:val="2"/>
    </w:pPr>
    <w:rPr>
      <w:rFonts w:eastAsia="Times New Roman"/>
      <w:bCs/>
    </w:rPr>
  </w:style>
  <w:style w:type="paragraph" w:styleId="Heading4">
    <w:name w:val="heading 4"/>
    <w:aliases w:val="HPL-Heading Document 4 eg (i)"/>
    <w:basedOn w:val="Normal"/>
    <w:link w:val="Heading4Char"/>
    <w:qFormat/>
    <w:rsid w:val="00941A3D"/>
    <w:pPr>
      <w:numPr>
        <w:ilvl w:val="3"/>
        <w:numId w:val="1"/>
      </w:numPr>
      <w:tabs>
        <w:tab w:val="left" w:pos="720"/>
        <w:tab w:val="left" w:pos="1701"/>
      </w:tabs>
      <w:spacing w:before="120" w:after="120"/>
      <w:outlineLvl w:val="3"/>
    </w:pPr>
    <w:rPr>
      <w:rFonts w:eastAsia="Times New Roman"/>
      <w:bCs/>
    </w:rPr>
  </w:style>
  <w:style w:type="paragraph" w:styleId="Heading5">
    <w:name w:val="heading 5"/>
    <w:aliases w:val="HPL-Heading Document 5 eg A"/>
    <w:basedOn w:val="Normal"/>
    <w:link w:val="Heading5Char"/>
    <w:uiPriority w:val="9"/>
    <w:qFormat/>
    <w:rsid w:val="00941A3D"/>
    <w:pPr>
      <w:numPr>
        <w:ilvl w:val="4"/>
        <w:numId w:val="1"/>
      </w:numPr>
      <w:tabs>
        <w:tab w:val="left" w:pos="2268"/>
      </w:tabs>
      <w:outlineLvl w:val="4"/>
    </w:pPr>
    <w:rPr>
      <w:rFonts w:eastAsiaTheme="majorEastAsia"/>
    </w:rPr>
  </w:style>
  <w:style w:type="paragraph" w:styleId="Heading6">
    <w:name w:val="heading 6"/>
    <w:basedOn w:val="Normal"/>
    <w:next w:val="Normal"/>
    <w:link w:val="Heading6Char"/>
    <w:uiPriority w:val="9"/>
    <w:semiHidden/>
    <w:qFormat/>
    <w:rsid w:val="007E34C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qFormat/>
    <w:rsid w:val="007E34C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7E34CB"/>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rsid w:val="007E34CB"/>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PL-NumberedParagraphseg111aiA">
    <w:name w:val="HPL-Numbered Paragraphs eg 1. 1.1. (a) (i) A"/>
    <w:basedOn w:val="Normal"/>
    <w:qFormat/>
    <w:rsid w:val="007005F9"/>
    <w:pPr>
      <w:numPr>
        <w:numId w:val="7"/>
      </w:numPr>
      <w:spacing w:before="120" w:after="120"/>
    </w:pPr>
    <w:rPr>
      <w:rFonts w:eastAsia="Times New Roman"/>
    </w:rPr>
  </w:style>
  <w:style w:type="character" w:customStyle="1" w:styleId="Heading1Char">
    <w:name w:val="Heading 1 Char"/>
    <w:aliases w:val="HPL-Heading Document 1 eg 1. Char"/>
    <w:basedOn w:val="DefaultParagraphFont"/>
    <w:link w:val="Heading1"/>
    <w:rsid w:val="00941A3D"/>
    <w:rPr>
      <w:rFonts w:ascii="Times New Roman" w:eastAsia="Times New Roman" w:hAnsi="Times New Roman" w:cs="Times New Roman"/>
      <w:b/>
      <w:bCs/>
      <w:kern w:val="32"/>
      <w:sz w:val="28"/>
      <w:szCs w:val="28"/>
    </w:rPr>
  </w:style>
  <w:style w:type="character" w:customStyle="1" w:styleId="Heading2Char">
    <w:name w:val="Heading 2 Char"/>
    <w:aliases w:val="HPL-Heading Document 2 eg 1.1. Char"/>
    <w:basedOn w:val="DefaultParagraphFont"/>
    <w:link w:val="Heading2"/>
    <w:rsid w:val="00DB113F"/>
    <w:rPr>
      <w:rFonts w:ascii="Times New Roman" w:eastAsia="Times New Roman" w:hAnsi="Times New Roman" w:cs="Arial"/>
      <w:b/>
      <w:bCs/>
      <w:iCs/>
      <w:szCs w:val="24"/>
    </w:rPr>
  </w:style>
  <w:style w:type="character" w:customStyle="1" w:styleId="Heading3Char">
    <w:name w:val="Heading 3 Char"/>
    <w:aliases w:val="HPL-Heading Document 3 eg (a) Char"/>
    <w:basedOn w:val="DefaultParagraphFont"/>
    <w:link w:val="Heading3"/>
    <w:rsid w:val="00941A3D"/>
    <w:rPr>
      <w:rFonts w:ascii="Times New Roman" w:eastAsia="Times New Roman" w:hAnsi="Times New Roman" w:cs="Times New Roman"/>
      <w:bCs/>
    </w:rPr>
  </w:style>
  <w:style w:type="character" w:customStyle="1" w:styleId="Heading4Char">
    <w:name w:val="Heading 4 Char"/>
    <w:aliases w:val="HPL-Heading Document 4 eg (i) Char"/>
    <w:basedOn w:val="DefaultParagraphFont"/>
    <w:link w:val="Heading4"/>
    <w:rsid w:val="00941A3D"/>
    <w:rPr>
      <w:rFonts w:ascii="Times New Roman" w:eastAsia="Times New Roman" w:hAnsi="Times New Roman" w:cs="Times New Roman"/>
      <w:bCs/>
    </w:rPr>
  </w:style>
  <w:style w:type="paragraph" w:styleId="NoSpacing">
    <w:name w:val="No Spacing"/>
    <w:uiPriority w:val="1"/>
    <w:qFormat/>
    <w:rsid w:val="007E34CB"/>
  </w:style>
  <w:style w:type="character" w:customStyle="1" w:styleId="Heading5Char">
    <w:name w:val="Heading 5 Char"/>
    <w:aliases w:val="HPL-Heading Document 5 eg A Char"/>
    <w:basedOn w:val="DefaultParagraphFont"/>
    <w:link w:val="Heading5"/>
    <w:uiPriority w:val="9"/>
    <w:rsid w:val="00941A3D"/>
    <w:rPr>
      <w:rFonts w:ascii="Times New Roman" w:eastAsiaTheme="majorEastAsia" w:hAnsi="Times New Roman" w:cs="Times New Roman"/>
    </w:rPr>
  </w:style>
  <w:style w:type="character" w:customStyle="1" w:styleId="Heading6Char">
    <w:name w:val="Heading 6 Char"/>
    <w:basedOn w:val="DefaultParagraphFont"/>
    <w:link w:val="Heading6"/>
    <w:uiPriority w:val="9"/>
    <w:semiHidden/>
    <w:rsid w:val="00945D8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45D8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45D8C"/>
    <w:rPr>
      <w:rFonts w:asciiTheme="majorHAnsi" w:eastAsiaTheme="majorEastAsia" w:hAnsiTheme="majorHAnsi" w:cstheme="majorBidi"/>
      <w:color w:val="404040" w:themeColor="text1" w:themeTint="BF"/>
    </w:rPr>
  </w:style>
  <w:style w:type="paragraph" w:styleId="Quote">
    <w:name w:val="Quote"/>
    <w:basedOn w:val="Normal"/>
    <w:next w:val="Normal"/>
    <w:link w:val="QuoteChar"/>
    <w:uiPriority w:val="29"/>
    <w:qFormat/>
    <w:rsid w:val="004D3107"/>
    <w:rPr>
      <w:i/>
      <w:iCs/>
      <w:color w:val="000000" w:themeColor="text1"/>
    </w:rPr>
  </w:style>
  <w:style w:type="character" w:customStyle="1" w:styleId="QuoteChar">
    <w:name w:val="Quote Char"/>
    <w:basedOn w:val="DefaultParagraphFont"/>
    <w:link w:val="Quote"/>
    <w:uiPriority w:val="29"/>
    <w:rsid w:val="00DB113F"/>
    <w:rPr>
      <w:i/>
      <w:iCs/>
      <w:color w:val="000000" w:themeColor="text1"/>
    </w:rPr>
  </w:style>
  <w:style w:type="character" w:customStyle="1" w:styleId="Heading9Char">
    <w:name w:val="Heading 9 Char"/>
    <w:basedOn w:val="DefaultParagraphFont"/>
    <w:link w:val="Heading9"/>
    <w:uiPriority w:val="9"/>
    <w:semiHidden/>
    <w:rsid w:val="00945D8C"/>
    <w:rPr>
      <w:rFonts w:asciiTheme="majorHAnsi" w:eastAsiaTheme="majorEastAsia" w:hAnsiTheme="majorHAnsi" w:cstheme="majorBidi"/>
      <w:i/>
      <w:iCs/>
      <w:color w:val="404040" w:themeColor="text1" w:themeTint="BF"/>
    </w:rPr>
  </w:style>
  <w:style w:type="paragraph" w:styleId="Header">
    <w:name w:val="header"/>
    <w:aliases w:val="HPL-Header"/>
    <w:basedOn w:val="Normal"/>
    <w:link w:val="HeaderChar"/>
    <w:rsid w:val="00BA598D"/>
    <w:pPr>
      <w:pBdr>
        <w:bottom w:val="single" w:sz="4" w:space="1" w:color="000000" w:themeColor="text1"/>
      </w:pBdr>
      <w:jc w:val="right"/>
    </w:pPr>
  </w:style>
  <w:style w:type="character" w:customStyle="1" w:styleId="HeaderChar">
    <w:name w:val="Header Char"/>
    <w:aliases w:val="HPL-Header Char"/>
    <w:basedOn w:val="DefaultParagraphFont"/>
    <w:link w:val="Header"/>
    <w:rsid w:val="00DB113F"/>
  </w:style>
  <w:style w:type="paragraph" w:styleId="Footer">
    <w:name w:val="footer"/>
    <w:aliases w:val="HPL-Footer"/>
    <w:basedOn w:val="Normal"/>
    <w:link w:val="FooterChar"/>
    <w:uiPriority w:val="99"/>
    <w:rsid w:val="00BA598D"/>
    <w:rPr>
      <w:sz w:val="16"/>
    </w:rPr>
  </w:style>
  <w:style w:type="character" w:customStyle="1" w:styleId="FooterChar">
    <w:name w:val="Footer Char"/>
    <w:aliases w:val="HPL-Footer Char"/>
    <w:basedOn w:val="DefaultParagraphFont"/>
    <w:link w:val="Footer"/>
    <w:uiPriority w:val="99"/>
    <w:rsid w:val="00DB113F"/>
    <w:rPr>
      <w:sz w:val="16"/>
    </w:rPr>
  </w:style>
  <w:style w:type="paragraph" w:styleId="BalloonText">
    <w:name w:val="Balloon Text"/>
    <w:basedOn w:val="Normal"/>
    <w:link w:val="BalloonTextChar"/>
    <w:uiPriority w:val="99"/>
    <w:semiHidden/>
    <w:rsid w:val="00CB7934"/>
    <w:rPr>
      <w:rFonts w:ascii="Tahoma" w:hAnsi="Tahoma" w:cs="Tahoma"/>
      <w:sz w:val="16"/>
      <w:szCs w:val="16"/>
    </w:rPr>
  </w:style>
  <w:style w:type="character" w:customStyle="1" w:styleId="BalloonTextChar">
    <w:name w:val="Balloon Text Char"/>
    <w:basedOn w:val="DefaultParagraphFont"/>
    <w:link w:val="BalloonText"/>
    <w:uiPriority w:val="99"/>
    <w:semiHidden/>
    <w:rsid w:val="0034121D"/>
    <w:rPr>
      <w:rFonts w:ascii="Tahoma" w:hAnsi="Tahoma" w:cs="Tahoma"/>
      <w:sz w:val="16"/>
      <w:szCs w:val="16"/>
    </w:rPr>
  </w:style>
  <w:style w:type="character" w:styleId="PlaceholderText">
    <w:name w:val="Placeholder Text"/>
    <w:basedOn w:val="DefaultParagraphFont"/>
    <w:uiPriority w:val="99"/>
    <w:semiHidden/>
    <w:rsid w:val="00D30D35"/>
    <w:rPr>
      <w:color w:val="808080"/>
    </w:rPr>
  </w:style>
  <w:style w:type="character" w:styleId="Hyperlink">
    <w:name w:val="Hyperlink"/>
    <w:basedOn w:val="DefaultParagraphFont"/>
    <w:uiPriority w:val="99"/>
    <w:rsid w:val="00193F25"/>
    <w:rPr>
      <w:rFonts w:ascii="Calibri" w:hAnsi="Calibri"/>
      <w:b w:val="0"/>
      <w:i w:val="0"/>
      <w:color w:val="0000FF" w:themeColor="hyperlink"/>
      <w:sz w:val="22"/>
      <w:u w:val="single"/>
    </w:rPr>
  </w:style>
  <w:style w:type="paragraph" w:customStyle="1" w:styleId="Annexureheading">
    <w:name w:val="Annexure (heading)"/>
    <w:basedOn w:val="Normal"/>
    <w:next w:val="Normal"/>
    <w:semiHidden/>
    <w:rsid w:val="002E4FF2"/>
    <w:pPr>
      <w:pageBreakBefore/>
      <w:numPr>
        <w:numId w:val="2"/>
      </w:numPr>
      <w:pBdr>
        <w:bottom w:val="single" w:sz="4" w:space="1" w:color="auto"/>
      </w:pBdr>
    </w:pPr>
    <w:rPr>
      <w:rFonts w:eastAsia="MS Mincho"/>
      <w:b/>
      <w:sz w:val="24"/>
      <w:szCs w:val="24"/>
      <w:lang w:val="en-US" w:eastAsia="zh-CN"/>
    </w:rPr>
  </w:style>
  <w:style w:type="paragraph" w:customStyle="1" w:styleId="AnnexureL11">
    <w:name w:val="Annexure L1 (1.)"/>
    <w:basedOn w:val="Normal"/>
    <w:next w:val="HPL-NormalIndent1cm"/>
    <w:uiPriority w:val="52"/>
    <w:semiHidden/>
    <w:qFormat/>
    <w:rsid w:val="007C49CC"/>
    <w:pPr>
      <w:numPr>
        <w:ilvl w:val="1"/>
        <w:numId w:val="2"/>
      </w:numPr>
    </w:pPr>
    <w:rPr>
      <w:rFonts w:cstheme="minorBidi"/>
      <w:b/>
      <w:color w:val="000000" w:themeColor="text1"/>
      <w:sz w:val="24"/>
      <w:lang w:val="en-US"/>
    </w:rPr>
  </w:style>
  <w:style w:type="paragraph" w:customStyle="1" w:styleId="AnnexureL211">
    <w:name w:val="Annexure L2 (1.1)"/>
    <w:basedOn w:val="Normal"/>
    <w:next w:val="HPL-NormalIndent1cm"/>
    <w:uiPriority w:val="52"/>
    <w:semiHidden/>
    <w:qFormat/>
    <w:rsid w:val="007C49CC"/>
    <w:pPr>
      <w:numPr>
        <w:ilvl w:val="2"/>
        <w:numId w:val="2"/>
      </w:numPr>
    </w:pPr>
    <w:rPr>
      <w:rFonts w:cstheme="minorBidi"/>
      <w:color w:val="000000" w:themeColor="text1"/>
      <w:lang w:val="en-US"/>
    </w:rPr>
  </w:style>
  <w:style w:type="paragraph" w:customStyle="1" w:styleId="AnnexureL3a">
    <w:name w:val="Annexure L3 (a)"/>
    <w:basedOn w:val="Normal"/>
    <w:uiPriority w:val="52"/>
    <w:semiHidden/>
    <w:qFormat/>
    <w:rsid w:val="00601585"/>
    <w:pPr>
      <w:numPr>
        <w:ilvl w:val="3"/>
        <w:numId w:val="2"/>
      </w:numPr>
    </w:pPr>
    <w:rPr>
      <w:rFonts w:cstheme="minorBidi"/>
      <w:color w:val="000000" w:themeColor="text1"/>
      <w:lang w:val="en-US" w:eastAsia="zh-CN"/>
    </w:rPr>
  </w:style>
  <w:style w:type="paragraph" w:customStyle="1" w:styleId="AnnexureL4i">
    <w:name w:val="Annexure L4 (i)"/>
    <w:basedOn w:val="Normal"/>
    <w:uiPriority w:val="52"/>
    <w:semiHidden/>
    <w:qFormat/>
    <w:rsid w:val="00601585"/>
    <w:pPr>
      <w:numPr>
        <w:ilvl w:val="4"/>
        <w:numId w:val="2"/>
      </w:numPr>
    </w:pPr>
    <w:rPr>
      <w:rFonts w:cstheme="minorBidi"/>
      <w:color w:val="000000" w:themeColor="text1"/>
      <w:lang w:val="en-US"/>
    </w:rPr>
  </w:style>
  <w:style w:type="paragraph" w:customStyle="1" w:styleId="AnnexureTitle">
    <w:name w:val="Annexure Title"/>
    <w:basedOn w:val="Normal"/>
    <w:next w:val="Normal"/>
    <w:uiPriority w:val="51"/>
    <w:semiHidden/>
    <w:qFormat/>
    <w:rsid w:val="00873A56"/>
    <w:pPr>
      <w:spacing w:after="200" w:line="276" w:lineRule="auto"/>
    </w:pPr>
    <w:rPr>
      <w:rFonts w:cstheme="minorBidi"/>
      <w:b/>
      <w:color w:val="000000" w:themeColor="text1"/>
      <w:sz w:val="24"/>
      <w:lang w:val="en-US"/>
    </w:rPr>
  </w:style>
  <w:style w:type="paragraph" w:customStyle="1" w:styleId="HPL-NormalIndent1cm">
    <w:name w:val="HPL-Normal Indent 1cm"/>
    <w:basedOn w:val="Normal"/>
    <w:uiPriority w:val="1"/>
    <w:qFormat/>
    <w:rsid w:val="005A32EE"/>
    <w:pPr>
      <w:ind w:left="567"/>
      <w:contextualSpacing/>
    </w:pPr>
    <w:rPr>
      <w:rFonts w:cstheme="minorBidi"/>
      <w:color w:val="000000" w:themeColor="text1"/>
    </w:rPr>
  </w:style>
  <w:style w:type="paragraph" w:customStyle="1" w:styleId="Scheduleheading">
    <w:name w:val="Schedule (heading)"/>
    <w:basedOn w:val="Normal"/>
    <w:next w:val="Normal"/>
    <w:uiPriority w:val="50"/>
    <w:semiHidden/>
    <w:qFormat/>
    <w:rsid w:val="004C43B5"/>
    <w:pPr>
      <w:pageBreakBefore/>
      <w:numPr>
        <w:numId w:val="3"/>
      </w:numPr>
      <w:pBdr>
        <w:bottom w:val="single" w:sz="4" w:space="1" w:color="auto"/>
      </w:pBdr>
    </w:pPr>
    <w:rPr>
      <w:rFonts w:cstheme="minorBidi"/>
      <w:b/>
      <w:color w:val="000000" w:themeColor="text1"/>
      <w:sz w:val="24"/>
      <w:lang w:val="en-US" w:eastAsia="zh-CN"/>
    </w:rPr>
  </w:style>
  <w:style w:type="paragraph" w:customStyle="1" w:styleId="ScheduleL11">
    <w:name w:val="Schedule L1 (1.)"/>
    <w:basedOn w:val="Normal"/>
    <w:next w:val="HPL-NormalIndent1cm"/>
    <w:uiPriority w:val="50"/>
    <w:semiHidden/>
    <w:qFormat/>
    <w:rsid w:val="00724050"/>
    <w:pPr>
      <w:numPr>
        <w:ilvl w:val="1"/>
        <w:numId w:val="3"/>
      </w:numPr>
      <w:tabs>
        <w:tab w:val="num" w:pos="360"/>
      </w:tabs>
      <w:ind w:left="0" w:firstLine="0"/>
    </w:pPr>
    <w:rPr>
      <w:rFonts w:cstheme="minorBidi"/>
      <w:b/>
      <w:color w:val="000000" w:themeColor="text1"/>
      <w:sz w:val="24"/>
      <w:lang w:val="en-US" w:eastAsia="zh-CN"/>
    </w:rPr>
  </w:style>
  <w:style w:type="paragraph" w:customStyle="1" w:styleId="ScheduleL211">
    <w:name w:val="Schedule L2 (1.1)"/>
    <w:basedOn w:val="Normal"/>
    <w:next w:val="HPL-NormalIndent1cm"/>
    <w:uiPriority w:val="50"/>
    <w:semiHidden/>
    <w:qFormat/>
    <w:rsid w:val="00126A16"/>
    <w:pPr>
      <w:numPr>
        <w:ilvl w:val="2"/>
        <w:numId w:val="3"/>
      </w:numPr>
      <w:tabs>
        <w:tab w:val="left" w:pos="709"/>
      </w:tabs>
    </w:pPr>
    <w:rPr>
      <w:rFonts w:cstheme="minorBidi"/>
      <w:color w:val="000000" w:themeColor="text1"/>
      <w:lang w:val="en-US" w:eastAsia="zh-CN"/>
    </w:rPr>
  </w:style>
  <w:style w:type="paragraph" w:customStyle="1" w:styleId="ScheduleL3a">
    <w:name w:val="Schedule L3 (a)"/>
    <w:basedOn w:val="Normal"/>
    <w:uiPriority w:val="50"/>
    <w:semiHidden/>
    <w:qFormat/>
    <w:rsid w:val="004C43B5"/>
    <w:pPr>
      <w:numPr>
        <w:ilvl w:val="3"/>
        <w:numId w:val="3"/>
      </w:numPr>
    </w:pPr>
    <w:rPr>
      <w:rFonts w:cs="Arial"/>
      <w:color w:val="000000" w:themeColor="text1"/>
      <w:lang w:val="en-US" w:eastAsia="zh-CN"/>
    </w:rPr>
  </w:style>
  <w:style w:type="paragraph" w:customStyle="1" w:styleId="ScheduleL4i">
    <w:name w:val="Schedule L4 (i)"/>
    <w:semiHidden/>
    <w:qFormat/>
    <w:rsid w:val="00724050"/>
    <w:pPr>
      <w:numPr>
        <w:ilvl w:val="4"/>
        <w:numId w:val="3"/>
      </w:numPr>
      <w:spacing w:after="240"/>
      <w:ind w:left="2127" w:hanging="709"/>
    </w:pPr>
    <w:rPr>
      <w:rFonts w:ascii="Arial" w:hAnsi="Arial" w:cs="Arial"/>
      <w:color w:val="000000" w:themeColor="text1"/>
      <w:lang w:val="en-US" w:eastAsia="zh-CN"/>
    </w:rPr>
  </w:style>
  <w:style w:type="paragraph" w:styleId="TOCHeading">
    <w:name w:val="TOC Heading"/>
    <w:aliases w:val="HPL-TOC Heading"/>
    <w:basedOn w:val="Heading1"/>
    <w:next w:val="Normal"/>
    <w:uiPriority w:val="39"/>
    <w:qFormat/>
    <w:rsid w:val="00B1453E"/>
    <w:pPr>
      <w:tabs>
        <w:tab w:val="clear" w:pos="567"/>
      </w:tabs>
      <w:spacing w:before="0"/>
      <w:jc w:val="center"/>
      <w:outlineLvl w:val="9"/>
    </w:pPr>
    <w:rPr>
      <w:rFonts w:eastAsiaTheme="majorEastAsia" w:cstheme="majorBidi"/>
      <w:color w:val="000000" w:themeColor="text1"/>
      <w:kern w:val="0"/>
      <w:lang w:eastAsia="ja-JP"/>
    </w:rPr>
  </w:style>
  <w:style w:type="paragraph" w:styleId="TOC1">
    <w:name w:val="toc 1"/>
    <w:aliases w:val="HPL-TOC 1"/>
    <w:basedOn w:val="Heading1"/>
    <w:next w:val="Normal"/>
    <w:uiPriority w:val="39"/>
    <w:qFormat/>
    <w:rsid w:val="00B1453E"/>
    <w:pPr>
      <w:keepNext w:val="0"/>
      <w:tabs>
        <w:tab w:val="clear" w:pos="567"/>
        <w:tab w:val="left" w:pos="851"/>
        <w:tab w:val="right" w:leader="dot" w:pos="9072"/>
      </w:tabs>
      <w:spacing w:before="0" w:after="200"/>
      <w:ind w:left="851" w:hanging="851"/>
    </w:pPr>
    <w:rPr>
      <w:caps/>
      <w:sz w:val="22"/>
    </w:rPr>
  </w:style>
  <w:style w:type="paragraph" w:styleId="TOC2">
    <w:name w:val="toc 2"/>
    <w:aliases w:val="HPL-TOC 2"/>
    <w:basedOn w:val="Heading2"/>
    <w:next w:val="Normal"/>
    <w:uiPriority w:val="39"/>
    <w:qFormat/>
    <w:rsid w:val="00570261"/>
    <w:pPr>
      <w:keepNext w:val="0"/>
      <w:tabs>
        <w:tab w:val="clear" w:pos="567"/>
        <w:tab w:val="left" w:pos="851"/>
        <w:tab w:val="right" w:leader="dot" w:pos="9072"/>
      </w:tabs>
      <w:spacing w:before="0" w:after="200"/>
      <w:ind w:left="851" w:hanging="851"/>
    </w:pPr>
    <w:rPr>
      <w:b w:val="0"/>
    </w:rPr>
  </w:style>
  <w:style w:type="character" w:styleId="CommentReference">
    <w:name w:val="annotation reference"/>
    <w:basedOn w:val="DefaultParagraphFont"/>
    <w:uiPriority w:val="99"/>
    <w:semiHidden/>
    <w:rsid w:val="00524B58"/>
    <w:rPr>
      <w:sz w:val="16"/>
      <w:szCs w:val="16"/>
    </w:rPr>
  </w:style>
  <w:style w:type="paragraph" w:styleId="FootnoteText">
    <w:name w:val="footnote text"/>
    <w:aliases w:val="HPL-Footnote"/>
    <w:basedOn w:val="Normal"/>
    <w:link w:val="FootnoteTextChar"/>
    <w:uiPriority w:val="99"/>
    <w:rsid w:val="00EA4E11"/>
    <w:rPr>
      <w:sz w:val="16"/>
      <w:szCs w:val="20"/>
    </w:rPr>
  </w:style>
  <w:style w:type="character" w:customStyle="1" w:styleId="FootnoteTextChar">
    <w:name w:val="Footnote Text Char"/>
    <w:aliases w:val="HPL-Footnote Char"/>
    <w:basedOn w:val="DefaultParagraphFont"/>
    <w:link w:val="FootnoteText"/>
    <w:uiPriority w:val="99"/>
    <w:rsid w:val="00DB113F"/>
    <w:rPr>
      <w:sz w:val="16"/>
      <w:szCs w:val="20"/>
    </w:rPr>
  </w:style>
  <w:style w:type="character" w:styleId="FootnoteReference">
    <w:name w:val="footnote reference"/>
    <w:basedOn w:val="DefaultParagraphFont"/>
    <w:uiPriority w:val="99"/>
    <w:semiHidden/>
    <w:rsid w:val="00EA4E11"/>
    <w:rPr>
      <w:vertAlign w:val="superscript"/>
    </w:rPr>
  </w:style>
  <w:style w:type="paragraph" w:customStyle="1" w:styleId="HPL-NormalQuote">
    <w:name w:val="HPL-Normal Quote"/>
    <w:basedOn w:val="FootnoteText"/>
    <w:qFormat/>
    <w:rsid w:val="008955F7"/>
    <w:pPr>
      <w:ind w:left="1134"/>
    </w:pPr>
    <w:rPr>
      <w:i/>
      <w:sz w:val="18"/>
    </w:rPr>
  </w:style>
  <w:style w:type="numbering" w:customStyle="1" w:styleId="Style1">
    <w:name w:val="Style1"/>
    <w:uiPriority w:val="99"/>
    <w:rsid w:val="00E14C4E"/>
    <w:pPr>
      <w:numPr>
        <w:numId w:val="4"/>
      </w:numPr>
    </w:pPr>
  </w:style>
  <w:style w:type="numbering" w:customStyle="1" w:styleId="Style2">
    <w:name w:val="Style2"/>
    <w:uiPriority w:val="99"/>
    <w:rsid w:val="00E14C4E"/>
    <w:pPr>
      <w:numPr>
        <w:numId w:val="5"/>
      </w:numPr>
    </w:pPr>
  </w:style>
  <w:style w:type="paragraph" w:styleId="ListBullet">
    <w:name w:val="List Bullet"/>
    <w:aliases w:val="HPL-Bullets"/>
    <w:basedOn w:val="Normal"/>
    <w:uiPriority w:val="99"/>
    <w:rsid w:val="00282AD4"/>
    <w:pPr>
      <w:numPr>
        <w:numId w:val="6"/>
      </w:numPr>
      <w:spacing w:before="120" w:after="120"/>
    </w:pPr>
  </w:style>
  <w:style w:type="paragraph" w:styleId="CommentText">
    <w:name w:val="annotation text"/>
    <w:basedOn w:val="Normal"/>
    <w:link w:val="CommentTextChar"/>
    <w:uiPriority w:val="99"/>
    <w:semiHidden/>
    <w:rsid w:val="00524B58"/>
    <w:rPr>
      <w:rFonts w:ascii="Arial" w:hAnsi="Arial"/>
      <w:sz w:val="20"/>
      <w:szCs w:val="20"/>
    </w:rPr>
  </w:style>
  <w:style w:type="character" w:customStyle="1" w:styleId="CommentTextChar">
    <w:name w:val="Comment Text Char"/>
    <w:basedOn w:val="DefaultParagraphFont"/>
    <w:link w:val="CommentText"/>
    <w:uiPriority w:val="99"/>
    <w:semiHidden/>
    <w:rsid w:val="0034121D"/>
    <w:rPr>
      <w:rFonts w:ascii="Arial" w:hAnsi="Arial"/>
      <w:sz w:val="20"/>
      <w:szCs w:val="20"/>
    </w:rPr>
  </w:style>
  <w:style w:type="paragraph" w:customStyle="1" w:styleId="HPL-NumberedLetterseg1aiA">
    <w:name w:val="HPL-Numbered Letters eg 1. (a) (i) A"/>
    <w:basedOn w:val="zzHPL-Normal"/>
    <w:qFormat/>
    <w:rsid w:val="00A342D8"/>
    <w:pPr>
      <w:numPr>
        <w:numId w:val="8"/>
      </w:numPr>
      <w:spacing w:before="120" w:after="120"/>
    </w:pPr>
    <w:rPr>
      <w:rFonts w:eastAsia="Times New Roman" w:cs="Times New Roman"/>
    </w:rPr>
  </w:style>
  <w:style w:type="paragraph" w:customStyle="1" w:styleId="HPL-Heading1">
    <w:name w:val="HPL-Heading 1"/>
    <w:basedOn w:val="Normal"/>
    <w:next w:val="Normal"/>
    <w:qFormat/>
    <w:rsid w:val="008219AB"/>
    <w:pPr>
      <w:keepNext/>
      <w:spacing w:after="120"/>
    </w:pPr>
    <w:rPr>
      <w:b/>
      <w:sz w:val="24"/>
    </w:rPr>
  </w:style>
  <w:style w:type="paragraph" w:customStyle="1" w:styleId="HPL-Heading2">
    <w:name w:val="HPL-Heading 2"/>
    <w:basedOn w:val="Normal"/>
    <w:next w:val="Normal"/>
    <w:qFormat/>
    <w:rsid w:val="008219AB"/>
    <w:pPr>
      <w:keepNext/>
      <w:spacing w:after="120"/>
    </w:pPr>
    <w:rPr>
      <w:b/>
      <w:i/>
    </w:rPr>
  </w:style>
  <w:style w:type="paragraph" w:customStyle="1" w:styleId="HPL-Heading3">
    <w:name w:val="HPL-Heading 3"/>
    <w:basedOn w:val="Normal"/>
    <w:next w:val="Normal"/>
    <w:qFormat/>
    <w:rsid w:val="008219AB"/>
    <w:pPr>
      <w:keepNext/>
      <w:spacing w:after="120"/>
    </w:pPr>
    <w:rPr>
      <w:i/>
    </w:rPr>
  </w:style>
  <w:style w:type="paragraph" w:styleId="TOC3">
    <w:name w:val="toc 3"/>
    <w:aliases w:val="HPL-TOC 3"/>
    <w:basedOn w:val="Normal"/>
    <w:next w:val="Normal"/>
    <w:uiPriority w:val="39"/>
    <w:rsid w:val="00880B2F"/>
    <w:pPr>
      <w:tabs>
        <w:tab w:val="left" w:pos="851"/>
        <w:tab w:val="right" w:leader="dot" w:pos="9072"/>
      </w:tabs>
      <w:spacing w:after="120"/>
    </w:pPr>
  </w:style>
  <w:style w:type="paragraph" w:customStyle="1" w:styleId="zzHPL-Normal">
    <w:name w:val="zzHPL-Normal"/>
    <w:qFormat/>
    <w:rsid w:val="00EB2599"/>
    <w:pPr>
      <w:jc w:val="both"/>
    </w:pPr>
  </w:style>
  <w:style w:type="paragraph" w:customStyle="1" w:styleId="HPL-NormalNormal">
    <w:name w:val="HPL-Normal  (Normal)"/>
    <w:basedOn w:val="Normal"/>
    <w:uiPriority w:val="99"/>
    <w:rsid w:val="00DE73C3"/>
    <w:pPr>
      <w:ind w:left="1134" w:hanging="567"/>
    </w:pPr>
  </w:style>
  <w:style w:type="paragraph" w:styleId="ListParagraph">
    <w:name w:val="List Paragraph"/>
    <w:basedOn w:val="Normal"/>
    <w:uiPriority w:val="34"/>
    <w:qFormat/>
    <w:rsid w:val="00DE73C3"/>
    <w:pPr>
      <w:spacing w:after="60"/>
      <w:ind w:left="720"/>
      <w:contextualSpacing/>
      <w:outlineLvl w:val="2"/>
    </w:pPr>
    <w:rPr>
      <w:rFonts w:eastAsia="Times New Roman"/>
      <w:lang w:eastAsia="en-AU"/>
    </w:rPr>
  </w:style>
  <w:style w:type="character" w:customStyle="1" w:styleId="NormalstatementChar">
    <w:name w:val="Normal statement Char"/>
    <w:link w:val="Normalstatement"/>
    <w:locked/>
    <w:rsid w:val="00DE73C3"/>
    <w:rPr>
      <w:rFonts w:ascii="Arial" w:hAnsi="Arial" w:cs="Arial"/>
      <w:szCs w:val="16"/>
    </w:rPr>
  </w:style>
  <w:style w:type="paragraph" w:customStyle="1" w:styleId="Normalstatement">
    <w:name w:val="Normal statement"/>
    <w:basedOn w:val="Normal"/>
    <w:link w:val="NormalstatementChar"/>
    <w:rsid w:val="00DE73C3"/>
    <w:pPr>
      <w:jc w:val="left"/>
    </w:pPr>
    <w:rPr>
      <w:rFonts w:ascii="Arial" w:hAnsi="Arial" w:cs="Arial"/>
      <w:szCs w:val="16"/>
    </w:rPr>
  </w:style>
  <w:style w:type="paragraph" w:customStyle="1" w:styleId="rule">
    <w:name w:val="rule"/>
    <w:basedOn w:val="Normal"/>
    <w:link w:val="ruleChar"/>
    <w:rsid w:val="00DE73C3"/>
    <w:pPr>
      <w:tabs>
        <w:tab w:val="left" w:pos="567"/>
        <w:tab w:val="left" w:pos="1134"/>
        <w:tab w:val="left" w:pos="1701"/>
        <w:tab w:val="left" w:pos="2268"/>
        <w:tab w:val="left" w:pos="2835"/>
        <w:tab w:val="left" w:pos="3402"/>
        <w:tab w:val="left" w:pos="3969"/>
        <w:tab w:val="right" w:pos="9638"/>
      </w:tabs>
      <w:spacing w:before="60" w:after="120"/>
    </w:pPr>
    <w:rPr>
      <w:rFonts w:eastAsia="Times New Roman"/>
      <w:szCs w:val="20"/>
      <w:lang w:val="en-GB" w:eastAsia="en-AU"/>
    </w:rPr>
  </w:style>
  <w:style w:type="character" w:customStyle="1" w:styleId="ruleChar">
    <w:name w:val="rule Char"/>
    <w:link w:val="rule"/>
    <w:rsid w:val="00DE73C3"/>
    <w:rPr>
      <w:rFonts w:ascii="Times New Roman" w:eastAsia="Times New Roman" w:hAnsi="Times New Roman" w:cs="Times New Roman"/>
      <w:szCs w:val="20"/>
      <w:lang w:val="en-GB" w:eastAsia="en-AU"/>
    </w:rPr>
  </w:style>
  <w:style w:type="table" w:styleId="TableGrid">
    <w:name w:val="Table Grid"/>
    <w:basedOn w:val="TableNormal"/>
    <w:uiPriority w:val="59"/>
    <w:rsid w:val="00DE73C3"/>
    <w:pPr>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lesLevel2AHPL">
    <w:name w:val="Rules Level 2A (HPL)"/>
    <w:basedOn w:val="Normal"/>
    <w:rsid w:val="00DE73C3"/>
    <w:pPr>
      <w:tabs>
        <w:tab w:val="num" w:pos="1701"/>
      </w:tabs>
      <w:spacing w:before="0"/>
      <w:ind w:left="1701"/>
    </w:pPr>
    <w:rPr>
      <w:rFonts w:eastAsia="Times New Roman"/>
      <w:sz w:val="20"/>
      <w:szCs w:val="24"/>
      <w:lang w:eastAsia="en-AU"/>
    </w:rPr>
  </w:style>
  <w:style w:type="paragraph" w:styleId="Revision">
    <w:name w:val="Revision"/>
    <w:hidden/>
    <w:uiPriority w:val="99"/>
    <w:semiHidden/>
    <w:rsid w:val="00DE73C3"/>
    <w:rPr>
      <w:rFonts w:ascii="Times New Roman" w:hAnsi="Times New Roman" w:cs="Times New Roman"/>
    </w:rPr>
  </w:style>
  <w:style w:type="paragraph" w:customStyle="1" w:styleId="StyleHeading111pt">
    <w:name w:val="Style Heading 1 + 11 pt"/>
    <w:basedOn w:val="Heading1"/>
    <w:rsid w:val="00DE73C3"/>
    <w:pPr>
      <w:numPr>
        <w:numId w:val="9"/>
      </w:numPr>
      <w:tabs>
        <w:tab w:val="left" w:pos="284"/>
        <w:tab w:val="left" w:pos="851"/>
        <w:tab w:val="left" w:pos="1134"/>
      </w:tabs>
      <w:spacing w:before="0" w:line="360" w:lineRule="auto"/>
    </w:pPr>
    <w:rPr>
      <w:sz w:val="22"/>
      <w:szCs w:val="32"/>
    </w:rPr>
  </w:style>
  <w:style w:type="paragraph" w:styleId="CommentSubject">
    <w:name w:val="annotation subject"/>
    <w:basedOn w:val="CommentText"/>
    <w:next w:val="CommentText"/>
    <w:link w:val="CommentSubjectChar"/>
    <w:uiPriority w:val="99"/>
    <w:semiHidden/>
    <w:unhideWhenUsed/>
    <w:rsid w:val="00DE73C3"/>
    <w:pPr>
      <w:spacing w:after="60"/>
      <w:outlineLvl w:val="2"/>
    </w:pPr>
    <w:rPr>
      <w:rFonts w:ascii="Times New Roman" w:eastAsia="Times New Roman" w:hAnsi="Times New Roman"/>
      <w:b/>
      <w:bCs/>
      <w:lang w:eastAsia="en-AU"/>
    </w:rPr>
  </w:style>
  <w:style w:type="character" w:customStyle="1" w:styleId="CommentSubjectChar">
    <w:name w:val="Comment Subject Char"/>
    <w:basedOn w:val="CommentTextChar"/>
    <w:link w:val="CommentSubject"/>
    <w:uiPriority w:val="99"/>
    <w:semiHidden/>
    <w:rsid w:val="00DE73C3"/>
    <w:rPr>
      <w:rFonts w:ascii="Times New Roman" w:eastAsia="Times New Roman" w:hAnsi="Times New Roman" w:cs="Times New Roman"/>
      <w:b/>
      <w:bCs/>
      <w:sz w:val="20"/>
      <w:szCs w:val="20"/>
      <w:lang w:eastAsia="en-AU"/>
    </w:rPr>
  </w:style>
  <w:style w:type="paragraph" w:styleId="TOC4">
    <w:name w:val="toc 4"/>
    <w:basedOn w:val="Normal"/>
    <w:next w:val="Normal"/>
    <w:autoRedefine/>
    <w:uiPriority w:val="39"/>
    <w:unhideWhenUsed/>
    <w:rsid w:val="00DE73C3"/>
    <w:pPr>
      <w:spacing w:before="0" w:after="100" w:line="259" w:lineRule="auto"/>
      <w:ind w:left="660"/>
      <w:jc w:val="left"/>
    </w:pPr>
    <w:rPr>
      <w:rFonts w:asciiTheme="minorHAnsi" w:eastAsiaTheme="minorEastAsia" w:hAnsiTheme="minorHAnsi" w:cstheme="minorBidi"/>
      <w:lang w:eastAsia="en-AU"/>
    </w:rPr>
  </w:style>
  <w:style w:type="paragraph" w:styleId="TOC5">
    <w:name w:val="toc 5"/>
    <w:basedOn w:val="Normal"/>
    <w:next w:val="Normal"/>
    <w:autoRedefine/>
    <w:uiPriority w:val="39"/>
    <w:unhideWhenUsed/>
    <w:rsid w:val="00DE73C3"/>
    <w:pPr>
      <w:spacing w:before="0" w:after="100" w:line="259" w:lineRule="auto"/>
      <w:ind w:left="880"/>
      <w:jc w:val="left"/>
    </w:pPr>
    <w:rPr>
      <w:rFonts w:asciiTheme="minorHAnsi" w:eastAsiaTheme="minorEastAsia" w:hAnsiTheme="minorHAnsi" w:cstheme="minorBidi"/>
      <w:lang w:eastAsia="en-AU"/>
    </w:rPr>
  </w:style>
  <w:style w:type="paragraph" w:styleId="TOC6">
    <w:name w:val="toc 6"/>
    <w:basedOn w:val="Normal"/>
    <w:next w:val="Normal"/>
    <w:autoRedefine/>
    <w:uiPriority w:val="39"/>
    <w:unhideWhenUsed/>
    <w:rsid w:val="00DE73C3"/>
    <w:pPr>
      <w:spacing w:before="0" w:after="100" w:line="259" w:lineRule="auto"/>
      <w:ind w:left="1100"/>
      <w:jc w:val="left"/>
    </w:pPr>
    <w:rPr>
      <w:rFonts w:asciiTheme="minorHAnsi" w:eastAsiaTheme="minorEastAsia" w:hAnsiTheme="minorHAnsi" w:cstheme="minorBidi"/>
      <w:lang w:eastAsia="en-AU"/>
    </w:rPr>
  </w:style>
  <w:style w:type="paragraph" w:styleId="TOC7">
    <w:name w:val="toc 7"/>
    <w:basedOn w:val="Normal"/>
    <w:next w:val="Normal"/>
    <w:autoRedefine/>
    <w:uiPriority w:val="39"/>
    <w:unhideWhenUsed/>
    <w:rsid w:val="00DE73C3"/>
    <w:pPr>
      <w:spacing w:before="0" w:after="100" w:line="259" w:lineRule="auto"/>
      <w:ind w:left="1320"/>
      <w:jc w:val="left"/>
    </w:pPr>
    <w:rPr>
      <w:rFonts w:asciiTheme="minorHAnsi" w:eastAsiaTheme="minorEastAsia" w:hAnsiTheme="minorHAnsi" w:cstheme="minorBidi"/>
      <w:lang w:eastAsia="en-AU"/>
    </w:rPr>
  </w:style>
  <w:style w:type="paragraph" w:styleId="TOC8">
    <w:name w:val="toc 8"/>
    <w:basedOn w:val="Normal"/>
    <w:next w:val="Normal"/>
    <w:autoRedefine/>
    <w:uiPriority w:val="39"/>
    <w:unhideWhenUsed/>
    <w:rsid w:val="00DE73C3"/>
    <w:pPr>
      <w:spacing w:before="0" w:after="100" w:line="259" w:lineRule="auto"/>
      <w:ind w:left="1540"/>
      <w:jc w:val="left"/>
    </w:pPr>
    <w:rPr>
      <w:rFonts w:asciiTheme="minorHAnsi" w:eastAsiaTheme="minorEastAsia" w:hAnsiTheme="minorHAnsi" w:cstheme="minorBidi"/>
      <w:lang w:eastAsia="en-AU"/>
    </w:rPr>
  </w:style>
  <w:style w:type="paragraph" w:styleId="TOC9">
    <w:name w:val="toc 9"/>
    <w:basedOn w:val="Normal"/>
    <w:next w:val="Normal"/>
    <w:autoRedefine/>
    <w:uiPriority w:val="39"/>
    <w:unhideWhenUsed/>
    <w:rsid w:val="00DE73C3"/>
    <w:pPr>
      <w:spacing w:before="0" w:after="100" w:line="259" w:lineRule="auto"/>
      <w:ind w:left="1760"/>
      <w:jc w:val="left"/>
    </w:pPr>
    <w:rPr>
      <w:rFonts w:asciiTheme="minorHAnsi" w:eastAsiaTheme="minorEastAsia" w:hAnsiTheme="minorHAnsi" w:cstheme="minorBidi"/>
      <w:lang w:eastAsia="en-AU"/>
    </w:rPr>
  </w:style>
  <w:style w:type="character" w:styleId="FollowedHyperlink">
    <w:name w:val="FollowedHyperlink"/>
    <w:basedOn w:val="DefaultParagraphFont"/>
    <w:uiPriority w:val="99"/>
    <w:semiHidden/>
    <w:unhideWhenUsed/>
    <w:rsid w:val="00DE73C3"/>
    <w:rPr>
      <w:color w:val="800080" w:themeColor="followedHyperlink"/>
      <w:u w:val="single"/>
    </w:rPr>
  </w:style>
  <w:style w:type="paragraph" w:customStyle="1" w:styleId="PCText">
    <w:name w:val="PC Text"/>
    <w:rsid w:val="00DE73C3"/>
    <w:pPr>
      <w:spacing w:before="240"/>
      <w:jc w:val="both"/>
    </w:pPr>
    <w:rPr>
      <w:rFonts w:ascii="Century Gothic" w:eastAsia="Arial Unicode MS" w:hAnsi="Century Gothic" w:cs="Arial Unicode MS"/>
      <w:color w:val="000000"/>
      <w:spacing w:val="-7"/>
      <w:u w:color="000000"/>
      <w:lang w:val="en-US"/>
    </w:rPr>
  </w:style>
  <w:style w:type="paragraph" w:styleId="PlainText">
    <w:name w:val="Plain Text"/>
    <w:basedOn w:val="Normal"/>
    <w:link w:val="PlainTextChar"/>
    <w:uiPriority w:val="99"/>
    <w:unhideWhenUsed/>
    <w:rsid w:val="00DE73C3"/>
    <w:pPr>
      <w:spacing w:before="0" w:after="0"/>
      <w:jc w:val="left"/>
    </w:pPr>
    <w:rPr>
      <w:rFonts w:ascii="Calibri" w:hAnsi="Calibri" w:cstheme="minorBidi"/>
      <w:szCs w:val="21"/>
    </w:rPr>
  </w:style>
  <w:style w:type="character" w:customStyle="1" w:styleId="PlainTextChar">
    <w:name w:val="Plain Text Char"/>
    <w:basedOn w:val="DefaultParagraphFont"/>
    <w:link w:val="PlainText"/>
    <w:uiPriority w:val="99"/>
    <w:rsid w:val="00DE73C3"/>
    <w:rPr>
      <w:rFonts w:cstheme="minorBidi"/>
      <w:szCs w:val="21"/>
    </w:rPr>
  </w:style>
  <w:style w:type="paragraph" w:customStyle="1" w:styleId="subrule">
    <w:name w:val="subrule"/>
    <w:basedOn w:val="Normal"/>
    <w:rsid w:val="00DE73C3"/>
    <w:pPr>
      <w:tabs>
        <w:tab w:val="left" w:pos="567"/>
        <w:tab w:val="left" w:pos="1134"/>
        <w:tab w:val="left" w:pos="1701"/>
        <w:tab w:val="left" w:pos="2268"/>
        <w:tab w:val="left" w:pos="2835"/>
        <w:tab w:val="left" w:pos="3402"/>
        <w:tab w:val="left" w:pos="3969"/>
        <w:tab w:val="right" w:pos="9638"/>
      </w:tabs>
      <w:spacing w:before="60" w:after="60"/>
      <w:ind w:left="567" w:hanging="567"/>
    </w:pPr>
    <w:rPr>
      <w:rFonts w:eastAsia="Times New Roman"/>
      <w:szCs w:val="20"/>
      <w:lang w:val="en-GB"/>
    </w:rPr>
  </w:style>
  <w:style w:type="paragraph" w:customStyle="1" w:styleId="RulesLevel2HPL">
    <w:name w:val="Rules Level 2 (HPL)"/>
    <w:basedOn w:val="Normal"/>
    <w:next w:val="Normal"/>
    <w:autoRedefine/>
    <w:uiPriority w:val="99"/>
    <w:rsid w:val="00DE73C3"/>
    <w:pPr>
      <w:tabs>
        <w:tab w:val="left" w:pos="720"/>
        <w:tab w:val="num" w:pos="1701"/>
      </w:tabs>
      <w:spacing w:before="0"/>
      <w:ind w:left="1701" w:hanging="567"/>
    </w:pPr>
    <w:rPr>
      <w:rFonts w:eastAsia="Times New Roman"/>
      <w:sz w:val="20"/>
      <w:szCs w:val="24"/>
    </w:rPr>
  </w:style>
  <w:style w:type="character" w:customStyle="1" w:styleId="UnresolvedMention1">
    <w:name w:val="Unresolved Mention1"/>
    <w:basedOn w:val="DefaultParagraphFont"/>
    <w:uiPriority w:val="99"/>
    <w:unhideWhenUsed/>
    <w:rsid w:val="00DE73C3"/>
    <w:rPr>
      <w:color w:val="605E5C"/>
      <w:shd w:val="clear" w:color="auto" w:fill="E1DFDD"/>
    </w:rPr>
  </w:style>
  <w:style w:type="character" w:customStyle="1" w:styleId="UnresolvedMention2">
    <w:name w:val="Unresolved Mention2"/>
    <w:basedOn w:val="DefaultParagraphFont"/>
    <w:uiPriority w:val="99"/>
    <w:unhideWhenUsed/>
    <w:rsid w:val="00DE73C3"/>
    <w:rPr>
      <w:color w:val="605E5C"/>
      <w:shd w:val="clear" w:color="auto" w:fill="E1DFDD"/>
    </w:rPr>
  </w:style>
  <w:style w:type="character" w:customStyle="1" w:styleId="UnresolvedMention3">
    <w:name w:val="Unresolved Mention3"/>
    <w:basedOn w:val="DefaultParagraphFont"/>
    <w:uiPriority w:val="99"/>
    <w:unhideWhenUsed/>
    <w:rsid w:val="00DE73C3"/>
    <w:rPr>
      <w:color w:val="605E5C"/>
      <w:shd w:val="clear" w:color="auto" w:fill="E1DFDD"/>
    </w:rPr>
  </w:style>
  <w:style w:type="character" w:customStyle="1" w:styleId="UnresolvedMention4">
    <w:name w:val="Unresolved Mention4"/>
    <w:basedOn w:val="DefaultParagraphFont"/>
    <w:uiPriority w:val="99"/>
    <w:unhideWhenUsed/>
    <w:rsid w:val="00DE73C3"/>
    <w:rPr>
      <w:color w:val="605E5C"/>
      <w:shd w:val="clear" w:color="auto" w:fill="E1DFDD"/>
    </w:rPr>
  </w:style>
  <w:style w:type="character" w:customStyle="1" w:styleId="UnresolvedMention5">
    <w:name w:val="Unresolved Mention5"/>
    <w:basedOn w:val="DefaultParagraphFont"/>
    <w:uiPriority w:val="99"/>
    <w:unhideWhenUsed/>
    <w:rsid w:val="00DE73C3"/>
    <w:rPr>
      <w:color w:val="605E5C"/>
      <w:shd w:val="clear" w:color="auto" w:fill="E1DFDD"/>
    </w:rPr>
  </w:style>
  <w:style w:type="paragraph" w:styleId="BodyTextIndent2">
    <w:name w:val="Body Text Indent 2"/>
    <w:basedOn w:val="Normal"/>
    <w:link w:val="BodyTextIndent2Char"/>
    <w:unhideWhenUsed/>
    <w:rsid w:val="0018398A"/>
    <w:pPr>
      <w:numPr>
        <w:numId w:val="10"/>
      </w:numPr>
      <w:spacing w:before="0" w:after="120" w:line="480" w:lineRule="auto"/>
      <w:jc w:val="left"/>
    </w:pPr>
    <w:rPr>
      <w:rFonts w:ascii="Arial" w:hAnsi="Arial" w:cs="Arial"/>
    </w:rPr>
  </w:style>
  <w:style w:type="character" w:customStyle="1" w:styleId="BodyTextIndent2Char">
    <w:name w:val="Body Text Indent 2 Char"/>
    <w:basedOn w:val="DefaultParagraphFont"/>
    <w:link w:val="BodyTextIndent2"/>
    <w:rsid w:val="0018398A"/>
    <w:rPr>
      <w:rFonts w:ascii="Arial" w:hAnsi="Arial" w:cs="Arial"/>
    </w:rPr>
  </w:style>
  <w:style w:type="character" w:customStyle="1" w:styleId="StyleNormalstatementBold1Char">
    <w:name w:val="Style Normal statement + Bold1 Char"/>
    <w:basedOn w:val="DefaultParagraphFont"/>
    <w:link w:val="StyleNormalstatementBold1"/>
    <w:locked/>
    <w:rsid w:val="0018398A"/>
    <w:rPr>
      <w:rFonts w:ascii="Arial" w:hAnsi="Arial" w:cs="Arial"/>
    </w:rPr>
  </w:style>
  <w:style w:type="paragraph" w:customStyle="1" w:styleId="StyleNormalstatementBold1">
    <w:name w:val="Style Normal statement + Bold1"/>
    <w:basedOn w:val="Normal"/>
    <w:link w:val="StyleNormalstatementBold1Char"/>
    <w:rsid w:val="0018398A"/>
    <w:pPr>
      <w:numPr>
        <w:numId w:val="11"/>
      </w:numPr>
      <w:spacing w:before="0"/>
      <w:jc w:val="left"/>
    </w:pPr>
    <w:rPr>
      <w:rFonts w:ascii="Arial" w:hAnsi="Arial" w:cs="Arial"/>
    </w:rPr>
  </w:style>
  <w:style w:type="character" w:customStyle="1" w:styleId="UnresolvedMention6">
    <w:name w:val="Unresolved Mention6"/>
    <w:basedOn w:val="DefaultParagraphFont"/>
    <w:uiPriority w:val="99"/>
    <w:unhideWhenUsed/>
    <w:rsid w:val="00A951A3"/>
    <w:rPr>
      <w:color w:val="605E5C"/>
      <w:shd w:val="clear" w:color="auto" w:fill="E1DFDD"/>
    </w:rPr>
  </w:style>
  <w:style w:type="paragraph" w:styleId="Title">
    <w:name w:val="Title"/>
    <w:basedOn w:val="TOC1"/>
    <w:next w:val="Normal"/>
    <w:link w:val="TitleChar"/>
    <w:uiPriority w:val="10"/>
    <w:qFormat/>
    <w:rsid w:val="00941A3D"/>
    <w:rPr>
      <w:sz w:val="28"/>
      <w:u w:val="single"/>
    </w:rPr>
  </w:style>
  <w:style w:type="character" w:customStyle="1" w:styleId="TitleChar">
    <w:name w:val="Title Char"/>
    <w:basedOn w:val="DefaultParagraphFont"/>
    <w:link w:val="Title"/>
    <w:uiPriority w:val="10"/>
    <w:rsid w:val="00941A3D"/>
    <w:rPr>
      <w:rFonts w:ascii="Times New Roman" w:eastAsia="Times New Roman" w:hAnsi="Times New Roman" w:cs="Times New Roman"/>
      <w:b/>
      <w:bCs/>
      <w:caps/>
      <w:kern w:val="32"/>
      <w:sz w:val="28"/>
      <w:szCs w:val="28"/>
      <w:u w:val="single"/>
    </w:rPr>
  </w:style>
  <w:style w:type="character" w:customStyle="1" w:styleId="UnresolvedMention7">
    <w:name w:val="Unresolved Mention7"/>
    <w:basedOn w:val="DefaultParagraphFont"/>
    <w:uiPriority w:val="99"/>
    <w:unhideWhenUsed/>
    <w:rsid w:val="00941A3D"/>
    <w:rPr>
      <w:color w:val="605E5C"/>
      <w:shd w:val="clear" w:color="auto" w:fill="E1DFDD"/>
    </w:rPr>
  </w:style>
  <w:style w:type="character" w:customStyle="1" w:styleId="UnresolvedMention8">
    <w:name w:val="Unresolved Mention8"/>
    <w:basedOn w:val="DefaultParagraphFont"/>
    <w:uiPriority w:val="99"/>
    <w:unhideWhenUsed/>
    <w:rsid w:val="00EB06D8"/>
    <w:rPr>
      <w:color w:val="605E5C"/>
      <w:shd w:val="clear" w:color="auto" w:fill="E1DFDD"/>
    </w:rPr>
  </w:style>
  <w:style w:type="paragraph" w:styleId="BodyTextIndent3">
    <w:name w:val="Body Text Indent 3"/>
    <w:basedOn w:val="Normal"/>
    <w:link w:val="BodyTextIndent3Char"/>
    <w:unhideWhenUsed/>
    <w:rsid w:val="00830816"/>
    <w:pPr>
      <w:spacing w:after="120"/>
      <w:ind w:left="283"/>
    </w:pPr>
    <w:rPr>
      <w:sz w:val="16"/>
      <w:szCs w:val="16"/>
    </w:rPr>
  </w:style>
  <w:style w:type="character" w:customStyle="1" w:styleId="BodyTextIndent3Char">
    <w:name w:val="Body Text Indent 3 Char"/>
    <w:basedOn w:val="DefaultParagraphFont"/>
    <w:link w:val="BodyTextIndent3"/>
    <w:rsid w:val="00830816"/>
    <w:rPr>
      <w:rFonts w:ascii="Times New Roman" w:hAnsi="Times New Roman" w:cs="Times New Roman"/>
      <w:sz w:val="16"/>
      <w:szCs w:val="16"/>
    </w:rPr>
  </w:style>
  <w:style w:type="paragraph" w:styleId="BodyText">
    <w:name w:val="Body Text"/>
    <w:basedOn w:val="Normal"/>
    <w:link w:val="BodyTextChar"/>
    <w:semiHidden/>
    <w:unhideWhenUsed/>
    <w:rsid w:val="00830816"/>
    <w:pPr>
      <w:spacing w:before="0" w:after="120"/>
    </w:pPr>
    <w:rPr>
      <w:rFonts w:ascii="Calibri" w:hAnsi="Calibri" w:cs="Calibri"/>
    </w:rPr>
  </w:style>
  <w:style w:type="character" w:customStyle="1" w:styleId="BodyTextChar">
    <w:name w:val="Body Text Char"/>
    <w:basedOn w:val="DefaultParagraphFont"/>
    <w:link w:val="BodyText"/>
    <w:semiHidden/>
    <w:rsid w:val="00830816"/>
  </w:style>
  <w:style w:type="paragraph" w:customStyle="1" w:styleId="Style0">
    <w:name w:val="Style0"/>
    <w:rsid w:val="00830816"/>
    <w:pPr>
      <w:overflowPunct w:val="0"/>
      <w:autoSpaceDE w:val="0"/>
      <w:autoSpaceDN w:val="0"/>
      <w:adjustRightInd w:val="0"/>
      <w:textAlignment w:val="baseline"/>
    </w:pPr>
    <w:rPr>
      <w:rFonts w:ascii="Arial" w:eastAsia="Times New Roman" w:hAnsi="Arial" w:cs="Times New Roman"/>
      <w:sz w:val="24"/>
      <w:szCs w:val="20"/>
    </w:rPr>
  </w:style>
  <w:style w:type="paragraph" w:customStyle="1" w:styleId="BlockIndent2cm">
    <w:name w:val="Block Indent 2cm"/>
    <w:basedOn w:val="Normal"/>
    <w:next w:val="Normal"/>
    <w:link w:val="BlockIndent2cmChar"/>
    <w:rsid w:val="00830816"/>
    <w:pPr>
      <w:spacing w:before="0" w:after="0"/>
      <w:ind w:left="1134"/>
    </w:pPr>
    <w:rPr>
      <w:rFonts w:eastAsia="Times New Roman"/>
      <w:sz w:val="24"/>
      <w:szCs w:val="20"/>
      <w:lang w:val="en-GB"/>
    </w:rPr>
  </w:style>
  <w:style w:type="character" w:customStyle="1" w:styleId="BlockIndent2cmChar">
    <w:name w:val="Block Indent 2cm Char"/>
    <w:link w:val="BlockIndent2cm"/>
    <w:rsid w:val="00830816"/>
    <w:rPr>
      <w:rFonts w:ascii="Times New Roman" w:eastAsia="Times New Roman" w:hAnsi="Times New Roman" w:cs="Times New Roman"/>
      <w:sz w:val="24"/>
      <w:szCs w:val="20"/>
      <w:lang w:val="en-GB"/>
    </w:rPr>
  </w:style>
  <w:style w:type="paragraph" w:customStyle="1" w:styleId="Quote-2">
    <w:name w:val="Quote-2"/>
    <w:basedOn w:val="Normal"/>
    <w:next w:val="Normal"/>
    <w:rsid w:val="008F4BB7"/>
    <w:pPr>
      <w:spacing w:before="0" w:after="0"/>
      <w:ind w:left="1134" w:hanging="142"/>
    </w:pPr>
    <w:rPr>
      <w:rFonts w:eastAsia="Times New Roman"/>
      <w:i/>
      <w:sz w:val="24"/>
      <w:szCs w:val="20"/>
      <w:lang w:val="en-GB"/>
    </w:rPr>
  </w:style>
  <w:style w:type="paragraph" w:customStyle="1" w:styleId="Quote-1">
    <w:name w:val="Quote-1"/>
    <w:basedOn w:val="Normal"/>
    <w:next w:val="Normal"/>
    <w:rsid w:val="008F4BB7"/>
    <w:pPr>
      <w:spacing w:before="0" w:after="0"/>
      <w:ind w:left="709" w:hanging="142"/>
    </w:pPr>
    <w:rPr>
      <w:rFonts w:eastAsia="Times New Roman"/>
      <w:i/>
      <w:sz w:val="24"/>
      <w:szCs w:val="20"/>
      <w:lang w:val="en-GB"/>
    </w:rPr>
  </w:style>
  <w:style w:type="paragraph" w:customStyle="1" w:styleId="Quote-2Block">
    <w:name w:val="Quote-2 Block"/>
    <w:basedOn w:val="Normal"/>
    <w:next w:val="Normal"/>
    <w:rsid w:val="008F4BB7"/>
    <w:pPr>
      <w:spacing w:before="0" w:after="0"/>
      <w:ind w:left="1134"/>
    </w:pPr>
    <w:rPr>
      <w:rFonts w:eastAsia="Times New Roman"/>
      <w:i/>
      <w:sz w:val="24"/>
      <w:szCs w:val="20"/>
      <w:lang w:val="en-GB"/>
    </w:rPr>
  </w:style>
  <w:style w:type="paragraph" w:customStyle="1" w:styleId="Quote-3Block">
    <w:name w:val="Quote-3 Block"/>
    <w:basedOn w:val="Normal"/>
    <w:next w:val="Normal"/>
    <w:rsid w:val="008F4BB7"/>
    <w:pPr>
      <w:spacing w:before="0" w:after="0"/>
      <w:ind w:left="1701"/>
    </w:pPr>
    <w:rPr>
      <w:rFonts w:eastAsia="Times New Roman"/>
      <w:i/>
      <w:sz w:val="24"/>
      <w:szCs w:val="20"/>
      <w:lang w:val="en-GB"/>
    </w:rPr>
  </w:style>
  <w:style w:type="paragraph" w:customStyle="1" w:styleId="NumberedPara">
    <w:name w:val="Numbered Para"/>
    <w:basedOn w:val="Normal"/>
    <w:rsid w:val="008F4BB7"/>
    <w:pPr>
      <w:tabs>
        <w:tab w:val="num" w:pos="567"/>
      </w:tabs>
      <w:spacing w:before="0" w:after="0"/>
      <w:ind w:left="567" w:hanging="567"/>
      <w:jc w:val="left"/>
    </w:pPr>
    <w:rPr>
      <w:rFonts w:eastAsia="Times New Roman"/>
      <w:sz w:val="24"/>
      <w:szCs w:val="24"/>
      <w:lang w:val="en-GB"/>
    </w:rPr>
  </w:style>
  <w:style w:type="character" w:customStyle="1" w:styleId="UnresolvedMention9">
    <w:name w:val="Unresolved Mention9"/>
    <w:basedOn w:val="DefaultParagraphFont"/>
    <w:uiPriority w:val="99"/>
    <w:unhideWhenUsed/>
    <w:rsid w:val="00B6506C"/>
    <w:rPr>
      <w:color w:val="605E5C"/>
      <w:shd w:val="clear" w:color="auto" w:fill="E1DFDD"/>
    </w:rPr>
  </w:style>
  <w:style w:type="character" w:customStyle="1" w:styleId="UnresolvedMention10">
    <w:name w:val="Unresolved Mention10"/>
    <w:basedOn w:val="DefaultParagraphFont"/>
    <w:uiPriority w:val="99"/>
    <w:unhideWhenUsed/>
    <w:rsid w:val="005C4E8B"/>
    <w:rPr>
      <w:color w:val="605E5C"/>
      <w:shd w:val="clear" w:color="auto" w:fill="E1DFDD"/>
    </w:rPr>
  </w:style>
  <w:style w:type="character" w:customStyle="1" w:styleId="UnresolvedMention11">
    <w:name w:val="Unresolved Mention11"/>
    <w:basedOn w:val="DefaultParagraphFont"/>
    <w:uiPriority w:val="99"/>
    <w:unhideWhenUsed/>
    <w:rsid w:val="00E1593B"/>
    <w:rPr>
      <w:color w:val="605E5C"/>
      <w:shd w:val="clear" w:color="auto" w:fill="E1DFDD"/>
    </w:rPr>
  </w:style>
  <w:style w:type="character" w:customStyle="1" w:styleId="UnresolvedMention12">
    <w:name w:val="Unresolved Mention12"/>
    <w:basedOn w:val="DefaultParagraphFont"/>
    <w:uiPriority w:val="99"/>
    <w:unhideWhenUsed/>
    <w:rsid w:val="00863F2E"/>
    <w:rPr>
      <w:color w:val="605E5C"/>
      <w:shd w:val="clear" w:color="auto" w:fill="E1DFDD"/>
    </w:rPr>
  </w:style>
  <w:style w:type="character" w:customStyle="1" w:styleId="UnresolvedMention13">
    <w:name w:val="Unresolved Mention13"/>
    <w:basedOn w:val="DefaultParagraphFont"/>
    <w:uiPriority w:val="99"/>
    <w:unhideWhenUsed/>
    <w:rsid w:val="0033264E"/>
    <w:rPr>
      <w:color w:val="605E5C"/>
      <w:shd w:val="clear" w:color="auto" w:fill="E1DFDD"/>
    </w:rPr>
  </w:style>
  <w:style w:type="character" w:customStyle="1" w:styleId="UnresolvedMention14">
    <w:name w:val="Unresolved Mention14"/>
    <w:basedOn w:val="DefaultParagraphFont"/>
    <w:uiPriority w:val="99"/>
    <w:unhideWhenUsed/>
    <w:rsid w:val="00EE2A6E"/>
    <w:rPr>
      <w:color w:val="605E5C"/>
      <w:shd w:val="clear" w:color="auto" w:fill="E1DFDD"/>
    </w:rPr>
  </w:style>
  <w:style w:type="character" w:customStyle="1" w:styleId="UnresolvedMention15">
    <w:name w:val="Unresolved Mention15"/>
    <w:basedOn w:val="DefaultParagraphFont"/>
    <w:uiPriority w:val="99"/>
    <w:unhideWhenUsed/>
    <w:rsid w:val="002F3710"/>
    <w:rPr>
      <w:color w:val="605E5C"/>
      <w:shd w:val="clear" w:color="auto" w:fill="E1DFDD"/>
    </w:rPr>
  </w:style>
  <w:style w:type="character" w:customStyle="1" w:styleId="UnresolvedMention16">
    <w:name w:val="Unresolved Mention16"/>
    <w:basedOn w:val="DefaultParagraphFont"/>
    <w:uiPriority w:val="99"/>
    <w:unhideWhenUsed/>
    <w:rsid w:val="00EF723C"/>
    <w:rPr>
      <w:color w:val="605E5C"/>
      <w:shd w:val="clear" w:color="auto" w:fill="E1DFDD"/>
    </w:rPr>
  </w:style>
  <w:style w:type="character" w:customStyle="1" w:styleId="UnresolvedMention17">
    <w:name w:val="Unresolved Mention17"/>
    <w:basedOn w:val="DefaultParagraphFont"/>
    <w:uiPriority w:val="99"/>
    <w:unhideWhenUsed/>
    <w:rsid w:val="00C14A91"/>
    <w:rPr>
      <w:color w:val="605E5C"/>
      <w:shd w:val="clear" w:color="auto" w:fill="E1DFDD"/>
    </w:rPr>
  </w:style>
  <w:style w:type="character" w:customStyle="1" w:styleId="UnresolvedMention18">
    <w:name w:val="Unresolved Mention18"/>
    <w:basedOn w:val="DefaultParagraphFont"/>
    <w:uiPriority w:val="99"/>
    <w:unhideWhenUsed/>
    <w:rsid w:val="009E330B"/>
    <w:rPr>
      <w:color w:val="605E5C"/>
      <w:shd w:val="clear" w:color="auto" w:fill="E1DFDD"/>
    </w:rPr>
  </w:style>
  <w:style w:type="character" w:customStyle="1" w:styleId="UnresolvedMention19">
    <w:name w:val="Unresolved Mention19"/>
    <w:basedOn w:val="DefaultParagraphFont"/>
    <w:uiPriority w:val="99"/>
    <w:unhideWhenUsed/>
    <w:rsid w:val="00571E28"/>
    <w:rPr>
      <w:color w:val="605E5C"/>
      <w:shd w:val="clear" w:color="auto" w:fill="E1DFDD"/>
    </w:rPr>
  </w:style>
  <w:style w:type="character" w:styleId="UnresolvedMention">
    <w:name w:val="Unresolved Mention"/>
    <w:basedOn w:val="DefaultParagraphFont"/>
    <w:uiPriority w:val="99"/>
    <w:semiHidden/>
    <w:unhideWhenUsed/>
    <w:rsid w:val="00EB6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11</Value>
      <Value>337</Value>
    </TaxCatchAll>
    <CPDCDescription xmlns="53a98cf3-46d4-4466-8023-bde65c48be9a">UWU current rules</CPDCDescription>
    <gf7c5bdff4b141e3b8f39ef5b41cc2ba xmlns="53a98cf3-46d4-4466-8023-bde65c48be9a">
      <Terms xmlns="http://schemas.microsoft.com/office/infopath/2007/PartnerControls"/>
    </gf7c5bdff4b141e3b8f39ef5b41cc2ba>
    <CPDCSystemMessage xmlns="cd44215e-42a6-4a4f-905a-200d92c3b38f">Document published</CPDCSystemMessage>
    <CPDCPublishedDate xmlns="53a98cf3-46d4-4466-8023-bde65c48be9a">2024-02-14T04:54:06+00:00</CPDCPublishedDate>
    <CPDCTargetLocations xmlns="53a98cf3-46d4-4466-8023-bde65c48be9a">blob|/$web/documents/organisations/current-rulebooks/current-rb-108v.docx</CPDCTargetLocations>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e6ea7be26e0659c835f93620612b5604">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4e60b5705142c47a0b0231ab51f6a6da"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884870-AF95-4525-90E4-77C464A493AA}">
  <ds:schemaRefs>
    <ds:schemaRef ds:uri="http://schemas.openxmlformats.org/officeDocument/2006/bibliography"/>
  </ds:schemaRefs>
</ds:datastoreItem>
</file>

<file path=customXml/itemProps2.xml><?xml version="1.0" encoding="utf-8"?>
<ds:datastoreItem xmlns:ds="http://schemas.openxmlformats.org/officeDocument/2006/customXml" ds:itemID="{3292FF2C-3002-4473-AC98-C6E9BBC1DD27}">
  <ds:schemaRefs>
    <ds:schemaRef ds:uri="http://schemas.microsoft.com/office/2006/metadata/properties"/>
    <ds:schemaRef ds:uri="http://schemas.microsoft.com/office/infopath/2007/PartnerControls"/>
    <ds:schemaRef ds:uri="fd980bfc-03a7-4d95-bf39-7fe9185b6905"/>
    <ds:schemaRef ds:uri="51ebbe63-3a04-4c34-9a73-58e9f4e4f646"/>
  </ds:schemaRefs>
</ds:datastoreItem>
</file>

<file path=customXml/itemProps3.xml><?xml version="1.0" encoding="utf-8"?>
<ds:datastoreItem xmlns:ds="http://schemas.openxmlformats.org/officeDocument/2006/customXml" ds:itemID="{FE10EA6D-7CB7-43A2-8511-02170D715408}"/>
</file>

<file path=customXml/itemProps4.xml><?xml version="1.0" encoding="utf-8"?>
<ds:datastoreItem xmlns:ds="http://schemas.openxmlformats.org/officeDocument/2006/customXml" ds:itemID="{6F8A0891-18F1-4DA6-A7F4-0A340CD7D8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200</Pages>
  <Words>63602</Words>
  <Characters>342818</Characters>
  <Application>Microsoft Office Word</Application>
  <DocSecurity>0</DocSecurity>
  <Lines>9522</Lines>
  <Paragraphs>4618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401802</CharactersWithSpaces>
  <SharedDoc>false</SharedDoc>
  <HLinks>
    <vt:vector size="1200" baseType="variant">
      <vt:variant>
        <vt:i4>2031677</vt:i4>
      </vt:variant>
      <vt:variant>
        <vt:i4>1196</vt:i4>
      </vt:variant>
      <vt:variant>
        <vt:i4>0</vt:i4>
      </vt:variant>
      <vt:variant>
        <vt:i4>5</vt:i4>
      </vt:variant>
      <vt:variant>
        <vt:lpwstr/>
      </vt:variant>
      <vt:variant>
        <vt:lpwstr>_Toc158814519</vt:lpwstr>
      </vt:variant>
      <vt:variant>
        <vt:i4>2031677</vt:i4>
      </vt:variant>
      <vt:variant>
        <vt:i4>1190</vt:i4>
      </vt:variant>
      <vt:variant>
        <vt:i4>0</vt:i4>
      </vt:variant>
      <vt:variant>
        <vt:i4>5</vt:i4>
      </vt:variant>
      <vt:variant>
        <vt:lpwstr/>
      </vt:variant>
      <vt:variant>
        <vt:lpwstr>_Toc158814518</vt:lpwstr>
      </vt:variant>
      <vt:variant>
        <vt:i4>2031677</vt:i4>
      </vt:variant>
      <vt:variant>
        <vt:i4>1184</vt:i4>
      </vt:variant>
      <vt:variant>
        <vt:i4>0</vt:i4>
      </vt:variant>
      <vt:variant>
        <vt:i4>5</vt:i4>
      </vt:variant>
      <vt:variant>
        <vt:lpwstr/>
      </vt:variant>
      <vt:variant>
        <vt:lpwstr>_Toc158814517</vt:lpwstr>
      </vt:variant>
      <vt:variant>
        <vt:i4>2031677</vt:i4>
      </vt:variant>
      <vt:variant>
        <vt:i4>1178</vt:i4>
      </vt:variant>
      <vt:variant>
        <vt:i4>0</vt:i4>
      </vt:variant>
      <vt:variant>
        <vt:i4>5</vt:i4>
      </vt:variant>
      <vt:variant>
        <vt:lpwstr/>
      </vt:variant>
      <vt:variant>
        <vt:lpwstr>_Toc158814516</vt:lpwstr>
      </vt:variant>
      <vt:variant>
        <vt:i4>2031677</vt:i4>
      </vt:variant>
      <vt:variant>
        <vt:i4>1172</vt:i4>
      </vt:variant>
      <vt:variant>
        <vt:i4>0</vt:i4>
      </vt:variant>
      <vt:variant>
        <vt:i4>5</vt:i4>
      </vt:variant>
      <vt:variant>
        <vt:lpwstr/>
      </vt:variant>
      <vt:variant>
        <vt:lpwstr>_Toc158814515</vt:lpwstr>
      </vt:variant>
      <vt:variant>
        <vt:i4>2031677</vt:i4>
      </vt:variant>
      <vt:variant>
        <vt:i4>1166</vt:i4>
      </vt:variant>
      <vt:variant>
        <vt:i4>0</vt:i4>
      </vt:variant>
      <vt:variant>
        <vt:i4>5</vt:i4>
      </vt:variant>
      <vt:variant>
        <vt:lpwstr/>
      </vt:variant>
      <vt:variant>
        <vt:lpwstr>_Toc158814514</vt:lpwstr>
      </vt:variant>
      <vt:variant>
        <vt:i4>2031677</vt:i4>
      </vt:variant>
      <vt:variant>
        <vt:i4>1160</vt:i4>
      </vt:variant>
      <vt:variant>
        <vt:i4>0</vt:i4>
      </vt:variant>
      <vt:variant>
        <vt:i4>5</vt:i4>
      </vt:variant>
      <vt:variant>
        <vt:lpwstr/>
      </vt:variant>
      <vt:variant>
        <vt:lpwstr>_Toc158814513</vt:lpwstr>
      </vt:variant>
      <vt:variant>
        <vt:i4>2031677</vt:i4>
      </vt:variant>
      <vt:variant>
        <vt:i4>1154</vt:i4>
      </vt:variant>
      <vt:variant>
        <vt:i4>0</vt:i4>
      </vt:variant>
      <vt:variant>
        <vt:i4>5</vt:i4>
      </vt:variant>
      <vt:variant>
        <vt:lpwstr/>
      </vt:variant>
      <vt:variant>
        <vt:lpwstr>_Toc158814512</vt:lpwstr>
      </vt:variant>
      <vt:variant>
        <vt:i4>2031677</vt:i4>
      </vt:variant>
      <vt:variant>
        <vt:i4>1148</vt:i4>
      </vt:variant>
      <vt:variant>
        <vt:i4>0</vt:i4>
      </vt:variant>
      <vt:variant>
        <vt:i4>5</vt:i4>
      </vt:variant>
      <vt:variant>
        <vt:lpwstr/>
      </vt:variant>
      <vt:variant>
        <vt:lpwstr>_Toc158814511</vt:lpwstr>
      </vt:variant>
      <vt:variant>
        <vt:i4>2031677</vt:i4>
      </vt:variant>
      <vt:variant>
        <vt:i4>1142</vt:i4>
      </vt:variant>
      <vt:variant>
        <vt:i4>0</vt:i4>
      </vt:variant>
      <vt:variant>
        <vt:i4>5</vt:i4>
      </vt:variant>
      <vt:variant>
        <vt:lpwstr/>
      </vt:variant>
      <vt:variant>
        <vt:lpwstr>_Toc158814510</vt:lpwstr>
      </vt:variant>
      <vt:variant>
        <vt:i4>1966141</vt:i4>
      </vt:variant>
      <vt:variant>
        <vt:i4>1136</vt:i4>
      </vt:variant>
      <vt:variant>
        <vt:i4>0</vt:i4>
      </vt:variant>
      <vt:variant>
        <vt:i4>5</vt:i4>
      </vt:variant>
      <vt:variant>
        <vt:lpwstr/>
      </vt:variant>
      <vt:variant>
        <vt:lpwstr>_Toc158814509</vt:lpwstr>
      </vt:variant>
      <vt:variant>
        <vt:i4>1966141</vt:i4>
      </vt:variant>
      <vt:variant>
        <vt:i4>1130</vt:i4>
      </vt:variant>
      <vt:variant>
        <vt:i4>0</vt:i4>
      </vt:variant>
      <vt:variant>
        <vt:i4>5</vt:i4>
      </vt:variant>
      <vt:variant>
        <vt:lpwstr/>
      </vt:variant>
      <vt:variant>
        <vt:lpwstr>_Toc158814508</vt:lpwstr>
      </vt:variant>
      <vt:variant>
        <vt:i4>1966141</vt:i4>
      </vt:variant>
      <vt:variant>
        <vt:i4>1124</vt:i4>
      </vt:variant>
      <vt:variant>
        <vt:i4>0</vt:i4>
      </vt:variant>
      <vt:variant>
        <vt:i4>5</vt:i4>
      </vt:variant>
      <vt:variant>
        <vt:lpwstr/>
      </vt:variant>
      <vt:variant>
        <vt:lpwstr>_Toc158814507</vt:lpwstr>
      </vt:variant>
      <vt:variant>
        <vt:i4>1966141</vt:i4>
      </vt:variant>
      <vt:variant>
        <vt:i4>1118</vt:i4>
      </vt:variant>
      <vt:variant>
        <vt:i4>0</vt:i4>
      </vt:variant>
      <vt:variant>
        <vt:i4>5</vt:i4>
      </vt:variant>
      <vt:variant>
        <vt:lpwstr/>
      </vt:variant>
      <vt:variant>
        <vt:lpwstr>_Toc158814506</vt:lpwstr>
      </vt:variant>
      <vt:variant>
        <vt:i4>1966141</vt:i4>
      </vt:variant>
      <vt:variant>
        <vt:i4>1112</vt:i4>
      </vt:variant>
      <vt:variant>
        <vt:i4>0</vt:i4>
      </vt:variant>
      <vt:variant>
        <vt:i4>5</vt:i4>
      </vt:variant>
      <vt:variant>
        <vt:lpwstr/>
      </vt:variant>
      <vt:variant>
        <vt:lpwstr>_Toc158814505</vt:lpwstr>
      </vt:variant>
      <vt:variant>
        <vt:i4>1966141</vt:i4>
      </vt:variant>
      <vt:variant>
        <vt:i4>1106</vt:i4>
      </vt:variant>
      <vt:variant>
        <vt:i4>0</vt:i4>
      </vt:variant>
      <vt:variant>
        <vt:i4>5</vt:i4>
      </vt:variant>
      <vt:variant>
        <vt:lpwstr/>
      </vt:variant>
      <vt:variant>
        <vt:lpwstr>_Toc158814504</vt:lpwstr>
      </vt:variant>
      <vt:variant>
        <vt:i4>1966141</vt:i4>
      </vt:variant>
      <vt:variant>
        <vt:i4>1100</vt:i4>
      </vt:variant>
      <vt:variant>
        <vt:i4>0</vt:i4>
      </vt:variant>
      <vt:variant>
        <vt:i4>5</vt:i4>
      </vt:variant>
      <vt:variant>
        <vt:lpwstr/>
      </vt:variant>
      <vt:variant>
        <vt:lpwstr>_Toc158814503</vt:lpwstr>
      </vt:variant>
      <vt:variant>
        <vt:i4>1966141</vt:i4>
      </vt:variant>
      <vt:variant>
        <vt:i4>1094</vt:i4>
      </vt:variant>
      <vt:variant>
        <vt:i4>0</vt:i4>
      </vt:variant>
      <vt:variant>
        <vt:i4>5</vt:i4>
      </vt:variant>
      <vt:variant>
        <vt:lpwstr/>
      </vt:variant>
      <vt:variant>
        <vt:lpwstr>_Toc158814502</vt:lpwstr>
      </vt:variant>
      <vt:variant>
        <vt:i4>1966141</vt:i4>
      </vt:variant>
      <vt:variant>
        <vt:i4>1088</vt:i4>
      </vt:variant>
      <vt:variant>
        <vt:i4>0</vt:i4>
      </vt:variant>
      <vt:variant>
        <vt:i4>5</vt:i4>
      </vt:variant>
      <vt:variant>
        <vt:lpwstr/>
      </vt:variant>
      <vt:variant>
        <vt:lpwstr>_Toc158814501</vt:lpwstr>
      </vt:variant>
      <vt:variant>
        <vt:i4>1966141</vt:i4>
      </vt:variant>
      <vt:variant>
        <vt:i4>1082</vt:i4>
      </vt:variant>
      <vt:variant>
        <vt:i4>0</vt:i4>
      </vt:variant>
      <vt:variant>
        <vt:i4>5</vt:i4>
      </vt:variant>
      <vt:variant>
        <vt:lpwstr/>
      </vt:variant>
      <vt:variant>
        <vt:lpwstr>_Toc158814500</vt:lpwstr>
      </vt:variant>
      <vt:variant>
        <vt:i4>1507388</vt:i4>
      </vt:variant>
      <vt:variant>
        <vt:i4>1076</vt:i4>
      </vt:variant>
      <vt:variant>
        <vt:i4>0</vt:i4>
      </vt:variant>
      <vt:variant>
        <vt:i4>5</vt:i4>
      </vt:variant>
      <vt:variant>
        <vt:lpwstr/>
      </vt:variant>
      <vt:variant>
        <vt:lpwstr>_Toc158814499</vt:lpwstr>
      </vt:variant>
      <vt:variant>
        <vt:i4>1507388</vt:i4>
      </vt:variant>
      <vt:variant>
        <vt:i4>1070</vt:i4>
      </vt:variant>
      <vt:variant>
        <vt:i4>0</vt:i4>
      </vt:variant>
      <vt:variant>
        <vt:i4>5</vt:i4>
      </vt:variant>
      <vt:variant>
        <vt:lpwstr/>
      </vt:variant>
      <vt:variant>
        <vt:lpwstr>_Toc158814498</vt:lpwstr>
      </vt:variant>
      <vt:variant>
        <vt:i4>1507388</vt:i4>
      </vt:variant>
      <vt:variant>
        <vt:i4>1064</vt:i4>
      </vt:variant>
      <vt:variant>
        <vt:i4>0</vt:i4>
      </vt:variant>
      <vt:variant>
        <vt:i4>5</vt:i4>
      </vt:variant>
      <vt:variant>
        <vt:lpwstr/>
      </vt:variant>
      <vt:variant>
        <vt:lpwstr>_Toc158814497</vt:lpwstr>
      </vt:variant>
      <vt:variant>
        <vt:i4>1507388</vt:i4>
      </vt:variant>
      <vt:variant>
        <vt:i4>1058</vt:i4>
      </vt:variant>
      <vt:variant>
        <vt:i4>0</vt:i4>
      </vt:variant>
      <vt:variant>
        <vt:i4>5</vt:i4>
      </vt:variant>
      <vt:variant>
        <vt:lpwstr/>
      </vt:variant>
      <vt:variant>
        <vt:lpwstr>_Toc158814496</vt:lpwstr>
      </vt:variant>
      <vt:variant>
        <vt:i4>1507388</vt:i4>
      </vt:variant>
      <vt:variant>
        <vt:i4>1052</vt:i4>
      </vt:variant>
      <vt:variant>
        <vt:i4>0</vt:i4>
      </vt:variant>
      <vt:variant>
        <vt:i4>5</vt:i4>
      </vt:variant>
      <vt:variant>
        <vt:lpwstr/>
      </vt:variant>
      <vt:variant>
        <vt:lpwstr>_Toc158814495</vt:lpwstr>
      </vt:variant>
      <vt:variant>
        <vt:i4>1507388</vt:i4>
      </vt:variant>
      <vt:variant>
        <vt:i4>1046</vt:i4>
      </vt:variant>
      <vt:variant>
        <vt:i4>0</vt:i4>
      </vt:variant>
      <vt:variant>
        <vt:i4>5</vt:i4>
      </vt:variant>
      <vt:variant>
        <vt:lpwstr/>
      </vt:variant>
      <vt:variant>
        <vt:lpwstr>_Toc158814494</vt:lpwstr>
      </vt:variant>
      <vt:variant>
        <vt:i4>1507388</vt:i4>
      </vt:variant>
      <vt:variant>
        <vt:i4>1040</vt:i4>
      </vt:variant>
      <vt:variant>
        <vt:i4>0</vt:i4>
      </vt:variant>
      <vt:variant>
        <vt:i4>5</vt:i4>
      </vt:variant>
      <vt:variant>
        <vt:lpwstr/>
      </vt:variant>
      <vt:variant>
        <vt:lpwstr>_Toc158814493</vt:lpwstr>
      </vt:variant>
      <vt:variant>
        <vt:i4>1507388</vt:i4>
      </vt:variant>
      <vt:variant>
        <vt:i4>1034</vt:i4>
      </vt:variant>
      <vt:variant>
        <vt:i4>0</vt:i4>
      </vt:variant>
      <vt:variant>
        <vt:i4>5</vt:i4>
      </vt:variant>
      <vt:variant>
        <vt:lpwstr/>
      </vt:variant>
      <vt:variant>
        <vt:lpwstr>_Toc158814492</vt:lpwstr>
      </vt:variant>
      <vt:variant>
        <vt:i4>1507388</vt:i4>
      </vt:variant>
      <vt:variant>
        <vt:i4>1028</vt:i4>
      </vt:variant>
      <vt:variant>
        <vt:i4>0</vt:i4>
      </vt:variant>
      <vt:variant>
        <vt:i4>5</vt:i4>
      </vt:variant>
      <vt:variant>
        <vt:lpwstr/>
      </vt:variant>
      <vt:variant>
        <vt:lpwstr>_Toc158814491</vt:lpwstr>
      </vt:variant>
      <vt:variant>
        <vt:i4>1507388</vt:i4>
      </vt:variant>
      <vt:variant>
        <vt:i4>1022</vt:i4>
      </vt:variant>
      <vt:variant>
        <vt:i4>0</vt:i4>
      </vt:variant>
      <vt:variant>
        <vt:i4>5</vt:i4>
      </vt:variant>
      <vt:variant>
        <vt:lpwstr/>
      </vt:variant>
      <vt:variant>
        <vt:lpwstr>_Toc158814490</vt:lpwstr>
      </vt:variant>
      <vt:variant>
        <vt:i4>1441852</vt:i4>
      </vt:variant>
      <vt:variant>
        <vt:i4>1016</vt:i4>
      </vt:variant>
      <vt:variant>
        <vt:i4>0</vt:i4>
      </vt:variant>
      <vt:variant>
        <vt:i4>5</vt:i4>
      </vt:variant>
      <vt:variant>
        <vt:lpwstr/>
      </vt:variant>
      <vt:variant>
        <vt:lpwstr>_Toc158814489</vt:lpwstr>
      </vt:variant>
      <vt:variant>
        <vt:i4>1441852</vt:i4>
      </vt:variant>
      <vt:variant>
        <vt:i4>1010</vt:i4>
      </vt:variant>
      <vt:variant>
        <vt:i4>0</vt:i4>
      </vt:variant>
      <vt:variant>
        <vt:i4>5</vt:i4>
      </vt:variant>
      <vt:variant>
        <vt:lpwstr/>
      </vt:variant>
      <vt:variant>
        <vt:lpwstr>_Toc158814488</vt:lpwstr>
      </vt:variant>
      <vt:variant>
        <vt:i4>1441852</vt:i4>
      </vt:variant>
      <vt:variant>
        <vt:i4>1004</vt:i4>
      </vt:variant>
      <vt:variant>
        <vt:i4>0</vt:i4>
      </vt:variant>
      <vt:variant>
        <vt:i4>5</vt:i4>
      </vt:variant>
      <vt:variant>
        <vt:lpwstr/>
      </vt:variant>
      <vt:variant>
        <vt:lpwstr>_Toc158814487</vt:lpwstr>
      </vt:variant>
      <vt:variant>
        <vt:i4>1441852</vt:i4>
      </vt:variant>
      <vt:variant>
        <vt:i4>998</vt:i4>
      </vt:variant>
      <vt:variant>
        <vt:i4>0</vt:i4>
      </vt:variant>
      <vt:variant>
        <vt:i4>5</vt:i4>
      </vt:variant>
      <vt:variant>
        <vt:lpwstr/>
      </vt:variant>
      <vt:variant>
        <vt:lpwstr>_Toc158814486</vt:lpwstr>
      </vt:variant>
      <vt:variant>
        <vt:i4>1441852</vt:i4>
      </vt:variant>
      <vt:variant>
        <vt:i4>992</vt:i4>
      </vt:variant>
      <vt:variant>
        <vt:i4>0</vt:i4>
      </vt:variant>
      <vt:variant>
        <vt:i4>5</vt:i4>
      </vt:variant>
      <vt:variant>
        <vt:lpwstr/>
      </vt:variant>
      <vt:variant>
        <vt:lpwstr>_Toc158814485</vt:lpwstr>
      </vt:variant>
      <vt:variant>
        <vt:i4>1441852</vt:i4>
      </vt:variant>
      <vt:variant>
        <vt:i4>986</vt:i4>
      </vt:variant>
      <vt:variant>
        <vt:i4>0</vt:i4>
      </vt:variant>
      <vt:variant>
        <vt:i4>5</vt:i4>
      </vt:variant>
      <vt:variant>
        <vt:lpwstr/>
      </vt:variant>
      <vt:variant>
        <vt:lpwstr>_Toc158814484</vt:lpwstr>
      </vt:variant>
      <vt:variant>
        <vt:i4>1441852</vt:i4>
      </vt:variant>
      <vt:variant>
        <vt:i4>980</vt:i4>
      </vt:variant>
      <vt:variant>
        <vt:i4>0</vt:i4>
      </vt:variant>
      <vt:variant>
        <vt:i4>5</vt:i4>
      </vt:variant>
      <vt:variant>
        <vt:lpwstr/>
      </vt:variant>
      <vt:variant>
        <vt:lpwstr>_Toc158814483</vt:lpwstr>
      </vt:variant>
      <vt:variant>
        <vt:i4>1441852</vt:i4>
      </vt:variant>
      <vt:variant>
        <vt:i4>974</vt:i4>
      </vt:variant>
      <vt:variant>
        <vt:i4>0</vt:i4>
      </vt:variant>
      <vt:variant>
        <vt:i4>5</vt:i4>
      </vt:variant>
      <vt:variant>
        <vt:lpwstr/>
      </vt:variant>
      <vt:variant>
        <vt:lpwstr>_Toc158814482</vt:lpwstr>
      </vt:variant>
      <vt:variant>
        <vt:i4>1441852</vt:i4>
      </vt:variant>
      <vt:variant>
        <vt:i4>968</vt:i4>
      </vt:variant>
      <vt:variant>
        <vt:i4>0</vt:i4>
      </vt:variant>
      <vt:variant>
        <vt:i4>5</vt:i4>
      </vt:variant>
      <vt:variant>
        <vt:lpwstr/>
      </vt:variant>
      <vt:variant>
        <vt:lpwstr>_Toc158814481</vt:lpwstr>
      </vt:variant>
      <vt:variant>
        <vt:i4>1441852</vt:i4>
      </vt:variant>
      <vt:variant>
        <vt:i4>962</vt:i4>
      </vt:variant>
      <vt:variant>
        <vt:i4>0</vt:i4>
      </vt:variant>
      <vt:variant>
        <vt:i4>5</vt:i4>
      </vt:variant>
      <vt:variant>
        <vt:lpwstr/>
      </vt:variant>
      <vt:variant>
        <vt:lpwstr>_Toc158814480</vt:lpwstr>
      </vt:variant>
      <vt:variant>
        <vt:i4>1638460</vt:i4>
      </vt:variant>
      <vt:variant>
        <vt:i4>956</vt:i4>
      </vt:variant>
      <vt:variant>
        <vt:i4>0</vt:i4>
      </vt:variant>
      <vt:variant>
        <vt:i4>5</vt:i4>
      </vt:variant>
      <vt:variant>
        <vt:lpwstr/>
      </vt:variant>
      <vt:variant>
        <vt:lpwstr>_Toc158814479</vt:lpwstr>
      </vt:variant>
      <vt:variant>
        <vt:i4>1638460</vt:i4>
      </vt:variant>
      <vt:variant>
        <vt:i4>950</vt:i4>
      </vt:variant>
      <vt:variant>
        <vt:i4>0</vt:i4>
      </vt:variant>
      <vt:variant>
        <vt:i4>5</vt:i4>
      </vt:variant>
      <vt:variant>
        <vt:lpwstr/>
      </vt:variant>
      <vt:variant>
        <vt:lpwstr>_Toc158814478</vt:lpwstr>
      </vt:variant>
      <vt:variant>
        <vt:i4>1638460</vt:i4>
      </vt:variant>
      <vt:variant>
        <vt:i4>944</vt:i4>
      </vt:variant>
      <vt:variant>
        <vt:i4>0</vt:i4>
      </vt:variant>
      <vt:variant>
        <vt:i4>5</vt:i4>
      </vt:variant>
      <vt:variant>
        <vt:lpwstr/>
      </vt:variant>
      <vt:variant>
        <vt:lpwstr>_Toc158814477</vt:lpwstr>
      </vt:variant>
      <vt:variant>
        <vt:i4>1638460</vt:i4>
      </vt:variant>
      <vt:variant>
        <vt:i4>938</vt:i4>
      </vt:variant>
      <vt:variant>
        <vt:i4>0</vt:i4>
      </vt:variant>
      <vt:variant>
        <vt:i4>5</vt:i4>
      </vt:variant>
      <vt:variant>
        <vt:lpwstr/>
      </vt:variant>
      <vt:variant>
        <vt:lpwstr>_Toc158814476</vt:lpwstr>
      </vt:variant>
      <vt:variant>
        <vt:i4>1638460</vt:i4>
      </vt:variant>
      <vt:variant>
        <vt:i4>932</vt:i4>
      </vt:variant>
      <vt:variant>
        <vt:i4>0</vt:i4>
      </vt:variant>
      <vt:variant>
        <vt:i4>5</vt:i4>
      </vt:variant>
      <vt:variant>
        <vt:lpwstr/>
      </vt:variant>
      <vt:variant>
        <vt:lpwstr>_Toc158814475</vt:lpwstr>
      </vt:variant>
      <vt:variant>
        <vt:i4>1638460</vt:i4>
      </vt:variant>
      <vt:variant>
        <vt:i4>926</vt:i4>
      </vt:variant>
      <vt:variant>
        <vt:i4>0</vt:i4>
      </vt:variant>
      <vt:variant>
        <vt:i4>5</vt:i4>
      </vt:variant>
      <vt:variant>
        <vt:lpwstr/>
      </vt:variant>
      <vt:variant>
        <vt:lpwstr>_Toc158814474</vt:lpwstr>
      </vt:variant>
      <vt:variant>
        <vt:i4>1638460</vt:i4>
      </vt:variant>
      <vt:variant>
        <vt:i4>920</vt:i4>
      </vt:variant>
      <vt:variant>
        <vt:i4>0</vt:i4>
      </vt:variant>
      <vt:variant>
        <vt:i4>5</vt:i4>
      </vt:variant>
      <vt:variant>
        <vt:lpwstr/>
      </vt:variant>
      <vt:variant>
        <vt:lpwstr>_Toc158814473</vt:lpwstr>
      </vt:variant>
      <vt:variant>
        <vt:i4>1638460</vt:i4>
      </vt:variant>
      <vt:variant>
        <vt:i4>914</vt:i4>
      </vt:variant>
      <vt:variant>
        <vt:i4>0</vt:i4>
      </vt:variant>
      <vt:variant>
        <vt:i4>5</vt:i4>
      </vt:variant>
      <vt:variant>
        <vt:lpwstr/>
      </vt:variant>
      <vt:variant>
        <vt:lpwstr>_Toc158814472</vt:lpwstr>
      </vt:variant>
      <vt:variant>
        <vt:i4>1638460</vt:i4>
      </vt:variant>
      <vt:variant>
        <vt:i4>908</vt:i4>
      </vt:variant>
      <vt:variant>
        <vt:i4>0</vt:i4>
      </vt:variant>
      <vt:variant>
        <vt:i4>5</vt:i4>
      </vt:variant>
      <vt:variant>
        <vt:lpwstr/>
      </vt:variant>
      <vt:variant>
        <vt:lpwstr>_Toc158814471</vt:lpwstr>
      </vt:variant>
      <vt:variant>
        <vt:i4>1638460</vt:i4>
      </vt:variant>
      <vt:variant>
        <vt:i4>902</vt:i4>
      </vt:variant>
      <vt:variant>
        <vt:i4>0</vt:i4>
      </vt:variant>
      <vt:variant>
        <vt:i4>5</vt:i4>
      </vt:variant>
      <vt:variant>
        <vt:lpwstr/>
      </vt:variant>
      <vt:variant>
        <vt:lpwstr>_Toc158814470</vt:lpwstr>
      </vt:variant>
      <vt:variant>
        <vt:i4>1572924</vt:i4>
      </vt:variant>
      <vt:variant>
        <vt:i4>896</vt:i4>
      </vt:variant>
      <vt:variant>
        <vt:i4>0</vt:i4>
      </vt:variant>
      <vt:variant>
        <vt:i4>5</vt:i4>
      </vt:variant>
      <vt:variant>
        <vt:lpwstr/>
      </vt:variant>
      <vt:variant>
        <vt:lpwstr>_Toc158814469</vt:lpwstr>
      </vt:variant>
      <vt:variant>
        <vt:i4>1572924</vt:i4>
      </vt:variant>
      <vt:variant>
        <vt:i4>890</vt:i4>
      </vt:variant>
      <vt:variant>
        <vt:i4>0</vt:i4>
      </vt:variant>
      <vt:variant>
        <vt:i4>5</vt:i4>
      </vt:variant>
      <vt:variant>
        <vt:lpwstr/>
      </vt:variant>
      <vt:variant>
        <vt:lpwstr>_Toc158814468</vt:lpwstr>
      </vt:variant>
      <vt:variant>
        <vt:i4>1572924</vt:i4>
      </vt:variant>
      <vt:variant>
        <vt:i4>884</vt:i4>
      </vt:variant>
      <vt:variant>
        <vt:i4>0</vt:i4>
      </vt:variant>
      <vt:variant>
        <vt:i4>5</vt:i4>
      </vt:variant>
      <vt:variant>
        <vt:lpwstr/>
      </vt:variant>
      <vt:variant>
        <vt:lpwstr>_Toc158814467</vt:lpwstr>
      </vt:variant>
      <vt:variant>
        <vt:i4>1572924</vt:i4>
      </vt:variant>
      <vt:variant>
        <vt:i4>878</vt:i4>
      </vt:variant>
      <vt:variant>
        <vt:i4>0</vt:i4>
      </vt:variant>
      <vt:variant>
        <vt:i4>5</vt:i4>
      </vt:variant>
      <vt:variant>
        <vt:lpwstr/>
      </vt:variant>
      <vt:variant>
        <vt:lpwstr>_Toc158814466</vt:lpwstr>
      </vt:variant>
      <vt:variant>
        <vt:i4>1572924</vt:i4>
      </vt:variant>
      <vt:variant>
        <vt:i4>872</vt:i4>
      </vt:variant>
      <vt:variant>
        <vt:i4>0</vt:i4>
      </vt:variant>
      <vt:variant>
        <vt:i4>5</vt:i4>
      </vt:variant>
      <vt:variant>
        <vt:lpwstr/>
      </vt:variant>
      <vt:variant>
        <vt:lpwstr>_Toc158814465</vt:lpwstr>
      </vt:variant>
      <vt:variant>
        <vt:i4>1572924</vt:i4>
      </vt:variant>
      <vt:variant>
        <vt:i4>866</vt:i4>
      </vt:variant>
      <vt:variant>
        <vt:i4>0</vt:i4>
      </vt:variant>
      <vt:variant>
        <vt:i4>5</vt:i4>
      </vt:variant>
      <vt:variant>
        <vt:lpwstr/>
      </vt:variant>
      <vt:variant>
        <vt:lpwstr>_Toc158814464</vt:lpwstr>
      </vt:variant>
      <vt:variant>
        <vt:i4>1572924</vt:i4>
      </vt:variant>
      <vt:variant>
        <vt:i4>860</vt:i4>
      </vt:variant>
      <vt:variant>
        <vt:i4>0</vt:i4>
      </vt:variant>
      <vt:variant>
        <vt:i4>5</vt:i4>
      </vt:variant>
      <vt:variant>
        <vt:lpwstr/>
      </vt:variant>
      <vt:variant>
        <vt:lpwstr>_Toc158814463</vt:lpwstr>
      </vt:variant>
      <vt:variant>
        <vt:i4>1572924</vt:i4>
      </vt:variant>
      <vt:variant>
        <vt:i4>854</vt:i4>
      </vt:variant>
      <vt:variant>
        <vt:i4>0</vt:i4>
      </vt:variant>
      <vt:variant>
        <vt:i4>5</vt:i4>
      </vt:variant>
      <vt:variant>
        <vt:lpwstr/>
      </vt:variant>
      <vt:variant>
        <vt:lpwstr>_Toc158814462</vt:lpwstr>
      </vt:variant>
      <vt:variant>
        <vt:i4>1572924</vt:i4>
      </vt:variant>
      <vt:variant>
        <vt:i4>848</vt:i4>
      </vt:variant>
      <vt:variant>
        <vt:i4>0</vt:i4>
      </vt:variant>
      <vt:variant>
        <vt:i4>5</vt:i4>
      </vt:variant>
      <vt:variant>
        <vt:lpwstr/>
      </vt:variant>
      <vt:variant>
        <vt:lpwstr>_Toc158814461</vt:lpwstr>
      </vt:variant>
      <vt:variant>
        <vt:i4>1572924</vt:i4>
      </vt:variant>
      <vt:variant>
        <vt:i4>842</vt:i4>
      </vt:variant>
      <vt:variant>
        <vt:i4>0</vt:i4>
      </vt:variant>
      <vt:variant>
        <vt:i4>5</vt:i4>
      </vt:variant>
      <vt:variant>
        <vt:lpwstr/>
      </vt:variant>
      <vt:variant>
        <vt:lpwstr>_Toc158814460</vt:lpwstr>
      </vt:variant>
      <vt:variant>
        <vt:i4>1769532</vt:i4>
      </vt:variant>
      <vt:variant>
        <vt:i4>836</vt:i4>
      </vt:variant>
      <vt:variant>
        <vt:i4>0</vt:i4>
      </vt:variant>
      <vt:variant>
        <vt:i4>5</vt:i4>
      </vt:variant>
      <vt:variant>
        <vt:lpwstr/>
      </vt:variant>
      <vt:variant>
        <vt:lpwstr>_Toc158814459</vt:lpwstr>
      </vt:variant>
      <vt:variant>
        <vt:i4>1769532</vt:i4>
      </vt:variant>
      <vt:variant>
        <vt:i4>830</vt:i4>
      </vt:variant>
      <vt:variant>
        <vt:i4>0</vt:i4>
      </vt:variant>
      <vt:variant>
        <vt:i4>5</vt:i4>
      </vt:variant>
      <vt:variant>
        <vt:lpwstr/>
      </vt:variant>
      <vt:variant>
        <vt:lpwstr>_Toc158814458</vt:lpwstr>
      </vt:variant>
      <vt:variant>
        <vt:i4>1769532</vt:i4>
      </vt:variant>
      <vt:variant>
        <vt:i4>824</vt:i4>
      </vt:variant>
      <vt:variant>
        <vt:i4>0</vt:i4>
      </vt:variant>
      <vt:variant>
        <vt:i4>5</vt:i4>
      </vt:variant>
      <vt:variant>
        <vt:lpwstr/>
      </vt:variant>
      <vt:variant>
        <vt:lpwstr>_Toc158814457</vt:lpwstr>
      </vt:variant>
      <vt:variant>
        <vt:i4>1769532</vt:i4>
      </vt:variant>
      <vt:variant>
        <vt:i4>818</vt:i4>
      </vt:variant>
      <vt:variant>
        <vt:i4>0</vt:i4>
      </vt:variant>
      <vt:variant>
        <vt:i4>5</vt:i4>
      </vt:variant>
      <vt:variant>
        <vt:lpwstr/>
      </vt:variant>
      <vt:variant>
        <vt:lpwstr>_Toc158814456</vt:lpwstr>
      </vt:variant>
      <vt:variant>
        <vt:i4>1769532</vt:i4>
      </vt:variant>
      <vt:variant>
        <vt:i4>812</vt:i4>
      </vt:variant>
      <vt:variant>
        <vt:i4>0</vt:i4>
      </vt:variant>
      <vt:variant>
        <vt:i4>5</vt:i4>
      </vt:variant>
      <vt:variant>
        <vt:lpwstr/>
      </vt:variant>
      <vt:variant>
        <vt:lpwstr>_Toc158814455</vt:lpwstr>
      </vt:variant>
      <vt:variant>
        <vt:i4>1769532</vt:i4>
      </vt:variant>
      <vt:variant>
        <vt:i4>806</vt:i4>
      </vt:variant>
      <vt:variant>
        <vt:i4>0</vt:i4>
      </vt:variant>
      <vt:variant>
        <vt:i4>5</vt:i4>
      </vt:variant>
      <vt:variant>
        <vt:lpwstr/>
      </vt:variant>
      <vt:variant>
        <vt:lpwstr>_Toc158814454</vt:lpwstr>
      </vt:variant>
      <vt:variant>
        <vt:i4>1769532</vt:i4>
      </vt:variant>
      <vt:variant>
        <vt:i4>800</vt:i4>
      </vt:variant>
      <vt:variant>
        <vt:i4>0</vt:i4>
      </vt:variant>
      <vt:variant>
        <vt:i4>5</vt:i4>
      </vt:variant>
      <vt:variant>
        <vt:lpwstr/>
      </vt:variant>
      <vt:variant>
        <vt:lpwstr>_Toc158814453</vt:lpwstr>
      </vt:variant>
      <vt:variant>
        <vt:i4>1769532</vt:i4>
      </vt:variant>
      <vt:variant>
        <vt:i4>794</vt:i4>
      </vt:variant>
      <vt:variant>
        <vt:i4>0</vt:i4>
      </vt:variant>
      <vt:variant>
        <vt:i4>5</vt:i4>
      </vt:variant>
      <vt:variant>
        <vt:lpwstr/>
      </vt:variant>
      <vt:variant>
        <vt:lpwstr>_Toc158814452</vt:lpwstr>
      </vt:variant>
      <vt:variant>
        <vt:i4>1769532</vt:i4>
      </vt:variant>
      <vt:variant>
        <vt:i4>788</vt:i4>
      </vt:variant>
      <vt:variant>
        <vt:i4>0</vt:i4>
      </vt:variant>
      <vt:variant>
        <vt:i4>5</vt:i4>
      </vt:variant>
      <vt:variant>
        <vt:lpwstr/>
      </vt:variant>
      <vt:variant>
        <vt:lpwstr>_Toc158814451</vt:lpwstr>
      </vt:variant>
      <vt:variant>
        <vt:i4>1769532</vt:i4>
      </vt:variant>
      <vt:variant>
        <vt:i4>782</vt:i4>
      </vt:variant>
      <vt:variant>
        <vt:i4>0</vt:i4>
      </vt:variant>
      <vt:variant>
        <vt:i4>5</vt:i4>
      </vt:variant>
      <vt:variant>
        <vt:lpwstr/>
      </vt:variant>
      <vt:variant>
        <vt:lpwstr>_Toc158814450</vt:lpwstr>
      </vt:variant>
      <vt:variant>
        <vt:i4>1703996</vt:i4>
      </vt:variant>
      <vt:variant>
        <vt:i4>776</vt:i4>
      </vt:variant>
      <vt:variant>
        <vt:i4>0</vt:i4>
      </vt:variant>
      <vt:variant>
        <vt:i4>5</vt:i4>
      </vt:variant>
      <vt:variant>
        <vt:lpwstr/>
      </vt:variant>
      <vt:variant>
        <vt:lpwstr>_Toc158814449</vt:lpwstr>
      </vt:variant>
      <vt:variant>
        <vt:i4>1703996</vt:i4>
      </vt:variant>
      <vt:variant>
        <vt:i4>770</vt:i4>
      </vt:variant>
      <vt:variant>
        <vt:i4>0</vt:i4>
      </vt:variant>
      <vt:variant>
        <vt:i4>5</vt:i4>
      </vt:variant>
      <vt:variant>
        <vt:lpwstr/>
      </vt:variant>
      <vt:variant>
        <vt:lpwstr>_Toc158814448</vt:lpwstr>
      </vt:variant>
      <vt:variant>
        <vt:i4>1703996</vt:i4>
      </vt:variant>
      <vt:variant>
        <vt:i4>764</vt:i4>
      </vt:variant>
      <vt:variant>
        <vt:i4>0</vt:i4>
      </vt:variant>
      <vt:variant>
        <vt:i4>5</vt:i4>
      </vt:variant>
      <vt:variant>
        <vt:lpwstr/>
      </vt:variant>
      <vt:variant>
        <vt:lpwstr>_Toc158814447</vt:lpwstr>
      </vt:variant>
      <vt:variant>
        <vt:i4>1703996</vt:i4>
      </vt:variant>
      <vt:variant>
        <vt:i4>758</vt:i4>
      </vt:variant>
      <vt:variant>
        <vt:i4>0</vt:i4>
      </vt:variant>
      <vt:variant>
        <vt:i4>5</vt:i4>
      </vt:variant>
      <vt:variant>
        <vt:lpwstr/>
      </vt:variant>
      <vt:variant>
        <vt:lpwstr>_Toc158814446</vt:lpwstr>
      </vt:variant>
      <vt:variant>
        <vt:i4>1703996</vt:i4>
      </vt:variant>
      <vt:variant>
        <vt:i4>752</vt:i4>
      </vt:variant>
      <vt:variant>
        <vt:i4>0</vt:i4>
      </vt:variant>
      <vt:variant>
        <vt:i4>5</vt:i4>
      </vt:variant>
      <vt:variant>
        <vt:lpwstr/>
      </vt:variant>
      <vt:variant>
        <vt:lpwstr>_Toc158814445</vt:lpwstr>
      </vt:variant>
      <vt:variant>
        <vt:i4>1703996</vt:i4>
      </vt:variant>
      <vt:variant>
        <vt:i4>746</vt:i4>
      </vt:variant>
      <vt:variant>
        <vt:i4>0</vt:i4>
      </vt:variant>
      <vt:variant>
        <vt:i4>5</vt:i4>
      </vt:variant>
      <vt:variant>
        <vt:lpwstr/>
      </vt:variant>
      <vt:variant>
        <vt:lpwstr>_Toc158814444</vt:lpwstr>
      </vt:variant>
      <vt:variant>
        <vt:i4>1703996</vt:i4>
      </vt:variant>
      <vt:variant>
        <vt:i4>740</vt:i4>
      </vt:variant>
      <vt:variant>
        <vt:i4>0</vt:i4>
      </vt:variant>
      <vt:variant>
        <vt:i4>5</vt:i4>
      </vt:variant>
      <vt:variant>
        <vt:lpwstr/>
      </vt:variant>
      <vt:variant>
        <vt:lpwstr>_Toc158814443</vt:lpwstr>
      </vt:variant>
      <vt:variant>
        <vt:i4>1703996</vt:i4>
      </vt:variant>
      <vt:variant>
        <vt:i4>734</vt:i4>
      </vt:variant>
      <vt:variant>
        <vt:i4>0</vt:i4>
      </vt:variant>
      <vt:variant>
        <vt:i4>5</vt:i4>
      </vt:variant>
      <vt:variant>
        <vt:lpwstr/>
      </vt:variant>
      <vt:variant>
        <vt:lpwstr>_Toc158814442</vt:lpwstr>
      </vt:variant>
      <vt:variant>
        <vt:i4>1703996</vt:i4>
      </vt:variant>
      <vt:variant>
        <vt:i4>728</vt:i4>
      </vt:variant>
      <vt:variant>
        <vt:i4>0</vt:i4>
      </vt:variant>
      <vt:variant>
        <vt:i4>5</vt:i4>
      </vt:variant>
      <vt:variant>
        <vt:lpwstr/>
      </vt:variant>
      <vt:variant>
        <vt:lpwstr>_Toc158814441</vt:lpwstr>
      </vt:variant>
      <vt:variant>
        <vt:i4>1703996</vt:i4>
      </vt:variant>
      <vt:variant>
        <vt:i4>722</vt:i4>
      </vt:variant>
      <vt:variant>
        <vt:i4>0</vt:i4>
      </vt:variant>
      <vt:variant>
        <vt:i4>5</vt:i4>
      </vt:variant>
      <vt:variant>
        <vt:lpwstr/>
      </vt:variant>
      <vt:variant>
        <vt:lpwstr>_Toc158814440</vt:lpwstr>
      </vt:variant>
      <vt:variant>
        <vt:i4>1900604</vt:i4>
      </vt:variant>
      <vt:variant>
        <vt:i4>716</vt:i4>
      </vt:variant>
      <vt:variant>
        <vt:i4>0</vt:i4>
      </vt:variant>
      <vt:variant>
        <vt:i4>5</vt:i4>
      </vt:variant>
      <vt:variant>
        <vt:lpwstr/>
      </vt:variant>
      <vt:variant>
        <vt:lpwstr>_Toc158814439</vt:lpwstr>
      </vt:variant>
      <vt:variant>
        <vt:i4>1900604</vt:i4>
      </vt:variant>
      <vt:variant>
        <vt:i4>710</vt:i4>
      </vt:variant>
      <vt:variant>
        <vt:i4>0</vt:i4>
      </vt:variant>
      <vt:variant>
        <vt:i4>5</vt:i4>
      </vt:variant>
      <vt:variant>
        <vt:lpwstr/>
      </vt:variant>
      <vt:variant>
        <vt:lpwstr>_Toc158814438</vt:lpwstr>
      </vt:variant>
      <vt:variant>
        <vt:i4>1900604</vt:i4>
      </vt:variant>
      <vt:variant>
        <vt:i4>704</vt:i4>
      </vt:variant>
      <vt:variant>
        <vt:i4>0</vt:i4>
      </vt:variant>
      <vt:variant>
        <vt:i4>5</vt:i4>
      </vt:variant>
      <vt:variant>
        <vt:lpwstr/>
      </vt:variant>
      <vt:variant>
        <vt:lpwstr>_Toc158814437</vt:lpwstr>
      </vt:variant>
      <vt:variant>
        <vt:i4>1900604</vt:i4>
      </vt:variant>
      <vt:variant>
        <vt:i4>698</vt:i4>
      </vt:variant>
      <vt:variant>
        <vt:i4>0</vt:i4>
      </vt:variant>
      <vt:variant>
        <vt:i4>5</vt:i4>
      </vt:variant>
      <vt:variant>
        <vt:lpwstr/>
      </vt:variant>
      <vt:variant>
        <vt:lpwstr>_Toc158814436</vt:lpwstr>
      </vt:variant>
      <vt:variant>
        <vt:i4>1900604</vt:i4>
      </vt:variant>
      <vt:variant>
        <vt:i4>692</vt:i4>
      </vt:variant>
      <vt:variant>
        <vt:i4>0</vt:i4>
      </vt:variant>
      <vt:variant>
        <vt:i4>5</vt:i4>
      </vt:variant>
      <vt:variant>
        <vt:lpwstr/>
      </vt:variant>
      <vt:variant>
        <vt:lpwstr>_Toc158814435</vt:lpwstr>
      </vt:variant>
      <vt:variant>
        <vt:i4>1900604</vt:i4>
      </vt:variant>
      <vt:variant>
        <vt:i4>686</vt:i4>
      </vt:variant>
      <vt:variant>
        <vt:i4>0</vt:i4>
      </vt:variant>
      <vt:variant>
        <vt:i4>5</vt:i4>
      </vt:variant>
      <vt:variant>
        <vt:lpwstr/>
      </vt:variant>
      <vt:variant>
        <vt:lpwstr>_Toc158814434</vt:lpwstr>
      </vt:variant>
      <vt:variant>
        <vt:i4>1900604</vt:i4>
      </vt:variant>
      <vt:variant>
        <vt:i4>680</vt:i4>
      </vt:variant>
      <vt:variant>
        <vt:i4>0</vt:i4>
      </vt:variant>
      <vt:variant>
        <vt:i4>5</vt:i4>
      </vt:variant>
      <vt:variant>
        <vt:lpwstr/>
      </vt:variant>
      <vt:variant>
        <vt:lpwstr>_Toc158814433</vt:lpwstr>
      </vt:variant>
      <vt:variant>
        <vt:i4>1900604</vt:i4>
      </vt:variant>
      <vt:variant>
        <vt:i4>674</vt:i4>
      </vt:variant>
      <vt:variant>
        <vt:i4>0</vt:i4>
      </vt:variant>
      <vt:variant>
        <vt:i4>5</vt:i4>
      </vt:variant>
      <vt:variant>
        <vt:lpwstr/>
      </vt:variant>
      <vt:variant>
        <vt:lpwstr>_Toc158814432</vt:lpwstr>
      </vt:variant>
      <vt:variant>
        <vt:i4>1900604</vt:i4>
      </vt:variant>
      <vt:variant>
        <vt:i4>668</vt:i4>
      </vt:variant>
      <vt:variant>
        <vt:i4>0</vt:i4>
      </vt:variant>
      <vt:variant>
        <vt:i4>5</vt:i4>
      </vt:variant>
      <vt:variant>
        <vt:lpwstr/>
      </vt:variant>
      <vt:variant>
        <vt:lpwstr>_Toc158814431</vt:lpwstr>
      </vt:variant>
      <vt:variant>
        <vt:i4>1900604</vt:i4>
      </vt:variant>
      <vt:variant>
        <vt:i4>662</vt:i4>
      </vt:variant>
      <vt:variant>
        <vt:i4>0</vt:i4>
      </vt:variant>
      <vt:variant>
        <vt:i4>5</vt:i4>
      </vt:variant>
      <vt:variant>
        <vt:lpwstr/>
      </vt:variant>
      <vt:variant>
        <vt:lpwstr>_Toc158814430</vt:lpwstr>
      </vt:variant>
      <vt:variant>
        <vt:i4>1835068</vt:i4>
      </vt:variant>
      <vt:variant>
        <vt:i4>656</vt:i4>
      </vt:variant>
      <vt:variant>
        <vt:i4>0</vt:i4>
      </vt:variant>
      <vt:variant>
        <vt:i4>5</vt:i4>
      </vt:variant>
      <vt:variant>
        <vt:lpwstr/>
      </vt:variant>
      <vt:variant>
        <vt:lpwstr>_Toc158814429</vt:lpwstr>
      </vt:variant>
      <vt:variant>
        <vt:i4>1835068</vt:i4>
      </vt:variant>
      <vt:variant>
        <vt:i4>650</vt:i4>
      </vt:variant>
      <vt:variant>
        <vt:i4>0</vt:i4>
      </vt:variant>
      <vt:variant>
        <vt:i4>5</vt:i4>
      </vt:variant>
      <vt:variant>
        <vt:lpwstr/>
      </vt:variant>
      <vt:variant>
        <vt:lpwstr>_Toc158814428</vt:lpwstr>
      </vt:variant>
      <vt:variant>
        <vt:i4>1835068</vt:i4>
      </vt:variant>
      <vt:variant>
        <vt:i4>644</vt:i4>
      </vt:variant>
      <vt:variant>
        <vt:i4>0</vt:i4>
      </vt:variant>
      <vt:variant>
        <vt:i4>5</vt:i4>
      </vt:variant>
      <vt:variant>
        <vt:lpwstr/>
      </vt:variant>
      <vt:variant>
        <vt:lpwstr>_Toc158814427</vt:lpwstr>
      </vt:variant>
      <vt:variant>
        <vt:i4>1835068</vt:i4>
      </vt:variant>
      <vt:variant>
        <vt:i4>638</vt:i4>
      </vt:variant>
      <vt:variant>
        <vt:i4>0</vt:i4>
      </vt:variant>
      <vt:variant>
        <vt:i4>5</vt:i4>
      </vt:variant>
      <vt:variant>
        <vt:lpwstr/>
      </vt:variant>
      <vt:variant>
        <vt:lpwstr>_Toc158814426</vt:lpwstr>
      </vt:variant>
      <vt:variant>
        <vt:i4>1835068</vt:i4>
      </vt:variant>
      <vt:variant>
        <vt:i4>632</vt:i4>
      </vt:variant>
      <vt:variant>
        <vt:i4>0</vt:i4>
      </vt:variant>
      <vt:variant>
        <vt:i4>5</vt:i4>
      </vt:variant>
      <vt:variant>
        <vt:lpwstr/>
      </vt:variant>
      <vt:variant>
        <vt:lpwstr>_Toc158814425</vt:lpwstr>
      </vt:variant>
      <vt:variant>
        <vt:i4>1835068</vt:i4>
      </vt:variant>
      <vt:variant>
        <vt:i4>626</vt:i4>
      </vt:variant>
      <vt:variant>
        <vt:i4>0</vt:i4>
      </vt:variant>
      <vt:variant>
        <vt:i4>5</vt:i4>
      </vt:variant>
      <vt:variant>
        <vt:lpwstr/>
      </vt:variant>
      <vt:variant>
        <vt:lpwstr>_Toc158814424</vt:lpwstr>
      </vt:variant>
      <vt:variant>
        <vt:i4>1835068</vt:i4>
      </vt:variant>
      <vt:variant>
        <vt:i4>620</vt:i4>
      </vt:variant>
      <vt:variant>
        <vt:i4>0</vt:i4>
      </vt:variant>
      <vt:variant>
        <vt:i4>5</vt:i4>
      </vt:variant>
      <vt:variant>
        <vt:lpwstr/>
      </vt:variant>
      <vt:variant>
        <vt:lpwstr>_Toc158814423</vt:lpwstr>
      </vt:variant>
      <vt:variant>
        <vt:i4>1835068</vt:i4>
      </vt:variant>
      <vt:variant>
        <vt:i4>614</vt:i4>
      </vt:variant>
      <vt:variant>
        <vt:i4>0</vt:i4>
      </vt:variant>
      <vt:variant>
        <vt:i4>5</vt:i4>
      </vt:variant>
      <vt:variant>
        <vt:lpwstr/>
      </vt:variant>
      <vt:variant>
        <vt:lpwstr>_Toc158814422</vt:lpwstr>
      </vt:variant>
      <vt:variant>
        <vt:i4>1835068</vt:i4>
      </vt:variant>
      <vt:variant>
        <vt:i4>608</vt:i4>
      </vt:variant>
      <vt:variant>
        <vt:i4>0</vt:i4>
      </vt:variant>
      <vt:variant>
        <vt:i4>5</vt:i4>
      </vt:variant>
      <vt:variant>
        <vt:lpwstr/>
      </vt:variant>
      <vt:variant>
        <vt:lpwstr>_Toc158814421</vt:lpwstr>
      </vt:variant>
      <vt:variant>
        <vt:i4>1835068</vt:i4>
      </vt:variant>
      <vt:variant>
        <vt:i4>602</vt:i4>
      </vt:variant>
      <vt:variant>
        <vt:i4>0</vt:i4>
      </vt:variant>
      <vt:variant>
        <vt:i4>5</vt:i4>
      </vt:variant>
      <vt:variant>
        <vt:lpwstr/>
      </vt:variant>
      <vt:variant>
        <vt:lpwstr>_Toc158814420</vt:lpwstr>
      </vt:variant>
      <vt:variant>
        <vt:i4>2031676</vt:i4>
      </vt:variant>
      <vt:variant>
        <vt:i4>596</vt:i4>
      </vt:variant>
      <vt:variant>
        <vt:i4>0</vt:i4>
      </vt:variant>
      <vt:variant>
        <vt:i4>5</vt:i4>
      </vt:variant>
      <vt:variant>
        <vt:lpwstr/>
      </vt:variant>
      <vt:variant>
        <vt:lpwstr>_Toc158814419</vt:lpwstr>
      </vt:variant>
      <vt:variant>
        <vt:i4>2031676</vt:i4>
      </vt:variant>
      <vt:variant>
        <vt:i4>590</vt:i4>
      </vt:variant>
      <vt:variant>
        <vt:i4>0</vt:i4>
      </vt:variant>
      <vt:variant>
        <vt:i4>5</vt:i4>
      </vt:variant>
      <vt:variant>
        <vt:lpwstr/>
      </vt:variant>
      <vt:variant>
        <vt:lpwstr>_Toc158814418</vt:lpwstr>
      </vt:variant>
      <vt:variant>
        <vt:i4>2031676</vt:i4>
      </vt:variant>
      <vt:variant>
        <vt:i4>584</vt:i4>
      </vt:variant>
      <vt:variant>
        <vt:i4>0</vt:i4>
      </vt:variant>
      <vt:variant>
        <vt:i4>5</vt:i4>
      </vt:variant>
      <vt:variant>
        <vt:lpwstr/>
      </vt:variant>
      <vt:variant>
        <vt:lpwstr>_Toc158814417</vt:lpwstr>
      </vt:variant>
      <vt:variant>
        <vt:i4>2031676</vt:i4>
      </vt:variant>
      <vt:variant>
        <vt:i4>578</vt:i4>
      </vt:variant>
      <vt:variant>
        <vt:i4>0</vt:i4>
      </vt:variant>
      <vt:variant>
        <vt:i4>5</vt:i4>
      </vt:variant>
      <vt:variant>
        <vt:lpwstr/>
      </vt:variant>
      <vt:variant>
        <vt:lpwstr>_Toc158814416</vt:lpwstr>
      </vt:variant>
      <vt:variant>
        <vt:i4>2031676</vt:i4>
      </vt:variant>
      <vt:variant>
        <vt:i4>572</vt:i4>
      </vt:variant>
      <vt:variant>
        <vt:i4>0</vt:i4>
      </vt:variant>
      <vt:variant>
        <vt:i4>5</vt:i4>
      </vt:variant>
      <vt:variant>
        <vt:lpwstr/>
      </vt:variant>
      <vt:variant>
        <vt:lpwstr>_Toc158814415</vt:lpwstr>
      </vt:variant>
      <vt:variant>
        <vt:i4>2031676</vt:i4>
      </vt:variant>
      <vt:variant>
        <vt:i4>566</vt:i4>
      </vt:variant>
      <vt:variant>
        <vt:i4>0</vt:i4>
      </vt:variant>
      <vt:variant>
        <vt:i4>5</vt:i4>
      </vt:variant>
      <vt:variant>
        <vt:lpwstr/>
      </vt:variant>
      <vt:variant>
        <vt:lpwstr>_Toc158814414</vt:lpwstr>
      </vt:variant>
      <vt:variant>
        <vt:i4>2031676</vt:i4>
      </vt:variant>
      <vt:variant>
        <vt:i4>560</vt:i4>
      </vt:variant>
      <vt:variant>
        <vt:i4>0</vt:i4>
      </vt:variant>
      <vt:variant>
        <vt:i4>5</vt:i4>
      </vt:variant>
      <vt:variant>
        <vt:lpwstr/>
      </vt:variant>
      <vt:variant>
        <vt:lpwstr>_Toc158814413</vt:lpwstr>
      </vt:variant>
      <vt:variant>
        <vt:i4>2031676</vt:i4>
      </vt:variant>
      <vt:variant>
        <vt:i4>554</vt:i4>
      </vt:variant>
      <vt:variant>
        <vt:i4>0</vt:i4>
      </vt:variant>
      <vt:variant>
        <vt:i4>5</vt:i4>
      </vt:variant>
      <vt:variant>
        <vt:lpwstr/>
      </vt:variant>
      <vt:variant>
        <vt:lpwstr>_Toc158814412</vt:lpwstr>
      </vt:variant>
      <vt:variant>
        <vt:i4>2031676</vt:i4>
      </vt:variant>
      <vt:variant>
        <vt:i4>548</vt:i4>
      </vt:variant>
      <vt:variant>
        <vt:i4>0</vt:i4>
      </vt:variant>
      <vt:variant>
        <vt:i4>5</vt:i4>
      </vt:variant>
      <vt:variant>
        <vt:lpwstr/>
      </vt:variant>
      <vt:variant>
        <vt:lpwstr>_Toc158814411</vt:lpwstr>
      </vt:variant>
      <vt:variant>
        <vt:i4>2031676</vt:i4>
      </vt:variant>
      <vt:variant>
        <vt:i4>542</vt:i4>
      </vt:variant>
      <vt:variant>
        <vt:i4>0</vt:i4>
      </vt:variant>
      <vt:variant>
        <vt:i4>5</vt:i4>
      </vt:variant>
      <vt:variant>
        <vt:lpwstr/>
      </vt:variant>
      <vt:variant>
        <vt:lpwstr>_Toc158814410</vt:lpwstr>
      </vt:variant>
      <vt:variant>
        <vt:i4>1966140</vt:i4>
      </vt:variant>
      <vt:variant>
        <vt:i4>536</vt:i4>
      </vt:variant>
      <vt:variant>
        <vt:i4>0</vt:i4>
      </vt:variant>
      <vt:variant>
        <vt:i4>5</vt:i4>
      </vt:variant>
      <vt:variant>
        <vt:lpwstr/>
      </vt:variant>
      <vt:variant>
        <vt:lpwstr>_Toc158814409</vt:lpwstr>
      </vt:variant>
      <vt:variant>
        <vt:i4>1966140</vt:i4>
      </vt:variant>
      <vt:variant>
        <vt:i4>530</vt:i4>
      </vt:variant>
      <vt:variant>
        <vt:i4>0</vt:i4>
      </vt:variant>
      <vt:variant>
        <vt:i4>5</vt:i4>
      </vt:variant>
      <vt:variant>
        <vt:lpwstr/>
      </vt:variant>
      <vt:variant>
        <vt:lpwstr>_Toc158814408</vt:lpwstr>
      </vt:variant>
      <vt:variant>
        <vt:i4>1966140</vt:i4>
      </vt:variant>
      <vt:variant>
        <vt:i4>524</vt:i4>
      </vt:variant>
      <vt:variant>
        <vt:i4>0</vt:i4>
      </vt:variant>
      <vt:variant>
        <vt:i4>5</vt:i4>
      </vt:variant>
      <vt:variant>
        <vt:lpwstr/>
      </vt:variant>
      <vt:variant>
        <vt:lpwstr>_Toc158814407</vt:lpwstr>
      </vt:variant>
      <vt:variant>
        <vt:i4>1966140</vt:i4>
      </vt:variant>
      <vt:variant>
        <vt:i4>518</vt:i4>
      </vt:variant>
      <vt:variant>
        <vt:i4>0</vt:i4>
      </vt:variant>
      <vt:variant>
        <vt:i4>5</vt:i4>
      </vt:variant>
      <vt:variant>
        <vt:lpwstr/>
      </vt:variant>
      <vt:variant>
        <vt:lpwstr>_Toc158814406</vt:lpwstr>
      </vt:variant>
      <vt:variant>
        <vt:i4>1966140</vt:i4>
      </vt:variant>
      <vt:variant>
        <vt:i4>512</vt:i4>
      </vt:variant>
      <vt:variant>
        <vt:i4>0</vt:i4>
      </vt:variant>
      <vt:variant>
        <vt:i4>5</vt:i4>
      </vt:variant>
      <vt:variant>
        <vt:lpwstr/>
      </vt:variant>
      <vt:variant>
        <vt:lpwstr>_Toc158814405</vt:lpwstr>
      </vt:variant>
      <vt:variant>
        <vt:i4>1966140</vt:i4>
      </vt:variant>
      <vt:variant>
        <vt:i4>506</vt:i4>
      </vt:variant>
      <vt:variant>
        <vt:i4>0</vt:i4>
      </vt:variant>
      <vt:variant>
        <vt:i4>5</vt:i4>
      </vt:variant>
      <vt:variant>
        <vt:lpwstr/>
      </vt:variant>
      <vt:variant>
        <vt:lpwstr>_Toc158814404</vt:lpwstr>
      </vt:variant>
      <vt:variant>
        <vt:i4>1966140</vt:i4>
      </vt:variant>
      <vt:variant>
        <vt:i4>500</vt:i4>
      </vt:variant>
      <vt:variant>
        <vt:i4>0</vt:i4>
      </vt:variant>
      <vt:variant>
        <vt:i4>5</vt:i4>
      </vt:variant>
      <vt:variant>
        <vt:lpwstr/>
      </vt:variant>
      <vt:variant>
        <vt:lpwstr>_Toc158814403</vt:lpwstr>
      </vt:variant>
      <vt:variant>
        <vt:i4>1966140</vt:i4>
      </vt:variant>
      <vt:variant>
        <vt:i4>494</vt:i4>
      </vt:variant>
      <vt:variant>
        <vt:i4>0</vt:i4>
      </vt:variant>
      <vt:variant>
        <vt:i4>5</vt:i4>
      </vt:variant>
      <vt:variant>
        <vt:lpwstr/>
      </vt:variant>
      <vt:variant>
        <vt:lpwstr>_Toc158814402</vt:lpwstr>
      </vt:variant>
      <vt:variant>
        <vt:i4>1966140</vt:i4>
      </vt:variant>
      <vt:variant>
        <vt:i4>488</vt:i4>
      </vt:variant>
      <vt:variant>
        <vt:i4>0</vt:i4>
      </vt:variant>
      <vt:variant>
        <vt:i4>5</vt:i4>
      </vt:variant>
      <vt:variant>
        <vt:lpwstr/>
      </vt:variant>
      <vt:variant>
        <vt:lpwstr>_Toc158814401</vt:lpwstr>
      </vt:variant>
      <vt:variant>
        <vt:i4>1966140</vt:i4>
      </vt:variant>
      <vt:variant>
        <vt:i4>482</vt:i4>
      </vt:variant>
      <vt:variant>
        <vt:i4>0</vt:i4>
      </vt:variant>
      <vt:variant>
        <vt:i4>5</vt:i4>
      </vt:variant>
      <vt:variant>
        <vt:lpwstr/>
      </vt:variant>
      <vt:variant>
        <vt:lpwstr>_Toc158814400</vt:lpwstr>
      </vt:variant>
      <vt:variant>
        <vt:i4>1507387</vt:i4>
      </vt:variant>
      <vt:variant>
        <vt:i4>476</vt:i4>
      </vt:variant>
      <vt:variant>
        <vt:i4>0</vt:i4>
      </vt:variant>
      <vt:variant>
        <vt:i4>5</vt:i4>
      </vt:variant>
      <vt:variant>
        <vt:lpwstr/>
      </vt:variant>
      <vt:variant>
        <vt:lpwstr>_Toc158814399</vt:lpwstr>
      </vt:variant>
      <vt:variant>
        <vt:i4>1507387</vt:i4>
      </vt:variant>
      <vt:variant>
        <vt:i4>470</vt:i4>
      </vt:variant>
      <vt:variant>
        <vt:i4>0</vt:i4>
      </vt:variant>
      <vt:variant>
        <vt:i4>5</vt:i4>
      </vt:variant>
      <vt:variant>
        <vt:lpwstr/>
      </vt:variant>
      <vt:variant>
        <vt:lpwstr>_Toc158814398</vt:lpwstr>
      </vt:variant>
      <vt:variant>
        <vt:i4>1507387</vt:i4>
      </vt:variant>
      <vt:variant>
        <vt:i4>464</vt:i4>
      </vt:variant>
      <vt:variant>
        <vt:i4>0</vt:i4>
      </vt:variant>
      <vt:variant>
        <vt:i4>5</vt:i4>
      </vt:variant>
      <vt:variant>
        <vt:lpwstr/>
      </vt:variant>
      <vt:variant>
        <vt:lpwstr>_Toc158814397</vt:lpwstr>
      </vt:variant>
      <vt:variant>
        <vt:i4>1507387</vt:i4>
      </vt:variant>
      <vt:variant>
        <vt:i4>458</vt:i4>
      </vt:variant>
      <vt:variant>
        <vt:i4>0</vt:i4>
      </vt:variant>
      <vt:variant>
        <vt:i4>5</vt:i4>
      </vt:variant>
      <vt:variant>
        <vt:lpwstr/>
      </vt:variant>
      <vt:variant>
        <vt:lpwstr>_Toc158814396</vt:lpwstr>
      </vt:variant>
      <vt:variant>
        <vt:i4>1507387</vt:i4>
      </vt:variant>
      <vt:variant>
        <vt:i4>452</vt:i4>
      </vt:variant>
      <vt:variant>
        <vt:i4>0</vt:i4>
      </vt:variant>
      <vt:variant>
        <vt:i4>5</vt:i4>
      </vt:variant>
      <vt:variant>
        <vt:lpwstr/>
      </vt:variant>
      <vt:variant>
        <vt:lpwstr>_Toc158814395</vt:lpwstr>
      </vt:variant>
      <vt:variant>
        <vt:i4>1507387</vt:i4>
      </vt:variant>
      <vt:variant>
        <vt:i4>446</vt:i4>
      </vt:variant>
      <vt:variant>
        <vt:i4>0</vt:i4>
      </vt:variant>
      <vt:variant>
        <vt:i4>5</vt:i4>
      </vt:variant>
      <vt:variant>
        <vt:lpwstr/>
      </vt:variant>
      <vt:variant>
        <vt:lpwstr>_Toc158814394</vt:lpwstr>
      </vt:variant>
      <vt:variant>
        <vt:i4>1507387</vt:i4>
      </vt:variant>
      <vt:variant>
        <vt:i4>440</vt:i4>
      </vt:variant>
      <vt:variant>
        <vt:i4>0</vt:i4>
      </vt:variant>
      <vt:variant>
        <vt:i4>5</vt:i4>
      </vt:variant>
      <vt:variant>
        <vt:lpwstr/>
      </vt:variant>
      <vt:variant>
        <vt:lpwstr>_Toc158814393</vt:lpwstr>
      </vt:variant>
      <vt:variant>
        <vt:i4>1507387</vt:i4>
      </vt:variant>
      <vt:variant>
        <vt:i4>434</vt:i4>
      </vt:variant>
      <vt:variant>
        <vt:i4>0</vt:i4>
      </vt:variant>
      <vt:variant>
        <vt:i4>5</vt:i4>
      </vt:variant>
      <vt:variant>
        <vt:lpwstr/>
      </vt:variant>
      <vt:variant>
        <vt:lpwstr>_Toc158814392</vt:lpwstr>
      </vt:variant>
      <vt:variant>
        <vt:i4>1507387</vt:i4>
      </vt:variant>
      <vt:variant>
        <vt:i4>428</vt:i4>
      </vt:variant>
      <vt:variant>
        <vt:i4>0</vt:i4>
      </vt:variant>
      <vt:variant>
        <vt:i4>5</vt:i4>
      </vt:variant>
      <vt:variant>
        <vt:lpwstr/>
      </vt:variant>
      <vt:variant>
        <vt:lpwstr>_Toc158814391</vt:lpwstr>
      </vt:variant>
      <vt:variant>
        <vt:i4>1507387</vt:i4>
      </vt:variant>
      <vt:variant>
        <vt:i4>422</vt:i4>
      </vt:variant>
      <vt:variant>
        <vt:i4>0</vt:i4>
      </vt:variant>
      <vt:variant>
        <vt:i4>5</vt:i4>
      </vt:variant>
      <vt:variant>
        <vt:lpwstr/>
      </vt:variant>
      <vt:variant>
        <vt:lpwstr>_Toc158814390</vt:lpwstr>
      </vt:variant>
      <vt:variant>
        <vt:i4>1441851</vt:i4>
      </vt:variant>
      <vt:variant>
        <vt:i4>416</vt:i4>
      </vt:variant>
      <vt:variant>
        <vt:i4>0</vt:i4>
      </vt:variant>
      <vt:variant>
        <vt:i4>5</vt:i4>
      </vt:variant>
      <vt:variant>
        <vt:lpwstr/>
      </vt:variant>
      <vt:variant>
        <vt:lpwstr>_Toc158814389</vt:lpwstr>
      </vt:variant>
      <vt:variant>
        <vt:i4>1441851</vt:i4>
      </vt:variant>
      <vt:variant>
        <vt:i4>410</vt:i4>
      </vt:variant>
      <vt:variant>
        <vt:i4>0</vt:i4>
      </vt:variant>
      <vt:variant>
        <vt:i4>5</vt:i4>
      </vt:variant>
      <vt:variant>
        <vt:lpwstr/>
      </vt:variant>
      <vt:variant>
        <vt:lpwstr>_Toc158814388</vt:lpwstr>
      </vt:variant>
      <vt:variant>
        <vt:i4>1441851</vt:i4>
      </vt:variant>
      <vt:variant>
        <vt:i4>404</vt:i4>
      </vt:variant>
      <vt:variant>
        <vt:i4>0</vt:i4>
      </vt:variant>
      <vt:variant>
        <vt:i4>5</vt:i4>
      </vt:variant>
      <vt:variant>
        <vt:lpwstr/>
      </vt:variant>
      <vt:variant>
        <vt:lpwstr>_Toc158814387</vt:lpwstr>
      </vt:variant>
      <vt:variant>
        <vt:i4>1441851</vt:i4>
      </vt:variant>
      <vt:variant>
        <vt:i4>398</vt:i4>
      </vt:variant>
      <vt:variant>
        <vt:i4>0</vt:i4>
      </vt:variant>
      <vt:variant>
        <vt:i4>5</vt:i4>
      </vt:variant>
      <vt:variant>
        <vt:lpwstr/>
      </vt:variant>
      <vt:variant>
        <vt:lpwstr>_Toc158814386</vt:lpwstr>
      </vt:variant>
      <vt:variant>
        <vt:i4>1441851</vt:i4>
      </vt:variant>
      <vt:variant>
        <vt:i4>392</vt:i4>
      </vt:variant>
      <vt:variant>
        <vt:i4>0</vt:i4>
      </vt:variant>
      <vt:variant>
        <vt:i4>5</vt:i4>
      </vt:variant>
      <vt:variant>
        <vt:lpwstr/>
      </vt:variant>
      <vt:variant>
        <vt:lpwstr>_Toc158814385</vt:lpwstr>
      </vt:variant>
      <vt:variant>
        <vt:i4>1441851</vt:i4>
      </vt:variant>
      <vt:variant>
        <vt:i4>386</vt:i4>
      </vt:variant>
      <vt:variant>
        <vt:i4>0</vt:i4>
      </vt:variant>
      <vt:variant>
        <vt:i4>5</vt:i4>
      </vt:variant>
      <vt:variant>
        <vt:lpwstr/>
      </vt:variant>
      <vt:variant>
        <vt:lpwstr>_Toc158814384</vt:lpwstr>
      </vt:variant>
      <vt:variant>
        <vt:i4>1441851</vt:i4>
      </vt:variant>
      <vt:variant>
        <vt:i4>380</vt:i4>
      </vt:variant>
      <vt:variant>
        <vt:i4>0</vt:i4>
      </vt:variant>
      <vt:variant>
        <vt:i4>5</vt:i4>
      </vt:variant>
      <vt:variant>
        <vt:lpwstr/>
      </vt:variant>
      <vt:variant>
        <vt:lpwstr>_Toc158814383</vt:lpwstr>
      </vt:variant>
      <vt:variant>
        <vt:i4>1441851</vt:i4>
      </vt:variant>
      <vt:variant>
        <vt:i4>374</vt:i4>
      </vt:variant>
      <vt:variant>
        <vt:i4>0</vt:i4>
      </vt:variant>
      <vt:variant>
        <vt:i4>5</vt:i4>
      </vt:variant>
      <vt:variant>
        <vt:lpwstr/>
      </vt:variant>
      <vt:variant>
        <vt:lpwstr>_Toc158814382</vt:lpwstr>
      </vt:variant>
      <vt:variant>
        <vt:i4>1441851</vt:i4>
      </vt:variant>
      <vt:variant>
        <vt:i4>368</vt:i4>
      </vt:variant>
      <vt:variant>
        <vt:i4>0</vt:i4>
      </vt:variant>
      <vt:variant>
        <vt:i4>5</vt:i4>
      </vt:variant>
      <vt:variant>
        <vt:lpwstr/>
      </vt:variant>
      <vt:variant>
        <vt:lpwstr>_Toc158814381</vt:lpwstr>
      </vt:variant>
      <vt:variant>
        <vt:i4>1441851</vt:i4>
      </vt:variant>
      <vt:variant>
        <vt:i4>362</vt:i4>
      </vt:variant>
      <vt:variant>
        <vt:i4>0</vt:i4>
      </vt:variant>
      <vt:variant>
        <vt:i4>5</vt:i4>
      </vt:variant>
      <vt:variant>
        <vt:lpwstr/>
      </vt:variant>
      <vt:variant>
        <vt:lpwstr>_Toc158814380</vt:lpwstr>
      </vt:variant>
      <vt:variant>
        <vt:i4>1638459</vt:i4>
      </vt:variant>
      <vt:variant>
        <vt:i4>356</vt:i4>
      </vt:variant>
      <vt:variant>
        <vt:i4>0</vt:i4>
      </vt:variant>
      <vt:variant>
        <vt:i4>5</vt:i4>
      </vt:variant>
      <vt:variant>
        <vt:lpwstr/>
      </vt:variant>
      <vt:variant>
        <vt:lpwstr>_Toc158814379</vt:lpwstr>
      </vt:variant>
      <vt:variant>
        <vt:i4>1638459</vt:i4>
      </vt:variant>
      <vt:variant>
        <vt:i4>350</vt:i4>
      </vt:variant>
      <vt:variant>
        <vt:i4>0</vt:i4>
      </vt:variant>
      <vt:variant>
        <vt:i4>5</vt:i4>
      </vt:variant>
      <vt:variant>
        <vt:lpwstr/>
      </vt:variant>
      <vt:variant>
        <vt:lpwstr>_Toc158814378</vt:lpwstr>
      </vt:variant>
      <vt:variant>
        <vt:i4>1638459</vt:i4>
      </vt:variant>
      <vt:variant>
        <vt:i4>344</vt:i4>
      </vt:variant>
      <vt:variant>
        <vt:i4>0</vt:i4>
      </vt:variant>
      <vt:variant>
        <vt:i4>5</vt:i4>
      </vt:variant>
      <vt:variant>
        <vt:lpwstr/>
      </vt:variant>
      <vt:variant>
        <vt:lpwstr>_Toc158814377</vt:lpwstr>
      </vt:variant>
      <vt:variant>
        <vt:i4>1638459</vt:i4>
      </vt:variant>
      <vt:variant>
        <vt:i4>338</vt:i4>
      </vt:variant>
      <vt:variant>
        <vt:i4>0</vt:i4>
      </vt:variant>
      <vt:variant>
        <vt:i4>5</vt:i4>
      </vt:variant>
      <vt:variant>
        <vt:lpwstr/>
      </vt:variant>
      <vt:variant>
        <vt:lpwstr>_Toc158814376</vt:lpwstr>
      </vt:variant>
      <vt:variant>
        <vt:i4>1638459</vt:i4>
      </vt:variant>
      <vt:variant>
        <vt:i4>332</vt:i4>
      </vt:variant>
      <vt:variant>
        <vt:i4>0</vt:i4>
      </vt:variant>
      <vt:variant>
        <vt:i4>5</vt:i4>
      </vt:variant>
      <vt:variant>
        <vt:lpwstr/>
      </vt:variant>
      <vt:variant>
        <vt:lpwstr>_Toc158814375</vt:lpwstr>
      </vt:variant>
      <vt:variant>
        <vt:i4>1638459</vt:i4>
      </vt:variant>
      <vt:variant>
        <vt:i4>326</vt:i4>
      </vt:variant>
      <vt:variant>
        <vt:i4>0</vt:i4>
      </vt:variant>
      <vt:variant>
        <vt:i4>5</vt:i4>
      </vt:variant>
      <vt:variant>
        <vt:lpwstr/>
      </vt:variant>
      <vt:variant>
        <vt:lpwstr>_Toc158814374</vt:lpwstr>
      </vt:variant>
      <vt:variant>
        <vt:i4>1638459</vt:i4>
      </vt:variant>
      <vt:variant>
        <vt:i4>320</vt:i4>
      </vt:variant>
      <vt:variant>
        <vt:i4>0</vt:i4>
      </vt:variant>
      <vt:variant>
        <vt:i4>5</vt:i4>
      </vt:variant>
      <vt:variant>
        <vt:lpwstr/>
      </vt:variant>
      <vt:variant>
        <vt:lpwstr>_Toc158814373</vt:lpwstr>
      </vt:variant>
      <vt:variant>
        <vt:i4>1638459</vt:i4>
      </vt:variant>
      <vt:variant>
        <vt:i4>314</vt:i4>
      </vt:variant>
      <vt:variant>
        <vt:i4>0</vt:i4>
      </vt:variant>
      <vt:variant>
        <vt:i4>5</vt:i4>
      </vt:variant>
      <vt:variant>
        <vt:lpwstr/>
      </vt:variant>
      <vt:variant>
        <vt:lpwstr>_Toc158814372</vt:lpwstr>
      </vt:variant>
      <vt:variant>
        <vt:i4>1638459</vt:i4>
      </vt:variant>
      <vt:variant>
        <vt:i4>308</vt:i4>
      </vt:variant>
      <vt:variant>
        <vt:i4>0</vt:i4>
      </vt:variant>
      <vt:variant>
        <vt:i4>5</vt:i4>
      </vt:variant>
      <vt:variant>
        <vt:lpwstr/>
      </vt:variant>
      <vt:variant>
        <vt:lpwstr>_Toc158814371</vt:lpwstr>
      </vt:variant>
      <vt:variant>
        <vt:i4>1638459</vt:i4>
      </vt:variant>
      <vt:variant>
        <vt:i4>302</vt:i4>
      </vt:variant>
      <vt:variant>
        <vt:i4>0</vt:i4>
      </vt:variant>
      <vt:variant>
        <vt:i4>5</vt:i4>
      </vt:variant>
      <vt:variant>
        <vt:lpwstr/>
      </vt:variant>
      <vt:variant>
        <vt:lpwstr>_Toc158814370</vt:lpwstr>
      </vt:variant>
      <vt:variant>
        <vt:i4>1572923</vt:i4>
      </vt:variant>
      <vt:variant>
        <vt:i4>296</vt:i4>
      </vt:variant>
      <vt:variant>
        <vt:i4>0</vt:i4>
      </vt:variant>
      <vt:variant>
        <vt:i4>5</vt:i4>
      </vt:variant>
      <vt:variant>
        <vt:lpwstr/>
      </vt:variant>
      <vt:variant>
        <vt:lpwstr>_Toc158814369</vt:lpwstr>
      </vt:variant>
      <vt:variant>
        <vt:i4>1572923</vt:i4>
      </vt:variant>
      <vt:variant>
        <vt:i4>290</vt:i4>
      </vt:variant>
      <vt:variant>
        <vt:i4>0</vt:i4>
      </vt:variant>
      <vt:variant>
        <vt:i4>5</vt:i4>
      </vt:variant>
      <vt:variant>
        <vt:lpwstr/>
      </vt:variant>
      <vt:variant>
        <vt:lpwstr>_Toc158814368</vt:lpwstr>
      </vt:variant>
      <vt:variant>
        <vt:i4>1572923</vt:i4>
      </vt:variant>
      <vt:variant>
        <vt:i4>284</vt:i4>
      </vt:variant>
      <vt:variant>
        <vt:i4>0</vt:i4>
      </vt:variant>
      <vt:variant>
        <vt:i4>5</vt:i4>
      </vt:variant>
      <vt:variant>
        <vt:lpwstr/>
      </vt:variant>
      <vt:variant>
        <vt:lpwstr>_Toc158814367</vt:lpwstr>
      </vt:variant>
      <vt:variant>
        <vt:i4>1572923</vt:i4>
      </vt:variant>
      <vt:variant>
        <vt:i4>278</vt:i4>
      </vt:variant>
      <vt:variant>
        <vt:i4>0</vt:i4>
      </vt:variant>
      <vt:variant>
        <vt:i4>5</vt:i4>
      </vt:variant>
      <vt:variant>
        <vt:lpwstr/>
      </vt:variant>
      <vt:variant>
        <vt:lpwstr>_Toc158814366</vt:lpwstr>
      </vt:variant>
      <vt:variant>
        <vt:i4>1572923</vt:i4>
      </vt:variant>
      <vt:variant>
        <vt:i4>272</vt:i4>
      </vt:variant>
      <vt:variant>
        <vt:i4>0</vt:i4>
      </vt:variant>
      <vt:variant>
        <vt:i4>5</vt:i4>
      </vt:variant>
      <vt:variant>
        <vt:lpwstr/>
      </vt:variant>
      <vt:variant>
        <vt:lpwstr>_Toc158814365</vt:lpwstr>
      </vt:variant>
      <vt:variant>
        <vt:i4>1572923</vt:i4>
      </vt:variant>
      <vt:variant>
        <vt:i4>266</vt:i4>
      </vt:variant>
      <vt:variant>
        <vt:i4>0</vt:i4>
      </vt:variant>
      <vt:variant>
        <vt:i4>5</vt:i4>
      </vt:variant>
      <vt:variant>
        <vt:lpwstr/>
      </vt:variant>
      <vt:variant>
        <vt:lpwstr>_Toc158814364</vt:lpwstr>
      </vt:variant>
      <vt:variant>
        <vt:i4>1572923</vt:i4>
      </vt:variant>
      <vt:variant>
        <vt:i4>260</vt:i4>
      </vt:variant>
      <vt:variant>
        <vt:i4>0</vt:i4>
      </vt:variant>
      <vt:variant>
        <vt:i4>5</vt:i4>
      </vt:variant>
      <vt:variant>
        <vt:lpwstr/>
      </vt:variant>
      <vt:variant>
        <vt:lpwstr>_Toc158814363</vt:lpwstr>
      </vt:variant>
      <vt:variant>
        <vt:i4>1572923</vt:i4>
      </vt:variant>
      <vt:variant>
        <vt:i4>254</vt:i4>
      </vt:variant>
      <vt:variant>
        <vt:i4>0</vt:i4>
      </vt:variant>
      <vt:variant>
        <vt:i4>5</vt:i4>
      </vt:variant>
      <vt:variant>
        <vt:lpwstr/>
      </vt:variant>
      <vt:variant>
        <vt:lpwstr>_Toc158814362</vt:lpwstr>
      </vt:variant>
      <vt:variant>
        <vt:i4>1572923</vt:i4>
      </vt:variant>
      <vt:variant>
        <vt:i4>248</vt:i4>
      </vt:variant>
      <vt:variant>
        <vt:i4>0</vt:i4>
      </vt:variant>
      <vt:variant>
        <vt:i4>5</vt:i4>
      </vt:variant>
      <vt:variant>
        <vt:lpwstr/>
      </vt:variant>
      <vt:variant>
        <vt:lpwstr>_Toc158814361</vt:lpwstr>
      </vt:variant>
      <vt:variant>
        <vt:i4>1572923</vt:i4>
      </vt:variant>
      <vt:variant>
        <vt:i4>242</vt:i4>
      </vt:variant>
      <vt:variant>
        <vt:i4>0</vt:i4>
      </vt:variant>
      <vt:variant>
        <vt:i4>5</vt:i4>
      </vt:variant>
      <vt:variant>
        <vt:lpwstr/>
      </vt:variant>
      <vt:variant>
        <vt:lpwstr>_Toc158814360</vt:lpwstr>
      </vt:variant>
      <vt:variant>
        <vt:i4>1769531</vt:i4>
      </vt:variant>
      <vt:variant>
        <vt:i4>236</vt:i4>
      </vt:variant>
      <vt:variant>
        <vt:i4>0</vt:i4>
      </vt:variant>
      <vt:variant>
        <vt:i4>5</vt:i4>
      </vt:variant>
      <vt:variant>
        <vt:lpwstr/>
      </vt:variant>
      <vt:variant>
        <vt:lpwstr>_Toc158814359</vt:lpwstr>
      </vt:variant>
      <vt:variant>
        <vt:i4>1769531</vt:i4>
      </vt:variant>
      <vt:variant>
        <vt:i4>230</vt:i4>
      </vt:variant>
      <vt:variant>
        <vt:i4>0</vt:i4>
      </vt:variant>
      <vt:variant>
        <vt:i4>5</vt:i4>
      </vt:variant>
      <vt:variant>
        <vt:lpwstr/>
      </vt:variant>
      <vt:variant>
        <vt:lpwstr>_Toc158814358</vt:lpwstr>
      </vt:variant>
      <vt:variant>
        <vt:i4>1769531</vt:i4>
      </vt:variant>
      <vt:variant>
        <vt:i4>224</vt:i4>
      </vt:variant>
      <vt:variant>
        <vt:i4>0</vt:i4>
      </vt:variant>
      <vt:variant>
        <vt:i4>5</vt:i4>
      </vt:variant>
      <vt:variant>
        <vt:lpwstr/>
      </vt:variant>
      <vt:variant>
        <vt:lpwstr>_Toc158814357</vt:lpwstr>
      </vt:variant>
      <vt:variant>
        <vt:i4>1769531</vt:i4>
      </vt:variant>
      <vt:variant>
        <vt:i4>218</vt:i4>
      </vt:variant>
      <vt:variant>
        <vt:i4>0</vt:i4>
      </vt:variant>
      <vt:variant>
        <vt:i4>5</vt:i4>
      </vt:variant>
      <vt:variant>
        <vt:lpwstr/>
      </vt:variant>
      <vt:variant>
        <vt:lpwstr>_Toc158814356</vt:lpwstr>
      </vt:variant>
      <vt:variant>
        <vt:i4>1769531</vt:i4>
      </vt:variant>
      <vt:variant>
        <vt:i4>212</vt:i4>
      </vt:variant>
      <vt:variant>
        <vt:i4>0</vt:i4>
      </vt:variant>
      <vt:variant>
        <vt:i4>5</vt:i4>
      </vt:variant>
      <vt:variant>
        <vt:lpwstr/>
      </vt:variant>
      <vt:variant>
        <vt:lpwstr>_Toc158814355</vt:lpwstr>
      </vt:variant>
      <vt:variant>
        <vt:i4>1769531</vt:i4>
      </vt:variant>
      <vt:variant>
        <vt:i4>206</vt:i4>
      </vt:variant>
      <vt:variant>
        <vt:i4>0</vt:i4>
      </vt:variant>
      <vt:variant>
        <vt:i4>5</vt:i4>
      </vt:variant>
      <vt:variant>
        <vt:lpwstr/>
      </vt:variant>
      <vt:variant>
        <vt:lpwstr>_Toc158814354</vt:lpwstr>
      </vt:variant>
      <vt:variant>
        <vt:i4>1769531</vt:i4>
      </vt:variant>
      <vt:variant>
        <vt:i4>200</vt:i4>
      </vt:variant>
      <vt:variant>
        <vt:i4>0</vt:i4>
      </vt:variant>
      <vt:variant>
        <vt:i4>5</vt:i4>
      </vt:variant>
      <vt:variant>
        <vt:lpwstr/>
      </vt:variant>
      <vt:variant>
        <vt:lpwstr>_Toc158814353</vt:lpwstr>
      </vt:variant>
      <vt:variant>
        <vt:i4>1769531</vt:i4>
      </vt:variant>
      <vt:variant>
        <vt:i4>194</vt:i4>
      </vt:variant>
      <vt:variant>
        <vt:i4>0</vt:i4>
      </vt:variant>
      <vt:variant>
        <vt:i4>5</vt:i4>
      </vt:variant>
      <vt:variant>
        <vt:lpwstr/>
      </vt:variant>
      <vt:variant>
        <vt:lpwstr>_Toc158814352</vt:lpwstr>
      </vt:variant>
      <vt:variant>
        <vt:i4>1769531</vt:i4>
      </vt:variant>
      <vt:variant>
        <vt:i4>188</vt:i4>
      </vt:variant>
      <vt:variant>
        <vt:i4>0</vt:i4>
      </vt:variant>
      <vt:variant>
        <vt:i4>5</vt:i4>
      </vt:variant>
      <vt:variant>
        <vt:lpwstr/>
      </vt:variant>
      <vt:variant>
        <vt:lpwstr>_Toc158814351</vt:lpwstr>
      </vt:variant>
      <vt:variant>
        <vt:i4>1769531</vt:i4>
      </vt:variant>
      <vt:variant>
        <vt:i4>182</vt:i4>
      </vt:variant>
      <vt:variant>
        <vt:i4>0</vt:i4>
      </vt:variant>
      <vt:variant>
        <vt:i4>5</vt:i4>
      </vt:variant>
      <vt:variant>
        <vt:lpwstr/>
      </vt:variant>
      <vt:variant>
        <vt:lpwstr>_Toc158814350</vt:lpwstr>
      </vt:variant>
      <vt:variant>
        <vt:i4>1703995</vt:i4>
      </vt:variant>
      <vt:variant>
        <vt:i4>176</vt:i4>
      </vt:variant>
      <vt:variant>
        <vt:i4>0</vt:i4>
      </vt:variant>
      <vt:variant>
        <vt:i4>5</vt:i4>
      </vt:variant>
      <vt:variant>
        <vt:lpwstr/>
      </vt:variant>
      <vt:variant>
        <vt:lpwstr>_Toc158814349</vt:lpwstr>
      </vt:variant>
      <vt:variant>
        <vt:i4>1703995</vt:i4>
      </vt:variant>
      <vt:variant>
        <vt:i4>170</vt:i4>
      </vt:variant>
      <vt:variant>
        <vt:i4>0</vt:i4>
      </vt:variant>
      <vt:variant>
        <vt:i4>5</vt:i4>
      </vt:variant>
      <vt:variant>
        <vt:lpwstr/>
      </vt:variant>
      <vt:variant>
        <vt:lpwstr>_Toc158814348</vt:lpwstr>
      </vt:variant>
      <vt:variant>
        <vt:i4>1703995</vt:i4>
      </vt:variant>
      <vt:variant>
        <vt:i4>164</vt:i4>
      </vt:variant>
      <vt:variant>
        <vt:i4>0</vt:i4>
      </vt:variant>
      <vt:variant>
        <vt:i4>5</vt:i4>
      </vt:variant>
      <vt:variant>
        <vt:lpwstr/>
      </vt:variant>
      <vt:variant>
        <vt:lpwstr>_Toc158814347</vt:lpwstr>
      </vt:variant>
      <vt:variant>
        <vt:i4>1703995</vt:i4>
      </vt:variant>
      <vt:variant>
        <vt:i4>158</vt:i4>
      </vt:variant>
      <vt:variant>
        <vt:i4>0</vt:i4>
      </vt:variant>
      <vt:variant>
        <vt:i4>5</vt:i4>
      </vt:variant>
      <vt:variant>
        <vt:lpwstr/>
      </vt:variant>
      <vt:variant>
        <vt:lpwstr>_Toc158814346</vt:lpwstr>
      </vt:variant>
      <vt:variant>
        <vt:i4>1703995</vt:i4>
      </vt:variant>
      <vt:variant>
        <vt:i4>152</vt:i4>
      </vt:variant>
      <vt:variant>
        <vt:i4>0</vt:i4>
      </vt:variant>
      <vt:variant>
        <vt:i4>5</vt:i4>
      </vt:variant>
      <vt:variant>
        <vt:lpwstr/>
      </vt:variant>
      <vt:variant>
        <vt:lpwstr>_Toc158814345</vt:lpwstr>
      </vt:variant>
      <vt:variant>
        <vt:i4>1703995</vt:i4>
      </vt:variant>
      <vt:variant>
        <vt:i4>146</vt:i4>
      </vt:variant>
      <vt:variant>
        <vt:i4>0</vt:i4>
      </vt:variant>
      <vt:variant>
        <vt:i4>5</vt:i4>
      </vt:variant>
      <vt:variant>
        <vt:lpwstr/>
      </vt:variant>
      <vt:variant>
        <vt:lpwstr>_Toc158814344</vt:lpwstr>
      </vt:variant>
      <vt:variant>
        <vt:i4>1703995</vt:i4>
      </vt:variant>
      <vt:variant>
        <vt:i4>140</vt:i4>
      </vt:variant>
      <vt:variant>
        <vt:i4>0</vt:i4>
      </vt:variant>
      <vt:variant>
        <vt:i4>5</vt:i4>
      </vt:variant>
      <vt:variant>
        <vt:lpwstr/>
      </vt:variant>
      <vt:variant>
        <vt:lpwstr>_Toc158814343</vt:lpwstr>
      </vt:variant>
      <vt:variant>
        <vt:i4>1703995</vt:i4>
      </vt:variant>
      <vt:variant>
        <vt:i4>134</vt:i4>
      </vt:variant>
      <vt:variant>
        <vt:i4>0</vt:i4>
      </vt:variant>
      <vt:variant>
        <vt:i4>5</vt:i4>
      </vt:variant>
      <vt:variant>
        <vt:lpwstr/>
      </vt:variant>
      <vt:variant>
        <vt:lpwstr>_Toc158814342</vt:lpwstr>
      </vt:variant>
      <vt:variant>
        <vt:i4>1703995</vt:i4>
      </vt:variant>
      <vt:variant>
        <vt:i4>128</vt:i4>
      </vt:variant>
      <vt:variant>
        <vt:i4>0</vt:i4>
      </vt:variant>
      <vt:variant>
        <vt:i4>5</vt:i4>
      </vt:variant>
      <vt:variant>
        <vt:lpwstr/>
      </vt:variant>
      <vt:variant>
        <vt:lpwstr>_Toc158814341</vt:lpwstr>
      </vt:variant>
      <vt:variant>
        <vt:i4>1703995</vt:i4>
      </vt:variant>
      <vt:variant>
        <vt:i4>122</vt:i4>
      </vt:variant>
      <vt:variant>
        <vt:i4>0</vt:i4>
      </vt:variant>
      <vt:variant>
        <vt:i4>5</vt:i4>
      </vt:variant>
      <vt:variant>
        <vt:lpwstr/>
      </vt:variant>
      <vt:variant>
        <vt:lpwstr>_Toc158814340</vt:lpwstr>
      </vt:variant>
      <vt:variant>
        <vt:i4>1900603</vt:i4>
      </vt:variant>
      <vt:variant>
        <vt:i4>116</vt:i4>
      </vt:variant>
      <vt:variant>
        <vt:i4>0</vt:i4>
      </vt:variant>
      <vt:variant>
        <vt:i4>5</vt:i4>
      </vt:variant>
      <vt:variant>
        <vt:lpwstr/>
      </vt:variant>
      <vt:variant>
        <vt:lpwstr>_Toc158814339</vt:lpwstr>
      </vt:variant>
      <vt:variant>
        <vt:i4>1900603</vt:i4>
      </vt:variant>
      <vt:variant>
        <vt:i4>110</vt:i4>
      </vt:variant>
      <vt:variant>
        <vt:i4>0</vt:i4>
      </vt:variant>
      <vt:variant>
        <vt:i4>5</vt:i4>
      </vt:variant>
      <vt:variant>
        <vt:lpwstr/>
      </vt:variant>
      <vt:variant>
        <vt:lpwstr>_Toc158814338</vt:lpwstr>
      </vt:variant>
      <vt:variant>
        <vt:i4>1900603</vt:i4>
      </vt:variant>
      <vt:variant>
        <vt:i4>104</vt:i4>
      </vt:variant>
      <vt:variant>
        <vt:i4>0</vt:i4>
      </vt:variant>
      <vt:variant>
        <vt:i4>5</vt:i4>
      </vt:variant>
      <vt:variant>
        <vt:lpwstr/>
      </vt:variant>
      <vt:variant>
        <vt:lpwstr>_Toc158814337</vt:lpwstr>
      </vt:variant>
      <vt:variant>
        <vt:i4>1900603</vt:i4>
      </vt:variant>
      <vt:variant>
        <vt:i4>98</vt:i4>
      </vt:variant>
      <vt:variant>
        <vt:i4>0</vt:i4>
      </vt:variant>
      <vt:variant>
        <vt:i4>5</vt:i4>
      </vt:variant>
      <vt:variant>
        <vt:lpwstr/>
      </vt:variant>
      <vt:variant>
        <vt:lpwstr>_Toc158814336</vt:lpwstr>
      </vt:variant>
      <vt:variant>
        <vt:i4>1900603</vt:i4>
      </vt:variant>
      <vt:variant>
        <vt:i4>92</vt:i4>
      </vt:variant>
      <vt:variant>
        <vt:i4>0</vt:i4>
      </vt:variant>
      <vt:variant>
        <vt:i4>5</vt:i4>
      </vt:variant>
      <vt:variant>
        <vt:lpwstr/>
      </vt:variant>
      <vt:variant>
        <vt:lpwstr>_Toc158814335</vt:lpwstr>
      </vt:variant>
      <vt:variant>
        <vt:i4>1900603</vt:i4>
      </vt:variant>
      <vt:variant>
        <vt:i4>86</vt:i4>
      </vt:variant>
      <vt:variant>
        <vt:i4>0</vt:i4>
      </vt:variant>
      <vt:variant>
        <vt:i4>5</vt:i4>
      </vt:variant>
      <vt:variant>
        <vt:lpwstr/>
      </vt:variant>
      <vt:variant>
        <vt:lpwstr>_Toc158814334</vt:lpwstr>
      </vt:variant>
      <vt:variant>
        <vt:i4>1900603</vt:i4>
      </vt:variant>
      <vt:variant>
        <vt:i4>80</vt:i4>
      </vt:variant>
      <vt:variant>
        <vt:i4>0</vt:i4>
      </vt:variant>
      <vt:variant>
        <vt:i4>5</vt:i4>
      </vt:variant>
      <vt:variant>
        <vt:lpwstr/>
      </vt:variant>
      <vt:variant>
        <vt:lpwstr>_Toc158814333</vt:lpwstr>
      </vt:variant>
      <vt:variant>
        <vt:i4>1900603</vt:i4>
      </vt:variant>
      <vt:variant>
        <vt:i4>74</vt:i4>
      </vt:variant>
      <vt:variant>
        <vt:i4>0</vt:i4>
      </vt:variant>
      <vt:variant>
        <vt:i4>5</vt:i4>
      </vt:variant>
      <vt:variant>
        <vt:lpwstr/>
      </vt:variant>
      <vt:variant>
        <vt:lpwstr>_Toc158814332</vt:lpwstr>
      </vt:variant>
      <vt:variant>
        <vt:i4>1900603</vt:i4>
      </vt:variant>
      <vt:variant>
        <vt:i4>68</vt:i4>
      </vt:variant>
      <vt:variant>
        <vt:i4>0</vt:i4>
      </vt:variant>
      <vt:variant>
        <vt:i4>5</vt:i4>
      </vt:variant>
      <vt:variant>
        <vt:lpwstr/>
      </vt:variant>
      <vt:variant>
        <vt:lpwstr>_Toc158814331</vt:lpwstr>
      </vt:variant>
      <vt:variant>
        <vt:i4>1900603</vt:i4>
      </vt:variant>
      <vt:variant>
        <vt:i4>62</vt:i4>
      </vt:variant>
      <vt:variant>
        <vt:i4>0</vt:i4>
      </vt:variant>
      <vt:variant>
        <vt:i4>5</vt:i4>
      </vt:variant>
      <vt:variant>
        <vt:lpwstr/>
      </vt:variant>
      <vt:variant>
        <vt:lpwstr>_Toc158814330</vt:lpwstr>
      </vt:variant>
      <vt:variant>
        <vt:i4>1835067</vt:i4>
      </vt:variant>
      <vt:variant>
        <vt:i4>56</vt:i4>
      </vt:variant>
      <vt:variant>
        <vt:i4>0</vt:i4>
      </vt:variant>
      <vt:variant>
        <vt:i4>5</vt:i4>
      </vt:variant>
      <vt:variant>
        <vt:lpwstr/>
      </vt:variant>
      <vt:variant>
        <vt:lpwstr>_Toc158814329</vt:lpwstr>
      </vt:variant>
      <vt:variant>
        <vt:i4>1835067</vt:i4>
      </vt:variant>
      <vt:variant>
        <vt:i4>50</vt:i4>
      </vt:variant>
      <vt:variant>
        <vt:i4>0</vt:i4>
      </vt:variant>
      <vt:variant>
        <vt:i4>5</vt:i4>
      </vt:variant>
      <vt:variant>
        <vt:lpwstr/>
      </vt:variant>
      <vt:variant>
        <vt:lpwstr>_Toc158814328</vt:lpwstr>
      </vt:variant>
      <vt:variant>
        <vt:i4>1835067</vt:i4>
      </vt:variant>
      <vt:variant>
        <vt:i4>44</vt:i4>
      </vt:variant>
      <vt:variant>
        <vt:i4>0</vt:i4>
      </vt:variant>
      <vt:variant>
        <vt:i4>5</vt:i4>
      </vt:variant>
      <vt:variant>
        <vt:lpwstr/>
      </vt:variant>
      <vt:variant>
        <vt:lpwstr>_Toc158814327</vt:lpwstr>
      </vt:variant>
      <vt:variant>
        <vt:i4>1835067</vt:i4>
      </vt:variant>
      <vt:variant>
        <vt:i4>38</vt:i4>
      </vt:variant>
      <vt:variant>
        <vt:i4>0</vt:i4>
      </vt:variant>
      <vt:variant>
        <vt:i4>5</vt:i4>
      </vt:variant>
      <vt:variant>
        <vt:lpwstr/>
      </vt:variant>
      <vt:variant>
        <vt:lpwstr>_Toc158814326</vt:lpwstr>
      </vt:variant>
      <vt:variant>
        <vt:i4>1835067</vt:i4>
      </vt:variant>
      <vt:variant>
        <vt:i4>32</vt:i4>
      </vt:variant>
      <vt:variant>
        <vt:i4>0</vt:i4>
      </vt:variant>
      <vt:variant>
        <vt:i4>5</vt:i4>
      </vt:variant>
      <vt:variant>
        <vt:lpwstr/>
      </vt:variant>
      <vt:variant>
        <vt:lpwstr>_Toc158814325</vt:lpwstr>
      </vt:variant>
      <vt:variant>
        <vt:i4>1835067</vt:i4>
      </vt:variant>
      <vt:variant>
        <vt:i4>26</vt:i4>
      </vt:variant>
      <vt:variant>
        <vt:i4>0</vt:i4>
      </vt:variant>
      <vt:variant>
        <vt:i4>5</vt:i4>
      </vt:variant>
      <vt:variant>
        <vt:lpwstr/>
      </vt:variant>
      <vt:variant>
        <vt:lpwstr>_Toc158814324</vt:lpwstr>
      </vt:variant>
      <vt:variant>
        <vt:i4>1835067</vt:i4>
      </vt:variant>
      <vt:variant>
        <vt:i4>20</vt:i4>
      </vt:variant>
      <vt:variant>
        <vt:i4>0</vt:i4>
      </vt:variant>
      <vt:variant>
        <vt:i4>5</vt:i4>
      </vt:variant>
      <vt:variant>
        <vt:lpwstr/>
      </vt:variant>
      <vt:variant>
        <vt:lpwstr>_Toc158814323</vt:lpwstr>
      </vt:variant>
      <vt:variant>
        <vt:i4>1835067</vt:i4>
      </vt:variant>
      <vt:variant>
        <vt:i4>14</vt:i4>
      </vt:variant>
      <vt:variant>
        <vt:i4>0</vt:i4>
      </vt:variant>
      <vt:variant>
        <vt:i4>5</vt:i4>
      </vt:variant>
      <vt:variant>
        <vt:lpwstr/>
      </vt:variant>
      <vt:variant>
        <vt:lpwstr>_Toc158814322</vt:lpwstr>
      </vt:variant>
      <vt:variant>
        <vt:i4>1835067</vt:i4>
      </vt:variant>
      <vt:variant>
        <vt:i4>8</vt:i4>
      </vt:variant>
      <vt:variant>
        <vt:i4>0</vt:i4>
      </vt:variant>
      <vt:variant>
        <vt:i4>5</vt:i4>
      </vt:variant>
      <vt:variant>
        <vt:lpwstr/>
      </vt:variant>
      <vt:variant>
        <vt:lpwstr>_Toc158814321</vt:lpwstr>
      </vt:variant>
      <vt:variant>
        <vt:i4>1835067</vt:i4>
      </vt:variant>
      <vt:variant>
        <vt:i4>2</vt:i4>
      </vt:variant>
      <vt:variant>
        <vt:i4>0</vt:i4>
      </vt:variant>
      <vt:variant>
        <vt:i4>5</vt:i4>
      </vt:variant>
      <vt:variant>
        <vt:lpwstr/>
      </vt:variant>
      <vt:variant>
        <vt:lpwstr>_Toc158814320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rb-108v-effect-2024-02-12</dc:title>
  <dc:subject/>
  <dc:creator>Fair Work Commission</dc:creator>
  <cp:keywords/>
  <cp:lastModifiedBy>Catharine Li</cp:lastModifiedBy>
  <cp:revision>74</cp:revision>
  <cp:lastPrinted>2019-05-07T18:26:00Z</cp:lastPrinted>
  <dcterms:created xsi:type="dcterms:W3CDTF">2021-05-25T23:56:00Z</dcterms:created>
  <dcterms:modified xsi:type="dcterms:W3CDTF">2024-02-20T00:26:00Z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reated">
    <vt:lpwstr>7/19/2019 3:03 PM</vt:lpwstr>
  </property>
  <property fmtid="{D5CDD505-2E9C-101B-9397-08002B2CF9AE}" pid="3" name="DocumentDate">
    <vt:lpwstr>7/19/2019 3:03 PM</vt:lpwstr>
  </property>
  <property fmtid="{D5CDD505-2E9C-101B-9397-08002B2CF9AE}" pid="4" name="DocumentExtension">
    <vt:lpwstr>.docx</vt:lpwstr>
  </property>
  <property fmtid="{D5CDD505-2E9C-101B-9397-08002B2CF9AE}" pid="5" name="DocumentID">
    <vt:lpwstr>4629201</vt:lpwstr>
  </property>
  <property fmtid="{D5CDD505-2E9C-101B-9397-08002B2CF9AE}" pid="6" name="DocumentModified">
    <vt:lpwstr>7/22/2019 8:59 AM</vt:lpwstr>
  </property>
  <property fmtid="{D5CDD505-2E9C-101B-9397-08002B2CF9AE}" pid="7" name="DocumentName">
    <vt:lpwstr>Complete Proposed Rules.docx</vt:lpwstr>
  </property>
  <property fmtid="{D5CDD505-2E9C-101B-9397-08002B2CF9AE}" pid="8" name="DocumentNameWithoutExtension">
    <vt:lpwstr>Complete Proposed Rules</vt:lpwstr>
  </property>
  <property fmtid="{D5CDD505-2E9C-101B-9397-08002B2CF9AE}" pid="9" name="DocumentVersion">
    <vt:lpwstr/>
  </property>
  <property fmtid="{D5CDD505-2E9C-101B-9397-08002B2CF9AE}" pid="10" name="DocumentVersionNum">
    <vt:lpwstr>5</vt:lpwstr>
  </property>
  <property fmtid="{D5CDD505-2E9C-101B-9397-08002B2CF9AE}" pid="11" name="EmailDate">
    <vt:lpwstr/>
  </property>
  <property fmtid="{D5CDD505-2E9C-101B-9397-08002B2CF9AE}" pid="12" name="EmailSubject">
    <vt:lpwstr/>
  </property>
  <property fmtid="{D5CDD505-2E9C-101B-9397-08002B2CF9AE}" pid="13" name="From">
    <vt:lpwstr/>
  </property>
  <property fmtid="{D5CDD505-2E9C-101B-9397-08002B2CF9AE}" pid="14" name="ID">
    <vt:lpwstr>4629201</vt:lpwstr>
  </property>
  <property fmtid="{D5CDD505-2E9C-101B-9397-08002B2CF9AE}" pid="15" name="Reference">
    <vt:lpwstr/>
  </property>
  <property fmtid="{D5CDD505-2E9C-101B-9397-08002B2CF9AE}" pid="16" name="To">
    <vt:lpwstr/>
  </property>
  <property fmtid="{D5CDD505-2E9C-101B-9397-08002B2CF9AE}" pid="17" name="ContentTypeId">
    <vt:lpwstr>0x010100E24154AD03135D4C87958BD74C4E26F30F0088D9D907CCD1074DA7D11F955978F95E</vt:lpwstr>
  </property>
  <property fmtid="{D5CDD505-2E9C-101B-9397-08002B2CF9AE}" pid="18" name="MediaServiceImageTags">
    <vt:lpwstr/>
  </property>
  <property fmtid="{D5CDD505-2E9C-101B-9397-08002B2CF9AE}" pid="19" name="CPDCDocumentType">
    <vt:lpwstr>11;#Current rule book|6695e9b0-dc84-4a46-a846-82743475c982</vt:lpwstr>
  </property>
  <property fmtid="{D5CDD505-2E9C-101B-9397-08002B2CF9AE}" pid="20" name="CPDCIndustry">
    <vt:lpwstr/>
  </property>
  <property fmtid="{D5CDD505-2E9C-101B-9397-08002B2CF9AE}" pid="21" name="CPDCPublishingStatus">
    <vt:lpwstr>337;#Ready for Publishing|a509f4e6-f539-4152-8128-8485d03b17b6</vt:lpwstr>
  </property>
  <property fmtid="{D5CDD505-2E9C-101B-9397-08002B2CF9AE}" pid="22" name="CPDCRegisteredOrganisation">
    <vt:lpwstr/>
  </property>
</Properties>
</file>