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0406" w14:textId="1E60043F" w:rsidR="00052647" w:rsidRDefault="00052647" w:rsidP="00052647">
      <w:pPr>
        <w:pStyle w:val="Footer-Title"/>
        <w:ind w:right="1275"/>
        <w:jc w:val="right"/>
      </w:pPr>
      <w:r w:rsidRPr="00761D18">
        <w:rPr>
          <w:b/>
          <w:bCs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2A81FAC2" wp14:editId="0A5FBDC7">
            <wp:simplePos x="0" y="0"/>
            <wp:positionH relativeFrom="margin">
              <wp:posOffset>5611404</wp:posOffset>
            </wp:positionH>
            <wp:positionV relativeFrom="paragraph">
              <wp:posOffset>-268424</wp:posOffset>
            </wp:positionV>
            <wp:extent cx="663575" cy="663575"/>
            <wp:effectExtent l="0" t="0" r="3175" b="3175"/>
            <wp:wrapNone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95C" w:rsidRPr="00761D18">
        <w:rPr>
          <w:b/>
          <w:bCs/>
          <w:noProof/>
          <w:szCs w:val="18"/>
        </w:rPr>
        <w:t>Checklist</w:t>
      </w:r>
      <w:r w:rsidR="00EA1C31" w:rsidRPr="00761D18">
        <w:rPr>
          <w:b/>
          <w:bCs/>
          <w:noProof/>
          <w:szCs w:val="18"/>
        </w:rPr>
        <w:t xml:space="preserve"> </w:t>
      </w:r>
      <w:r w:rsidR="00EA1C31" w:rsidRPr="001D2B73">
        <w:rPr>
          <w:b/>
          <w:bCs/>
          <w:noProof/>
          <w:szCs w:val="18"/>
        </w:rPr>
        <w:t>CL</w:t>
      </w:r>
      <w:r w:rsidR="001658F8" w:rsidRPr="001D2B73">
        <w:rPr>
          <w:b/>
          <w:bCs/>
          <w:noProof/>
          <w:szCs w:val="18"/>
        </w:rPr>
        <w:t xml:space="preserve"> </w:t>
      </w:r>
      <w:r w:rsidR="00EA1C31" w:rsidRPr="001D2B73">
        <w:rPr>
          <w:b/>
          <w:bCs/>
          <w:noProof/>
          <w:szCs w:val="18"/>
        </w:rPr>
        <w:t>0</w:t>
      </w:r>
      <w:r w:rsidR="002B5FCF">
        <w:rPr>
          <w:b/>
          <w:bCs/>
          <w:noProof/>
          <w:szCs w:val="18"/>
        </w:rPr>
        <w:t>30</w:t>
      </w:r>
      <w:r w:rsidRPr="001658F8">
        <w:t xml:space="preserve"> |</w:t>
      </w:r>
      <w:r>
        <w:t xml:space="preserve"> </w:t>
      </w:r>
      <w:r w:rsidR="002B5FCF">
        <w:t>17</w:t>
      </w:r>
      <w:r w:rsidR="00762DE8">
        <w:t xml:space="preserve"> </w:t>
      </w:r>
      <w:r w:rsidR="002C375E">
        <w:t>June</w:t>
      </w:r>
      <w:r w:rsidR="00F22904">
        <w:t xml:space="preserve"> </w:t>
      </w:r>
      <w:r w:rsidR="001658F8" w:rsidRPr="001658F8">
        <w:t>202</w:t>
      </w:r>
      <w:r w:rsidR="002C375E">
        <w:t>4</w:t>
      </w:r>
    </w:p>
    <w:p w14:paraId="15E4A661" w14:textId="724C1F0B" w:rsidR="00052647" w:rsidRDefault="00052647" w:rsidP="00052647">
      <w:pPr>
        <w:pStyle w:val="Footer-Title"/>
        <w:jc w:val="right"/>
      </w:pPr>
    </w:p>
    <w:p w14:paraId="6A9178E2" w14:textId="676702BD" w:rsidR="0056733F" w:rsidRPr="00376A57" w:rsidRDefault="00217E72" w:rsidP="00376A57">
      <w:pPr>
        <w:pStyle w:val="Heading1"/>
        <w:rPr>
          <w:rFonts w:ascii="Lato" w:hAnsi="Lato"/>
          <w:b w:val="0"/>
          <w:sz w:val="36"/>
          <w:szCs w:val="26"/>
        </w:rPr>
      </w:pPr>
      <w:r w:rsidRPr="0068468F">
        <w:rPr>
          <w:rFonts w:cs="Calibri"/>
          <w:b w:val="0"/>
          <w:caps/>
          <w:noProof/>
          <w:color w:val="E7B100" w:themeColor="accent1"/>
          <w:sz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E32754" wp14:editId="71484547">
                <wp:simplePos x="0" y="0"/>
                <wp:positionH relativeFrom="margin">
                  <wp:align>left</wp:align>
                </wp:positionH>
                <wp:positionV relativeFrom="paragraph">
                  <wp:posOffset>720090</wp:posOffset>
                </wp:positionV>
                <wp:extent cx="1434905" cy="0"/>
                <wp:effectExtent l="0" t="19050" r="32385" b="1905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490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6CB74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9CF9F" id="Straight Connector 17" o:spid="_x0000_s1026" alt="&quot;&quot;" style="position:absolute;z-index:2516910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6.7pt" to="11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" strokecolor="#6cb744" strokeweight="2.5pt">
                <v:stroke joinstyle="miter"/>
                <w10:wrap anchorx="margin"/>
              </v:line>
            </w:pict>
          </mc:Fallback>
        </mc:AlternateContent>
      </w:r>
      <w:r w:rsidR="00144652" w:rsidRPr="00144652">
        <w:rPr>
          <w:rFonts w:cs="Calibri"/>
        </w:rPr>
        <w:t>202</w:t>
      </w:r>
      <w:r w:rsidR="002C375E">
        <w:rPr>
          <w:rFonts w:cs="Calibri"/>
        </w:rPr>
        <w:t>4</w:t>
      </w:r>
      <w:r w:rsidR="00144652" w:rsidRPr="00144652">
        <w:rPr>
          <w:rFonts w:cs="Calibri"/>
        </w:rPr>
        <w:t xml:space="preserve"> Primary Checklist</w:t>
      </w:r>
      <w:r w:rsidR="007F34B5" w:rsidRPr="0068468F">
        <w:rPr>
          <w:rFonts w:cs="Calibri"/>
        </w:rPr>
        <w:br/>
      </w:r>
      <w:r w:rsidR="00EA1C31" w:rsidRPr="001A073C">
        <w:rPr>
          <w:rStyle w:val="Heading2Char"/>
          <w:rFonts w:ascii="Calibri" w:hAnsi="Calibri" w:cs="Calibri"/>
        </w:rPr>
        <w:br/>
      </w:r>
      <w:r w:rsidR="00850261" w:rsidRPr="00376A57">
        <w:rPr>
          <w:rStyle w:val="Heading2Char"/>
        </w:rPr>
        <w:t>Financial reports prepared under section 253 of the RO Act</w:t>
      </w:r>
    </w:p>
    <w:tbl>
      <w:tblPr>
        <w:tblStyle w:val="TableGrid"/>
        <w:tblW w:w="10661" w:type="dxa"/>
        <w:tblInd w:w="-28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99"/>
        <w:gridCol w:w="2359"/>
        <w:gridCol w:w="1703"/>
        <w:gridCol w:w="2358"/>
        <w:gridCol w:w="1441"/>
        <w:gridCol w:w="1201"/>
      </w:tblGrid>
      <w:tr w:rsidR="0056733F" w:rsidRPr="008840AC" w14:paraId="3D8C8388" w14:textId="77777777" w:rsidTr="0056733F">
        <w:trPr>
          <w:cantSplit/>
          <w:trHeight w:val="26"/>
        </w:trPr>
        <w:tc>
          <w:tcPr>
            <w:tcW w:w="1599" w:type="dxa"/>
            <w:shd w:val="clear" w:color="auto" w:fill="E6E6E6" w:themeFill="background2"/>
            <w:hideMark/>
          </w:tcPr>
          <w:p w14:paraId="69D756E8" w14:textId="77777777" w:rsidR="0056733F" w:rsidRPr="00F20737" w:rsidRDefault="0056733F" w:rsidP="007E7BB4">
            <w:pPr>
              <w:rPr>
                <w:b/>
              </w:rPr>
            </w:pPr>
            <w:r w:rsidRPr="00F20737">
              <w:rPr>
                <w:b/>
              </w:rPr>
              <w:t>FR matter</w:t>
            </w:r>
          </w:p>
        </w:tc>
        <w:tc>
          <w:tcPr>
            <w:tcW w:w="2359" w:type="dxa"/>
            <w:shd w:val="clear" w:color="auto" w:fill="auto"/>
          </w:tcPr>
          <w:p w14:paraId="052DF633" w14:textId="77777777" w:rsidR="0056733F" w:rsidRPr="00F20737" w:rsidRDefault="0056733F" w:rsidP="007E7BB4">
            <w:pPr>
              <w:ind w:left="29"/>
              <w:rPr>
                <w:b/>
              </w:rPr>
            </w:pPr>
          </w:p>
        </w:tc>
        <w:tc>
          <w:tcPr>
            <w:tcW w:w="1703" w:type="dxa"/>
            <w:shd w:val="clear" w:color="auto" w:fill="E6E6E6" w:themeFill="background2"/>
          </w:tcPr>
          <w:p w14:paraId="4F4AB5ED" w14:textId="77777777" w:rsidR="0056733F" w:rsidRPr="00F20737" w:rsidRDefault="0056733F" w:rsidP="007E7BB4">
            <w:pPr>
              <w:ind w:left="29"/>
              <w:rPr>
                <w:b/>
              </w:rPr>
            </w:pPr>
            <w:r w:rsidRPr="00F20737">
              <w:rPr>
                <w:b/>
              </w:rPr>
              <w:t>Date received</w:t>
            </w:r>
          </w:p>
        </w:tc>
        <w:tc>
          <w:tcPr>
            <w:tcW w:w="2358" w:type="dxa"/>
            <w:shd w:val="clear" w:color="auto" w:fill="auto"/>
          </w:tcPr>
          <w:p w14:paraId="0032362B" w14:textId="77777777" w:rsidR="0056733F" w:rsidRPr="00F20737" w:rsidRDefault="0056733F" w:rsidP="007E7BB4">
            <w:pPr>
              <w:ind w:left="29"/>
              <w:rPr>
                <w:b/>
              </w:rPr>
            </w:pPr>
          </w:p>
        </w:tc>
        <w:tc>
          <w:tcPr>
            <w:tcW w:w="1441" w:type="dxa"/>
            <w:shd w:val="clear" w:color="auto" w:fill="E6E6E6" w:themeFill="background2"/>
          </w:tcPr>
          <w:p w14:paraId="2154C6C5" w14:textId="77777777" w:rsidR="0056733F" w:rsidRPr="00F20737" w:rsidRDefault="0056733F" w:rsidP="007E7BB4">
            <w:pPr>
              <w:ind w:left="29"/>
              <w:rPr>
                <w:b/>
              </w:rPr>
            </w:pPr>
            <w:r w:rsidRPr="00F20737">
              <w:rPr>
                <w:b/>
              </w:rPr>
              <w:t>Fin year end</w:t>
            </w:r>
          </w:p>
        </w:tc>
        <w:tc>
          <w:tcPr>
            <w:tcW w:w="1201" w:type="dxa"/>
            <w:shd w:val="clear" w:color="auto" w:fill="auto"/>
          </w:tcPr>
          <w:p w14:paraId="4C5A416B" w14:textId="77777777" w:rsidR="0056733F" w:rsidRPr="00F20737" w:rsidRDefault="0056733F" w:rsidP="007E7BB4">
            <w:pPr>
              <w:ind w:left="29"/>
              <w:rPr>
                <w:b/>
              </w:rPr>
            </w:pPr>
          </w:p>
        </w:tc>
      </w:tr>
      <w:tr w:rsidR="0056733F" w:rsidRPr="008840AC" w14:paraId="764B2CB9" w14:textId="77777777" w:rsidTr="0056733F">
        <w:trPr>
          <w:cantSplit/>
          <w:trHeight w:val="26"/>
        </w:trPr>
        <w:tc>
          <w:tcPr>
            <w:tcW w:w="1599" w:type="dxa"/>
            <w:shd w:val="clear" w:color="auto" w:fill="E6E6E6" w:themeFill="background2"/>
            <w:hideMark/>
          </w:tcPr>
          <w:p w14:paraId="529ED431" w14:textId="77777777" w:rsidR="0056733F" w:rsidRPr="00F20737" w:rsidRDefault="0056733F" w:rsidP="007E7BB4">
            <w:r w:rsidRPr="00F20737">
              <w:rPr>
                <w:b/>
              </w:rPr>
              <w:t>RU abbrev</w:t>
            </w:r>
          </w:p>
        </w:tc>
        <w:tc>
          <w:tcPr>
            <w:tcW w:w="2359" w:type="dxa"/>
            <w:shd w:val="clear" w:color="auto" w:fill="auto"/>
          </w:tcPr>
          <w:p w14:paraId="323F4932" w14:textId="77777777" w:rsidR="0056733F" w:rsidRPr="00F20737" w:rsidRDefault="0056733F" w:rsidP="007E7BB4">
            <w:pPr>
              <w:rPr>
                <w:b/>
              </w:rPr>
            </w:pPr>
          </w:p>
        </w:tc>
        <w:tc>
          <w:tcPr>
            <w:tcW w:w="1703" w:type="dxa"/>
            <w:shd w:val="clear" w:color="auto" w:fill="E6E6E6" w:themeFill="background2"/>
          </w:tcPr>
          <w:p w14:paraId="40E7E47F" w14:textId="77777777" w:rsidR="0056733F" w:rsidRPr="00F20737" w:rsidRDefault="0056733F" w:rsidP="007E7BB4">
            <w:pPr>
              <w:rPr>
                <w:b/>
              </w:rPr>
            </w:pPr>
            <w:r w:rsidRPr="00F20737">
              <w:rPr>
                <w:b/>
              </w:rPr>
              <w:t>Org/RU</w:t>
            </w:r>
          </w:p>
        </w:tc>
        <w:tc>
          <w:tcPr>
            <w:tcW w:w="5000" w:type="dxa"/>
            <w:gridSpan w:val="3"/>
            <w:shd w:val="clear" w:color="auto" w:fill="auto"/>
          </w:tcPr>
          <w:p w14:paraId="1B35B41B" w14:textId="77777777" w:rsidR="0056733F" w:rsidRPr="00F20737" w:rsidRDefault="0056733F" w:rsidP="007E7BB4">
            <w:pPr>
              <w:rPr>
                <w:b/>
              </w:rPr>
            </w:pPr>
          </w:p>
        </w:tc>
      </w:tr>
    </w:tbl>
    <w:p w14:paraId="3CFFA8E6" w14:textId="77777777" w:rsidR="0056733F" w:rsidRDefault="0056733F" w:rsidP="0056733F"/>
    <w:tbl>
      <w:tblPr>
        <w:tblStyle w:val="TableGrid"/>
        <w:tblW w:w="10661" w:type="dxa"/>
        <w:tblInd w:w="-289" w:type="dxa"/>
        <w:tblLayout w:type="fixed"/>
        <w:tblLook w:val="04A0" w:firstRow="1" w:lastRow="0" w:firstColumn="1" w:lastColumn="0" w:noHBand="0" w:noVBand="1"/>
        <w:tblCaption w:val="Summary of general duties regarding financial management"/>
      </w:tblPr>
      <w:tblGrid>
        <w:gridCol w:w="880"/>
        <w:gridCol w:w="5103"/>
        <w:gridCol w:w="850"/>
        <w:gridCol w:w="2268"/>
        <w:gridCol w:w="1560"/>
      </w:tblGrid>
      <w:tr w:rsidR="0056733F" w:rsidRPr="00EF103B" w14:paraId="737B1F98" w14:textId="77777777" w:rsidTr="0056733F">
        <w:trPr>
          <w:trHeight w:val="57"/>
        </w:trPr>
        <w:tc>
          <w:tcPr>
            <w:tcW w:w="5983" w:type="dxa"/>
            <w:gridSpan w:val="2"/>
            <w:shd w:val="clear" w:color="auto" w:fill="111C2C"/>
          </w:tcPr>
          <w:p w14:paraId="36FF446A" w14:textId="77777777" w:rsidR="0056733F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 xml:space="preserve">Information required before </w:t>
            </w:r>
            <w:proofErr w:type="gramStart"/>
            <w:r w:rsidRPr="00F20737">
              <w:rPr>
                <w:rFonts w:cs="Calibri"/>
                <w:b/>
                <w:color w:val="FFFFFF" w:themeColor="background1"/>
              </w:rPr>
              <w:t>filing</w:t>
            </w:r>
            <w:proofErr w:type="gramEnd"/>
          </w:p>
          <w:p w14:paraId="79F06D92" w14:textId="77777777" w:rsidR="0056733F" w:rsidRPr="004A7406" w:rsidRDefault="0056733F" w:rsidP="007E7BB4">
            <w:pPr>
              <w:tabs>
                <w:tab w:val="left" w:pos="4477"/>
              </w:tabs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</w:tc>
        <w:tc>
          <w:tcPr>
            <w:tcW w:w="850" w:type="dxa"/>
            <w:shd w:val="clear" w:color="auto" w:fill="111C2C"/>
          </w:tcPr>
          <w:p w14:paraId="17A87CCB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ascii="Segoe UI Symbol" w:hAnsi="Segoe UI Symbol" w:cs="Segoe UI Symbol"/>
                <w:b/>
                <w:color w:val="FFFFFF" w:themeColor="background1"/>
              </w:rPr>
              <w:t>✔</w:t>
            </w:r>
            <w:r w:rsidRPr="00F20737">
              <w:rPr>
                <w:rFonts w:cs="Calibri"/>
                <w:b/>
                <w:color w:val="FFFFFF" w:themeColor="background1"/>
              </w:rPr>
              <w:t xml:space="preserve"> or </w:t>
            </w:r>
            <w:r w:rsidRPr="00F20737">
              <w:rPr>
                <w:rFonts w:ascii="Segoe UI Symbol" w:hAnsi="Segoe UI Symbol" w:cs="Segoe UI Symbol"/>
                <w:b/>
                <w:color w:val="FFFFFF" w:themeColor="background1"/>
              </w:rPr>
              <w:t>✘</w:t>
            </w:r>
            <w:r w:rsidRPr="00F20737">
              <w:rPr>
                <w:rFonts w:cs="Calibri"/>
                <w:b/>
                <w:color w:val="FFFFFF" w:themeColor="background1"/>
              </w:rPr>
              <w:t xml:space="preserve"> or N/A</w:t>
            </w:r>
          </w:p>
        </w:tc>
        <w:tc>
          <w:tcPr>
            <w:tcW w:w="2268" w:type="dxa"/>
            <w:shd w:val="clear" w:color="auto" w:fill="111C2C"/>
          </w:tcPr>
          <w:p w14:paraId="35C829E0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Comments</w:t>
            </w:r>
          </w:p>
        </w:tc>
        <w:tc>
          <w:tcPr>
            <w:tcW w:w="1560" w:type="dxa"/>
            <w:shd w:val="clear" w:color="auto" w:fill="111C2C"/>
          </w:tcPr>
          <w:p w14:paraId="5AFB3DB5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Reference</w:t>
            </w:r>
          </w:p>
        </w:tc>
      </w:tr>
      <w:tr w:rsidR="0056733F" w:rsidRPr="00EF103B" w14:paraId="467D656E" w14:textId="77777777" w:rsidTr="0056733F">
        <w:trPr>
          <w:trHeight w:val="57"/>
        </w:trPr>
        <w:tc>
          <w:tcPr>
            <w:tcW w:w="880" w:type="dxa"/>
            <w:shd w:val="clear" w:color="auto" w:fill="CFE9ED"/>
          </w:tcPr>
          <w:p w14:paraId="5577F810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1.1</w:t>
            </w:r>
          </w:p>
        </w:tc>
        <w:tc>
          <w:tcPr>
            <w:tcW w:w="5103" w:type="dxa"/>
            <w:shd w:val="clear" w:color="auto" w:fill="CFE9ED"/>
          </w:tcPr>
          <w:p w14:paraId="767462BD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Financial report package</w:t>
            </w:r>
          </w:p>
        </w:tc>
        <w:tc>
          <w:tcPr>
            <w:tcW w:w="850" w:type="dxa"/>
            <w:shd w:val="clear" w:color="auto" w:fill="CFE9ED"/>
          </w:tcPr>
          <w:p w14:paraId="69FCE033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CFE9ED"/>
          </w:tcPr>
          <w:p w14:paraId="2531E1F7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CFE9ED"/>
          </w:tcPr>
          <w:p w14:paraId="05B6879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</w:tr>
      <w:tr w:rsidR="0056733F" w:rsidRPr="00EF103B" w14:paraId="176B0D28" w14:textId="77777777" w:rsidTr="0056733F">
        <w:trPr>
          <w:trHeight w:val="57"/>
        </w:trPr>
        <w:tc>
          <w:tcPr>
            <w:tcW w:w="10661" w:type="dxa"/>
            <w:gridSpan w:val="5"/>
            <w:shd w:val="clear" w:color="auto" w:fill="CFE9ED"/>
          </w:tcPr>
          <w:p w14:paraId="53A90D2B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A complete financial report package must consist of:</w:t>
            </w:r>
          </w:p>
        </w:tc>
      </w:tr>
      <w:tr w:rsidR="0056733F" w:rsidRPr="00EF103B" w14:paraId="6FB0B2F4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00E4658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1.1.1</w:t>
            </w:r>
          </w:p>
        </w:tc>
        <w:tc>
          <w:tcPr>
            <w:tcW w:w="5103" w:type="dxa"/>
            <w:shd w:val="clear" w:color="auto" w:fill="auto"/>
          </w:tcPr>
          <w:p w14:paraId="551826D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Designated Officer’s Certificate</w:t>
            </w:r>
          </w:p>
        </w:tc>
        <w:tc>
          <w:tcPr>
            <w:tcW w:w="850" w:type="dxa"/>
            <w:shd w:val="clear" w:color="auto" w:fill="auto"/>
          </w:tcPr>
          <w:p w14:paraId="1A96D96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28200F4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70F7DB9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268(c)</w:t>
            </w:r>
          </w:p>
        </w:tc>
      </w:tr>
      <w:tr w:rsidR="0056733F" w:rsidRPr="00EF103B" w14:paraId="2CE794BB" w14:textId="77777777" w:rsidTr="0056733F">
        <w:trPr>
          <w:trHeight w:val="234"/>
        </w:trPr>
        <w:tc>
          <w:tcPr>
            <w:tcW w:w="880" w:type="dxa"/>
            <w:shd w:val="clear" w:color="auto" w:fill="auto"/>
          </w:tcPr>
          <w:p w14:paraId="68CE3F5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1.1.2</w:t>
            </w:r>
          </w:p>
        </w:tc>
        <w:tc>
          <w:tcPr>
            <w:tcW w:w="5103" w:type="dxa"/>
            <w:shd w:val="clear" w:color="auto" w:fill="auto"/>
          </w:tcPr>
          <w:p w14:paraId="4B60BA7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Report required under subsection 255(2A)</w:t>
            </w:r>
          </w:p>
        </w:tc>
        <w:tc>
          <w:tcPr>
            <w:tcW w:w="850" w:type="dxa"/>
            <w:shd w:val="clear" w:color="auto" w:fill="auto"/>
          </w:tcPr>
          <w:p w14:paraId="58DDE9C7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545E57E0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425E0B62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253(2)(c)</w:t>
            </w:r>
          </w:p>
        </w:tc>
      </w:tr>
      <w:tr w:rsidR="0056733F" w:rsidRPr="00EF103B" w14:paraId="754E247B" w14:textId="77777777" w:rsidTr="0056733F">
        <w:trPr>
          <w:trHeight w:val="318"/>
        </w:trPr>
        <w:tc>
          <w:tcPr>
            <w:tcW w:w="880" w:type="dxa"/>
            <w:shd w:val="clear" w:color="auto" w:fill="auto"/>
          </w:tcPr>
          <w:p w14:paraId="4B41938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1.1.3</w:t>
            </w:r>
          </w:p>
        </w:tc>
        <w:tc>
          <w:tcPr>
            <w:tcW w:w="5103" w:type="dxa"/>
            <w:shd w:val="clear" w:color="auto" w:fill="auto"/>
          </w:tcPr>
          <w:p w14:paraId="2DC4F0A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Operating Repor</w:t>
            </w:r>
            <w:r>
              <w:rPr>
                <w:rFonts w:cs="Calibri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77518F0F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</w:tcPr>
          <w:p w14:paraId="0EEA2278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47391E59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254</w:t>
            </w:r>
            <w:r>
              <w:rPr>
                <w:rFonts w:cs="Calibri"/>
              </w:rPr>
              <w:t xml:space="preserve">, </w:t>
            </w:r>
            <w:r w:rsidRPr="00F20737">
              <w:rPr>
                <w:rFonts w:cs="Calibri"/>
              </w:rPr>
              <w:t>Reg 159</w:t>
            </w:r>
          </w:p>
        </w:tc>
      </w:tr>
      <w:tr w:rsidR="0056733F" w:rsidRPr="00EF103B" w14:paraId="0272074A" w14:textId="77777777" w:rsidTr="0056733F">
        <w:trPr>
          <w:trHeight w:val="70"/>
        </w:trPr>
        <w:tc>
          <w:tcPr>
            <w:tcW w:w="880" w:type="dxa"/>
            <w:shd w:val="clear" w:color="auto" w:fill="auto"/>
          </w:tcPr>
          <w:p w14:paraId="51DA6EF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1.1.4</w:t>
            </w:r>
          </w:p>
        </w:tc>
        <w:tc>
          <w:tcPr>
            <w:tcW w:w="5103" w:type="dxa"/>
            <w:shd w:val="clear" w:color="auto" w:fill="auto"/>
          </w:tcPr>
          <w:p w14:paraId="43DF729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Committee of management statement</w:t>
            </w:r>
          </w:p>
        </w:tc>
        <w:tc>
          <w:tcPr>
            <w:tcW w:w="850" w:type="dxa"/>
            <w:shd w:val="clear" w:color="auto" w:fill="auto"/>
          </w:tcPr>
          <w:p w14:paraId="6E3CC10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2BC735F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146F0726" w14:textId="51421F4C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4</w:t>
            </w:r>
            <w:r w:rsidRPr="00F20737">
              <w:rPr>
                <w:rFonts w:cs="Calibri"/>
              </w:rPr>
              <w:t>-2</w:t>
            </w:r>
            <w:r w:rsidR="002C375E">
              <w:rPr>
                <w:rFonts w:cs="Calibri"/>
              </w:rPr>
              <w:t>6</w:t>
            </w:r>
          </w:p>
        </w:tc>
      </w:tr>
      <w:tr w:rsidR="0056733F" w:rsidRPr="00EF103B" w14:paraId="4348ED26" w14:textId="77777777" w:rsidTr="0056733F">
        <w:trPr>
          <w:trHeight w:val="70"/>
        </w:trPr>
        <w:tc>
          <w:tcPr>
            <w:tcW w:w="880" w:type="dxa"/>
            <w:shd w:val="clear" w:color="auto" w:fill="auto"/>
          </w:tcPr>
          <w:p w14:paraId="6B8E441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1.1.5</w:t>
            </w:r>
          </w:p>
        </w:tc>
        <w:tc>
          <w:tcPr>
            <w:tcW w:w="5103" w:type="dxa"/>
            <w:shd w:val="clear" w:color="auto" w:fill="auto"/>
          </w:tcPr>
          <w:p w14:paraId="4BD859D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Statement of comprehensive income</w:t>
            </w:r>
          </w:p>
        </w:tc>
        <w:tc>
          <w:tcPr>
            <w:tcW w:w="850" w:type="dxa"/>
            <w:shd w:val="clear" w:color="auto" w:fill="auto"/>
          </w:tcPr>
          <w:p w14:paraId="45FB725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5A5E0FE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6595EA4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253(2)(a)(</w:t>
            </w:r>
            <w:proofErr w:type="spellStart"/>
            <w:r w:rsidRPr="00F20737">
              <w:rPr>
                <w:rFonts w:cs="Calibri"/>
              </w:rPr>
              <w:t>i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</w:tr>
      <w:tr w:rsidR="0056733F" w:rsidRPr="00EF103B" w14:paraId="6D66B12D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5FBE985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1.1.6</w:t>
            </w:r>
          </w:p>
        </w:tc>
        <w:tc>
          <w:tcPr>
            <w:tcW w:w="5103" w:type="dxa"/>
            <w:shd w:val="clear" w:color="auto" w:fill="auto"/>
          </w:tcPr>
          <w:p w14:paraId="2DE7B4D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Statement of financial position</w:t>
            </w:r>
          </w:p>
        </w:tc>
        <w:tc>
          <w:tcPr>
            <w:tcW w:w="850" w:type="dxa"/>
            <w:shd w:val="clear" w:color="auto" w:fill="auto"/>
          </w:tcPr>
          <w:p w14:paraId="2D10CD5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78A2F99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1F4D23E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253(2)(a)(ii)</w:t>
            </w:r>
          </w:p>
        </w:tc>
      </w:tr>
      <w:tr w:rsidR="0056733F" w:rsidRPr="00EF103B" w14:paraId="5515E50F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17A7F2E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1.1.7</w:t>
            </w:r>
          </w:p>
        </w:tc>
        <w:tc>
          <w:tcPr>
            <w:tcW w:w="5103" w:type="dxa"/>
            <w:shd w:val="clear" w:color="auto" w:fill="auto"/>
          </w:tcPr>
          <w:p w14:paraId="211E3C98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Statement of changes in equity</w:t>
            </w:r>
          </w:p>
        </w:tc>
        <w:tc>
          <w:tcPr>
            <w:tcW w:w="850" w:type="dxa"/>
            <w:shd w:val="clear" w:color="auto" w:fill="auto"/>
          </w:tcPr>
          <w:p w14:paraId="2007614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562C5E6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7F2F4FD0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253(2)(a)(iv)</w:t>
            </w:r>
          </w:p>
        </w:tc>
      </w:tr>
      <w:tr w:rsidR="0056733F" w:rsidRPr="00EF103B" w14:paraId="58B6257B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44014C1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1.1.8</w:t>
            </w:r>
          </w:p>
        </w:tc>
        <w:tc>
          <w:tcPr>
            <w:tcW w:w="5103" w:type="dxa"/>
            <w:shd w:val="clear" w:color="auto" w:fill="auto"/>
          </w:tcPr>
          <w:p w14:paraId="00D0C77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Statement of cash flows</w:t>
            </w:r>
          </w:p>
        </w:tc>
        <w:tc>
          <w:tcPr>
            <w:tcW w:w="850" w:type="dxa"/>
            <w:shd w:val="clear" w:color="auto" w:fill="auto"/>
          </w:tcPr>
          <w:p w14:paraId="6480705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2E6303EA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2799F76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253(2)(a)(iii)</w:t>
            </w:r>
          </w:p>
        </w:tc>
      </w:tr>
      <w:tr w:rsidR="0056733F" w:rsidRPr="00EF103B" w14:paraId="0C2166E6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5EC8B67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1.1.9</w:t>
            </w:r>
          </w:p>
        </w:tc>
        <w:tc>
          <w:tcPr>
            <w:tcW w:w="5103" w:type="dxa"/>
            <w:shd w:val="clear" w:color="auto" w:fill="auto"/>
          </w:tcPr>
          <w:p w14:paraId="550C40A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Notes to the financial statements</w:t>
            </w:r>
          </w:p>
        </w:tc>
        <w:tc>
          <w:tcPr>
            <w:tcW w:w="850" w:type="dxa"/>
            <w:shd w:val="clear" w:color="auto" w:fill="auto"/>
          </w:tcPr>
          <w:p w14:paraId="52192F9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2B42B2E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38D630F8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253(2)(b)(</w:t>
            </w:r>
            <w:proofErr w:type="spellStart"/>
            <w:r w:rsidRPr="00F20737">
              <w:rPr>
                <w:rFonts w:cs="Calibri"/>
              </w:rPr>
              <w:t>i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</w:tr>
      <w:tr w:rsidR="0056733F" w:rsidRPr="00EF103B" w14:paraId="13A63FEA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78753FF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1.1.10</w:t>
            </w:r>
          </w:p>
        </w:tc>
        <w:tc>
          <w:tcPr>
            <w:tcW w:w="5103" w:type="dxa"/>
            <w:shd w:val="clear" w:color="auto" w:fill="auto"/>
          </w:tcPr>
          <w:p w14:paraId="45250D8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Independent Auditor’s report</w:t>
            </w:r>
          </w:p>
        </w:tc>
        <w:tc>
          <w:tcPr>
            <w:tcW w:w="850" w:type="dxa"/>
            <w:shd w:val="clear" w:color="auto" w:fill="auto"/>
          </w:tcPr>
          <w:p w14:paraId="3985B41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59599B7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5DAEBD6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257(1)</w:t>
            </w:r>
          </w:p>
        </w:tc>
      </w:tr>
      <w:tr w:rsidR="0056733F" w:rsidRPr="00EF103B" w14:paraId="069960F9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6BEEBFC2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1.1.11</w:t>
            </w:r>
          </w:p>
        </w:tc>
        <w:tc>
          <w:tcPr>
            <w:tcW w:w="5103" w:type="dxa"/>
            <w:shd w:val="clear" w:color="auto" w:fill="auto"/>
          </w:tcPr>
          <w:p w14:paraId="413F67D1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Officer Declaration Statement (if applicable)</w:t>
            </w:r>
          </w:p>
        </w:tc>
        <w:tc>
          <w:tcPr>
            <w:tcW w:w="850" w:type="dxa"/>
            <w:shd w:val="clear" w:color="auto" w:fill="auto"/>
          </w:tcPr>
          <w:p w14:paraId="387E9DF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6C7EA27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512B5644" w14:textId="70B798DF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0</w:t>
            </w:r>
          </w:p>
        </w:tc>
      </w:tr>
      <w:tr w:rsidR="0056733F" w:rsidRPr="00EF103B" w14:paraId="68EC941A" w14:textId="77777777" w:rsidTr="0056733F">
        <w:trPr>
          <w:trHeight w:val="57"/>
        </w:trPr>
        <w:tc>
          <w:tcPr>
            <w:tcW w:w="880" w:type="dxa"/>
            <w:shd w:val="clear" w:color="auto" w:fill="CFE9ED"/>
          </w:tcPr>
          <w:p w14:paraId="4529E402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  <w:b/>
              </w:rPr>
              <w:t>1.2</w:t>
            </w:r>
          </w:p>
        </w:tc>
        <w:tc>
          <w:tcPr>
            <w:tcW w:w="5103" w:type="dxa"/>
            <w:shd w:val="clear" w:color="auto" w:fill="CFE9ED"/>
          </w:tcPr>
          <w:p w14:paraId="731CF95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  <w:b/>
              </w:rPr>
              <w:t>Previous year</w:t>
            </w:r>
          </w:p>
        </w:tc>
        <w:tc>
          <w:tcPr>
            <w:tcW w:w="850" w:type="dxa"/>
            <w:shd w:val="clear" w:color="auto" w:fill="CFE9ED"/>
          </w:tcPr>
          <w:p w14:paraId="3997606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shd w:val="clear" w:color="auto" w:fill="CFE9ED"/>
          </w:tcPr>
          <w:p w14:paraId="7F5AB79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shd w:val="clear" w:color="auto" w:fill="CFE9ED"/>
          </w:tcPr>
          <w:p w14:paraId="564324EE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08705AD9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56FA9AE3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1.2.1</w:t>
            </w:r>
          </w:p>
        </w:tc>
        <w:tc>
          <w:tcPr>
            <w:tcW w:w="5103" w:type="dxa"/>
            <w:shd w:val="clear" w:color="auto" w:fill="auto"/>
          </w:tcPr>
          <w:p w14:paraId="248DD1C0" w14:textId="4AC579F6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Problems identified in previous f/y to be remedied this f/y</w:t>
            </w:r>
            <w:r>
              <w:rPr>
                <w:rFonts w:cs="Calibri"/>
              </w:rPr>
              <w:t xml:space="preserve"> (if any)</w:t>
            </w:r>
            <w:r w:rsidRPr="00F20737">
              <w:rPr>
                <w:rFonts w:cs="Calibri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14:paraId="6FB483E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</w:tcPr>
          <w:p w14:paraId="7B34DD8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</w:tcPr>
          <w:p w14:paraId="36236F44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:rsidDel="003C7094" w14:paraId="591BF521" w14:textId="77777777" w:rsidTr="0056733F">
        <w:trPr>
          <w:trHeight w:val="57"/>
        </w:trPr>
        <w:tc>
          <w:tcPr>
            <w:tcW w:w="880" w:type="dxa"/>
            <w:shd w:val="clear" w:color="auto" w:fill="CFE9ED"/>
          </w:tcPr>
          <w:p w14:paraId="5959F3D3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1.3</w:t>
            </w:r>
          </w:p>
        </w:tc>
        <w:tc>
          <w:tcPr>
            <w:tcW w:w="5103" w:type="dxa"/>
            <w:shd w:val="clear" w:color="auto" w:fill="CFE9ED"/>
          </w:tcPr>
          <w:p w14:paraId="6AEBB9F2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  <w:r w:rsidRPr="00F20737" w:rsidDel="003C7094">
              <w:rPr>
                <w:rFonts w:cs="Calibri"/>
                <w:b/>
              </w:rPr>
              <w:t>Ha</w:t>
            </w:r>
            <w:r w:rsidRPr="00F20737">
              <w:rPr>
                <w:rFonts w:cs="Calibri"/>
                <w:b/>
              </w:rPr>
              <w:t>ve</w:t>
            </w:r>
            <w:r w:rsidRPr="00F20737" w:rsidDel="003C7094">
              <w:rPr>
                <w:rFonts w:cs="Calibri"/>
                <w:b/>
              </w:rPr>
              <w:t xml:space="preserve"> the above </w:t>
            </w:r>
            <w:r w:rsidRPr="00F20737">
              <w:rPr>
                <w:rFonts w:cs="Calibri"/>
                <w:b/>
              </w:rPr>
              <w:t>issues been remedied/</w:t>
            </w:r>
            <w:r w:rsidRPr="00F20737" w:rsidDel="003C7094">
              <w:rPr>
                <w:rFonts w:cs="Calibri"/>
                <w:b/>
              </w:rPr>
              <w:t>information provided</w:t>
            </w:r>
            <w:r w:rsidRPr="00F20737">
              <w:rPr>
                <w:rFonts w:cs="Calibri"/>
                <w:b/>
              </w:rPr>
              <w:t>/documents lodged</w:t>
            </w:r>
            <w:r w:rsidRPr="00F20737" w:rsidDel="003C7094">
              <w:rPr>
                <w:rFonts w:cs="Calibri"/>
                <w:b/>
              </w:rPr>
              <w:t xml:space="preserve"> (on lodgement or request)?</w:t>
            </w:r>
          </w:p>
        </w:tc>
        <w:tc>
          <w:tcPr>
            <w:tcW w:w="850" w:type="dxa"/>
            <w:shd w:val="clear" w:color="auto" w:fill="CFE9ED"/>
          </w:tcPr>
          <w:p w14:paraId="70496003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CFE9ED"/>
          </w:tcPr>
          <w:p w14:paraId="49F550E5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CFE9ED"/>
          </w:tcPr>
          <w:p w14:paraId="632D3A21" w14:textId="77777777" w:rsidR="0056733F" w:rsidRPr="00F20737" w:rsidDel="003C7094" w:rsidRDefault="0056733F" w:rsidP="007E7BB4">
            <w:pPr>
              <w:rPr>
                <w:rFonts w:cs="Calibri"/>
                <w:b/>
              </w:rPr>
            </w:pPr>
          </w:p>
        </w:tc>
      </w:tr>
      <w:tr w:rsidR="0056733F" w:rsidRPr="00EF103B" w14:paraId="2767CBE1" w14:textId="77777777" w:rsidTr="0056733F">
        <w:trPr>
          <w:trHeight w:val="57"/>
        </w:trPr>
        <w:tc>
          <w:tcPr>
            <w:tcW w:w="880" w:type="dxa"/>
            <w:shd w:val="clear" w:color="auto" w:fill="CFE9ED"/>
          </w:tcPr>
          <w:p w14:paraId="2097D778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1.4</w:t>
            </w:r>
          </w:p>
        </w:tc>
        <w:tc>
          <w:tcPr>
            <w:tcW w:w="5103" w:type="dxa"/>
            <w:shd w:val="clear" w:color="auto" w:fill="CFE9ED"/>
          </w:tcPr>
          <w:p w14:paraId="7C31E052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Rotation of registered auditor</w:t>
            </w:r>
          </w:p>
        </w:tc>
        <w:tc>
          <w:tcPr>
            <w:tcW w:w="850" w:type="dxa"/>
            <w:shd w:val="clear" w:color="auto" w:fill="CFE9ED"/>
          </w:tcPr>
          <w:p w14:paraId="20779FC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CFE9ED"/>
          </w:tcPr>
          <w:p w14:paraId="283A589C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CFE9ED"/>
          </w:tcPr>
          <w:p w14:paraId="61662A0B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</w:tr>
      <w:tr w:rsidR="0056733F" w:rsidRPr="00EF103B" w14:paraId="4FDE8512" w14:textId="77777777" w:rsidTr="0056733F">
        <w:trPr>
          <w:trHeight w:val="57"/>
        </w:trPr>
        <w:tc>
          <w:tcPr>
            <w:tcW w:w="880" w:type="dxa"/>
            <w:shd w:val="clear" w:color="auto" w:fill="auto"/>
          </w:tcPr>
          <w:p w14:paraId="54052F15" w14:textId="77777777" w:rsidR="0056733F" w:rsidRPr="00F20737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>1.4.1</w:t>
            </w:r>
          </w:p>
        </w:tc>
        <w:tc>
          <w:tcPr>
            <w:tcW w:w="5103" w:type="dxa"/>
            <w:shd w:val="clear" w:color="auto" w:fill="auto"/>
          </w:tcPr>
          <w:p w14:paraId="65EC293E" w14:textId="77777777" w:rsidR="0056733F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 xml:space="preserve">Has the auditor been appropriately rotated? </w:t>
            </w:r>
          </w:p>
          <w:p w14:paraId="2FF72FF4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  <w:p w14:paraId="38F763D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  <w:bCs/>
              </w:rPr>
              <w:t>(Note: if the previous year’s FR matter included a reminder letter (</w:t>
            </w:r>
            <w:proofErr w:type="gramStart"/>
            <w:r w:rsidRPr="00F20737">
              <w:rPr>
                <w:rFonts w:cs="Calibri"/>
                <w:bCs/>
              </w:rPr>
              <w:t>4 year</w:t>
            </w:r>
            <w:proofErr w:type="gramEnd"/>
            <w:r w:rsidRPr="00F20737">
              <w:rPr>
                <w:rFonts w:cs="Calibri"/>
                <w:bCs/>
              </w:rPr>
              <w:t xml:space="preserve"> letter) to the reporting unit and auditor, include a paragraph in the filing letter on the requirement to rotate their registered auditor next f/y)</w:t>
            </w:r>
            <w:r w:rsidRPr="00F20737">
              <w:rPr>
                <w:rFonts w:cs="Calibr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14:paraId="05BE9597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B7D6AD7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1578A1A9" w14:textId="77777777" w:rsidR="0056733F" w:rsidRPr="00F20737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>s</w:t>
            </w:r>
            <w:r>
              <w:rPr>
                <w:rFonts w:cs="Calibri"/>
                <w:bCs/>
              </w:rPr>
              <w:t>.</w:t>
            </w:r>
            <w:r w:rsidRPr="00F20737">
              <w:rPr>
                <w:rFonts w:cs="Calibri"/>
                <w:bCs/>
              </w:rPr>
              <w:t>256A</w:t>
            </w:r>
          </w:p>
        </w:tc>
      </w:tr>
      <w:tr w:rsidR="0056733F" w:rsidRPr="00EF103B" w14:paraId="7E29FCF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  <w:tblHeader/>
        </w:trPr>
        <w:tc>
          <w:tcPr>
            <w:tcW w:w="5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26A3D19E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lastRenderedPageBreak/>
              <w:t>Compliance requirements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75AD5836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ascii="Segoe UI Symbol" w:hAnsi="Segoe UI Symbol" w:cs="Segoe UI Symbol"/>
                <w:b/>
                <w:color w:val="FFFFFF" w:themeColor="background1"/>
              </w:rPr>
              <w:t>✔</w:t>
            </w:r>
            <w:r w:rsidRPr="00F20737">
              <w:rPr>
                <w:rFonts w:cs="Calibri"/>
                <w:b/>
                <w:color w:val="FFFFFF" w:themeColor="background1"/>
              </w:rPr>
              <w:t xml:space="preserve"> or </w:t>
            </w:r>
            <w:r w:rsidRPr="00F20737">
              <w:rPr>
                <w:rFonts w:ascii="Segoe UI Symbol" w:hAnsi="Segoe UI Symbol" w:cs="Segoe UI Symbol"/>
                <w:b/>
                <w:color w:val="FFFFFF" w:themeColor="background1"/>
              </w:rPr>
              <w:t>✘</w:t>
            </w:r>
            <w:r w:rsidRPr="00F20737">
              <w:rPr>
                <w:rFonts w:cs="Calibri"/>
                <w:b/>
                <w:color w:val="FFFFFF" w:themeColor="background1"/>
              </w:rPr>
              <w:t xml:space="preserve"> or N/A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161E0A34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Comments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11C2C"/>
          </w:tcPr>
          <w:p w14:paraId="197A26AA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Reference</w:t>
            </w:r>
          </w:p>
        </w:tc>
      </w:tr>
      <w:tr w:rsidR="0056733F" w:rsidRPr="00EF103B" w14:paraId="05B76C08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BDA1B7F" w14:textId="77777777" w:rsidR="0056733F" w:rsidRPr="00F20737" w:rsidRDefault="0056733F" w:rsidP="007E7BB4">
            <w:pPr>
              <w:pStyle w:val="Level2NumberedBullet"/>
              <w:rPr>
                <w:rFonts w:ascii="Calibri" w:hAnsi="Calibri" w:cs="Calibri"/>
                <w:b/>
              </w:rPr>
            </w:pPr>
            <w:r w:rsidRPr="00F20737">
              <w:rPr>
                <w:rFonts w:ascii="Calibri" w:hAnsi="Calibri" w:cs="Calibri"/>
                <w:b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95D9E8B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Timing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798184E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0E95210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1FDEE9B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</w:tr>
      <w:tr w:rsidR="0056733F" w:rsidRPr="00EF103B" w14:paraId="313E9F0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197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E1A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Prepare GPFR as soon as practicable after the end of f/y (see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C91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4AB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CE2E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253(1)</w:t>
            </w:r>
          </w:p>
        </w:tc>
      </w:tr>
      <w:tr w:rsidR="0056733F" w:rsidRPr="00EF103B" w14:paraId="1BFC713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24CA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314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Auditor’s Report signed at or after 1st meeting and before financial report provided to members (compare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statement and Designated Officer’s Certificate dates)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26B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187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9E71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257(1)</w:t>
            </w:r>
          </w:p>
          <w:p w14:paraId="2C3C2FA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265(1)</w:t>
            </w:r>
          </w:p>
        </w:tc>
      </w:tr>
      <w:tr w:rsidR="0056733F" w:rsidRPr="00EF103B" w14:paraId="71F5235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D4CC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681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Full report provided to members (at least 21 days before general meeting, or if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within 5 months)</w:t>
            </w:r>
            <w:r>
              <w:rPr>
                <w:rFonts w:cs="Calibri"/>
              </w:rPr>
              <w:t xml:space="preserve"> Note: </w:t>
            </w:r>
            <w:r w:rsidRPr="00696210">
              <w:rPr>
                <w:rFonts w:cs="Calibri"/>
              </w:rPr>
              <w:t xml:space="preserve">If </w:t>
            </w:r>
            <w:r>
              <w:rPr>
                <w:rFonts w:cs="Calibri"/>
              </w:rPr>
              <w:t xml:space="preserve">the </w:t>
            </w:r>
            <w:r w:rsidRPr="00696210">
              <w:rPr>
                <w:rFonts w:cs="Calibri"/>
              </w:rPr>
              <w:t xml:space="preserve">2nd meeting is </w:t>
            </w:r>
            <w:proofErr w:type="spellStart"/>
            <w:r w:rsidRPr="00696210">
              <w:rPr>
                <w:rFonts w:cs="Calibri"/>
              </w:rPr>
              <w:t>CoM</w:t>
            </w:r>
            <w:proofErr w:type="spellEnd"/>
            <w:r w:rsidRPr="00696210">
              <w:rPr>
                <w:rFonts w:cs="Calibri"/>
              </w:rPr>
              <w:t xml:space="preserve"> is there a 5% Rule?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BC8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B26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E0E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265(5)</w:t>
            </w:r>
          </w:p>
        </w:tc>
      </w:tr>
      <w:tr w:rsidR="0056733F" w:rsidRPr="00EF103B" w14:paraId="1B0C141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9BC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96D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Full report presented to general meeting or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(2nd meeting) within 6 months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4C4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D5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8B0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266</w:t>
            </w:r>
          </w:p>
        </w:tc>
      </w:tr>
      <w:tr w:rsidR="0056733F" w:rsidRPr="00EF103B" w14:paraId="449F235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ECF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3FBA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Designated Officer’s Certificate signed at or after meeting of Members or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and before lodgement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C2C6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7A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83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268</w:t>
            </w:r>
          </w:p>
        </w:tc>
      </w:tr>
      <w:tr w:rsidR="0056733F" w:rsidRPr="00EF103B" w14:paraId="6D54E52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4C8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185A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Lodged with the Fair Work Commission </w:t>
            </w:r>
            <w:r>
              <w:rPr>
                <w:rFonts w:cs="Calibri"/>
              </w:rPr>
              <w:t xml:space="preserve">(The Commission) </w:t>
            </w:r>
            <w:r w:rsidRPr="00F20737">
              <w:rPr>
                <w:rFonts w:cs="Calibri"/>
              </w:rPr>
              <w:t>within 14 days of 2nd meeting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307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01C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FD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268</w:t>
            </w:r>
          </w:p>
        </w:tc>
      </w:tr>
      <w:tr w:rsidR="0056733F" w:rsidRPr="00EF103B" w14:paraId="4363C5E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CE7EC85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869A520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Notes to the financial statements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7F08B6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21FB80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5E4537E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1C393E6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843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F70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Prepared in accordance with AAS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530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458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F330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1054(7)</w:t>
            </w:r>
          </w:p>
        </w:tc>
      </w:tr>
      <w:tr w:rsidR="0056733F" w:rsidRPr="00EF103B" w14:paraId="58F4424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81BC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F49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Prepared in accordance with RO Act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494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AF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267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1054(8)(a)</w:t>
            </w:r>
          </w:p>
        </w:tc>
      </w:tr>
      <w:tr w:rsidR="0056733F" w:rsidRPr="00EF103B" w14:paraId="09F615B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D9FE58E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A3635CD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Auditor’s report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CBAE2A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896BB3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9995245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5DB6F29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79B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C9C2" w14:textId="77777777" w:rsidR="0056733F" w:rsidRPr="00F20737" w:rsidRDefault="0056733F" w:rsidP="007E7BB4">
            <w:pPr>
              <w:rPr>
                <w:rFonts w:cs="Calibri"/>
              </w:rPr>
            </w:pPr>
            <w:r>
              <w:rPr>
                <w:rFonts w:cs="Calibri"/>
              </w:rPr>
              <w:t>Audit o</w:t>
            </w:r>
            <w:r w:rsidRPr="00F20737">
              <w:rPr>
                <w:rFonts w:cs="Calibri"/>
              </w:rPr>
              <w:t xml:space="preserve">pinion </w:t>
            </w:r>
            <w:r>
              <w:rPr>
                <w:rFonts w:cs="Calibri"/>
              </w:rPr>
              <w:t xml:space="preserve">states that </w:t>
            </w:r>
            <w:r w:rsidRPr="00F20737">
              <w:rPr>
                <w:rFonts w:cs="Calibri"/>
              </w:rPr>
              <w:t>the GPFR is presented fairly, in all material respects, in accordance with AAS</w:t>
            </w:r>
            <w:r>
              <w:rPr>
                <w:rFonts w:cs="Calibri"/>
              </w:rPr>
              <w:t>.</w:t>
            </w:r>
          </w:p>
          <w:p w14:paraId="6C36F49C" w14:textId="27454ADC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(Note: </w:t>
            </w:r>
            <w:r>
              <w:rPr>
                <w:rFonts w:cs="Calibri"/>
              </w:rPr>
              <w:t>if the audit report includes a</w:t>
            </w:r>
            <w:r w:rsidR="0051712A">
              <w:rPr>
                <w:rFonts w:cs="Calibri"/>
              </w:rPr>
              <w:t>n</w:t>
            </w:r>
            <w:r w:rsidR="00CC3F38">
              <w:rPr>
                <w:rFonts w:cs="Calibri"/>
              </w:rPr>
              <w:t xml:space="preserve"> </w:t>
            </w:r>
            <w:r w:rsidRPr="00F20737">
              <w:rPr>
                <w:rFonts w:cs="Calibri"/>
              </w:rPr>
              <w:t>adverse</w:t>
            </w:r>
            <w:r>
              <w:rPr>
                <w:rFonts w:cs="Calibri"/>
              </w:rPr>
              <w:t xml:space="preserve"> opinion</w:t>
            </w:r>
            <w:r w:rsidRPr="00F20737">
              <w:rPr>
                <w:rFonts w:cs="Calibri"/>
              </w:rPr>
              <w:t xml:space="preserve">, </w:t>
            </w:r>
            <w:proofErr w:type="gramStart"/>
            <w:r w:rsidRPr="00F20737">
              <w:rPr>
                <w:rFonts w:cs="Calibri"/>
              </w:rPr>
              <w:t>disclaimer</w:t>
            </w:r>
            <w:proofErr w:type="gramEnd"/>
            <w:r w:rsidRPr="00F20737">
              <w:rPr>
                <w:rFonts w:cs="Calibri"/>
              </w:rPr>
              <w:t xml:space="preserve"> or emphasis of matter, please </w:t>
            </w:r>
            <w:r>
              <w:rPr>
                <w:rFonts w:cs="Calibri"/>
              </w:rPr>
              <w:t>discuss</w:t>
            </w:r>
            <w:r w:rsidRPr="00F20737">
              <w:rPr>
                <w:rFonts w:cs="Calibri"/>
              </w:rPr>
              <w:t xml:space="preserve"> with the </w:t>
            </w:r>
            <w:r w:rsidR="0051712A">
              <w:rPr>
                <w:rFonts w:cs="Calibri"/>
              </w:rPr>
              <w:t>Director, Financial Analysis, Education and Advice</w:t>
            </w:r>
            <w:r w:rsidRPr="00F20737">
              <w:rPr>
                <w:rFonts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FC6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5C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C2D9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ASA 700(25)</w:t>
            </w:r>
            <w:r>
              <w:rPr>
                <w:rFonts w:cs="Calibri"/>
              </w:rPr>
              <w:t>, 705, 706</w:t>
            </w:r>
          </w:p>
          <w:p w14:paraId="7F18C0F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257(5)(a)</w:t>
            </w:r>
          </w:p>
          <w:p w14:paraId="73B0B905" w14:textId="5C13B7F2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7</w:t>
            </w:r>
            <w:r w:rsidRPr="00F20737">
              <w:rPr>
                <w:rFonts w:cs="Calibri"/>
              </w:rPr>
              <w:t>(a)</w:t>
            </w:r>
          </w:p>
        </w:tc>
      </w:tr>
      <w:tr w:rsidR="0051712A" w:rsidRPr="00EF103B" w14:paraId="2DC89B2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D6EE" w14:textId="77777777" w:rsidR="0051712A" w:rsidRPr="00F20737" w:rsidRDefault="0051712A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F61" w14:textId="452E3205" w:rsidR="0051712A" w:rsidRDefault="0051712A" w:rsidP="007E7BB4">
            <w:pPr>
              <w:rPr>
                <w:rFonts w:cs="Calibri"/>
              </w:rPr>
            </w:pPr>
            <w:r>
              <w:rPr>
                <w:rFonts w:cs="Calibri"/>
              </w:rPr>
              <w:t>Audit opinion is not ‘Qualified’ (if it is, discuss with the Director, Financial Analysis, Education and Advice)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B1" w14:textId="77777777" w:rsidR="0051712A" w:rsidRPr="00F20737" w:rsidRDefault="0051712A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5299" w14:textId="77777777" w:rsidR="0051712A" w:rsidRPr="00F20737" w:rsidRDefault="0051712A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732" w14:textId="0829DEF3" w:rsidR="0051712A" w:rsidRPr="00F20737" w:rsidRDefault="00466C68" w:rsidP="007E7BB4">
            <w:pPr>
              <w:rPr>
                <w:rFonts w:cs="Calibri"/>
              </w:rPr>
            </w:pPr>
            <w:r>
              <w:rPr>
                <w:rFonts w:cs="Calibri"/>
              </w:rPr>
              <w:t>ASA 705</w:t>
            </w:r>
          </w:p>
        </w:tc>
      </w:tr>
      <w:tr w:rsidR="0056733F" w:rsidRPr="00EF103B" w14:paraId="65AB98B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9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F46E" w14:textId="4A487655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2.3.</w:t>
            </w:r>
            <w:r w:rsidR="000129D2">
              <w:rPr>
                <w:rFonts w:cs="Calibri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07F6" w14:textId="7FE79747" w:rsidR="0056733F" w:rsidRDefault="0056733F" w:rsidP="007E7BB4">
            <w:pPr>
              <w:rPr>
                <w:rFonts w:cs="Calibri"/>
              </w:rPr>
            </w:pPr>
            <w:r>
              <w:rPr>
                <w:rFonts w:cs="Calibri"/>
              </w:rPr>
              <w:t>Audit o</w:t>
            </w:r>
            <w:r w:rsidRPr="00F20737">
              <w:rPr>
                <w:rFonts w:cs="Calibri"/>
              </w:rPr>
              <w:t xml:space="preserve">pinion </w:t>
            </w:r>
            <w:r>
              <w:rPr>
                <w:rFonts w:cs="Calibri"/>
              </w:rPr>
              <w:t>states that the</w:t>
            </w:r>
            <w:r w:rsidRPr="00F20737">
              <w:rPr>
                <w:rFonts w:cs="Calibri"/>
              </w:rPr>
              <w:t xml:space="preserve"> GPFR is presented fairly in accordance with the requirements of the RO Act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 xml:space="preserve"> (if not, the audit report states why not</w:t>
            </w:r>
            <w:r>
              <w:rPr>
                <w:rFonts w:cs="Calibri"/>
              </w:rPr>
              <w:t xml:space="preserve"> - discuss with </w:t>
            </w:r>
            <w:r w:rsidR="0051712A">
              <w:rPr>
                <w:rFonts w:cs="Calibri"/>
              </w:rPr>
              <w:t xml:space="preserve">Director, </w:t>
            </w:r>
            <w:r>
              <w:rPr>
                <w:rFonts w:cs="Calibri"/>
              </w:rPr>
              <w:t xml:space="preserve">Financial </w:t>
            </w:r>
            <w:r w:rsidR="0051712A">
              <w:rPr>
                <w:rFonts w:cs="Calibri"/>
              </w:rPr>
              <w:t>Analysis, Education and Advice</w:t>
            </w:r>
            <w:r w:rsidRPr="00F20737">
              <w:rPr>
                <w:rFonts w:cs="Calibri"/>
              </w:rPr>
              <w:t>)</w:t>
            </w:r>
          </w:p>
          <w:p w14:paraId="16C946B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52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AE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BACD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ASA 700(27)</w:t>
            </w:r>
          </w:p>
          <w:p w14:paraId="1B19291C" w14:textId="77777777" w:rsidR="0056733F" w:rsidRPr="00F20737" w:rsidRDefault="0056733F" w:rsidP="007E7BB4">
            <w:pPr>
              <w:rPr>
                <w:rFonts w:cs="Calibri"/>
              </w:rPr>
            </w:pPr>
            <w:r>
              <w:rPr>
                <w:rFonts w:cs="Calibri"/>
              </w:rPr>
              <w:t>s.</w:t>
            </w:r>
            <w:r w:rsidRPr="00F20737">
              <w:rPr>
                <w:rFonts w:cs="Calibri"/>
              </w:rPr>
              <w:t>252</w:t>
            </w:r>
            <w:r>
              <w:rPr>
                <w:rFonts w:cs="Calibri"/>
              </w:rPr>
              <w:t>, 257(5)(b), 257(6), 257(7)</w:t>
            </w:r>
          </w:p>
          <w:p w14:paraId="2F4ADA75" w14:textId="6247B5D4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7</w:t>
            </w:r>
            <w:r w:rsidRPr="00F20737">
              <w:rPr>
                <w:rFonts w:cs="Calibri"/>
              </w:rPr>
              <w:t>(b)</w:t>
            </w:r>
          </w:p>
        </w:tc>
      </w:tr>
      <w:tr w:rsidR="0056733F" w:rsidRPr="00EF103B" w14:paraId="1514A2C3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7E25" w14:textId="1B86CAD9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2.3.</w:t>
            </w:r>
            <w:r w:rsidR="000129D2">
              <w:rPr>
                <w:rFonts w:cs="Calibri"/>
              </w:rPr>
              <w:t>3</w:t>
            </w:r>
          </w:p>
          <w:p w14:paraId="37ACFBA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0D16" w14:textId="77777777" w:rsidR="0056733F" w:rsidRPr="00F20737" w:rsidRDefault="0056733F" w:rsidP="007E7BB4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Pr="00F20737">
              <w:rPr>
                <w:rFonts w:cs="Calibri"/>
              </w:rPr>
              <w:t>ubsection 255(2A) report and officer declaration statement</w:t>
            </w:r>
            <w:r>
              <w:rPr>
                <w:rFonts w:cs="Calibri"/>
              </w:rPr>
              <w:t xml:space="preserve"> (if applicable)</w:t>
            </w:r>
            <w:r w:rsidRPr="00F2073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have </w:t>
            </w:r>
            <w:r w:rsidRPr="00F20737">
              <w:rPr>
                <w:rFonts w:cs="Calibri"/>
              </w:rPr>
              <w:t>been included in the audit scope</w:t>
            </w:r>
            <w:r>
              <w:rPr>
                <w:rFonts w:cs="Calibri"/>
              </w:rPr>
              <w:t>.</w:t>
            </w:r>
          </w:p>
          <w:p w14:paraId="2188B4F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8B5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13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4B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>253(2)(c)</w:t>
            </w:r>
          </w:p>
        </w:tc>
      </w:tr>
      <w:tr w:rsidR="00E42870" w:rsidRPr="00EF103B" w14:paraId="5845BC5D" w14:textId="77777777" w:rsidTr="0079447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B1E631B" w14:textId="1E142B7E" w:rsidR="00E42870" w:rsidRPr="00E42870" w:rsidRDefault="00E42870" w:rsidP="007E7BB4">
            <w:pPr>
              <w:rPr>
                <w:rFonts w:cs="Calibri"/>
                <w:b/>
                <w:bCs/>
              </w:rPr>
            </w:pPr>
            <w:r w:rsidRPr="00E42870">
              <w:rPr>
                <w:rFonts w:cs="Calibri"/>
                <w:b/>
                <w:bCs/>
              </w:rPr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7CCB887" w14:textId="076F7528" w:rsidR="00E42870" w:rsidRPr="00E42870" w:rsidRDefault="00E42870" w:rsidP="007E7BB4">
            <w:pPr>
              <w:rPr>
                <w:rFonts w:cs="Calibri"/>
                <w:b/>
                <w:bCs/>
              </w:rPr>
            </w:pPr>
            <w:r w:rsidRPr="00E42870">
              <w:rPr>
                <w:rFonts w:cs="Calibri"/>
                <w:b/>
                <w:bCs/>
              </w:rPr>
              <w:t>Reference to General Manager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3D01C51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1DAF9E9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8B2391C" w14:textId="77777777" w:rsidR="00E42870" w:rsidRPr="00F20737" w:rsidRDefault="00E42870" w:rsidP="007E7BB4">
            <w:pPr>
              <w:rPr>
                <w:rFonts w:cs="Calibri"/>
              </w:rPr>
            </w:pPr>
          </w:p>
        </w:tc>
      </w:tr>
      <w:tr w:rsidR="00E42870" w:rsidRPr="00EF103B" w14:paraId="0C7689F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7B9E" w14:textId="4555C1EC" w:rsidR="00E42870" w:rsidRPr="00F20737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2.4.1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18B7" w14:textId="3090272C" w:rsidR="00E42870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Committee of management statement: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06C9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32D9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82FA" w14:textId="77777777" w:rsidR="00E42870" w:rsidRPr="00F20737" w:rsidRDefault="00E42870" w:rsidP="007E7BB4">
            <w:pPr>
              <w:rPr>
                <w:rFonts w:cs="Calibri"/>
              </w:rPr>
            </w:pPr>
          </w:p>
        </w:tc>
      </w:tr>
      <w:tr w:rsidR="00E42870" w:rsidRPr="00EF103B" w14:paraId="2BF4BCE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215D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9FF6" w14:textId="68A86898" w:rsidR="00E42870" w:rsidRDefault="0079447A" w:rsidP="0079447A">
            <w:pPr>
              <w:ind w:left="720"/>
              <w:rPr>
                <w:rFonts w:cs="Calibri"/>
              </w:rPr>
            </w:pPr>
            <w:r>
              <w:rPr>
                <w:rFonts w:cs="Calibri"/>
              </w:rPr>
              <w:t>Financial statement and notes comply with RGs of the General Manager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7C88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0EA" w14:textId="77777777" w:rsidR="00E42870" w:rsidRPr="00F20737" w:rsidRDefault="00E42870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419" w14:textId="3FB49D1E" w:rsidR="00E42870" w:rsidRPr="00F20737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RG 24(b)</w:t>
            </w:r>
          </w:p>
        </w:tc>
      </w:tr>
      <w:tr w:rsidR="0079447A" w:rsidRPr="00EF103B" w14:paraId="06DF385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FD29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F837" w14:textId="69CEE4C7" w:rsidR="0079447A" w:rsidRDefault="0079447A" w:rsidP="0079447A">
            <w:pPr>
              <w:ind w:left="720"/>
              <w:rPr>
                <w:rFonts w:cs="Calibri"/>
              </w:rPr>
            </w:pPr>
            <w:r>
              <w:rPr>
                <w:rFonts w:cs="Calibri"/>
              </w:rPr>
              <w:t>If information sought, whether furnished to members or the General Manager (s272)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4C85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4B6E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8EE1" w14:textId="7DDB11C5" w:rsidR="0079447A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RG 24(e)(v)</w:t>
            </w:r>
          </w:p>
        </w:tc>
      </w:tr>
      <w:tr w:rsidR="0079447A" w:rsidRPr="00EF103B" w14:paraId="24BD9C2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B9D9" w14:textId="3FA02C7F" w:rsidR="0079447A" w:rsidRPr="00F20737" w:rsidRDefault="0079447A" w:rsidP="007E7BB4">
            <w:pPr>
              <w:rPr>
                <w:rFonts w:cs="Calibri"/>
              </w:rPr>
            </w:pPr>
            <w:r>
              <w:rPr>
                <w:rFonts w:cs="Calibri"/>
              </w:rPr>
              <w:t>2.4.2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A2F4" w14:textId="7B8899DD" w:rsidR="0079447A" w:rsidRDefault="00A66B8D" w:rsidP="0079447A">
            <w:pPr>
              <w:rPr>
                <w:rFonts w:cs="Calibri"/>
              </w:rPr>
            </w:pPr>
            <w:r>
              <w:rPr>
                <w:rFonts w:cs="Calibri"/>
              </w:rPr>
              <w:t>Notes to the financial statements: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64C7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DCC4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2711" w14:textId="77777777" w:rsidR="0079447A" w:rsidRDefault="0079447A" w:rsidP="007E7BB4">
            <w:pPr>
              <w:rPr>
                <w:rFonts w:cs="Calibri"/>
              </w:rPr>
            </w:pPr>
          </w:p>
        </w:tc>
      </w:tr>
      <w:tr w:rsidR="0079447A" w:rsidRPr="00EF103B" w14:paraId="049DB97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4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48A6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F447" w14:textId="7627B0D0" w:rsidR="0079447A" w:rsidRDefault="00A66B8D" w:rsidP="0079447A">
            <w:pPr>
              <w:ind w:left="720"/>
              <w:rPr>
                <w:rFonts w:cs="Calibri"/>
              </w:rPr>
            </w:pPr>
            <w:r>
              <w:rPr>
                <w:rFonts w:cs="Calibri"/>
              </w:rPr>
              <w:t>Sections 272(1), (2) &amp; (3) of the RO Act are reproduced in the notes (and refer</w:t>
            </w:r>
            <w:r w:rsidR="000129D2">
              <w:rPr>
                <w:rFonts w:cs="Calibri"/>
              </w:rPr>
              <w:t>s</w:t>
            </w:r>
            <w:r>
              <w:rPr>
                <w:rFonts w:cs="Calibri"/>
              </w:rPr>
              <w:t xml:space="preserve"> to the General Manager)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17E5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655" w14:textId="77777777" w:rsidR="0079447A" w:rsidRPr="00F20737" w:rsidRDefault="0079447A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949" w14:textId="77777777" w:rsidR="0079447A" w:rsidRDefault="0079447A" w:rsidP="007E7BB4">
            <w:pPr>
              <w:rPr>
                <w:rFonts w:cs="Calibri"/>
              </w:rPr>
            </w:pPr>
          </w:p>
        </w:tc>
      </w:tr>
      <w:tr w:rsidR="0056733F" w:rsidRPr="00EF103B" w14:paraId="75982572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D1613C7" w14:textId="61282330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</w:t>
            </w:r>
            <w:r w:rsidR="00A66B8D">
              <w:rPr>
                <w:rFonts w:cs="Calibri"/>
                <w:b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3016919" w14:textId="68907800" w:rsidR="002C375E" w:rsidRPr="00E42870" w:rsidRDefault="0056733F" w:rsidP="0079447A">
            <w:pPr>
              <w:rPr>
                <w:rFonts w:cs="Calibri"/>
              </w:rPr>
            </w:pPr>
            <w:r>
              <w:rPr>
                <w:rFonts w:cs="Calibri"/>
                <w:b/>
                <w:color w:val="auto"/>
              </w:rPr>
              <w:t>Liabilities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829B99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3C11FE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2F1E983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003CB4B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84F7" w14:textId="736A234E" w:rsidR="0056733F" w:rsidRPr="00F20737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>2.</w:t>
            </w:r>
            <w:r w:rsidR="00A66B8D">
              <w:rPr>
                <w:rFonts w:cs="Calibri"/>
                <w:bCs/>
              </w:rPr>
              <w:t>5</w:t>
            </w:r>
            <w:r w:rsidRPr="00F20737">
              <w:rPr>
                <w:rFonts w:cs="Calibri"/>
                <w:bCs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EFFE" w14:textId="77777777" w:rsidR="0056733F" w:rsidRPr="00F20737" w:rsidRDefault="0056733F" w:rsidP="007E7BB4">
            <w:pPr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>Employee provisions (split between current and non-current) in respect of holders of office broken down by: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AB3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21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5C6" w14:textId="2B825AE1" w:rsidR="0056733F" w:rsidRPr="00F20737" w:rsidRDefault="0056733F" w:rsidP="007E7BB4">
            <w:pPr>
              <w:rPr>
                <w:rFonts w:cs="Calibri"/>
              </w:rPr>
            </w:pPr>
            <w:r w:rsidRPr="00BE15C2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BE15C2">
              <w:rPr>
                <w:rFonts w:cs="Calibri"/>
              </w:rPr>
              <w:t>(c)</w:t>
            </w:r>
          </w:p>
        </w:tc>
      </w:tr>
      <w:tr w:rsidR="0056733F" w:rsidRPr="00EF103B" w14:paraId="7FE8252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4D2F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E37" w14:textId="77777777" w:rsidR="0056733F" w:rsidRPr="003818B4" w:rsidRDefault="0056733F" w:rsidP="007E7BB4">
            <w:pPr>
              <w:ind w:left="741"/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 xml:space="preserve">Annual leave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B98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A5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CFD" w14:textId="42E5344B" w:rsidR="0056733F" w:rsidRPr="00BE15C2" w:rsidRDefault="0056733F" w:rsidP="007E7BB4">
            <w:pPr>
              <w:rPr>
                <w:rFonts w:cs="Calibri"/>
              </w:rPr>
            </w:pPr>
            <w:r w:rsidRPr="00692BE5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92BE5">
              <w:rPr>
                <w:rFonts w:cs="Calibri"/>
              </w:rPr>
              <w:t>(c)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6733F" w:rsidRPr="00EF103B" w14:paraId="6D21DBD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D11D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02E7" w14:textId="77777777" w:rsidR="0056733F" w:rsidRPr="003818B4" w:rsidRDefault="0056733F" w:rsidP="007E7BB4">
            <w:pPr>
              <w:ind w:left="741"/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 xml:space="preserve">Long service leave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28B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E0C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B6C" w14:textId="6E13F0D1" w:rsidR="0056733F" w:rsidRPr="00BE15C2" w:rsidRDefault="0056733F" w:rsidP="007E7BB4">
            <w:pPr>
              <w:rPr>
                <w:rFonts w:cs="Calibri"/>
              </w:rPr>
            </w:pPr>
            <w:r w:rsidRPr="00692BE5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92BE5">
              <w:rPr>
                <w:rFonts w:cs="Calibri"/>
              </w:rPr>
              <w:t>(c)</w:t>
            </w:r>
            <w:r>
              <w:rPr>
                <w:rFonts w:cs="Calibri"/>
              </w:rPr>
              <w:t>(ii)</w:t>
            </w:r>
          </w:p>
        </w:tc>
      </w:tr>
      <w:tr w:rsidR="0056733F" w:rsidRPr="00EF103B" w14:paraId="18FE251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3082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BDDF" w14:textId="77777777" w:rsidR="0056733F" w:rsidRPr="003818B4" w:rsidRDefault="0056733F" w:rsidP="007E7BB4">
            <w:pPr>
              <w:ind w:left="741"/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 xml:space="preserve">Separation and redundancies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FB42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1EB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98B" w14:textId="0E0A7E63" w:rsidR="0056733F" w:rsidRPr="00BE15C2" w:rsidRDefault="0056733F" w:rsidP="007E7BB4">
            <w:pPr>
              <w:rPr>
                <w:rFonts w:cs="Calibri"/>
              </w:rPr>
            </w:pPr>
            <w:r w:rsidRPr="00692BE5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92BE5">
              <w:rPr>
                <w:rFonts w:cs="Calibri"/>
              </w:rPr>
              <w:t>(c)</w:t>
            </w:r>
            <w:r>
              <w:rPr>
                <w:rFonts w:cs="Calibri"/>
              </w:rPr>
              <w:t>(iii)</w:t>
            </w:r>
          </w:p>
        </w:tc>
      </w:tr>
      <w:tr w:rsidR="0056733F" w:rsidRPr="00EF103B" w14:paraId="00A34E4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147C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C22C" w14:textId="77777777" w:rsidR="0056733F" w:rsidRPr="003818B4" w:rsidRDefault="0056733F" w:rsidP="007E7BB4">
            <w:pPr>
              <w:ind w:left="741"/>
              <w:rPr>
                <w:rFonts w:cs="Calibri"/>
                <w:bCs/>
              </w:rPr>
            </w:pPr>
            <w:r w:rsidRPr="003818B4">
              <w:rPr>
                <w:rFonts w:cs="Calibri"/>
                <w:bCs/>
              </w:rPr>
              <w:t>Other employee provisions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E5C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F9C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B66" w14:textId="439F4434" w:rsidR="0056733F" w:rsidRPr="00BE15C2" w:rsidRDefault="0056733F" w:rsidP="007E7BB4">
            <w:pPr>
              <w:rPr>
                <w:rFonts w:cs="Calibri"/>
              </w:rPr>
            </w:pPr>
            <w:r w:rsidRPr="00692BE5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92BE5">
              <w:rPr>
                <w:rFonts w:cs="Calibri"/>
              </w:rPr>
              <w:t>(c)</w:t>
            </w:r>
            <w:r>
              <w:rPr>
                <w:rFonts w:cs="Calibri"/>
              </w:rPr>
              <w:t>(iv)</w:t>
            </w:r>
          </w:p>
        </w:tc>
      </w:tr>
      <w:tr w:rsidR="0056733F" w:rsidRPr="00EF103B" w14:paraId="6583F25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9613" w14:textId="33C4F21F" w:rsidR="0056733F" w:rsidRPr="008E168E" w:rsidRDefault="0056733F" w:rsidP="007E7BB4">
            <w:pPr>
              <w:rPr>
                <w:rFonts w:cs="Calibri"/>
                <w:bCs/>
              </w:rPr>
            </w:pPr>
            <w:r>
              <w:rPr>
                <w:rFonts w:cs="Calibri"/>
              </w:rPr>
              <w:t>2.</w:t>
            </w:r>
            <w:r w:rsidR="00A66B8D">
              <w:rPr>
                <w:rFonts w:cs="Calibri"/>
              </w:rPr>
              <w:t>5</w:t>
            </w:r>
            <w:r>
              <w:rPr>
                <w:rFonts w:cs="Calibri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0FEC" w14:textId="77777777" w:rsidR="0056733F" w:rsidRPr="003818B4" w:rsidRDefault="0056733F" w:rsidP="007E7BB4">
            <w:pPr>
              <w:rPr>
                <w:rFonts w:cs="Calibri"/>
                <w:bCs/>
              </w:rPr>
            </w:pPr>
            <w:r w:rsidRPr="0068468F">
              <w:rPr>
                <w:rFonts w:cs="Calibri"/>
              </w:rPr>
              <w:t xml:space="preserve">If there were no employee provisions for holders of office has a statement to this effect been disclosed?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BED8" w14:textId="77777777" w:rsidR="0056733F" w:rsidRPr="008E168E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280E" w14:textId="77777777" w:rsidR="0056733F" w:rsidRPr="008E168E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74C8" w14:textId="5008471F" w:rsidR="0056733F" w:rsidRPr="00BE15C2" w:rsidRDefault="0056733F" w:rsidP="007E7BB4">
            <w:pPr>
              <w:rPr>
                <w:rFonts w:cs="Calibri"/>
              </w:rPr>
            </w:pPr>
            <w:r w:rsidRPr="0068468F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0</w:t>
            </w:r>
          </w:p>
        </w:tc>
      </w:tr>
      <w:tr w:rsidR="0056733F" w:rsidRPr="00EF103B" w14:paraId="20830228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1EED" w14:textId="24A2EFD5" w:rsidR="0056733F" w:rsidRPr="00F20737" w:rsidRDefault="0056733F" w:rsidP="007E7BB4">
            <w:pPr>
              <w:rPr>
                <w:rFonts w:cs="Calibri"/>
                <w:bCs/>
              </w:rPr>
            </w:pPr>
            <w:r w:rsidRPr="00F20737">
              <w:rPr>
                <w:rFonts w:cs="Calibri"/>
                <w:bCs/>
              </w:rPr>
              <w:t>2.</w:t>
            </w:r>
            <w:r w:rsidR="00A66B8D">
              <w:rPr>
                <w:rFonts w:cs="Calibri"/>
                <w:bCs/>
              </w:rPr>
              <w:t>5</w:t>
            </w:r>
            <w:r w:rsidRPr="00F20737">
              <w:rPr>
                <w:rFonts w:cs="Calibri"/>
                <w:bCs/>
              </w:rPr>
              <w:t>.</w:t>
            </w:r>
            <w:r>
              <w:rPr>
                <w:rFonts w:cs="Calibri"/>
                <w:bCs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199B" w14:textId="77777777" w:rsidR="0056733F" w:rsidRPr="00F20737" w:rsidRDefault="0056733F" w:rsidP="007E7BB4">
            <w:pPr>
              <w:rPr>
                <w:rFonts w:cs="Calibri"/>
              </w:rPr>
            </w:pPr>
            <w:r w:rsidRPr="00182725">
              <w:rPr>
                <w:rFonts w:cs="Calibri"/>
                <w:bCs/>
              </w:rPr>
              <w:t>Employee provisions (split between current and non-current) in respect of other than holders of office broken down by: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08E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01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CB9" w14:textId="689D4DFF" w:rsidR="0056733F" w:rsidRPr="00F20737" w:rsidRDefault="0056733F" w:rsidP="007E7BB4">
            <w:pPr>
              <w:rPr>
                <w:rFonts w:cs="Calibri"/>
              </w:rPr>
            </w:pPr>
            <w:r w:rsidRPr="0068468F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68468F">
              <w:rPr>
                <w:rFonts w:cs="Calibri"/>
              </w:rPr>
              <w:t>(d</w:t>
            </w:r>
            <w:r>
              <w:rPr>
                <w:rFonts w:cs="Calibri"/>
              </w:rPr>
              <w:t>)</w:t>
            </w:r>
          </w:p>
        </w:tc>
      </w:tr>
      <w:tr w:rsidR="0056733F" w:rsidRPr="00EF103B" w14:paraId="14D35762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7034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5327" w14:textId="77777777" w:rsidR="0056733F" w:rsidRPr="00182725" w:rsidRDefault="0056733F" w:rsidP="007E7BB4">
            <w:pPr>
              <w:ind w:left="741"/>
              <w:rPr>
                <w:rFonts w:cs="Calibri"/>
                <w:bCs/>
              </w:rPr>
            </w:pPr>
            <w:r w:rsidRPr="00182725">
              <w:rPr>
                <w:rFonts w:cs="Calibri"/>
                <w:bCs/>
              </w:rPr>
              <w:t xml:space="preserve">Annual leave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FE5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31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46F0" w14:textId="75C61264" w:rsidR="0056733F" w:rsidRPr="0068468F" w:rsidRDefault="0056733F" w:rsidP="007E7BB4">
            <w:pPr>
              <w:rPr>
                <w:rFonts w:cs="Calibri"/>
              </w:rPr>
            </w:pPr>
            <w:r w:rsidRPr="004A182A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4A182A">
              <w:rPr>
                <w:rFonts w:cs="Calibri"/>
              </w:rPr>
              <w:t>(d)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i</w:t>
            </w:r>
            <w:proofErr w:type="spellEnd"/>
            <w:r>
              <w:rPr>
                <w:rFonts w:cs="Calibri"/>
              </w:rPr>
              <w:t>)</w:t>
            </w:r>
          </w:p>
        </w:tc>
      </w:tr>
      <w:tr w:rsidR="0056733F" w:rsidRPr="00EF103B" w14:paraId="3E49EE4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0E31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91B22" w14:textId="77777777" w:rsidR="0056733F" w:rsidRPr="00182725" w:rsidRDefault="0056733F" w:rsidP="007E7BB4">
            <w:pPr>
              <w:ind w:left="741"/>
              <w:rPr>
                <w:rFonts w:cs="Calibri"/>
                <w:bCs/>
              </w:rPr>
            </w:pPr>
            <w:r w:rsidRPr="00182725">
              <w:rPr>
                <w:rFonts w:cs="Calibri"/>
                <w:bCs/>
              </w:rPr>
              <w:t xml:space="preserve">Long service leave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BD1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D9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A96F" w14:textId="4ABC6F9A" w:rsidR="0056733F" w:rsidRPr="0068468F" w:rsidRDefault="0056733F" w:rsidP="007E7BB4">
            <w:pPr>
              <w:rPr>
                <w:rFonts w:cs="Calibri"/>
              </w:rPr>
            </w:pPr>
            <w:r w:rsidRPr="004A182A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4A182A">
              <w:rPr>
                <w:rFonts w:cs="Calibri"/>
              </w:rPr>
              <w:t>(d)</w:t>
            </w:r>
            <w:r>
              <w:rPr>
                <w:rFonts w:cs="Calibri"/>
              </w:rPr>
              <w:t>(ii)</w:t>
            </w:r>
          </w:p>
        </w:tc>
      </w:tr>
      <w:tr w:rsidR="0056733F" w:rsidRPr="00EF103B" w14:paraId="4C43EA4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E34C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BBB7" w14:textId="77777777" w:rsidR="0056733F" w:rsidRPr="00182725" w:rsidRDefault="0056733F" w:rsidP="007E7BB4">
            <w:pPr>
              <w:ind w:left="741"/>
              <w:rPr>
                <w:rFonts w:cs="Calibri"/>
                <w:bCs/>
              </w:rPr>
            </w:pPr>
            <w:r w:rsidRPr="00182725">
              <w:rPr>
                <w:rFonts w:cs="Calibri"/>
                <w:bCs/>
              </w:rPr>
              <w:t xml:space="preserve">Separation and redundancies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44E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1A2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D62" w14:textId="3A1248BA" w:rsidR="0056733F" w:rsidRPr="0068468F" w:rsidRDefault="0056733F" w:rsidP="007E7BB4">
            <w:pPr>
              <w:rPr>
                <w:rFonts w:cs="Calibri"/>
              </w:rPr>
            </w:pPr>
            <w:r w:rsidRPr="004A182A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4A182A">
              <w:rPr>
                <w:rFonts w:cs="Calibri"/>
              </w:rPr>
              <w:t>(d)</w:t>
            </w:r>
            <w:r>
              <w:rPr>
                <w:rFonts w:cs="Calibri"/>
              </w:rPr>
              <w:t>(iii)</w:t>
            </w:r>
          </w:p>
        </w:tc>
      </w:tr>
      <w:tr w:rsidR="0056733F" w:rsidRPr="00EF103B" w14:paraId="3496C332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F21AC" w14:textId="77777777" w:rsidR="0056733F" w:rsidRPr="00F20737" w:rsidRDefault="0056733F" w:rsidP="007E7BB4">
            <w:pPr>
              <w:rPr>
                <w:rFonts w:cs="Calibri"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9DB2" w14:textId="77777777" w:rsidR="0056733F" w:rsidRPr="00182725" w:rsidRDefault="0056733F" w:rsidP="007E7BB4">
            <w:pPr>
              <w:ind w:left="741"/>
              <w:rPr>
                <w:rFonts w:cs="Calibri"/>
                <w:bCs/>
              </w:rPr>
            </w:pPr>
            <w:r w:rsidRPr="00182725">
              <w:rPr>
                <w:rFonts w:cs="Calibri"/>
                <w:bCs/>
              </w:rPr>
              <w:t>Other employee provisions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AA2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B9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71A" w14:textId="6A7CE2FB" w:rsidR="0056733F" w:rsidRPr="0068468F" w:rsidRDefault="0056733F" w:rsidP="007E7BB4">
            <w:pPr>
              <w:rPr>
                <w:rFonts w:cs="Calibri"/>
              </w:rPr>
            </w:pPr>
            <w:r w:rsidRPr="004A182A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5</w:t>
            </w:r>
            <w:r w:rsidRPr="004A182A">
              <w:rPr>
                <w:rFonts w:cs="Calibri"/>
              </w:rPr>
              <w:t>(d)</w:t>
            </w:r>
            <w:r>
              <w:rPr>
                <w:rFonts w:cs="Calibri"/>
              </w:rPr>
              <w:t>(iv)</w:t>
            </w:r>
          </w:p>
        </w:tc>
      </w:tr>
      <w:tr w:rsidR="0056733F" w:rsidRPr="00EF103B" w14:paraId="4A78809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2DA8" w14:textId="7DB85C5E" w:rsidR="0056733F" w:rsidRPr="00D1636E" w:rsidRDefault="0056733F" w:rsidP="007E7BB4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2.</w:t>
            </w:r>
            <w:r w:rsidR="00A66B8D">
              <w:rPr>
                <w:rFonts w:cs="Calibri"/>
                <w:bCs/>
              </w:rPr>
              <w:t>5</w:t>
            </w:r>
            <w:r>
              <w:rPr>
                <w:rFonts w:cs="Calibri"/>
                <w:bCs/>
              </w:rPr>
              <w:t>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4D5E" w14:textId="77777777" w:rsidR="0056733F" w:rsidRPr="00182725" w:rsidRDefault="0056733F" w:rsidP="007E7BB4">
            <w:pPr>
              <w:rPr>
                <w:rFonts w:cs="Calibri"/>
                <w:bCs/>
              </w:rPr>
            </w:pPr>
            <w:r w:rsidRPr="0068468F">
              <w:rPr>
                <w:rFonts w:cs="Calibri"/>
              </w:rPr>
              <w:t>If there were no employee provision</w:t>
            </w:r>
            <w:r>
              <w:rPr>
                <w:rFonts w:cs="Calibri"/>
              </w:rPr>
              <w:t>s</w:t>
            </w:r>
            <w:r w:rsidRPr="0068468F">
              <w:rPr>
                <w:rFonts w:cs="Calibri"/>
              </w:rPr>
              <w:t xml:space="preserve"> for other than holders of office</w:t>
            </w:r>
            <w:r>
              <w:rPr>
                <w:rFonts w:cs="Calibri"/>
              </w:rPr>
              <w:t>,</w:t>
            </w:r>
            <w:r w:rsidRPr="0068468F">
              <w:rPr>
                <w:rFonts w:cs="Calibri"/>
              </w:rPr>
              <w:t xml:space="preserve"> has a statement to this effect been disclosed?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BFA1" w14:textId="77777777" w:rsidR="0056733F" w:rsidRPr="00D1636E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4AF9" w14:textId="77777777" w:rsidR="0056733F" w:rsidRPr="00D1636E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F0DE" w14:textId="541CA81A" w:rsidR="0056733F" w:rsidRPr="0068468F" w:rsidRDefault="0056733F" w:rsidP="007E7BB4">
            <w:pPr>
              <w:rPr>
                <w:rFonts w:cs="Calibri"/>
              </w:rPr>
            </w:pPr>
            <w:r w:rsidRPr="0068468F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0</w:t>
            </w:r>
          </w:p>
        </w:tc>
      </w:tr>
      <w:tr w:rsidR="0056733F" w:rsidRPr="00EF103B" w14:paraId="398369D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BEAEC91" w14:textId="02DA71EF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</w:t>
            </w:r>
            <w:r w:rsidR="00EC7595">
              <w:rPr>
                <w:rFonts w:cs="Calibri"/>
                <w:b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E822EDF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Related Party disclosures (even if not material):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34D03B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C937F9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71934322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79309F" w:rsidRPr="00EF103B" w14:paraId="7277506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25660" w14:textId="00B32EFD" w:rsidR="0079309F" w:rsidRPr="00F20737" w:rsidRDefault="0079309F" w:rsidP="007E7BB4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6</w:t>
            </w:r>
            <w:r>
              <w:rPr>
                <w:rFonts w:cs="Calibri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807B" w14:textId="79873DE3" w:rsidR="0079309F" w:rsidRPr="004733F6" w:rsidRDefault="0079309F" w:rsidP="007E7BB4">
            <w:pPr>
              <w:rPr>
                <w:sz w:val="18"/>
                <w:szCs w:val="18"/>
              </w:rPr>
            </w:pPr>
            <w:r w:rsidRPr="004733F6">
              <w:rPr>
                <w:rFonts w:cs="Calibri"/>
              </w:rPr>
              <w:t>Has the RU assessed whether it controls any entities?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E632" w14:textId="77777777" w:rsidR="0079309F" w:rsidRPr="00F20737" w:rsidRDefault="0079309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DB36" w14:textId="77777777" w:rsidR="0079309F" w:rsidRPr="00F20737" w:rsidRDefault="0079309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98A8" w14:textId="4D8B7152" w:rsidR="0079309F" w:rsidRPr="00F20737" w:rsidRDefault="0079309F" w:rsidP="007E7BB4">
            <w:pPr>
              <w:rPr>
                <w:rFonts w:cs="Calibri"/>
              </w:rPr>
            </w:pPr>
            <w:r w:rsidRPr="004733F6">
              <w:rPr>
                <w:rFonts w:cs="Calibri"/>
              </w:rPr>
              <w:t>A</w:t>
            </w:r>
            <w:r>
              <w:rPr>
                <w:rFonts w:cs="Calibri"/>
              </w:rPr>
              <w:t>A</w:t>
            </w:r>
            <w:r w:rsidRPr="004733F6">
              <w:rPr>
                <w:rFonts w:cs="Calibri"/>
              </w:rPr>
              <w:t>SB 10 (5), (6) (7)</w:t>
            </w:r>
          </w:p>
        </w:tc>
      </w:tr>
      <w:tr w:rsidR="0079309F" w:rsidRPr="00EF103B" w14:paraId="4BA7C933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1ED9" w14:textId="26975878" w:rsidR="0079309F" w:rsidRPr="00F20737" w:rsidRDefault="0079309F" w:rsidP="007E7BB4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6</w:t>
            </w:r>
            <w:r>
              <w:rPr>
                <w:rFonts w:cs="Calibri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5CA6" w14:textId="2F29C103" w:rsidR="0079309F" w:rsidRPr="00F20737" w:rsidRDefault="0079309F" w:rsidP="007E7BB4">
            <w:pPr>
              <w:rPr>
                <w:rFonts w:cs="Calibri"/>
              </w:rPr>
            </w:pPr>
            <w:r w:rsidRPr="004733F6">
              <w:rPr>
                <w:rFonts w:cs="Calibri"/>
              </w:rPr>
              <w:t>If there is control, were the financial statements prepared on a consolidated basis?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2C6" w14:textId="77777777" w:rsidR="0079309F" w:rsidRPr="00F20737" w:rsidRDefault="0079309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D0EF" w14:textId="77777777" w:rsidR="0079309F" w:rsidRPr="00F20737" w:rsidRDefault="0079309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33D8" w14:textId="03B06733" w:rsidR="0079309F" w:rsidRPr="00F20737" w:rsidRDefault="0079309F" w:rsidP="0079309F">
            <w:pPr>
              <w:rPr>
                <w:rFonts w:cs="Calibri"/>
              </w:rPr>
            </w:pPr>
            <w:r w:rsidRPr="004733F6">
              <w:rPr>
                <w:rFonts w:cs="Calibri"/>
              </w:rPr>
              <w:t>AASB 10 (19)</w:t>
            </w:r>
          </w:p>
        </w:tc>
      </w:tr>
      <w:tr w:rsidR="0056733F" w:rsidRPr="00EF103B" w14:paraId="5764CD8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F62A" w14:textId="36961135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6</w:t>
            </w:r>
            <w:r w:rsidRPr="00F20737">
              <w:rPr>
                <w:rFonts w:cs="Calibri"/>
              </w:rPr>
              <w:t>.</w:t>
            </w:r>
            <w:r w:rsidR="0079309F">
              <w:rPr>
                <w:rFonts w:cs="Calibri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0698C" w14:textId="6AB38DD0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If there are transactions between related parties the following must be disclosed for each related party: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F3D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EF4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4A29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28319311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7F1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E878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A description of the nature of the related party relationship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4B5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0DB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2B00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</w:t>
            </w:r>
          </w:p>
        </w:tc>
      </w:tr>
      <w:tr w:rsidR="0056733F" w:rsidRPr="00EF103B" w14:paraId="754E7E35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B49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CE4A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 xml:space="preserve">The </w:t>
            </w:r>
            <w:proofErr w:type="gramStart"/>
            <w:r w:rsidRPr="00F20737">
              <w:rPr>
                <w:rFonts w:cs="Calibri"/>
              </w:rPr>
              <w:t>amount</w:t>
            </w:r>
            <w:proofErr w:type="gramEnd"/>
            <w:r w:rsidRPr="00F20737">
              <w:rPr>
                <w:rFonts w:cs="Calibri"/>
              </w:rPr>
              <w:t xml:space="preserve"> of transactions during f/y (including non-monetary compensation/benefits, transfers of assets or liabilities etc.)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A0A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3A9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08AC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124(18)(a)</w:t>
            </w:r>
          </w:p>
        </w:tc>
      </w:tr>
      <w:tr w:rsidR="0056733F" w:rsidRPr="00EF103B" w14:paraId="05132AB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9B4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05E1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Outstanding balances at the end of the f/y (including loans)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51B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D68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25C1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124(18)(b)</w:t>
            </w:r>
          </w:p>
        </w:tc>
      </w:tr>
      <w:tr w:rsidR="0056733F" w:rsidRPr="00EF103B" w14:paraId="65E74CE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756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6A47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Doubtful debt provisions raised against any related party balances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DD5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36C2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6B25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124(18)(</w:t>
            </w:r>
            <w:proofErr w:type="gramStart"/>
            <w:r w:rsidRPr="00F20737">
              <w:rPr>
                <w:rFonts w:cs="Calibri"/>
              </w:rPr>
              <w:t>c)&amp;</w:t>
            </w:r>
            <w:proofErr w:type="gramEnd"/>
            <w:r w:rsidRPr="00F20737">
              <w:rPr>
                <w:rFonts w:cs="Calibri"/>
              </w:rPr>
              <w:t>(d)</w:t>
            </w:r>
          </w:p>
        </w:tc>
      </w:tr>
      <w:tr w:rsidR="0056733F" w:rsidRPr="00EF103B" w14:paraId="65961CF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EF5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C9FF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Terms of transaction (i.e. whether loans are interest bearing, whether transactions are arm’s length)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435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EBE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09F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124(18)</w:t>
            </w:r>
          </w:p>
        </w:tc>
      </w:tr>
      <w:tr w:rsidR="0056733F" w:rsidRPr="00EF103B" w14:paraId="498DF9F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AE21B54" w14:textId="5D823DFE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</w:t>
            </w:r>
            <w:r w:rsidR="00EC7595">
              <w:rPr>
                <w:rFonts w:cs="Calibri"/>
                <w:b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F3F390F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Statement of Comprehensive Income or the equivalent Notes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77CE29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D0DBB82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2DF3F59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183D66F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8C3B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  <w:b/>
              </w:rPr>
              <w:t>Expenses</w:t>
            </w:r>
          </w:p>
        </w:tc>
      </w:tr>
      <w:tr w:rsidR="0056733F" w:rsidRPr="00EF103B" w14:paraId="79D78F0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AA31" w14:textId="0C1E260C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7</w:t>
            </w:r>
            <w:r w:rsidRPr="00F20737">
              <w:rPr>
                <w:rFonts w:cs="Calibri"/>
              </w:rPr>
              <w:t>.</w:t>
            </w:r>
            <w:r w:rsidR="00EC7595">
              <w:rPr>
                <w:rFonts w:cs="Calibri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C8B4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Grants or donations expensed during the year including total amount of: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965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95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97D" w14:textId="58EAB8F4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</w:t>
            </w:r>
          </w:p>
        </w:tc>
      </w:tr>
      <w:tr w:rsidR="0056733F" w:rsidRPr="00EF103B" w14:paraId="57E5411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82A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D247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grants that were $1,000 or less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BB9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985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CAC" w14:textId="3FC656B6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(e)(</w:t>
            </w:r>
            <w:proofErr w:type="spellStart"/>
            <w:r w:rsidRPr="00F20737">
              <w:rPr>
                <w:rFonts w:cs="Calibri"/>
              </w:rPr>
              <w:t>i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</w:tr>
      <w:tr w:rsidR="0056733F" w:rsidRPr="00EF103B" w14:paraId="4288663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058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AA0B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grants that exceeded $1,000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4E3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CB1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BDB" w14:textId="36F95770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(e)(ii)</w:t>
            </w:r>
          </w:p>
        </w:tc>
      </w:tr>
      <w:tr w:rsidR="0056733F" w:rsidRPr="00EF103B" w14:paraId="2A66348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F84C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2FAF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donations that were $1,000 or less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2FA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124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8BB" w14:textId="169C3CEE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(e)(iii)</w:t>
            </w:r>
          </w:p>
        </w:tc>
      </w:tr>
      <w:tr w:rsidR="0056733F" w:rsidRPr="00EF103B" w14:paraId="60E7B1F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156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3CBA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donations that exceeded $1,000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632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39E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948" w14:textId="02DA36C1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1</w:t>
            </w:r>
            <w:r w:rsidR="002C375E">
              <w:rPr>
                <w:rFonts w:cs="Calibri"/>
              </w:rPr>
              <w:t>3</w:t>
            </w:r>
            <w:r w:rsidRPr="00F20737">
              <w:rPr>
                <w:rFonts w:cs="Calibri"/>
              </w:rPr>
              <w:t>(e)(iv)</w:t>
            </w:r>
          </w:p>
        </w:tc>
      </w:tr>
      <w:tr w:rsidR="0056733F" w:rsidRPr="00EF103B" w14:paraId="0DF6D73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00CA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F22F8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Has a LGD statement been lodged (if applicable)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58E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D42A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09DA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s</w:t>
            </w:r>
            <w:r>
              <w:rPr>
                <w:rFonts w:cs="Calibri"/>
              </w:rPr>
              <w:t>.</w:t>
            </w:r>
            <w:r w:rsidRPr="00F20737">
              <w:rPr>
                <w:rFonts w:cs="Calibri"/>
              </w:rPr>
              <w:t xml:space="preserve"> 237</w:t>
            </w:r>
          </w:p>
        </w:tc>
      </w:tr>
      <w:tr w:rsidR="0056733F" w:rsidRPr="00EF103B" w14:paraId="382067F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064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DAB1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>Does the LGD statement reconcile with the FR figure?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664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C6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C1B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511E2D88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EFA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FA50" w14:textId="77777777" w:rsidR="0056733F" w:rsidRPr="00F20737" w:rsidRDefault="0056733F" w:rsidP="007E7BB4">
            <w:pPr>
              <w:ind w:left="720"/>
              <w:rPr>
                <w:rFonts w:cs="Calibri"/>
              </w:rPr>
            </w:pPr>
            <w:r w:rsidRPr="00F20737">
              <w:rPr>
                <w:rFonts w:cs="Calibri"/>
              </w:rPr>
              <w:t xml:space="preserve">Please ensure that the LGD matter is ‘closed’ in </w:t>
            </w:r>
            <w:proofErr w:type="spellStart"/>
            <w:r w:rsidRPr="00F20737">
              <w:rPr>
                <w:rFonts w:cs="Calibri"/>
              </w:rPr>
              <w:t>caseHQ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B9B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A9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CC2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149E49D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96F2" w14:textId="54CAA04D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2.</w:t>
            </w:r>
            <w:r w:rsidR="00EC7595">
              <w:rPr>
                <w:rFonts w:cs="Calibri"/>
              </w:rPr>
              <w:t>7</w:t>
            </w:r>
            <w:r w:rsidRPr="00F20737">
              <w:rPr>
                <w:rFonts w:cs="Calibri"/>
              </w:rPr>
              <w:t>.</w:t>
            </w:r>
            <w:r w:rsidR="00EC7595">
              <w:rPr>
                <w:rFonts w:cs="Calibri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1E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If there were no grants or donations paid during the year, has a statement to this effect been disclosed in the GPFR?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5967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03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D849" w14:textId="087337C0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RG 2</w:t>
            </w:r>
            <w:r w:rsidR="002C375E">
              <w:rPr>
                <w:rFonts w:cs="Calibri"/>
              </w:rPr>
              <w:t>0</w:t>
            </w:r>
          </w:p>
        </w:tc>
      </w:tr>
      <w:tr w:rsidR="00A66B8D" w:rsidRPr="00EF103B" w14:paraId="0708F184" w14:textId="77777777" w:rsidTr="00920FE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043D76F" w14:textId="49CEF875" w:rsidR="00A66B8D" w:rsidRPr="00920FEF" w:rsidRDefault="00EC7595" w:rsidP="007E7BB4">
            <w:pPr>
              <w:rPr>
                <w:rFonts w:cs="Calibri"/>
                <w:b/>
                <w:bCs/>
              </w:rPr>
            </w:pPr>
            <w:r w:rsidRPr="00920FEF">
              <w:rPr>
                <w:rFonts w:cs="Calibri"/>
                <w:b/>
                <w:bCs/>
              </w:rPr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5AC748B" w14:textId="301D8C32" w:rsidR="00A66B8D" w:rsidRPr="00920FEF" w:rsidRDefault="00A66B8D" w:rsidP="007E7BB4">
            <w:pPr>
              <w:rPr>
                <w:rFonts w:cs="Calibri"/>
                <w:b/>
                <w:bCs/>
              </w:rPr>
            </w:pPr>
            <w:r w:rsidRPr="00920FEF">
              <w:rPr>
                <w:rFonts w:cs="Calibri"/>
                <w:b/>
                <w:bCs/>
              </w:rPr>
              <w:t>Materiality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3FFF3AE" w14:textId="77777777" w:rsidR="00A66B8D" w:rsidRPr="00F20737" w:rsidRDefault="00A66B8D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D34255E" w14:textId="77777777" w:rsidR="00A66B8D" w:rsidRPr="00F20737" w:rsidRDefault="00A66B8D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48A41BE" w14:textId="77777777" w:rsidR="00A66B8D" w:rsidRPr="00F20737" w:rsidRDefault="00A66B8D" w:rsidP="007E7BB4">
            <w:pPr>
              <w:rPr>
                <w:rFonts w:cs="Calibri"/>
              </w:rPr>
            </w:pPr>
          </w:p>
        </w:tc>
      </w:tr>
      <w:tr w:rsidR="00A66B8D" w:rsidRPr="00EF103B" w14:paraId="793C1208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D86D" w14:textId="1D9FA483" w:rsidR="00A66B8D" w:rsidRPr="00F20737" w:rsidRDefault="00EC7595" w:rsidP="007E7BB4">
            <w:pPr>
              <w:rPr>
                <w:rFonts w:cs="Calibri"/>
              </w:rPr>
            </w:pPr>
            <w:r>
              <w:rPr>
                <w:rFonts w:cs="Calibri"/>
              </w:rPr>
              <w:t>2.8.1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196B" w14:textId="77777777" w:rsidR="00A66B8D" w:rsidRDefault="00A66B8D" w:rsidP="007E7BB4">
            <w:pPr>
              <w:rPr>
                <w:rFonts w:cs="Calibri"/>
              </w:rPr>
            </w:pPr>
            <w:r>
              <w:rPr>
                <w:rFonts w:cs="Calibri"/>
              </w:rPr>
              <w:t>Is the nature and amount of any material income or expense item separately disclosed?</w:t>
            </w:r>
          </w:p>
          <w:p w14:paraId="7D2AC135" w14:textId="40995A4C" w:rsidR="00A66B8D" w:rsidRPr="00F20737" w:rsidRDefault="00A66B8D" w:rsidP="007E7BB4">
            <w:pPr>
              <w:rPr>
                <w:rFonts w:cs="Calibri"/>
              </w:rPr>
            </w:pPr>
            <w:r>
              <w:rPr>
                <w:rFonts w:cs="Calibri"/>
              </w:rPr>
              <w:t>(Is there any balance under a general or non-specific heading (‘other’) for an amount approximately 10% or more of total income/expenditure?)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18F2" w14:textId="77777777" w:rsidR="00A66B8D" w:rsidRPr="00F20737" w:rsidRDefault="00A66B8D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E25" w14:textId="77777777" w:rsidR="00A66B8D" w:rsidRPr="00F20737" w:rsidRDefault="00A66B8D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060" w14:textId="160863D1" w:rsidR="00A66B8D" w:rsidRPr="00F20737" w:rsidRDefault="00A66B8D" w:rsidP="007E7BB4">
            <w:pPr>
              <w:rPr>
                <w:rFonts w:cs="Calibri"/>
              </w:rPr>
            </w:pPr>
            <w:r>
              <w:rPr>
                <w:rFonts w:cs="Calibri"/>
              </w:rPr>
              <w:t>AASB 101(97)</w:t>
            </w:r>
          </w:p>
        </w:tc>
      </w:tr>
      <w:tr w:rsidR="0056733F" w:rsidRPr="00EF103B" w14:paraId="231952A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784082A" w14:textId="3E4DB209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2.</w:t>
            </w:r>
            <w:r w:rsidR="00EC7595">
              <w:rPr>
                <w:rFonts w:cs="Calibri"/>
                <w:b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F39F02D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Is the report compliant?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CBFBBAD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28FA0B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B1516D1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38B373A1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D858F57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7D8C3F0" w14:textId="77777777" w:rsidR="0056733F" w:rsidRPr="00F20737" w:rsidRDefault="0056733F" w:rsidP="007E7BB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The Commission</w:t>
            </w:r>
            <w:r w:rsidRPr="00F20737">
              <w:rPr>
                <w:rFonts w:cs="Calibri"/>
                <w:b/>
              </w:rPr>
              <w:t xml:space="preserve"> Administration &amp; monitoring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1E1A508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884EB64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E4719BE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07469515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5767A6A7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3.</w:t>
            </w:r>
            <w:r>
              <w:rPr>
                <w:rFonts w:cs="Calibri"/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E71333A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Going concern monitoring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17C71AC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C5A1A0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7A670EA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190D6B4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F276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1</w:t>
            </w:r>
            <w:r w:rsidRPr="00F20737">
              <w:rPr>
                <w:rFonts w:cs="Calibri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7CAC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Is there a note in relation to the RUs ability to continue as a going concern?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AA39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4173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8C42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0F5FBDB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A8E9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C0DE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If yes, does the note indicate a material or significant uncertainty of the entity’s ability to continue as a going concern?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C5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892E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8A99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56733F" w:rsidRPr="00EF103B" w14:paraId="22B310C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D14D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686A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Assess reasonableness of explanation (i.e. loss making and significant net asset deficiency, significant reliance on another RU for financial support)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848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DBBF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FF89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56733F" w:rsidRPr="00EF103B" w14:paraId="1B3AD481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5165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59A6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Does auditor refer to the note in an Emphasis of Matter paragraph in the auditor’s report?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F38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1FD6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2046" w14:textId="77777777" w:rsidR="0056733F" w:rsidRPr="00F20737" w:rsidRDefault="0056733F" w:rsidP="007E7BB4">
            <w:pPr>
              <w:rPr>
                <w:rFonts w:cs="Calibri"/>
              </w:rPr>
            </w:pPr>
            <w:r w:rsidRPr="00F20737">
              <w:rPr>
                <w:rFonts w:cs="Calibri"/>
              </w:rPr>
              <w:t>ASA 570</w:t>
            </w:r>
          </w:p>
        </w:tc>
      </w:tr>
      <w:tr w:rsidR="0056733F" w:rsidRPr="00EF103B" w14:paraId="0D9C539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1FC0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CCC9" w14:textId="77777777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 xml:space="preserve">Does the </w:t>
            </w:r>
            <w:proofErr w:type="spellStart"/>
            <w:r w:rsidRPr="00F20737">
              <w:rPr>
                <w:rFonts w:cs="Calibri"/>
              </w:rPr>
              <w:t>CoM</w:t>
            </w:r>
            <w:proofErr w:type="spellEnd"/>
            <w:r w:rsidRPr="00F20737">
              <w:rPr>
                <w:rFonts w:cs="Calibri"/>
              </w:rPr>
              <w:t xml:space="preserve"> Statement (able to pay debts) and Operating Report (significant changes in financial affairs) match the Going Concern note?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122A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9240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758C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56733F" w:rsidRPr="00EF103B" w14:paraId="3972D26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0952" w14:textId="3380B47C" w:rsidR="0056733F" w:rsidRPr="00F20737" w:rsidRDefault="0056733F" w:rsidP="007E7BB4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1</w:t>
            </w:r>
            <w:r w:rsidRPr="00F20737">
              <w:rPr>
                <w:rFonts w:cs="Calibri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687A" w14:textId="348E245F" w:rsidR="0056733F" w:rsidRPr="00F20737" w:rsidRDefault="00CA05C5" w:rsidP="007E7BB4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Check the following: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FA6B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BC81" w14:textId="77777777" w:rsidR="0056733F" w:rsidRPr="00F20737" w:rsidRDefault="0056733F" w:rsidP="007E7BB4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6E58" w14:textId="77777777" w:rsidR="0056733F" w:rsidRPr="00F20737" w:rsidRDefault="0056733F" w:rsidP="007E7BB4">
            <w:pPr>
              <w:rPr>
                <w:rFonts w:cs="Calibri"/>
              </w:rPr>
            </w:pPr>
          </w:p>
        </w:tc>
      </w:tr>
      <w:tr w:rsidR="004A2D35" w:rsidRPr="00EF103B" w14:paraId="375255DC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883F" w14:textId="7A2D9E55" w:rsidR="004A2D35" w:rsidRPr="00F20737" w:rsidRDefault="004A2D35" w:rsidP="004A2D35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8FA9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Does the statement of financial position indicate RU has a positive net asset value?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17C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9E1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6A57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4A2D35" w:rsidRPr="00EF103B" w14:paraId="023C2A59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B2FC" w14:textId="77777777" w:rsidR="004A2D35" w:rsidRPr="00F20737" w:rsidRDefault="004A2D35" w:rsidP="004A2D35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541F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Has there been a continuing history of surpluses?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1CBB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E1F7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84C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4A2D35" w:rsidRPr="00EF103B" w14:paraId="189C871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5553" w14:textId="77777777" w:rsidR="004A2D35" w:rsidRPr="00F20737" w:rsidRDefault="004A2D35" w:rsidP="004A2D35">
            <w:pPr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2573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</w:rPr>
              <w:t>Does statement of cash flows indicate there is sufficient cash flow to pay expenses?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08486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B0B0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4FFE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AASB 101(25)</w:t>
            </w:r>
          </w:p>
        </w:tc>
      </w:tr>
      <w:tr w:rsidR="004A2D35" w:rsidRPr="00EF103B" w14:paraId="118F167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47F7193B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3.</w:t>
            </w:r>
            <w:r>
              <w:rPr>
                <w:rFonts w:cs="Calibri"/>
                <w:b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6D8FB5C9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 xml:space="preserve">Enter on </w:t>
            </w:r>
            <w:proofErr w:type="spellStart"/>
            <w:r w:rsidRPr="00F20737">
              <w:rPr>
                <w:rFonts w:cs="Calibri"/>
                <w:b/>
              </w:rPr>
              <w:t>caseHQ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3D3DD98E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8CFE80B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2B059E1A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41C0D1D7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0CCC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The following fields must be populated before the matter is filed and closed</w:t>
            </w:r>
          </w:p>
        </w:tc>
      </w:tr>
      <w:tr w:rsidR="004A2D35" w:rsidRPr="00EF103B" w14:paraId="360E135E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F5E1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8B3D" w14:textId="77777777" w:rsidR="004A2D35" w:rsidRPr="00F20737" w:rsidRDefault="004A2D35" w:rsidP="004A2D35">
            <w:pPr>
              <w:rPr>
                <w:rFonts w:cs="Calibri"/>
              </w:rPr>
            </w:pPr>
            <w:r>
              <w:rPr>
                <w:rFonts w:cs="Calibri"/>
              </w:rPr>
              <w:t>The Commission</w:t>
            </w:r>
            <w:r w:rsidRPr="00F20737">
              <w:rPr>
                <w:rFonts w:cs="Calibri"/>
              </w:rPr>
              <w:t xml:space="preserve"> assessment date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561D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5DCC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49F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1EA9A6D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BB30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098F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Auditing firm &amp; auditor (ensure all contact details are included in </w:t>
            </w:r>
            <w:proofErr w:type="spellStart"/>
            <w:r w:rsidRPr="00F20737">
              <w:rPr>
                <w:rFonts w:cs="Calibri"/>
              </w:rPr>
              <w:t>caseHQ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EAD1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DB76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017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1590EBB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7DDE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AB1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membership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FACD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70D3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424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5FF4F2A5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FF7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10E2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Date of section 266 meeting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7ECC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9FF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BF6F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69F41B81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D7E4E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526C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Qualified audit report</w:t>
            </w:r>
            <w:r>
              <w:rPr>
                <w:rFonts w:cs="Calibri"/>
              </w:rPr>
              <w:t xml:space="preserve"> (does not include adverse opinion, disclaimer of opinion or emphasis of matter)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DC24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1EE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A8F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5806527A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11DB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F146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Compliance with section 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E7CB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6A8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8E8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2DE38F9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F874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1D5C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Compliance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1422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41A9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93B0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1B88480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819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FB29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Capitations received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190D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AA9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7D0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12A3302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EB1F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DA48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Subscriptions received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C3B7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8DC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E7C4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6BE5F636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36B8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FACC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revenue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48A9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27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E1C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0E56E8CF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5EBD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72DF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expenses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9260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403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9996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35C30A5B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1475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9C60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comprehensive income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00D7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C9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039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4647B51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221F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C9AB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assets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66C3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ECF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3F56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08E42874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F32A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6F9E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Total liabilities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E6AD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525E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999E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06F87320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ACC1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>3.</w:t>
            </w:r>
            <w:r>
              <w:rPr>
                <w:rFonts w:cs="Calibri"/>
              </w:rPr>
              <w:t>2</w:t>
            </w:r>
            <w:r w:rsidRPr="00F20737">
              <w:rPr>
                <w:rFonts w:cs="Calibri"/>
              </w:rPr>
              <w:t>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02DF3" w14:textId="77777777" w:rsidR="004A2D35" w:rsidRPr="00F20737" w:rsidRDefault="004A2D35" w:rsidP="004A2D35">
            <w:pPr>
              <w:rPr>
                <w:rFonts w:cs="Calibri"/>
              </w:rPr>
            </w:pPr>
            <w:r w:rsidRPr="00F20737">
              <w:rPr>
                <w:rFonts w:cs="Calibri"/>
              </w:rPr>
              <w:t xml:space="preserve">Net assets (check only - field is auto calculated by </w:t>
            </w:r>
            <w:proofErr w:type="spellStart"/>
            <w:r w:rsidRPr="00F20737">
              <w:rPr>
                <w:rFonts w:cs="Calibri"/>
              </w:rPr>
              <w:t>caseHQ</w:t>
            </w:r>
            <w:proofErr w:type="spellEnd"/>
            <w:r w:rsidRPr="00F20737">
              <w:rPr>
                <w:rFonts w:cs="Calibri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81D7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8A5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F60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3B47F03D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10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9ED"/>
          </w:tcPr>
          <w:p w14:paraId="04653FA9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  <w:tr w:rsidR="004A2D35" w:rsidRPr="00EF103B" w14:paraId="64E625E9" w14:textId="77777777" w:rsidTr="0056733F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cantSplit/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36B1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6F8AB" w14:textId="77777777" w:rsidR="004A2D35" w:rsidRPr="00F20737" w:rsidRDefault="004A2D35" w:rsidP="004A2D35">
            <w:pPr>
              <w:rPr>
                <w:rFonts w:cs="Calibri"/>
                <w:b/>
              </w:rPr>
            </w:pPr>
            <w:r w:rsidRPr="00F20737">
              <w:rPr>
                <w:rFonts w:cs="Calibri"/>
                <w:b/>
              </w:rPr>
              <w:t>If required, has any issue re going concern been included in the filing letter?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A630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932" w14:textId="77777777" w:rsidR="004A2D35" w:rsidRPr="00F20737" w:rsidRDefault="004A2D35" w:rsidP="004A2D35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373" w14:textId="77777777" w:rsidR="004A2D35" w:rsidRPr="00F20737" w:rsidRDefault="004A2D35" w:rsidP="004A2D35">
            <w:pPr>
              <w:rPr>
                <w:rFonts w:cs="Calibri"/>
              </w:rPr>
            </w:pPr>
          </w:p>
        </w:tc>
      </w:tr>
    </w:tbl>
    <w:p w14:paraId="6C495241" w14:textId="77777777" w:rsidR="0056733F" w:rsidRPr="00F20737" w:rsidRDefault="0056733F" w:rsidP="0056733F">
      <w:pPr>
        <w:rPr>
          <w:rFonts w:cs="Calibri"/>
        </w:rPr>
      </w:pPr>
    </w:p>
    <w:tbl>
      <w:tblPr>
        <w:tblStyle w:val="TableGrid"/>
        <w:tblW w:w="10661" w:type="dxa"/>
        <w:tblInd w:w="-28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Summary of general duties regarding financial management"/>
      </w:tblPr>
      <w:tblGrid>
        <w:gridCol w:w="10661"/>
      </w:tblGrid>
      <w:tr w:rsidR="0056733F" w:rsidRPr="00EF103B" w14:paraId="24EEED66" w14:textId="77777777" w:rsidTr="0056733F">
        <w:trPr>
          <w:cantSplit/>
          <w:trHeight w:val="20"/>
          <w:tblHeader/>
        </w:trPr>
        <w:tc>
          <w:tcPr>
            <w:tcW w:w="10661" w:type="dxa"/>
            <w:shd w:val="clear" w:color="auto" w:fill="111C2C"/>
          </w:tcPr>
          <w:p w14:paraId="53E5760F" w14:textId="77777777" w:rsidR="0056733F" w:rsidRPr="00F20737" w:rsidRDefault="0056733F" w:rsidP="007E7BB4">
            <w:pPr>
              <w:rPr>
                <w:rFonts w:cs="Calibri"/>
                <w:b/>
                <w:color w:val="FFFFFF" w:themeColor="background1"/>
              </w:rPr>
            </w:pPr>
            <w:r w:rsidRPr="00F20737">
              <w:rPr>
                <w:rFonts w:cs="Calibri"/>
                <w:b/>
                <w:color w:val="FFFFFF" w:themeColor="background1"/>
              </w:rPr>
              <w:t>Working notes:</w:t>
            </w:r>
          </w:p>
        </w:tc>
      </w:tr>
      <w:tr w:rsidR="0056733F" w:rsidRPr="00EF103B" w14:paraId="003ECB48" w14:textId="77777777" w:rsidTr="0056733F">
        <w:trPr>
          <w:cantSplit/>
          <w:trHeight w:val="2102"/>
        </w:trPr>
        <w:tc>
          <w:tcPr>
            <w:tcW w:w="10661" w:type="dxa"/>
            <w:shd w:val="clear" w:color="auto" w:fill="auto"/>
          </w:tcPr>
          <w:p w14:paraId="7D16349F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  <w:p w14:paraId="57EDBE68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  <w:p w14:paraId="56AE855B" w14:textId="77777777" w:rsidR="0056733F" w:rsidRPr="00F20737" w:rsidRDefault="0056733F" w:rsidP="007E7BB4">
            <w:pPr>
              <w:rPr>
                <w:rFonts w:cs="Calibri"/>
                <w:b/>
              </w:rPr>
            </w:pPr>
          </w:p>
        </w:tc>
      </w:tr>
    </w:tbl>
    <w:p w14:paraId="27C1AACB" w14:textId="77777777" w:rsidR="0056733F" w:rsidRDefault="0056733F" w:rsidP="0056733F">
      <w:pPr>
        <w:rPr>
          <w:rFonts w:cs="Calibri"/>
          <w:b/>
        </w:rPr>
      </w:pPr>
    </w:p>
    <w:p w14:paraId="040926C2" w14:textId="77698FE1" w:rsidR="0056733F" w:rsidRPr="00EF103B" w:rsidRDefault="0056733F" w:rsidP="0056733F">
      <w:pPr>
        <w:ind w:left="-284"/>
        <w:rPr>
          <w:rFonts w:cs="Calibri"/>
          <w:b/>
        </w:rPr>
      </w:pPr>
      <w:r w:rsidRPr="00EF103B">
        <w:rPr>
          <w:rFonts w:cs="Calibri"/>
          <w:b/>
        </w:rPr>
        <w:t xml:space="preserve">Date: </w:t>
      </w:r>
      <w:sdt>
        <w:sdtPr>
          <w:rPr>
            <w:rFonts w:cs="Calibri"/>
            <w:b/>
          </w:rPr>
          <w:id w:val="-1216654664"/>
          <w:placeholder>
            <w:docPart w:val="98230B5C830C45FD905C9A619AEC086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Pr="00F20737">
            <w:rPr>
              <w:rStyle w:val="PlaceholderText"/>
              <w:rFonts w:ascii="Calibri" w:hAnsi="Calibri" w:cs="Calibri"/>
              <w:color w:val="404040" w:themeColor="text2" w:themeTint="BF"/>
            </w:rPr>
            <w:t>Click or tap to enter a date.</w:t>
          </w:r>
        </w:sdtContent>
      </w:sdt>
    </w:p>
    <w:p w14:paraId="49E8007B" w14:textId="77777777" w:rsidR="0056733F" w:rsidRPr="0056733F" w:rsidRDefault="0056733F" w:rsidP="0056733F"/>
    <w:sectPr w:rsidR="0056733F" w:rsidRPr="0056733F" w:rsidSect="0046217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07" w:right="992" w:bottom="1673" w:left="992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84918" w14:textId="77777777" w:rsidR="006F7BCA" w:rsidRDefault="006F7BCA" w:rsidP="008E21DE">
      <w:r>
        <w:separator/>
      </w:r>
    </w:p>
    <w:p w14:paraId="5E08E56C" w14:textId="77777777" w:rsidR="006F7BCA" w:rsidRDefault="006F7BCA"/>
    <w:p w14:paraId="165659EC" w14:textId="77777777" w:rsidR="006F7BCA" w:rsidRDefault="006F7BCA"/>
  </w:endnote>
  <w:endnote w:type="continuationSeparator" w:id="0">
    <w:p w14:paraId="4E7AF853" w14:textId="77777777" w:rsidR="006F7BCA" w:rsidRDefault="006F7BCA" w:rsidP="008E21DE">
      <w:r>
        <w:continuationSeparator/>
      </w:r>
    </w:p>
    <w:p w14:paraId="5E955C25" w14:textId="77777777" w:rsidR="006F7BCA" w:rsidRDefault="006F7BCA"/>
    <w:p w14:paraId="22FCE909" w14:textId="77777777" w:rsidR="006F7BCA" w:rsidRDefault="006F7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483168"/>
      <w:docPartObj>
        <w:docPartGallery w:val="Page Numbers (Bottom of Page)"/>
        <w:docPartUnique/>
      </w:docPartObj>
    </w:sdtPr>
    <w:sdtContent>
      <w:p w14:paraId="1AD49A01" w14:textId="6A76DD14" w:rsidR="00E71783" w:rsidRPr="00856F39" w:rsidRDefault="00856F39" w:rsidP="00856F39">
        <w:pPr>
          <w:pStyle w:val="Footer-Title"/>
        </w:pPr>
        <w:r w:rsidRPr="00462179">
          <w:rPr>
            <w:rStyle w:val="PageNumber"/>
            <w:rFonts w:ascii="Calibri" w:hAnsi="Calibri"/>
            <w:sz w:val="18"/>
          </w:rPr>
          <w:t>CL 0</w:t>
        </w:r>
        <w:r w:rsidR="002B5FCF">
          <w:rPr>
            <w:rStyle w:val="PageNumber"/>
            <w:rFonts w:ascii="Calibri" w:hAnsi="Calibri"/>
            <w:sz w:val="18"/>
          </w:rPr>
          <w:t>30</w:t>
        </w:r>
        <w:r w:rsidRPr="00462179">
          <w:rPr>
            <w:rStyle w:val="PageNumber"/>
            <w:rFonts w:ascii="Calibri" w:hAnsi="Calibri"/>
            <w:sz w:val="18"/>
          </w:rPr>
          <w:t xml:space="preserve"> Financial Report </w:t>
        </w:r>
        <w:r>
          <w:rPr>
            <w:rStyle w:val="PageNumber"/>
            <w:rFonts w:ascii="Calibri" w:hAnsi="Calibri"/>
            <w:sz w:val="18"/>
          </w:rPr>
          <w:t>Primary</w:t>
        </w:r>
        <w:r w:rsidRPr="00462179">
          <w:rPr>
            <w:rStyle w:val="PageNumber"/>
            <w:rFonts w:ascii="Calibri" w:hAnsi="Calibri"/>
            <w:sz w:val="18"/>
          </w:rPr>
          <w:t xml:space="preserve"> Checklist</w:t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="002B5FCF">
          <w:rPr>
            <w:rStyle w:val="PageNumber"/>
            <w:rFonts w:ascii="Calibri" w:hAnsi="Calibri"/>
            <w:sz w:val="18"/>
          </w:rPr>
          <w:t>17</w:t>
        </w:r>
        <w:r w:rsidR="009937FF">
          <w:rPr>
            <w:rStyle w:val="PageNumber"/>
            <w:rFonts w:ascii="Calibri" w:hAnsi="Calibri"/>
            <w:sz w:val="18"/>
          </w:rPr>
          <w:t xml:space="preserve"> </w:t>
        </w:r>
        <w:r w:rsidR="002C375E">
          <w:rPr>
            <w:rStyle w:val="PageNumber"/>
            <w:rFonts w:ascii="Calibri" w:hAnsi="Calibri"/>
            <w:sz w:val="18"/>
          </w:rPr>
          <w:t>June</w:t>
        </w:r>
        <w:r w:rsidRPr="00346001">
          <w:rPr>
            <w:rStyle w:val="PageNumber"/>
            <w:rFonts w:ascii="Calibri" w:hAnsi="Calibri"/>
            <w:sz w:val="18"/>
          </w:rPr>
          <w:t xml:space="preserve"> </w:t>
        </w:r>
        <w:r w:rsidRPr="001658F8">
          <w:rPr>
            <w:rStyle w:val="PageNumber"/>
            <w:rFonts w:ascii="Calibri" w:hAnsi="Calibri"/>
            <w:sz w:val="18"/>
          </w:rPr>
          <w:t>202</w:t>
        </w:r>
        <w:r w:rsidR="002C375E">
          <w:rPr>
            <w:rStyle w:val="PageNumber"/>
            <w:rFonts w:ascii="Calibri" w:hAnsi="Calibri"/>
            <w:sz w:val="18"/>
          </w:rPr>
          <w:t>4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462179">
          <w:rPr>
            <w:rStyle w:val="PageNumber"/>
            <w:rFonts w:ascii="Calibri" w:hAnsi="Calibri"/>
            <w:sz w:val="18"/>
          </w:rPr>
          <w:t xml:space="preserve">| p. </w:t>
        </w:r>
        <w:r w:rsidRPr="00462179">
          <w:fldChar w:fldCharType="begin"/>
        </w:r>
        <w:r w:rsidRPr="00462179">
          <w:instrText xml:space="preserve"> PAGE   \* MERGEFORMAT </w:instrText>
        </w:r>
        <w:r w:rsidRPr="00462179">
          <w:fldChar w:fldCharType="separate"/>
        </w:r>
        <w:r>
          <w:t>1</w:t>
        </w:r>
        <w:r w:rsidRPr="00462179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3480115"/>
      <w:docPartObj>
        <w:docPartGallery w:val="Page Numbers (Bottom of Page)"/>
        <w:docPartUnique/>
      </w:docPartObj>
    </w:sdtPr>
    <w:sdtContent>
      <w:p w14:paraId="5C2219D2" w14:textId="06D2CE41" w:rsidR="001658F8" w:rsidRDefault="001658F8" w:rsidP="001658F8">
        <w:pPr>
          <w:pStyle w:val="Footer-Title"/>
        </w:pPr>
        <w:r w:rsidRPr="00462179">
          <w:rPr>
            <w:rStyle w:val="PageNumber"/>
            <w:rFonts w:ascii="Calibri" w:hAnsi="Calibri"/>
            <w:sz w:val="18"/>
          </w:rPr>
          <w:t>CL 0</w:t>
        </w:r>
        <w:r w:rsidR="002B5FCF">
          <w:rPr>
            <w:rStyle w:val="PageNumber"/>
            <w:rFonts w:ascii="Calibri" w:hAnsi="Calibri"/>
            <w:sz w:val="18"/>
          </w:rPr>
          <w:t>30</w:t>
        </w:r>
        <w:r w:rsidRPr="00462179">
          <w:rPr>
            <w:rStyle w:val="PageNumber"/>
            <w:rFonts w:ascii="Calibri" w:hAnsi="Calibri"/>
            <w:sz w:val="18"/>
          </w:rPr>
          <w:t xml:space="preserve"> Financial Report </w:t>
        </w:r>
        <w:r w:rsidR="00856F39">
          <w:rPr>
            <w:rStyle w:val="PageNumber"/>
            <w:rFonts w:ascii="Calibri" w:hAnsi="Calibri"/>
            <w:sz w:val="18"/>
          </w:rPr>
          <w:t>Primary</w:t>
        </w:r>
        <w:r w:rsidRPr="00462179">
          <w:rPr>
            <w:rStyle w:val="PageNumber"/>
            <w:rFonts w:ascii="Calibri" w:hAnsi="Calibri"/>
            <w:sz w:val="18"/>
          </w:rPr>
          <w:t xml:space="preserve"> Checklist</w:t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Pr="00462179">
          <w:rPr>
            <w:rStyle w:val="PageNumber"/>
            <w:rFonts w:ascii="Calibri" w:hAnsi="Calibri"/>
            <w:sz w:val="18"/>
          </w:rPr>
          <w:tab/>
        </w:r>
        <w:r w:rsidR="002B5FCF">
          <w:rPr>
            <w:rStyle w:val="PageNumber"/>
            <w:rFonts w:ascii="Calibri" w:hAnsi="Calibri"/>
            <w:sz w:val="18"/>
          </w:rPr>
          <w:t>17</w:t>
        </w:r>
        <w:r w:rsidR="00762DE8">
          <w:rPr>
            <w:rStyle w:val="PageNumber"/>
            <w:rFonts w:ascii="Calibri" w:hAnsi="Calibri"/>
            <w:sz w:val="18"/>
          </w:rPr>
          <w:t xml:space="preserve"> </w:t>
        </w:r>
        <w:r w:rsidR="002C375E">
          <w:rPr>
            <w:rStyle w:val="PageNumber"/>
            <w:rFonts w:ascii="Calibri" w:hAnsi="Calibri"/>
            <w:sz w:val="18"/>
          </w:rPr>
          <w:t>June</w:t>
        </w:r>
        <w:r w:rsidR="000E19D7" w:rsidRPr="00346001">
          <w:rPr>
            <w:rStyle w:val="PageNumber"/>
            <w:rFonts w:ascii="Calibri" w:hAnsi="Calibri"/>
            <w:sz w:val="18"/>
          </w:rPr>
          <w:t xml:space="preserve"> </w:t>
        </w:r>
        <w:r w:rsidRPr="001658F8">
          <w:rPr>
            <w:rStyle w:val="PageNumber"/>
            <w:rFonts w:ascii="Calibri" w:hAnsi="Calibri"/>
            <w:sz w:val="18"/>
          </w:rPr>
          <w:t>202</w:t>
        </w:r>
        <w:r w:rsidR="002C375E">
          <w:rPr>
            <w:rStyle w:val="PageNumber"/>
            <w:rFonts w:ascii="Calibri" w:hAnsi="Calibri"/>
            <w:sz w:val="18"/>
          </w:rPr>
          <w:t>4</w:t>
        </w:r>
        <w:r>
          <w:rPr>
            <w:rStyle w:val="PageNumber"/>
            <w:rFonts w:ascii="Calibri" w:hAnsi="Calibri"/>
            <w:sz w:val="18"/>
          </w:rPr>
          <w:t xml:space="preserve"> </w:t>
        </w:r>
        <w:r w:rsidRPr="00462179">
          <w:rPr>
            <w:rStyle w:val="PageNumber"/>
            <w:rFonts w:ascii="Calibri" w:hAnsi="Calibri"/>
            <w:sz w:val="18"/>
          </w:rPr>
          <w:t xml:space="preserve">| p. </w:t>
        </w:r>
        <w:r w:rsidRPr="00462179">
          <w:fldChar w:fldCharType="begin"/>
        </w:r>
        <w:r w:rsidRPr="00462179">
          <w:instrText xml:space="preserve"> PAGE   \* MERGEFORMAT </w:instrText>
        </w:r>
        <w:r w:rsidRPr="00462179">
          <w:fldChar w:fldCharType="separate"/>
        </w:r>
        <w:r>
          <w:t>2</w:t>
        </w:r>
        <w:r w:rsidRPr="00462179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5F9F1" w14:textId="77777777" w:rsidR="006F7BCA" w:rsidRDefault="006F7BCA" w:rsidP="008E21DE">
      <w:r>
        <w:separator/>
      </w:r>
    </w:p>
  </w:footnote>
  <w:footnote w:type="continuationSeparator" w:id="0">
    <w:p w14:paraId="04DF03CC" w14:textId="77777777" w:rsidR="006F7BCA" w:rsidRDefault="006F7BCA" w:rsidP="008E21DE">
      <w:r>
        <w:continuationSeparator/>
      </w:r>
    </w:p>
    <w:p w14:paraId="7AA15623" w14:textId="77777777" w:rsidR="006F7BCA" w:rsidRDefault="006F7BCA"/>
    <w:p w14:paraId="1A72834A" w14:textId="77777777" w:rsidR="006F7BCA" w:rsidRDefault="006F7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B826" w14:textId="41F022ED" w:rsidR="00381CE5" w:rsidRPr="00BA7506" w:rsidRDefault="00052210" w:rsidP="00771B1B">
    <w:pPr>
      <w:pStyle w:val="Header"/>
      <w:jc w:val="left"/>
      <w:rPr>
        <w:color w:val="002A4C" w:themeColor="accent2"/>
      </w:rPr>
    </w:pPr>
    <w:r>
      <w:rPr>
        <w:noProof/>
        <w:color w:val="002A4C" w:themeColor="accent2"/>
      </w:rPr>
      <w:drawing>
        <wp:anchor distT="0" distB="0" distL="114300" distR="114300" simplePos="0" relativeHeight="251685888" behindDoc="1" locked="0" layoutInCell="1" allowOverlap="1" wp14:anchorId="64910317" wp14:editId="43F1D7E5">
          <wp:simplePos x="0" y="0"/>
          <wp:positionH relativeFrom="page">
            <wp:align>right</wp:align>
          </wp:positionH>
          <wp:positionV relativeFrom="paragraph">
            <wp:posOffset>-282167</wp:posOffset>
          </wp:positionV>
          <wp:extent cx="6300470" cy="1890395"/>
          <wp:effectExtent l="0" t="0" r="5080" b="0"/>
          <wp:wrapNone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aps/>
        <w:noProof/>
        <w:color w:val="FFFFFF" w:themeColor="background1"/>
        <w:sz w:val="25"/>
      </w:rPr>
      <w:drawing>
        <wp:anchor distT="0" distB="0" distL="114300" distR="114300" simplePos="0" relativeHeight="251686912" behindDoc="1" locked="0" layoutInCell="1" allowOverlap="1" wp14:anchorId="7E87765F" wp14:editId="79012094">
          <wp:simplePos x="0" y="0"/>
          <wp:positionH relativeFrom="column">
            <wp:posOffset>0</wp:posOffset>
          </wp:positionH>
          <wp:positionV relativeFrom="paragraph">
            <wp:posOffset>413191</wp:posOffset>
          </wp:positionV>
          <wp:extent cx="812800" cy="800100"/>
          <wp:effectExtent l="0" t="0" r="0" b="0"/>
          <wp:wrapNone/>
          <wp:docPr id="26" name="Graphic 26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CE5">
      <w:rPr>
        <w:color w:val="002A4C" w:themeColor="accent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1DA7C" w14:textId="2096CC6F" w:rsidR="00462179" w:rsidRDefault="00462179">
    <w:pPr>
      <w:pStyle w:val="Header"/>
    </w:pPr>
    <w:r w:rsidRPr="00462179">
      <w:rPr>
        <w:noProof/>
      </w:rPr>
      <w:drawing>
        <wp:anchor distT="0" distB="0" distL="114300" distR="114300" simplePos="0" relativeHeight="251689984" behindDoc="1" locked="0" layoutInCell="1" allowOverlap="1" wp14:anchorId="669B3AB9" wp14:editId="175D7EA5">
          <wp:simplePos x="0" y="0"/>
          <wp:positionH relativeFrom="column">
            <wp:posOffset>0</wp:posOffset>
          </wp:positionH>
          <wp:positionV relativeFrom="paragraph">
            <wp:posOffset>410845</wp:posOffset>
          </wp:positionV>
          <wp:extent cx="812800" cy="800100"/>
          <wp:effectExtent l="0" t="0" r="0" b="0"/>
          <wp:wrapNone/>
          <wp:docPr id="2" name="Graphic 2" descr="Fair Work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 descr="Fair Work Commiss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179">
      <w:rPr>
        <w:noProof/>
      </w:rPr>
      <w:drawing>
        <wp:anchor distT="0" distB="0" distL="114300" distR="114300" simplePos="0" relativeHeight="251688960" behindDoc="1" locked="0" layoutInCell="1" allowOverlap="1" wp14:anchorId="47A61501" wp14:editId="510FB9F3">
          <wp:simplePos x="0" y="0"/>
          <wp:positionH relativeFrom="page">
            <wp:posOffset>1254760</wp:posOffset>
          </wp:positionH>
          <wp:positionV relativeFrom="paragraph">
            <wp:posOffset>-283664</wp:posOffset>
          </wp:positionV>
          <wp:extent cx="6300470" cy="1890395"/>
          <wp:effectExtent l="0" t="0" r="508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0033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7A54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62F8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AE8F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E95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47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60D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A06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8CB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3B5C4D"/>
    <w:multiLevelType w:val="hybridMultilevel"/>
    <w:tmpl w:val="A3D4AA90"/>
    <w:lvl w:ilvl="0" w:tplc="52D4F9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D757D1"/>
    <w:multiLevelType w:val="hybridMultilevel"/>
    <w:tmpl w:val="4692C3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F3F2E"/>
    <w:multiLevelType w:val="multilevel"/>
    <w:tmpl w:val="346A3008"/>
    <w:numStyleLink w:val="DefaultBullets"/>
  </w:abstractNum>
  <w:abstractNum w:abstractNumId="12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0000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0000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4BA6826"/>
    <w:multiLevelType w:val="multilevel"/>
    <w:tmpl w:val="1610CD90"/>
    <w:numStyleLink w:val="List1Numbered"/>
  </w:abstractNum>
  <w:abstractNum w:abstractNumId="14" w15:restartNumberingAfterBreak="0">
    <w:nsid w:val="19F1618D"/>
    <w:multiLevelType w:val="multilevel"/>
    <w:tmpl w:val="1610CD90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abstractNum w:abstractNumId="15" w15:restartNumberingAfterBreak="0">
    <w:nsid w:val="1B222CEA"/>
    <w:multiLevelType w:val="hybridMultilevel"/>
    <w:tmpl w:val="B3AE94C2"/>
    <w:lvl w:ilvl="0" w:tplc="52D4F9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E7B100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72A31B8"/>
    <w:multiLevelType w:val="multilevel"/>
    <w:tmpl w:val="4CF49E26"/>
    <w:styleLink w:val="NormalNumberedListStyl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B22A83"/>
    <w:multiLevelType w:val="hybridMultilevel"/>
    <w:tmpl w:val="F160A26A"/>
    <w:lvl w:ilvl="0" w:tplc="E22C3CF8">
      <w:start w:val="1"/>
      <w:numFmt w:val="bullet"/>
      <w:pStyle w:val="Bulletpoin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21155"/>
    <w:multiLevelType w:val="hybridMultilevel"/>
    <w:tmpl w:val="A7B696E4"/>
    <w:lvl w:ilvl="0" w:tplc="1AB86C86">
      <w:start w:val="1"/>
      <w:numFmt w:val="lowerRoman"/>
      <w:pStyle w:val="LetteredBullet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3E160738"/>
    <w:multiLevelType w:val="hybridMultilevel"/>
    <w:tmpl w:val="9A1459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72288"/>
    <w:multiLevelType w:val="hybridMultilevel"/>
    <w:tmpl w:val="9286B1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96E59"/>
    <w:multiLevelType w:val="multilevel"/>
    <w:tmpl w:val="88EC6DC4"/>
    <w:styleLink w:val="BoxedBullets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0000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0000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5" w15:restartNumberingAfterBreak="0">
    <w:nsid w:val="466A0C61"/>
    <w:multiLevelType w:val="hybridMultilevel"/>
    <w:tmpl w:val="3376C3B0"/>
    <w:lvl w:ilvl="0" w:tplc="B2CE0748">
      <w:start w:val="1"/>
      <w:numFmt w:val="decimal"/>
      <w:pStyle w:val="NumberedBullet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4B1B13A9"/>
    <w:multiLevelType w:val="hybridMultilevel"/>
    <w:tmpl w:val="D9DA1710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65672"/>
    <w:multiLevelType w:val="hybridMultilevel"/>
    <w:tmpl w:val="A362518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9D70C3"/>
    <w:multiLevelType w:val="hybridMultilevel"/>
    <w:tmpl w:val="78EEE2A8"/>
    <w:lvl w:ilvl="0" w:tplc="EAE872BA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CB96CED"/>
    <w:multiLevelType w:val="hybridMultilevel"/>
    <w:tmpl w:val="3A786220"/>
    <w:lvl w:ilvl="0" w:tplc="9F588B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388F"/>
    <w:multiLevelType w:val="hybridMultilevel"/>
    <w:tmpl w:val="722EC744"/>
    <w:lvl w:ilvl="0" w:tplc="35B27C1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000000" w:themeColor="text1"/>
      </w:rPr>
    </w:lvl>
    <w:lvl w:ilvl="1" w:tplc="0B2E561E">
      <w:start w:val="1"/>
      <w:numFmt w:val="bullet"/>
      <w:pStyle w:val="Sub-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E3F72"/>
    <w:multiLevelType w:val="hybridMultilevel"/>
    <w:tmpl w:val="87263E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A4D83"/>
    <w:multiLevelType w:val="multilevel"/>
    <w:tmpl w:val="346A3008"/>
    <w:styleLink w:val="DefaultBullets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tabs>
          <w:tab w:val="num" w:pos="851"/>
        </w:tabs>
        <w:ind w:left="851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tabs>
          <w:tab w:val="num" w:pos="1135"/>
        </w:tabs>
        <w:ind w:left="1135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19"/>
        </w:tabs>
        <w:ind w:left="141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3"/>
        </w:tabs>
        <w:ind w:left="1703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7"/>
        </w:tabs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1"/>
        </w:tabs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5"/>
        </w:tabs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9"/>
        </w:tabs>
        <w:ind w:left="2839" w:hanging="283"/>
      </w:pPr>
      <w:rPr>
        <w:rFonts w:hint="default"/>
      </w:rPr>
    </w:lvl>
  </w:abstractNum>
  <w:num w:numId="1" w16cid:durableId="1562907169">
    <w:abstractNumId w:val="12"/>
  </w:num>
  <w:num w:numId="2" w16cid:durableId="629096436">
    <w:abstractNumId w:val="28"/>
  </w:num>
  <w:num w:numId="3" w16cid:durableId="1051732863">
    <w:abstractNumId w:val="24"/>
  </w:num>
  <w:num w:numId="4" w16cid:durableId="364210902">
    <w:abstractNumId w:val="16"/>
  </w:num>
  <w:num w:numId="5" w16cid:durableId="975379564">
    <w:abstractNumId w:val="14"/>
  </w:num>
  <w:num w:numId="6" w16cid:durableId="2040931990">
    <w:abstractNumId w:val="30"/>
  </w:num>
  <w:num w:numId="7" w16cid:durableId="1089932327">
    <w:abstractNumId w:val="20"/>
  </w:num>
  <w:num w:numId="8" w16cid:durableId="200285932">
    <w:abstractNumId w:val="17"/>
  </w:num>
  <w:num w:numId="9" w16cid:durableId="436020967">
    <w:abstractNumId w:val="34"/>
  </w:num>
  <w:num w:numId="10" w16cid:durableId="1448618706">
    <w:abstractNumId w:val="18"/>
  </w:num>
  <w:num w:numId="11" w16cid:durableId="1720855551">
    <w:abstractNumId w:val="11"/>
  </w:num>
  <w:num w:numId="12" w16cid:durableId="772818475">
    <w:abstractNumId w:val="13"/>
  </w:num>
  <w:num w:numId="13" w16cid:durableId="243802374">
    <w:abstractNumId w:val="19"/>
  </w:num>
  <w:num w:numId="14" w16cid:durableId="1455447045">
    <w:abstractNumId w:val="32"/>
  </w:num>
  <w:num w:numId="15" w16cid:durableId="1943762493">
    <w:abstractNumId w:val="25"/>
  </w:num>
  <w:num w:numId="16" w16cid:durableId="2005811992">
    <w:abstractNumId w:val="21"/>
  </w:num>
  <w:num w:numId="17" w16cid:durableId="1022897114">
    <w:abstractNumId w:val="29"/>
  </w:num>
  <w:num w:numId="18" w16cid:durableId="163933639">
    <w:abstractNumId w:val="15"/>
  </w:num>
  <w:num w:numId="19" w16cid:durableId="66264750">
    <w:abstractNumId w:val="21"/>
    <w:lvlOverride w:ilvl="0">
      <w:startOverride w:val="1"/>
    </w:lvlOverride>
  </w:num>
  <w:num w:numId="20" w16cid:durableId="745497793">
    <w:abstractNumId w:val="26"/>
  </w:num>
  <w:num w:numId="21" w16cid:durableId="600836567">
    <w:abstractNumId w:val="27"/>
  </w:num>
  <w:num w:numId="22" w16cid:durableId="1884519753">
    <w:abstractNumId w:val="31"/>
  </w:num>
  <w:num w:numId="23" w16cid:durableId="330641342">
    <w:abstractNumId w:val="33"/>
  </w:num>
  <w:num w:numId="24" w16cid:durableId="1555001629">
    <w:abstractNumId w:val="23"/>
  </w:num>
  <w:num w:numId="25" w16cid:durableId="560481020">
    <w:abstractNumId w:val="22"/>
  </w:num>
  <w:num w:numId="26" w16cid:durableId="997540918">
    <w:abstractNumId w:val="10"/>
  </w:num>
  <w:num w:numId="27" w16cid:durableId="878129570">
    <w:abstractNumId w:val="7"/>
  </w:num>
  <w:num w:numId="28" w16cid:durableId="1927422575">
    <w:abstractNumId w:val="6"/>
  </w:num>
  <w:num w:numId="29" w16cid:durableId="1512790907">
    <w:abstractNumId w:val="5"/>
  </w:num>
  <w:num w:numId="30" w16cid:durableId="692341154">
    <w:abstractNumId w:val="4"/>
  </w:num>
  <w:num w:numId="31" w16cid:durableId="221406394">
    <w:abstractNumId w:val="8"/>
  </w:num>
  <w:num w:numId="32" w16cid:durableId="836846604">
    <w:abstractNumId w:val="3"/>
  </w:num>
  <w:num w:numId="33" w16cid:durableId="1494644831">
    <w:abstractNumId w:val="2"/>
  </w:num>
  <w:num w:numId="34" w16cid:durableId="96944651">
    <w:abstractNumId w:val="1"/>
  </w:num>
  <w:num w:numId="35" w16cid:durableId="1635284858">
    <w:abstractNumId w:val="0"/>
  </w:num>
  <w:num w:numId="36" w16cid:durableId="211045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599000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686347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B0"/>
    <w:rsid w:val="00006F13"/>
    <w:rsid w:val="00012458"/>
    <w:rsid w:val="000129D2"/>
    <w:rsid w:val="00042C02"/>
    <w:rsid w:val="000463A2"/>
    <w:rsid w:val="00051485"/>
    <w:rsid w:val="00052210"/>
    <w:rsid w:val="00052647"/>
    <w:rsid w:val="00057E99"/>
    <w:rsid w:val="00060567"/>
    <w:rsid w:val="00067184"/>
    <w:rsid w:val="00070E0C"/>
    <w:rsid w:val="0007176B"/>
    <w:rsid w:val="00076EAA"/>
    <w:rsid w:val="00077449"/>
    <w:rsid w:val="00080615"/>
    <w:rsid w:val="00081DFA"/>
    <w:rsid w:val="00084532"/>
    <w:rsid w:val="00085C38"/>
    <w:rsid w:val="000864CC"/>
    <w:rsid w:val="000A5F11"/>
    <w:rsid w:val="000B4785"/>
    <w:rsid w:val="000C252F"/>
    <w:rsid w:val="000C4B64"/>
    <w:rsid w:val="000D10E9"/>
    <w:rsid w:val="000D5ED0"/>
    <w:rsid w:val="000D7F98"/>
    <w:rsid w:val="000E184A"/>
    <w:rsid w:val="000E19D7"/>
    <w:rsid w:val="000E24FE"/>
    <w:rsid w:val="000F08A2"/>
    <w:rsid w:val="000F0DBF"/>
    <w:rsid w:val="000F49F8"/>
    <w:rsid w:val="001003DD"/>
    <w:rsid w:val="00103D30"/>
    <w:rsid w:val="00103E07"/>
    <w:rsid w:val="0010620F"/>
    <w:rsid w:val="00106B72"/>
    <w:rsid w:val="00107F75"/>
    <w:rsid w:val="00113F13"/>
    <w:rsid w:val="00115E1F"/>
    <w:rsid w:val="00136A1B"/>
    <w:rsid w:val="001407FA"/>
    <w:rsid w:val="00141453"/>
    <w:rsid w:val="00144652"/>
    <w:rsid w:val="00144773"/>
    <w:rsid w:val="0014531C"/>
    <w:rsid w:val="00145495"/>
    <w:rsid w:val="00145928"/>
    <w:rsid w:val="001500B0"/>
    <w:rsid w:val="0015019C"/>
    <w:rsid w:val="00151D06"/>
    <w:rsid w:val="00152BD2"/>
    <w:rsid w:val="001574F1"/>
    <w:rsid w:val="00160353"/>
    <w:rsid w:val="0016116C"/>
    <w:rsid w:val="00161B7E"/>
    <w:rsid w:val="001620DB"/>
    <w:rsid w:val="0016440B"/>
    <w:rsid w:val="001658F8"/>
    <w:rsid w:val="00165A04"/>
    <w:rsid w:val="00165F77"/>
    <w:rsid w:val="00177871"/>
    <w:rsid w:val="001814EC"/>
    <w:rsid w:val="0018455C"/>
    <w:rsid w:val="00190C51"/>
    <w:rsid w:val="001A073C"/>
    <w:rsid w:val="001A2847"/>
    <w:rsid w:val="001A475A"/>
    <w:rsid w:val="001B1F13"/>
    <w:rsid w:val="001C24CF"/>
    <w:rsid w:val="001C3734"/>
    <w:rsid w:val="001D2B73"/>
    <w:rsid w:val="001D3F7D"/>
    <w:rsid w:val="001E1DDC"/>
    <w:rsid w:val="001E3DFD"/>
    <w:rsid w:val="001E6588"/>
    <w:rsid w:val="001F0572"/>
    <w:rsid w:val="001F7EC1"/>
    <w:rsid w:val="002047E5"/>
    <w:rsid w:val="002060D3"/>
    <w:rsid w:val="002070F2"/>
    <w:rsid w:val="0021007B"/>
    <w:rsid w:val="0021106D"/>
    <w:rsid w:val="00211760"/>
    <w:rsid w:val="00212770"/>
    <w:rsid w:val="002127F4"/>
    <w:rsid w:val="00212E76"/>
    <w:rsid w:val="00213AC3"/>
    <w:rsid w:val="002155EE"/>
    <w:rsid w:val="00217E72"/>
    <w:rsid w:val="00224065"/>
    <w:rsid w:val="00226730"/>
    <w:rsid w:val="0022720A"/>
    <w:rsid w:val="00230970"/>
    <w:rsid w:val="00232706"/>
    <w:rsid w:val="00234C94"/>
    <w:rsid w:val="002400E7"/>
    <w:rsid w:val="00250B0C"/>
    <w:rsid w:val="00264D11"/>
    <w:rsid w:val="002664F1"/>
    <w:rsid w:val="002710BB"/>
    <w:rsid w:val="002735D5"/>
    <w:rsid w:val="00275320"/>
    <w:rsid w:val="00277FC4"/>
    <w:rsid w:val="002804D3"/>
    <w:rsid w:val="0028225C"/>
    <w:rsid w:val="00285828"/>
    <w:rsid w:val="00290FB4"/>
    <w:rsid w:val="00295C7B"/>
    <w:rsid w:val="002A06B8"/>
    <w:rsid w:val="002B5FCF"/>
    <w:rsid w:val="002B6340"/>
    <w:rsid w:val="002B6DAE"/>
    <w:rsid w:val="002C19AC"/>
    <w:rsid w:val="002C375E"/>
    <w:rsid w:val="002C3B53"/>
    <w:rsid w:val="002D6EAA"/>
    <w:rsid w:val="002F0EBB"/>
    <w:rsid w:val="002F14BA"/>
    <w:rsid w:val="002F455A"/>
    <w:rsid w:val="002F4D22"/>
    <w:rsid w:val="002F659E"/>
    <w:rsid w:val="002F6C59"/>
    <w:rsid w:val="003033CC"/>
    <w:rsid w:val="003063E4"/>
    <w:rsid w:val="00307DA4"/>
    <w:rsid w:val="00311666"/>
    <w:rsid w:val="0031526F"/>
    <w:rsid w:val="00320EAE"/>
    <w:rsid w:val="00332BD1"/>
    <w:rsid w:val="003334EC"/>
    <w:rsid w:val="00337DB9"/>
    <w:rsid w:val="00344345"/>
    <w:rsid w:val="003449A0"/>
    <w:rsid w:val="00356D05"/>
    <w:rsid w:val="00360230"/>
    <w:rsid w:val="00363477"/>
    <w:rsid w:val="0036413F"/>
    <w:rsid w:val="00365F42"/>
    <w:rsid w:val="00371EED"/>
    <w:rsid w:val="00372141"/>
    <w:rsid w:val="00376A57"/>
    <w:rsid w:val="00381CE5"/>
    <w:rsid w:val="0038224C"/>
    <w:rsid w:val="003922A0"/>
    <w:rsid w:val="00393599"/>
    <w:rsid w:val="0039405C"/>
    <w:rsid w:val="003A04E1"/>
    <w:rsid w:val="003A39A9"/>
    <w:rsid w:val="003A6974"/>
    <w:rsid w:val="003B6659"/>
    <w:rsid w:val="003C123B"/>
    <w:rsid w:val="003C6BD3"/>
    <w:rsid w:val="003C7E6C"/>
    <w:rsid w:val="003D5D6B"/>
    <w:rsid w:val="003E148E"/>
    <w:rsid w:val="003F6570"/>
    <w:rsid w:val="00401459"/>
    <w:rsid w:val="00401C14"/>
    <w:rsid w:val="004038C2"/>
    <w:rsid w:val="004062E6"/>
    <w:rsid w:val="004074C4"/>
    <w:rsid w:val="004103A1"/>
    <w:rsid w:val="0041201F"/>
    <w:rsid w:val="004121F0"/>
    <w:rsid w:val="004154E2"/>
    <w:rsid w:val="00427619"/>
    <w:rsid w:val="004333F5"/>
    <w:rsid w:val="00435BDE"/>
    <w:rsid w:val="00436D9C"/>
    <w:rsid w:val="00437292"/>
    <w:rsid w:val="0044021D"/>
    <w:rsid w:val="00441D59"/>
    <w:rsid w:val="004437C0"/>
    <w:rsid w:val="00462179"/>
    <w:rsid w:val="004669FE"/>
    <w:rsid w:val="00466C68"/>
    <w:rsid w:val="0046719D"/>
    <w:rsid w:val="0047297A"/>
    <w:rsid w:val="004733F6"/>
    <w:rsid w:val="00481F1E"/>
    <w:rsid w:val="004935B1"/>
    <w:rsid w:val="0049780D"/>
    <w:rsid w:val="004A115E"/>
    <w:rsid w:val="004A2D35"/>
    <w:rsid w:val="004A3DAF"/>
    <w:rsid w:val="004A5EE0"/>
    <w:rsid w:val="004B1AD0"/>
    <w:rsid w:val="004B1B40"/>
    <w:rsid w:val="004B32C6"/>
    <w:rsid w:val="004B4B07"/>
    <w:rsid w:val="004C092C"/>
    <w:rsid w:val="004E69E8"/>
    <w:rsid w:val="004F373E"/>
    <w:rsid w:val="005004D7"/>
    <w:rsid w:val="0050711F"/>
    <w:rsid w:val="0050787B"/>
    <w:rsid w:val="005123BA"/>
    <w:rsid w:val="005151CA"/>
    <w:rsid w:val="0051712A"/>
    <w:rsid w:val="00520878"/>
    <w:rsid w:val="00523461"/>
    <w:rsid w:val="00524838"/>
    <w:rsid w:val="00525A4D"/>
    <w:rsid w:val="00526A70"/>
    <w:rsid w:val="00534D53"/>
    <w:rsid w:val="00535C8E"/>
    <w:rsid w:val="005401BB"/>
    <w:rsid w:val="00555596"/>
    <w:rsid w:val="00564654"/>
    <w:rsid w:val="00565F05"/>
    <w:rsid w:val="0056733F"/>
    <w:rsid w:val="00570A43"/>
    <w:rsid w:val="005717B0"/>
    <w:rsid w:val="00573349"/>
    <w:rsid w:val="0057343D"/>
    <w:rsid w:val="00586ECE"/>
    <w:rsid w:val="00591C23"/>
    <w:rsid w:val="00593567"/>
    <w:rsid w:val="00593CFA"/>
    <w:rsid w:val="005944F7"/>
    <w:rsid w:val="0059795C"/>
    <w:rsid w:val="005A2DC9"/>
    <w:rsid w:val="005A368C"/>
    <w:rsid w:val="005A4D3A"/>
    <w:rsid w:val="005B3706"/>
    <w:rsid w:val="005C4EEC"/>
    <w:rsid w:val="005D26FE"/>
    <w:rsid w:val="005D2E63"/>
    <w:rsid w:val="005E183B"/>
    <w:rsid w:val="005F174A"/>
    <w:rsid w:val="0060052E"/>
    <w:rsid w:val="00603C57"/>
    <w:rsid w:val="006119D0"/>
    <w:rsid w:val="00613B94"/>
    <w:rsid w:val="00621657"/>
    <w:rsid w:val="00621696"/>
    <w:rsid w:val="00624217"/>
    <w:rsid w:val="00624D20"/>
    <w:rsid w:val="006251D3"/>
    <w:rsid w:val="006300CF"/>
    <w:rsid w:val="00632EF9"/>
    <w:rsid w:val="0063404A"/>
    <w:rsid w:val="00642FF7"/>
    <w:rsid w:val="006452D4"/>
    <w:rsid w:val="006527C7"/>
    <w:rsid w:val="00673278"/>
    <w:rsid w:val="00676632"/>
    <w:rsid w:val="00680F04"/>
    <w:rsid w:val="0068357E"/>
    <w:rsid w:val="0068468F"/>
    <w:rsid w:val="006870DC"/>
    <w:rsid w:val="00691E33"/>
    <w:rsid w:val="006A779C"/>
    <w:rsid w:val="006B32FC"/>
    <w:rsid w:val="006B3E11"/>
    <w:rsid w:val="006B5F77"/>
    <w:rsid w:val="006C6237"/>
    <w:rsid w:val="006C626C"/>
    <w:rsid w:val="006E2CB4"/>
    <w:rsid w:val="006E5ACA"/>
    <w:rsid w:val="006E7174"/>
    <w:rsid w:val="006F033A"/>
    <w:rsid w:val="006F1FE2"/>
    <w:rsid w:val="006F75EE"/>
    <w:rsid w:val="006F7BCA"/>
    <w:rsid w:val="00703241"/>
    <w:rsid w:val="00712FBB"/>
    <w:rsid w:val="0071692F"/>
    <w:rsid w:val="0073261D"/>
    <w:rsid w:val="00742648"/>
    <w:rsid w:val="00743481"/>
    <w:rsid w:val="00743DA9"/>
    <w:rsid w:val="0074774E"/>
    <w:rsid w:val="00755013"/>
    <w:rsid w:val="00761D18"/>
    <w:rsid w:val="00762DE8"/>
    <w:rsid w:val="00763C26"/>
    <w:rsid w:val="00766079"/>
    <w:rsid w:val="00771B1B"/>
    <w:rsid w:val="00774271"/>
    <w:rsid w:val="0077737B"/>
    <w:rsid w:val="00780EB1"/>
    <w:rsid w:val="00781C09"/>
    <w:rsid w:val="007908AE"/>
    <w:rsid w:val="0079309F"/>
    <w:rsid w:val="0079447A"/>
    <w:rsid w:val="00796C1A"/>
    <w:rsid w:val="007A30F7"/>
    <w:rsid w:val="007B2164"/>
    <w:rsid w:val="007B30CD"/>
    <w:rsid w:val="007B44FD"/>
    <w:rsid w:val="007B5543"/>
    <w:rsid w:val="007C5AA6"/>
    <w:rsid w:val="007C74C1"/>
    <w:rsid w:val="007C7955"/>
    <w:rsid w:val="007D5D7A"/>
    <w:rsid w:val="007E0736"/>
    <w:rsid w:val="007E11D2"/>
    <w:rsid w:val="007E77E9"/>
    <w:rsid w:val="007F34B5"/>
    <w:rsid w:val="007F7A82"/>
    <w:rsid w:val="008022A4"/>
    <w:rsid w:val="00802E10"/>
    <w:rsid w:val="008042C6"/>
    <w:rsid w:val="00815B75"/>
    <w:rsid w:val="008166D8"/>
    <w:rsid w:val="00823D80"/>
    <w:rsid w:val="00830CC5"/>
    <w:rsid w:val="008363D9"/>
    <w:rsid w:val="00844F54"/>
    <w:rsid w:val="008454A1"/>
    <w:rsid w:val="00846030"/>
    <w:rsid w:val="0084733E"/>
    <w:rsid w:val="00850261"/>
    <w:rsid w:val="00854547"/>
    <w:rsid w:val="00856F39"/>
    <w:rsid w:val="00857078"/>
    <w:rsid w:val="00863BE3"/>
    <w:rsid w:val="00866D6B"/>
    <w:rsid w:val="00880608"/>
    <w:rsid w:val="00881A2B"/>
    <w:rsid w:val="008854B9"/>
    <w:rsid w:val="00886877"/>
    <w:rsid w:val="00886B42"/>
    <w:rsid w:val="00887208"/>
    <w:rsid w:val="00891F7B"/>
    <w:rsid w:val="00895B52"/>
    <w:rsid w:val="008A005E"/>
    <w:rsid w:val="008A2A29"/>
    <w:rsid w:val="008A3ECB"/>
    <w:rsid w:val="008A6371"/>
    <w:rsid w:val="008A6783"/>
    <w:rsid w:val="008B1999"/>
    <w:rsid w:val="008B5355"/>
    <w:rsid w:val="008C02F5"/>
    <w:rsid w:val="008C641B"/>
    <w:rsid w:val="008D25B4"/>
    <w:rsid w:val="008D2BBA"/>
    <w:rsid w:val="008D2BD5"/>
    <w:rsid w:val="008E21DE"/>
    <w:rsid w:val="008E31D0"/>
    <w:rsid w:val="008F3C49"/>
    <w:rsid w:val="008F42EB"/>
    <w:rsid w:val="008F771A"/>
    <w:rsid w:val="009015FA"/>
    <w:rsid w:val="009068C1"/>
    <w:rsid w:val="00914CBF"/>
    <w:rsid w:val="00920FEF"/>
    <w:rsid w:val="00921F18"/>
    <w:rsid w:val="009232FC"/>
    <w:rsid w:val="00926820"/>
    <w:rsid w:val="00931AE9"/>
    <w:rsid w:val="00935351"/>
    <w:rsid w:val="0094179A"/>
    <w:rsid w:val="0094694D"/>
    <w:rsid w:val="00960165"/>
    <w:rsid w:val="00961DC8"/>
    <w:rsid w:val="00962556"/>
    <w:rsid w:val="009637CB"/>
    <w:rsid w:val="00964CFF"/>
    <w:rsid w:val="00971C95"/>
    <w:rsid w:val="00973492"/>
    <w:rsid w:val="00975256"/>
    <w:rsid w:val="00980D9F"/>
    <w:rsid w:val="009831CB"/>
    <w:rsid w:val="00985027"/>
    <w:rsid w:val="00991675"/>
    <w:rsid w:val="009937FF"/>
    <w:rsid w:val="009978A7"/>
    <w:rsid w:val="009A06C8"/>
    <w:rsid w:val="009A09AA"/>
    <w:rsid w:val="009A11B1"/>
    <w:rsid w:val="009A1E64"/>
    <w:rsid w:val="009B0604"/>
    <w:rsid w:val="009B4261"/>
    <w:rsid w:val="009B568B"/>
    <w:rsid w:val="009B5D4E"/>
    <w:rsid w:val="009B67F0"/>
    <w:rsid w:val="009B79E1"/>
    <w:rsid w:val="009C6303"/>
    <w:rsid w:val="009C7860"/>
    <w:rsid w:val="009E5303"/>
    <w:rsid w:val="009E6D95"/>
    <w:rsid w:val="009F200E"/>
    <w:rsid w:val="009F34F6"/>
    <w:rsid w:val="009F46DB"/>
    <w:rsid w:val="009F70AA"/>
    <w:rsid w:val="00A057E9"/>
    <w:rsid w:val="00A07E4A"/>
    <w:rsid w:val="00A1045A"/>
    <w:rsid w:val="00A16F74"/>
    <w:rsid w:val="00A17EC4"/>
    <w:rsid w:val="00A2785C"/>
    <w:rsid w:val="00A361C1"/>
    <w:rsid w:val="00A40963"/>
    <w:rsid w:val="00A44325"/>
    <w:rsid w:val="00A47B3A"/>
    <w:rsid w:val="00A50DC6"/>
    <w:rsid w:val="00A51A9F"/>
    <w:rsid w:val="00A51FC9"/>
    <w:rsid w:val="00A56018"/>
    <w:rsid w:val="00A60E69"/>
    <w:rsid w:val="00A62675"/>
    <w:rsid w:val="00A65477"/>
    <w:rsid w:val="00A66119"/>
    <w:rsid w:val="00A66B8D"/>
    <w:rsid w:val="00A70EB4"/>
    <w:rsid w:val="00A71FEB"/>
    <w:rsid w:val="00A75E1B"/>
    <w:rsid w:val="00A7784D"/>
    <w:rsid w:val="00A84208"/>
    <w:rsid w:val="00A8475F"/>
    <w:rsid w:val="00A87D83"/>
    <w:rsid w:val="00A915F4"/>
    <w:rsid w:val="00A941D9"/>
    <w:rsid w:val="00AA2ED6"/>
    <w:rsid w:val="00AB12D5"/>
    <w:rsid w:val="00AD2052"/>
    <w:rsid w:val="00AD735D"/>
    <w:rsid w:val="00AE1879"/>
    <w:rsid w:val="00AE66BA"/>
    <w:rsid w:val="00AF0899"/>
    <w:rsid w:val="00AF4D56"/>
    <w:rsid w:val="00AF5EA9"/>
    <w:rsid w:val="00B125A3"/>
    <w:rsid w:val="00B14842"/>
    <w:rsid w:val="00B16FBD"/>
    <w:rsid w:val="00B204FC"/>
    <w:rsid w:val="00B22763"/>
    <w:rsid w:val="00B232AA"/>
    <w:rsid w:val="00B500B9"/>
    <w:rsid w:val="00B51CBC"/>
    <w:rsid w:val="00B52CBD"/>
    <w:rsid w:val="00B53409"/>
    <w:rsid w:val="00B55014"/>
    <w:rsid w:val="00B603C0"/>
    <w:rsid w:val="00B718D8"/>
    <w:rsid w:val="00B75CE8"/>
    <w:rsid w:val="00B76D9B"/>
    <w:rsid w:val="00B81573"/>
    <w:rsid w:val="00B82088"/>
    <w:rsid w:val="00B8505F"/>
    <w:rsid w:val="00B9081F"/>
    <w:rsid w:val="00BA7506"/>
    <w:rsid w:val="00BB2EBA"/>
    <w:rsid w:val="00BC3896"/>
    <w:rsid w:val="00BD1E78"/>
    <w:rsid w:val="00BD4DE0"/>
    <w:rsid w:val="00BE02C7"/>
    <w:rsid w:val="00BE1652"/>
    <w:rsid w:val="00BE7588"/>
    <w:rsid w:val="00BE7E94"/>
    <w:rsid w:val="00BF1FE8"/>
    <w:rsid w:val="00BF2F6F"/>
    <w:rsid w:val="00C0241E"/>
    <w:rsid w:val="00C02452"/>
    <w:rsid w:val="00C0421C"/>
    <w:rsid w:val="00C14289"/>
    <w:rsid w:val="00C15F9F"/>
    <w:rsid w:val="00C218AF"/>
    <w:rsid w:val="00C25556"/>
    <w:rsid w:val="00C33EEF"/>
    <w:rsid w:val="00C37A04"/>
    <w:rsid w:val="00C47838"/>
    <w:rsid w:val="00C63378"/>
    <w:rsid w:val="00C65C20"/>
    <w:rsid w:val="00C6668D"/>
    <w:rsid w:val="00C75CAF"/>
    <w:rsid w:val="00C80EF1"/>
    <w:rsid w:val="00C85308"/>
    <w:rsid w:val="00C96D9E"/>
    <w:rsid w:val="00CA05C5"/>
    <w:rsid w:val="00CB18A8"/>
    <w:rsid w:val="00CB5065"/>
    <w:rsid w:val="00CC1A35"/>
    <w:rsid w:val="00CC3F38"/>
    <w:rsid w:val="00CC6119"/>
    <w:rsid w:val="00CC7436"/>
    <w:rsid w:val="00CD17D1"/>
    <w:rsid w:val="00CD64E5"/>
    <w:rsid w:val="00CD69F9"/>
    <w:rsid w:val="00CE0C82"/>
    <w:rsid w:val="00CE4A14"/>
    <w:rsid w:val="00CF3D7F"/>
    <w:rsid w:val="00D013CE"/>
    <w:rsid w:val="00D039CE"/>
    <w:rsid w:val="00D20A13"/>
    <w:rsid w:val="00D21CE5"/>
    <w:rsid w:val="00D267B0"/>
    <w:rsid w:val="00D30F29"/>
    <w:rsid w:val="00D31881"/>
    <w:rsid w:val="00D43E5F"/>
    <w:rsid w:val="00D45412"/>
    <w:rsid w:val="00D4619A"/>
    <w:rsid w:val="00D54A1B"/>
    <w:rsid w:val="00D57186"/>
    <w:rsid w:val="00D608F6"/>
    <w:rsid w:val="00D6185C"/>
    <w:rsid w:val="00D66BC9"/>
    <w:rsid w:val="00D70B82"/>
    <w:rsid w:val="00D73FCB"/>
    <w:rsid w:val="00D761E1"/>
    <w:rsid w:val="00D93D1B"/>
    <w:rsid w:val="00D95845"/>
    <w:rsid w:val="00DA007A"/>
    <w:rsid w:val="00DA624B"/>
    <w:rsid w:val="00DB4A1A"/>
    <w:rsid w:val="00DB4A62"/>
    <w:rsid w:val="00DB5D16"/>
    <w:rsid w:val="00DC1A7A"/>
    <w:rsid w:val="00DC238F"/>
    <w:rsid w:val="00DC28A1"/>
    <w:rsid w:val="00DE1691"/>
    <w:rsid w:val="00DE353B"/>
    <w:rsid w:val="00DE7312"/>
    <w:rsid w:val="00DF476E"/>
    <w:rsid w:val="00DF74BA"/>
    <w:rsid w:val="00E00A52"/>
    <w:rsid w:val="00E06B80"/>
    <w:rsid w:val="00E1147D"/>
    <w:rsid w:val="00E12F02"/>
    <w:rsid w:val="00E15F41"/>
    <w:rsid w:val="00E234EE"/>
    <w:rsid w:val="00E274D6"/>
    <w:rsid w:val="00E27695"/>
    <w:rsid w:val="00E342FE"/>
    <w:rsid w:val="00E42870"/>
    <w:rsid w:val="00E511EA"/>
    <w:rsid w:val="00E54391"/>
    <w:rsid w:val="00E548F2"/>
    <w:rsid w:val="00E54DD2"/>
    <w:rsid w:val="00E5677A"/>
    <w:rsid w:val="00E60932"/>
    <w:rsid w:val="00E67804"/>
    <w:rsid w:val="00E71783"/>
    <w:rsid w:val="00E81D59"/>
    <w:rsid w:val="00E93772"/>
    <w:rsid w:val="00E93A7D"/>
    <w:rsid w:val="00EA1387"/>
    <w:rsid w:val="00EA1C31"/>
    <w:rsid w:val="00EA2C56"/>
    <w:rsid w:val="00EA3635"/>
    <w:rsid w:val="00EA3E6F"/>
    <w:rsid w:val="00EB1AC8"/>
    <w:rsid w:val="00EB45B0"/>
    <w:rsid w:val="00EC34F0"/>
    <w:rsid w:val="00EC7595"/>
    <w:rsid w:val="00ED2E00"/>
    <w:rsid w:val="00ED32E2"/>
    <w:rsid w:val="00EE2D53"/>
    <w:rsid w:val="00EE3BAA"/>
    <w:rsid w:val="00EF5E96"/>
    <w:rsid w:val="00F02470"/>
    <w:rsid w:val="00F0368E"/>
    <w:rsid w:val="00F12E10"/>
    <w:rsid w:val="00F14879"/>
    <w:rsid w:val="00F15AF6"/>
    <w:rsid w:val="00F226E9"/>
    <w:rsid w:val="00F22904"/>
    <w:rsid w:val="00F27D7E"/>
    <w:rsid w:val="00F30677"/>
    <w:rsid w:val="00F339A1"/>
    <w:rsid w:val="00F35003"/>
    <w:rsid w:val="00F40DC4"/>
    <w:rsid w:val="00F40E00"/>
    <w:rsid w:val="00F62B04"/>
    <w:rsid w:val="00F7050F"/>
    <w:rsid w:val="00F70925"/>
    <w:rsid w:val="00F86B38"/>
    <w:rsid w:val="00F91216"/>
    <w:rsid w:val="00F921CD"/>
    <w:rsid w:val="00F9318C"/>
    <w:rsid w:val="00F961D5"/>
    <w:rsid w:val="00FB137F"/>
    <w:rsid w:val="00FC3A37"/>
    <w:rsid w:val="00FE4D12"/>
    <w:rsid w:val="00FE68E7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3E1EC"/>
  <w15:chartTrackingRefBased/>
  <w15:docId w15:val="{4F43235D-4F82-4A33-BA8A-50CC4079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31"/>
    <w:pPr>
      <w:suppressAutoHyphens/>
      <w:spacing w:before="0" w:after="0" w:line="240" w:lineRule="auto"/>
    </w:pPr>
    <w:rPr>
      <w:rFonts w:ascii="Calibri" w:hAnsi="Calibri"/>
      <w:color w:val="111C2C"/>
    </w:rPr>
  </w:style>
  <w:style w:type="paragraph" w:styleId="Heading1">
    <w:name w:val="heading 1"/>
    <w:basedOn w:val="Normal"/>
    <w:next w:val="Normal"/>
    <w:link w:val="Heading1Char"/>
    <w:uiPriority w:val="1"/>
    <w:qFormat/>
    <w:rsid w:val="00603C57"/>
    <w:pPr>
      <w:keepNext/>
      <w:keepLines/>
      <w:spacing w:after="360" w:line="700" w:lineRule="atLeast"/>
      <w:outlineLvl w:val="0"/>
    </w:pPr>
    <w:rPr>
      <w:rFonts w:eastAsiaTheme="majorEastAsia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115E1F"/>
    <w:pPr>
      <w:keepNext/>
      <w:keepLines/>
      <w:spacing w:before="280" w:line="420" w:lineRule="atLeast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3"/>
    <w:qFormat/>
    <w:rsid w:val="004121F0"/>
    <w:pPr>
      <w:keepNext/>
      <w:keepLines/>
      <w:spacing w:before="280" w:after="240" w:line="340" w:lineRule="atLeast"/>
      <w:outlineLvl w:val="2"/>
      <w15:collapsed/>
    </w:pPr>
    <w:rPr>
      <w:rFonts w:eastAsiaTheme="majorEastAsia" w:cstheme="majorBidi"/>
      <w:b/>
      <w:color w:val="8A8878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E6588"/>
    <w:pPr>
      <w:keepNext/>
      <w:keepLines/>
      <w:spacing w:before="280"/>
      <w:contextualSpacing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234C94"/>
    <w:pPr>
      <w:keepNext/>
      <w:keepLines/>
      <w:spacing w:before="28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4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4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234C94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3B94"/>
    <w:pPr>
      <w:tabs>
        <w:tab w:val="center" w:pos="4513"/>
        <w:tab w:val="right" w:pos="9026"/>
      </w:tabs>
      <w:jc w:val="right"/>
    </w:pPr>
  </w:style>
  <w:style w:type="character" w:customStyle="1" w:styleId="HeaderChar">
    <w:name w:val="Header Char"/>
    <w:basedOn w:val="DefaultParagraphFont"/>
    <w:link w:val="Header"/>
    <w:rsid w:val="00613B94"/>
    <w:rPr>
      <w:rFonts w:ascii="Lato" w:hAnsi="Lato"/>
      <w:color w:val="111C2C"/>
    </w:rPr>
  </w:style>
  <w:style w:type="paragraph" w:styleId="Footer">
    <w:name w:val="footer"/>
    <w:aliases w:val="Footer - white"/>
    <w:basedOn w:val="Normal"/>
    <w:link w:val="FooterChar"/>
    <w:autoRedefine/>
    <w:qFormat/>
    <w:rsid w:val="00E71783"/>
    <w:pPr>
      <w:tabs>
        <w:tab w:val="right" w:pos="9923"/>
      </w:tabs>
      <w:jc w:val="right"/>
    </w:pPr>
    <w:rPr>
      <w:color w:val="FFFFFF" w:themeColor="background1"/>
    </w:rPr>
  </w:style>
  <w:style w:type="character" w:customStyle="1" w:styleId="FooterChar">
    <w:name w:val="Footer Char"/>
    <w:aliases w:val="Footer - white Char"/>
    <w:basedOn w:val="DefaultParagraphFont"/>
    <w:link w:val="Footer"/>
    <w:rsid w:val="00E71783"/>
    <w:rPr>
      <w:rFonts w:ascii="Lato" w:hAnsi="Lato"/>
      <w:color w:val="FFFFFF" w:themeColor="background1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3"/>
    <w:rsid w:val="00115E1F"/>
    <w:rPr>
      <w:rFonts w:ascii="Lato" w:eastAsiaTheme="majorEastAsia" w:hAnsi="Lato" w:cstheme="majorBidi"/>
      <w:b/>
      <w:color w:val="111C2C"/>
      <w:sz w:val="36"/>
      <w:szCs w:val="26"/>
    </w:rPr>
  </w:style>
  <w:style w:type="paragraph" w:customStyle="1" w:styleId="BasicParagraph">
    <w:name w:val="[Basic Paragraph]"/>
    <w:basedOn w:val="Normal"/>
    <w:uiPriority w:val="99"/>
    <w:rsid w:val="006870DC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sz w:val="24"/>
      <w:szCs w:val="24"/>
      <w:lang w:val="en-US"/>
    </w:rPr>
  </w:style>
  <w:style w:type="numbering" w:customStyle="1" w:styleId="AppendixNumbers">
    <w:name w:val="Appendix Numbers"/>
    <w:uiPriority w:val="99"/>
    <w:rsid w:val="00DF74BA"/>
    <w:pPr>
      <w:numPr>
        <w:numId w:val="2"/>
      </w:numPr>
    </w:pPr>
  </w:style>
  <w:style w:type="paragraph" w:customStyle="1" w:styleId="BoxedText">
    <w:name w:val="Boxed Text"/>
    <w:basedOn w:val="Normal"/>
    <w:uiPriority w:val="2"/>
    <w:qFormat/>
    <w:rsid w:val="006F033A"/>
    <w:pPr>
      <w:pBdr>
        <w:top w:val="single" w:sz="4" w:space="14" w:color="000000" w:themeColor="text1"/>
        <w:left w:val="single" w:sz="4" w:space="14" w:color="000000" w:themeColor="text1"/>
        <w:bottom w:val="single" w:sz="4" w:space="14" w:color="000000" w:themeColor="text1"/>
        <w:right w:val="single" w:sz="4" w:space="14" w:color="000000" w:themeColor="text1"/>
      </w:pBdr>
      <w:shd w:val="clear" w:color="auto" w:fill="FFD600"/>
      <w:spacing w:after="60" w:line="240" w:lineRule="atLeast"/>
      <w:ind w:left="284" w:right="284"/>
    </w:pPr>
    <w:rPr>
      <w:b/>
      <w:color w:val="000000" w:themeColor="text2"/>
    </w:rPr>
  </w:style>
  <w:style w:type="numbering" w:customStyle="1" w:styleId="BoxedBullets">
    <w:name w:val="Boxed Bullets"/>
    <w:uiPriority w:val="99"/>
    <w:rsid w:val="00AF0899"/>
    <w:pPr>
      <w:numPr>
        <w:numId w:val="3"/>
      </w:numPr>
    </w:pPr>
  </w:style>
  <w:style w:type="paragraph" w:customStyle="1" w:styleId="Bullet1">
    <w:name w:val="Bullet 1"/>
    <w:basedOn w:val="Normal"/>
    <w:uiPriority w:val="2"/>
    <w:qFormat/>
    <w:rsid w:val="008A6371"/>
    <w:pPr>
      <w:numPr>
        <w:numId w:val="11"/>
      </w:numPr>
      <w:spacing w:before="80" w:after="40"/>
      <w:ind w:left="568" w:hanging="284"/>
    </w:pPr>
  </w:style>
  <w:style w:type="paragraph" w:customStyle="1" w:styleId="Bullet2">
    <w:name w:val="Bullet 2"/>
    <w:basedOn w:val="Normal"/>
    <w:uiPriority w:val="2"/>
    <w:qFormat/>
    <w:rsid w:val="008A005E"/>
    <w:pPr>
      <w:numPr>
        <w:ilvl w:val="1"/>
        <w:numId w:val="11"/>
      </w:numPr>
    </w:pPr>
  </w:style>
  <w:style w:type="paragraph" w:customStyle="1" w:styleId="Bullet3">
    <w:name w:val="Bullet 3"/>
    <w:basedOn w:val="Normal"/>
    <w:uiPriority w:val="2"/>
    <w:qFormat/>
    <w:rsid w:val="008A005E"/>
    <w:pPr>
      <w:numPr>
        <w:ilvl w:val="2"/>
        <w:numId w:val="11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1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100" w:themeFill="accent1"/>
      </w:tcPr>
    </w:tblStylePr>
    <w:tblStylePr w:type="band1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E48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B75CE8"/>
    <w:pPr>
      <w:spacing w:before="60" w:after="60"/>
    </w:pPr>
    <w:tblPr>
      <w:tblCellMar>
        <w:top w:w="57" w:type="dxa"/>
        <w:bottom w:w="57" w:type="dxa"/>
      </w:tblCellMar>
    </w:tblPr>
    <w:trPr>
      <w:cantSplit/>
    </w:trPr>
    <w:tcPr>
      <w:shd w:val="clear" w:color="auto" w:fill="E6E6E6" w:themeFill="background2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="Calibri" w:hAnsi="Calibri"/>
        <w:b/>
        <w:bCs/>
        <w:caps w:val="0"/>
        <w:smallCaps w:val="0"/>
        <w:color w:val="262626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600"/>
      </w:tcPr>
    </w:tblStylePr>
    <w:tblStylePr w:type="lastRow">
      <w:rPr>
        <w:rFonts w:ascii="Calibri" w:hAnsi="Calibri"/>
        <w:b w:val="0"/>
        <w:bCs/>
        <w:color w:val="000000" w:themeColor="text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48F" w:themeFill="accent1" w:themeFillTint="66"/>
      </w:tcPr>
    </w:tblStylePr>
    <w:tblStylePr w:type="firstCol">
      <w:rPr>
        <w:rFonts w:ascii="Calibri" w:hAnsi="Calibri"/>
        <w:b/>
        <w:bCs/>
        <w:color w:val="262626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600"/>
      </w:tcPr>
    </w:tblStylePr>
    <w:tblStylePr w:type="lastCol">
      <w:pPr>
        <w:jc w:val="right"/>
      </w:pPr>
      <w:rPr>
        <w:rFonts w:ascii="Calibri" w:hAnsi="Calibri"/>
        <w:b/>
        <w:bCs/>
        <w:color w:val="000000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FFF1C7" w:themeFill="accent1" w:themeFillTint="33"/>
      </w:tcPr>
    </w:tblStylePr>
    <w:tblStylePr w:type="band2Vert">
      <w:tblPr/>
      <w:tcPr>
        <w:shd w:val="clear" w:color="auto" w:fill="FFE48F" w:themeFill="accent1" w:themeFillTint="66"/>
      </w:tcPr>
    </w:tblStylePr>
    <w:tblStylePr w:type="band1Horz">
      <w:tblPr/>
      <w:tcPr>
        <w:shd w:val="clear" w:color="auto" w:fill="FFF1C7" w:themeFill="accent1" w:themeFillTint="33"/>
      </w:tcPr>
    </w:tblStylePr>
    <w:tblStylePr w:type="band2Horz">
      <w:tblPr/>
      <w:tcPr>
        <w:shd w:val="clear" w:color="auto" w:fill="FFE48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C33EEF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libri" w:hAnsi="Calibri"/>
        <w:b/>
      </w:rPr>
      <w:tblPr/>
      <w:tcPr>
        <w:shd w:val="clear" w:color="auto" w:fill="A6A6A6" w:themeFill="background1" w:themeFillShade="A6"/>
      </w:tcPr>
    </w:tblStylePr>
    <w:tblStylePr w:type="lastRow">
      <w:rPr>
        <w:rFonts w:ascii="Calibri" w:hAnsi="Calibri"/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lastCol">
      <w:rPr>
        <w:rFonts w:ascii="Calibri" w:hAnsi="Calibri"/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20"/>
    <w:qFormat/>
    <w:rsid w:val="00AF0899"/>
    <w:rPr>
      <w:rFonts w:ascii="Lato" w:hAnsi="Lato"/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4"/>
      </w:numPr>
    </w:pPr>
  </w:style>
  <w:style w:type="paragraph" w:customStyle="1" w:styleId="FooterDark">
    <w:name w:val="Footer Dark"/>
    <w:basedOn w:val="Footer"/>
    <w:qFormat/>
    <w:rsid w:val="001E3DFD"/>
    <w:rPr>
      <w:color w:val="111C2C"/>
    </w:rPr>
  </w:style>
  <w:style w:type="character" w:styleId="FollowedHyperlink">
    <w:name w:val="FollowedHyperlink"/>
    <w:basedOn w:val="DefaultParagraphFont"/>
    <w:rsid w:val="00AF0899"/>
    <w:rPr>
      <w:rFonts w:ascii="Lato" w:hAnsi="Lato"/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rFonts w:ascii="Lato" w:hAnsi="Lato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rFonts w:ascii="Lato" w:hAnsi="Lato"/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603C57"/>
    <w:rPr>
      <w:rFonts w:ascii="Lato" w:eastAsiaTheme="majorEastAsia" w:hAnsi="Lato" w:cstheme="majorBidi"/>
      <w:b/>
      <w:color w:val="111C2C"/>
      <w:sz w:val="60"/>
      <w:szCs w:val="32"/>
    </w:rPr>
  </w:style>
  <w:style w:type="character" w:customStyle="1" w:styleId="Heading3Char">
    <w:name w:val="Heading 3 Char"/>
    <w:basedOn w:val="DefaultParagraphFont"/>
    <w:link w:val="Heading3"/>
    <w:uiPriority w:val="3"/>
    <w:rsid w:val="004121F0"/>
    <w:rPr>
      <w:rFonts w:ascii="Lato" w:eastAsiaTheme="majorEastAsia" w:hAnsi="Lato" w:cstheme="majorBidi"/>
      <w:b/>
      <w:color w:val="8A887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6588"/>
    <w:rPr>
      <w:rFonts w:ascii="Lato" w:eastAsiaTheme="majorEastAsia" w:hAnsi="Lato" w:cstheme="majorBidi"/>
      <w:b/>
      <w:iCs/>
      <w:color w:val="111C2C"/>
    </w:rPr>
  </w:style>
  <w:style w:type="character" w:customStyle="1" w:styleId="Heading5Char">
    <w:name w:val="Heading 5 Char"/>
    <w:basedOn w:val="DefaultParagraphFont"/>
    <w:link w:val="Heading5"/>
    <w:uiPriority w:val="4"/>
    <w:rsid w:val="00234C94"/>
    <w:rPr>
      <w:rFonts w:ascii="Lato" w:eastAsiaTheme="majorEastAsia" w:hAnsi="Lato" w:cstheme="majorBid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4"/>
    <w:rsid w:val="00006F13"/>
    <w:rPr>
      <w:rFonts w:ascii="Lato" w:eastAsiaTheme="majorEastAsia" w:hAnsi="Lato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4"/>
    <w:rsid w:val="00006F13"/>
    <w:rPr>
      <w:rFonts w:ascii="Lato" w:eastAsiaTheme="majorEastAsia" w:hAnsi="Lato" w:cstheme="majorBidi"/>
      <w:i/>
      <w:iCs/>
    </w:rPr>
  </w:style>
  <w:style w:type="character" w:styleId="Hyperlink">
    <w:name w:val="Hyperlink"/>
    <w:basedOn w:val="DefaultParagraphFont"/>
    <w:unhideWhenUsed/>
    <w:rsid w:val="001E3DFD"/>
    <w:rPr>
      <w:rFonts w:ascii="Calibri" w:hAnsi="Calibri"/>
      <w:color w:val="00303C"/>
      <w:u w:val="single"/>
    </w:rPr>
  </w:style>
  <w:style w:type="character" w:styleId="IntenseEmphasis">
    <w:name w:val="Intense Emphasis"/>
    <w:basedOn w:val="DefaultParagraphFont"/>
    <w:uiPriority w:val="33"/>
    <w:qFormat/>
    <w:rsid w:val="00084532"/>
    <w:rPr>
      <w:rFonts w:ascii="Calibri" w:hAnsi="Calibri"/>
      <w:b/>
      <w:i/>
      <w:iCs/>
      <w:color w:val="000000" w:themeColor="text1"/>
    </w:rPr>
  </w:style>
  <w:style w:type="paragraph" w:customStyle="1" w:styleId="IntroPara">
    <w:name w:val="Intro Para"/>
    <w:basedOn w:val="Normal"/>
    <w:autoRedefine/>
    <w:uiPriority w:val="1"/>
    <w:qFormat/>
    <w:rsid w:val="00115E1F"/>
    <w:pPr>
      <w:spacing w:before="420" w:after="420" w:line="420" w:lineRule="atLeast"/>
    </w:pPr>
    <w:rPr>
      <w:sz w:val="32"/>
      <w:lang w:val="en-US"/>
    </w:rPr>
  </w:style>
  <w:style w:type="numbering" w:customStyle="1" w:styleId="List1Numbered">
    <w:name w:val="List 1 Numbered"/>
    <w:uiPriority w:val="99"/>
    <w:rsid w:val="00006F13"/>
    <w:pPr>
      <w:numPr>
        <w:numId w:val="5"/>
      </w:numPr>
    </w:pPr>
  </w:style>
  <w:style w:type="paragraph" w:customStyle="1" w:styleId="List1Numbered1">
    <w:name w:val="List 1 Numbered 1"/>
    <w:basedOn w:val="Normal"/>
    <w:uiPriority w:val="2"/>
    <w:qFormat/>
    <w:rsid w:val="00006F13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006F13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006F13"/>
    <w:pPr>
      <w:numPr>
        <w:ilvl w:val="2"/>
        <w:numId w:val="12"/>
      </w:numPr>
    </w:pPr>
  </w:style>
  <w:style w:type="paragraph" w:styleId="NoSpacing">
    <w:name w:val="No Spacing"/>
    <w:link w:val="NoSpacingChar"/>
    <w:uiPriority w:val="1"/>
    <w:qFormat/>
    <w:rsid w:val="008A005E"/>
    <w:pPr>
      <w:contextualSpacing/>
    </w:pPr>
    <w:rPr>
      <w:rFonts w:ascii="Lato" w:hAnsi="Lato"/>
      <w:color w:val="111C2C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34C94"/>
    <w:rPr>
      <w:rFonts w:ascii="Lato" w:eastAsiaTheme="majorEastAsia" w:hAnsi="Lato" w:cstheme="majorBidi"/>
      <w:color w:val="272727" w:themeColor="text1" w:themeTint="D8"/>
      <w:sz w:val="21"/>
      <w:szCs w:val="21"/>
    </w:rPr>
  </w:style>
  <w:style w:type="numbering" w:customStyle="1" w:styleId="NumberedHeadings">
    <w:name w:val="Numbered Headings"/>
    <w:uiPriority w:val="99"/>
    <w:rsid w:val="003449A0"/>
    <w:pPr>
      <w:numPr>
        <w:numId w:val="6"/>
      </w:numPr>
    </w:pPr>
  </w:style>
  <w:style w:type="paragraph" w:customStyle="1" w:styleId="PullOut">
    <w:name w:val="Pull Out"/>
    <w:basedOn w:val="Normal"/>
    <w:next w:val="Normal"/>
    <w:autoRedefine/>
    <w:uiPriority w:val="22"/>
    <w:qFormat/>
    <w:rsid w:val="00275320"/>
    <w:pPr>
      <w:keepNext/>
      <w:keepLines/>
      <w:spacing w:before="420" w:after="420" w:line="600" w:lineRule="atLeast"/>
      <w:ind w:right="3119"/>
    </w:pPr>
    <w:rPr>
      <w:b/>
      <w:sz w:val="60"/>
    </w:rPr>
  </w:style>
  <w:style w:type="paragraph" w:customStyle="1" w:styleId="SourceNotes">
    <w:name w:val="Source Notes"/>
    <w:basedOn w:val="Normal"/>
    <w:uiPriority w:val="21"/>
    <w:qFormat/>
    <w:rsid w:val="00275320"/>
    <w:pPr>
      <w:spacing w:before="60" w:after="60"/>
    </w:pPr>
    <w:rPr>
      <w:sz w:val="16"/>
    </w:rPr>
  </w:style>
  <w:style w:type="paragraph" w:customStyle="1" w:styleId="SourceNotesNumbered">
    <w:name w:val="Source Notes Numbered"/>
    <w:basedOn w:val="SourceNotes"/>
    <w:uiPriority w:val="21"/>
    <w:qFormat/>
    <w:rsid w:val="00084532"/>
    <w:pPr>
      <w:numPr>
        <w:numId w:val="7"/>
      </w:numPr>
      <w:spacing w:line="200" w:lineRule="atLeast"/>
      <w:ind w:left="714" w:hanging="357"/>
    </w:pPr>
  </w:style>
  <w:style w:type="character" w:styleId="Strong">
    <w:name w:val="Strong"/>
    <w:basedOn w:val="DefaultParagraphFont"/>
    <w:uiPriority w:val="22"/>
    <w:qFormat/>
    <w:rsid w:val="00084532"/>
    <w:rPr>
      <w:rFonts w:ascii="Calibri" w:hAnsi="Calibr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320"/>
    <w:pPr>
      <w:keepLines/>
      <w:numPr>
        <w:ilvl w:val="1"/>
      </w:numPr>
      <w:spacing w:before="300" w:after="300" w:line="600" w:lineRule="exact"/>
      <w:contextualSpacing/>
    </w:pPr>
    <w:rPr>
      <w:rFonts w:eastAsiaTheme="minorEastAsia"/>
      <w:color w:val="FFFFFF" w:themeColor="background1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75320"/>
    <w:rPr>
      <w:rFonts w:ascii="Lato" w:eastAsiaTheme="minorEastAsia" w:hAnsi="Lato"/>
      <w:color w:val="FFFFFF" w:themeColor="background1"/>
      <w:sz w:val="48"/>
    </w:rPr>
  </w:style>
  <w:style w:type="table" w:styleId="TableGrid">
    <w:name w:val="Table Grid"/>
    <w:aliases w:val="SP Table Style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8"/>
      </w:numPr>
    </w:pPr>
  </w:style>
  <w:style w:type="paragraph" w:styleId="Title">
    <w:name w:val="Title"/>
    <w:basedOn w:val="Normal"/>
    <w:next w:val="Normal"/>
    <w:link w:val="TitleChar"/>
    <w:autoRedefine/>
    <w:uiPriority w:val="22"/>
    <w:qFormat/>
    <w:rsid w:val="00275320"/>
    <w:pPr>
      <w:keepLines/>
      <w:spacing w:before="300" w:line="800" w:lineRule="exact"/>
      <w:contextualSpacing/>
      <w:outlineLvl w:val="0"/>
    </w:pPr>
    <w:rPr>
      <w:rFonts w:eastAsiaTheme="majorEastAsia" w:cstheme="majorBidi"/>
      <w:b/>
      <w:color w:val="FFFFFF" w:themeColor="background1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75320"/>
    <w:rPr>
      <w:rFonts w:ascii="Lato" w:eastAsiaTheme="majorEastAsia" w:hAnsi="Lato" w:cstheme="majorBidi"/>
      <w:b/>
      <w:color w:val="FFFFFF" w:themeColor="background1"/>
      <w:kern w:val="28"/>
      <w:sz w:val="80"/>
      <w:szCs w:val="56"/>
    </w:rPr>
  </w:style>
  <w:style w:type="character" w:styleId="PageNumber">
    <w:name w:val="page number"/>
    <w:basedOn w:val="DefaultParagraphFont"/>
    <w:unhideWhenUsed/>
    <w:rsid w:val="00523461"/>
    <w:rPr>
      <w:rFonts w:ascii="Lato" w:hAnsi="Lato"/>
      <w:color w:val="111C2C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038C2"/>
    <w:rPr>
      <w:rFonts w:ascii="Lato" w:hAnsi="Lato"/>
      <w:color w:val="111C2C"/>
    </w:rPr>
  </w:style>
  <w:style w:type="table" w:styleId="GridTable2">
    <w:name w:val="Grid Table 2"/>
    <w:basedOn w:val="TableNormal"/>
    <w:uiPriority w:val="47"/>
    <w:rsid w:val="00067184"/>
    <w:pPr>
      <w:spacing w:after="0" w:line="240" w:lineRule="auto"/>
    </w:pPr>
    <w:rPr>
      <w:rFonts w:ascii="Lato" w:hAnsi="La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table" w:styleId="GridTable2-Accent1">
    <w:name w:val="Grid Table 2 Accent 1"/>
    <w:basedOn w:val="TableNormal"/>
    <w:uiPriority w:val="47"/>
    <w:rsid w:val="00B76D9B"/>
    <w:pPr>
      <w:spacing w:after="0" w:line="240" w:lineRule="auto"/>
    </w:pPr>
    <w:tblPr>
      <w:tblStyleRowBandSize w:val="1"/>
      <w:tblStyleColBandSize w:val="1"/>
      <w:tblBorders>
        <w:top w:val="single" w:sz="2" w:space="0" w:color="FFD757" w:themeColor="accent1" w:themeTint="99"/>
        <w:bottom w:val="single" w:sz="2" w:space="0" w:color="FFD757" w:themeColor="accent1" w:themeTint="99"/>
        <w:insideH w:val="single" w:sz="2" w:space="0" w:color="FFD757" w:themeColor="accent1" w:themeTint="99"/>
        <w:insideV w:val="single" w:sz="2" w:space="0" w:color="FFD75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7" w:themeFill="accent1" w:themeFillTint="33"/>
      </w:tcPr>
    </w:tblStylePr>
    <w:tblStylePr w:type="band1Horz">
      <w:tblPr/>
      <w:tcPr>
        <w:shd w:val="clear" w:color="auto" w:fill="FFF1C7" w:themeFill="accent1" w:themeFillTint="33"/>
      </w:tcPr>
    </w:tblStylePr>
  </w:style>
  <w:style w:type="numbering" w:customStyle="1" w:styleId="DefaultBullets">
    <w:name w:val="Default Bullets"/>
    <w:uiPriority w:val="99"/>
    <w:rsid w:val="00006F13"/>
    <w:pPr>
      <w:numPr>
        <w:numId w:val="9"/>
      </w:numPr>
    </w:pPr>
  </w:style>
  <w:style w:type="character" w:customStyle="1" w:styleId="DLM">
    <w:name w:val="DLM"/>
    <w:basedOn w:val="DefaultParagraphFont"/>
    <w:uiPriority w:val="99"/>
    <w:qFormat/>
    <w:rsid w:val="006E2CB4"/>
    <w:rPr>
      <w:rFonts w:ascii="Lato" w:hAnsi="Lato"/>
      <w:b w:val="0"/>
      <w:caps/>
      <w:smallCaps w:val="0"/>
      <w:color w:val="FFFFFF" w:themeColor="background1"/>
      <w:sz w:val="25"/>
    </w:rPr>
  </w:style>
  <w:style w:type="character" w:styleId="PlaceholderText">
    <w:name w:val="Placeholder Text"/>
    <w:basedOn w:val="DefaultParagraphFont"/>
    <w:uiPriority w:val="99"/>
    <w:semiHidden/>
    <w:rsid w:val="00A915F4"/>
    <w:rPr>
      <w:rFonts w:ascii="Lato" w:hAnsi="Lato"/>
      <w:color w:val="808080"/>
    </w:rPr>
  </w:style>
  <w:style w:type="paragraph" w:customStyle="1" w:styleId="CoverVersion">
    <w:name w:val="Cover Version"/>
    <w:basedOn w:val="Subtitle"/>
    <w:uiPriority w:val="24"/>
    <w:qFormat/>
    <w:rsid w:val="00975256"/>
    <w:pPr>
      <w:spacing w:after="0" w:line="400" w:lineRule="atLeast"/>
    </w:pPr>
    <w:rPr>
      <w:sz w:val="32"/>
    </w:rPr>
  </w:style>
  <w:style w:type="character" w:customStyle="1" w:styleId="CoverVersionNumberRef">
    <w:name w:val="Cover Version Number Ref"/>
    <w:basedOn w:val="DefaultParagraphFont"/>
    <w:uiPriority w:val="24"/>
    <w:qFormat/>
    <w:rsid w:val="00613B94"/>
    <w:rPr>
      <w:rFonts w:ascii="Lato" w:hAnsi="Lato"/>
    </w:rPr>
  </w:style>
  <w:style w:type="paragraph" w:customStyle="1" w:styleId="CoverDate">
    <w:name w:val="Cover Date"/>
    <w:basedOn w:val="Normal"/>
    <w:uiPriority w:val="25"/>
    <w:qFormat/>
    <w:rsid w:val="00BA7506"/>
    <w:rPr>
      <w:color w:val="FFFFFF" w:themeColor="background1"/>
    </w:rPr>
  </w:style>
  <w:style w:type="numbering" w:customStyle="1" w:styleId="NormalNumberedListStyle">
    <w:name w:val="Normal Numbered List Style"/>
    <w:uiPriority w:val="99"/>
    <w:rsid w:val="00E15F41"/>
    <w:pPr>
      <w:numPr>
        <w:numId w:val="10"/>
      </w:numPr>
    </w:pPr>
  </w:style>
  <w:style w:type="paragraph" w:styleId="NormalIndent">
    <w:name w:val="Normal Indent"/>
    <w:basedOn w:val="Normal"/>
    <w:rsid w:val="00E15F41"/>
    <w:pPr>
      <w:ind w:left="567"/>
    </w:pPr>
  </w:style>
  <w:style w:type="paragraph" w:customStyle="1" w:styleId="ReferenceNumber">
    <w:name w:val="Reference Number"/>
    <w:basedOn w:val="Title"/>
    <w:uiPriority w:val="23"/>
    <w:qFormat/>
    <w:rsid w:val="00BA7506"/>
    <w:pPr>
      <w:spacing w:before="0"/>
    </w:pPr>
  </w:style>
  <w:style w:type="table" w:customStyle="1" w:styleId="Style1">
    <w:name w:val="Style1"/>
    <w:basedOn w:val="TableNormal"/>
    <w:uiPriority w:val="99"/>
    <w:rsid w:val="00593567"/>
    <w:pPr>
      <w:spacing w:before="0" w:after="0" w:line="240" w:lineRule="auto"/>
    </w:pPr>
    <w:rPr>
      <w:rFonts w:ascii="Lato" w:hAnsi="Lato"/>
    </w:rPr>
    <w:tblPr/>
  </w:style>
  <w:style w:type="paragraph" w:customStyle="1" w:styleId="Footer-Title">
    <w:name w:val="Footer - Title"/>
    <w:basedOn w:val="Normal"/>
    <w:qFormat/>
    <w:rsid w:val="001E3DFD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5"/>
    <w:semiHidden/>
    <w:unhideWhenUsed/>
    <w:qFormat/>
    <w:rsid w:val="00880608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FFD600"/>
      <w:spacing w:before="360" w:after="360"/>
      <w:ind w:left="864" w:right="864"/>
      <w:jc w:val="center"/>
    </w:pPr>
    <w:rPr>
      <w:i/>
      <w:iCs/>
      <w:color w:val="262626"/>
    </w:rPr>
  </w:style>
  <w:style w:type="character" w:customStyle="1" w:styleId="IntenseQuoteChar">
    <w:name w:val="Intense Quote Char"/>
    <w:basedOn w:val="DefaultParagraphFont"/>
    <w:link w:val="IntenseQuote"/>
    <w:uiPriority w:val="35"/>
    <w:semiHidden/>
    <w:rsid w:val="00880608"/>
    <w:rPr>
      <w:rFonts w:ascii="Lato" w:hAnsi="Lato"/>
      <w:i/>
      <w:iCs/>
      <w:color w:val="262626"/>
      <w:shd w:val="clear" w:color="auto" w:fill="FFD600"/>
    </w:rPr>
  </w:style>
  <w:style w:type="character" w:styleId="IntenseReference">
    <w:name w:val="Intense Reference"/>
    <w:basedOn w:val="DefaultParagraphFont"/>
    <w:uiPriority w:val="37"/>
    <w:semiHidden/>
    <w:unhideWhenUsed/>
    <w:qFormat/>
    <w:rsid w:val="00880608"/>
    <w:rPr>
      <w:rFonts w:ascii="Lato" w:hAnsi="Lato"/>
      <w:b/>
      <w:bCs/>
      <w:smallCaps/>
      <w:color w:val="AD338B" w:themeColor="accent4"/>
      <w:spacing w:val="5"/>
    </w:rPr>
  </w:style>
  <w:style w:type="paragraph" w:styleId="BlockText">
    <w:name w:val="Block Text"/>
    <w:basedOn w:val="Normal"/>
    <w:uiPriority w:val="99"/>
    <w:semiHidden/>
    <w:unhideWhenUsed/>
    <w:rsid w:val="00880608"/>
    <w:pPr>
      <w:shd w:val="clear" w:color="auto" w:fill="FFD600"/>
      <w:ind w:left="1152" w:right="1152"/>
    </w:pPr>
    <w:rPr>
      <w:rFonts w:eastAsiaTheme="minorEastAsia"/>
      <w:i/>
      <w:iCs/>
      <w:color w:val="262626"/>
    </w:rPr>
  </w:style>
  <w:style w:type="paragraph" w:styleId="BalloonText">
    <w:name w:val="Balloon Text"/>
    <w:basedOn w:val="Normal"/>
    <w:link w:val="BalloonTextChar"/>
    <w:unhideWhenUsed/>
    <w:rsid w:val="00DE16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16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aliases w:val="Framework_capabilities,Bulletr List Paragraph,Use Case List Paragraph,lp1,YC Bulet,Equipment,List Paragraph1,Figure_name,Ref,List Paragraph Char Char Char,List Paragraph Char Char,Numbered Indented Text,List_TIS,List Paragraph11,Table Txt"/>
    <w:basedOn w:val="Normal"/>
    <w:next w:val="Bullet1"/>
    <w:link w:val="ListParagraphChar"/>
    <w:uiPriority w:val="34"/>
    <w:qFormat/>
    <w:rsid w:val="00115E1F"/>
    <w:pPr>
      <w:suppressAutoHyphens w:val="0"/>
      <w:ind w:left="720"/>
      <w:contextualSpacing/>
    </w:pPr>
    <w:rPr>
      <w:rFonts w:eastAsia="Times New Roman" w:cs="Times New Roman"/>
      <w:color w:val="auto"/>
      <w:szCs w:val="24"/>
      <w:lang w:val="en-GB"/>
    </w:rPr>
  </w:style>
  <w:style w:type="character" w:customStyle="1" w:styleId="ListParagraphChar">
    <w:name w:val="List Paragraph Char"/>
    <w:aliases w:val="Framework_capabilities Char,Bulletr List Paragraph Char,Use Case List Paragraph Char,lp1 Char,YC Bulet Char,Equipment Char,List Paragraph1 Char,Figure_name Char,Ref Char,List Paragraph Char Char Char Char,Numbered Indented Text Char"/>
    <w:basedOn w:val="DefaultParagraphFont"/>
    <w:link w:val="ListParagraph"/>
    <w:uiPriority w:val="34"/>
    <w:rsid w:val="00115E1F"/>
    <w:rPr>
      <w:rFonts w:ascii="Lato" w:eastAsia="Times New Roman" w:hAnsi="Lato" w:cs="Times New Roman"/>
      <w:color w:val="auto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021D"/>
    <w:rPr>
      <w:color w:val="605E5C"/>
      <w:shd w:val="clear" w:color="auto" w:fill="E1DFDD"/>
    </w:rPr>
  </w:style>
  <w:style w:type="paragraph" w:customStyle="1" w:styleId="Bulletpoint">
    <w:name w:val="Bullet point"/>
    <w:basedOn w:val="ListParagraph"/>
    <w:link w:val="BulletpointChar"/>
    <w:uiPriority w:val="4"/>
    <w:qFormat/>
    <w:rsid w:val="002F0EBB"/>
    <w:pPr>
      <w:numPr>
        <w:numId w:val="13"/>
      </w:numPr>
      <w:spacing w:before="140" w:after="140" w:line="276" w:lineRule="auto"/>
      <w:contextualSpacing w:val="0"/>
    </w:pPr>
    <w:rPr>
      <w:rFonts w:ascii="Arial" w:hAnsi="Arial"/>
    </w:rPr>
  </w:style>
  <w:style w:type="character" w:customStyle="1" w:styleId="BulletpointChar">
    <w:name w:val="Bullet point Char"/>
    <w:basedOn w:val="ListParagraphChar"/>
    <w:link w:val="Bulletpoint"/>
    <w:uiPriority w:val="4"/>
    <w:rsid w:val="002F0EBB"/>
    <w:rPr>
      <w:rFonts w:ascii="Arial" w:eastAsia="Times New Roman" w:hAnsi="Arial" w:cs="Times New Roman"/>
      <w:color w:val="auto"/>
      <w:szCs w:val="24"/>
      <w:lang w:val="en-GB"/>
    </w:rPr>
  </w:style>
  <w:style w:type="paragraph" w:customStyle="1" w:styleId="Sub-Bullet">
    <w:name w:val="Sub-Bullet"/>
    <w:basedOn w:val="Bulletpoint"/>
    <w:link w:val="Sub-BulletChar"/>
    <w:uiPriority w:val="3"/>
    <w:qFormat/>
    <w:rsid w:val="002F0EBB"/>
    <w:pPr>
      <w:numPr>
        <w:ilvl w:val="1"/>
        <w:numId w:val="14"/>
      </w:numPr>
      <w:ind w:left="1264" w:hanging="357"/>
    </w:pPr>
    <w:rPr>
      <w:lang w:eastAsia="en-AU"/>
    </w:rPr>
  </w:style>
  <w:style w:type="character" w:customStyle="1" w:styleId="Sub-BulletChar">
    <w:name w:val="Sub-Bullet Char"/>
    <w:basedOn w:val="BulletpointChar"/>
    <w:link w:val="Sub-Bullet"/>
    <w:uiPriority w:val="3"/>
    <w:rsid w:val="002F0EBB"/>
    <w:rPr>
      <w:rFonts w:ascii="Arial" w:eastAsia="Times New Roman" w:hAnsi="Arial" w:cs="Times New Roman"/>
      <w:color w:val="auto"/>
      <w:szCs w:val="24"/>
      <w:lang w:val="en-GB" w:eastAsia="en-AU"/>
    </w:rPr>
  </w:style>
  <w:style w:type="paragraph" w:styleId="BodyText">
    <w:name w:val="Body Text"/>
    <w:basedOn w:val="Normal"/>
    <w:link w:val="BodyTextChar"/>
    <w:rsid w:val="00A51FC9"/>
    <w:pPr>
      <w:suppressAutoHyphens w:val="0"/>
      <w:spacing w:after="40"/>
    </w:pPr>
    <w:rPr>
      <w:rFonts w:ascii="Arial" w:eastAsia="Times New Roman" w:hAnsi="Arial" w:cs="Times New Roman"/>
      <w:color w:val="auto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A51FC9"/>
    <w:rPr>
      <w:rFonts w:ascii="Arial" w:eastAsia="Times New Roman" w:hAnsi="Arial" w:cs="Times New Roman"/>
      <w:color w:val="auto"/>
      <w:sz w:val="19"/>
      <w:szCs w:val="19"/>
      <w:lang w:val="en-US"/>
    </w:rPr>
  </w:style>
  <w:style w:type="paragraph" w:customStyle="1" w:styleId="NumberedBullet">
    <w:name w:val="Numbered Bullet"/>
    <w:basedOn w:val="Bulletpoint"/>
    <w:link w:val="NumberedBulletChar"/>
    <w:uiPriority w:val="4"/>
    <w:qFormat/>
    <w:rsid w:val="00360230"/>
    <w:pPr>
      <w:numPr>
        <w:numId w:val="15"/>
      </w:numPr>
      <w:spacing w:before="40" w:after="40" w:line="240" w:lineRule="auto"/>
      <w:ind w:left="811" w:hanging="357"/>
    </w:pPr>
  </w:style>
  <w:style w:type="character" w:customStyle="1" w:styleId="NumberedBulletChar">
    <w:name w:val="Numbered Bullet Char"/>
    <w:basedOn w:val="BulletpointChar"/>
    <w:link w:val="NumberedBullet"/>
    <w:uiPriority w:val="4"/>
    <w:rsid w:val="00360230"/>
    <w:rPr>
      <w:rFonts w:ascii="Arial" w:eastAsia="Times New Roman" w:hAnsi="Arial" w:cs="Times New Roman"/>
      <w:color w:val="auto"/>
      <w:szCs w:val="24"/>
      <w:lang w:val="en-GB"/>
    </w:rPr>
  </w:style>
  <w:style w:type="paragraph" w:styleId="Revision">
    <w:name w:val="Revision"/>
    <w:hidden/>
    <w:uiPriority w:val="99"/>
    <w:semiHidden/>
    <w:rsid w:val="006527C7"/>
    <w:pPr>
      <w:spacing w:before="0" w:after="0" w:line="240" w:lineRule="auto"/>
    </w:pPr>
    <w:rPr>
      <w:rFonts w:ascii="Lato" w:hAnsi="Lato"/>
      <w:color w:val="111C2C"/>
    </w:rPr>
  </w:style>
  <w:style w:type="character" w:styleId="CommentReference">
    <w:name w:val="annotation reference"/>
    <w:basedOn w:val="DefaultParagraphFont"/>
    <w:unhideWhenUsed/>
    <w:rsid w:val="00EB1A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1A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AC8"/>
    <w:rPr>
      <w:rFonts w:ascii="Lato" w:hAnsi="Lato"/>
      <w:color w:val="111C2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B1A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AC8"/>
    <w:rPr>
      <w:rFonts w:ascii="Lato" w:hAnsi="Lato"/>
      <w:b/>
      <w:bCs/>
      <w:color w:val="111C2C"/>
      <w:sz w:val="20"/>
      <w:szCs w:val="20"/>
    </w:rPr>
  </w:style>
  <w:style w:type="paragraph" w:customStyle="1" w:styleId="Default">
    <w:name w:val="Default"/>
    <w:rsid w:val="00D73FCB"/>
    <w:pPr>
      <w:autoSpaceDE w:val="0"/>
      <w:autoSpaceDN w:val="0"/>
      <w:adjustRightInd w:val="0"/>
      <w:spacing w:before="0"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7E7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h2">
    <w:name w:val="h2"/>
    <w:basedOn w:val="Normal"/>
    <w:semiHidden/>
    <w:rsid w:val="00217E7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Quotetext">
    <w:name w:val="Quote text"/>
    <w:basedOn w:val="Normal"/>
    <w:link w:val="QuotetextChar"/>
    <w:uiPriority w:val="6"/>
    <w:qFormat/>
    <w:rsid w:val="00217E72"/>
    <w:pPr>
      <w:suppressAutoHyphens w:val="0"/>
      <w:spacing w:after="120" w:line="276" w:lineRule="auto"/>
      <w:ind w:left="720"/>
    </w:pPr>
    <w:rPr>
      <w:rFonts w:ascii="Arial" w:eastAsia="Calibri" w:hAnsi="Arial" w:cs="Arial"/>
      <w:i/>
      <w:color w:val="auto"/>
      <w:sz w:val="20"/>
      <w:szCs w:val="20"/>
    </w:rPr>
  </w:style>
  <w:style w:type="character" w:customStyle="1" w:styleId="QuotetextChar">
    <w:name w:val="Quote text Char"/>
    <w:link w:val="Quotetext"/>
    <w:uiPriority w:val="6"/>
    <w:rsid w:val="00217E72"/>
    <w:rPr>
      <w:rFonts w:ascii="Arial" w:eastAsia="Calibri" w:hAnsi="Arial" w:cs="Arial"/>
      <w:i/>
      <w:color w:val="auto"/>
      <w:sz w:val="20"/>
      <w:szCs w:val="20"/>
    </w:rPr>
  </w:style>
  <w:style w:type="paragraph" w:customStyle="1" w:styleId="LetteredBullet">
    <w:name w:val="Lettered Bullet"/>
    <w:basedOn w:val="NumberedBullet"/>
    <w:link w:val="LetteredBulletChar"/>
    <w:uiPriority w:val="4"/>
    <w:qFormat/>
    <w:rsid w:val="00217E72"/>
    <w:pPr>
      <w:numPr>
        <w:numId w:val="16"/>
      </w:numPr>
      <w:spacing w:before="0" w:after="0" w:line="276" w:lineRule="auto"/>
      <w:ind w:left="811" w:hanging="357"/>
    </w:pPr>
    <w:rPr>
      <w:rFonts w:eastAsia="Calibri"/>
      <w:sz w:val="20"/>
      <w:szCs w:val="22"/>
      <w:lang w:val="en-AU"/>
    </w:rPr>
  </w:style>
  <w:style w:type="character" w:customStyle="1" w:styleId="LetteredBulletChar">
    <w:name w:val="Lettered Bullet Char"/>
    <w:link w:val="LetteredBullet"/>
    <w:uiPriority w:val="4"/>
    <w:rsid w:val="00217E72"/>
    <w:rPr>
      <w:rFonts w:ascii="Arial" w:eastAsia="Calibri" w:hAnsi="Arial" w:cs="Times New Roman"/>
      <w:color w:val="auto"/>
      <w:sz w:val="20"/>
    </w:rPr>
  </w:style>
  <w:style w:type="paragraph" w:styleId="ListBullet">
    <w:name w:val="List Bullet"/>
    <w:basedOn w:val="Normal"/>
    <w:rsid w:val="00217E72"/>
    <w:pPr>
      <w:numPr>
        <w:numId w:val="17"/>
      </w:numPr>
      <w:suppressAutoHyphens w:val="0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DCbodytextindent">
    <w:name w:val="DC body text indent"/>
    <w:basedOn w:val="Normal"/>
    <w:rsid w:val="00217E72"/>
    <w:pPr>
      <w:suppressAutoHyphens w:val="0"/>
      <w:spacing w:before="20" w:after="20" w:line="200" w:lineRule="exact"/>
      <w:ind w:left="172" w:hanging="172"/>
    </w:pPr>
    <w:rPr>
      <w:rFonts w:ascii="EYInterstate Light" w:eastAsia="Times New Roman" w:hAnsi="EYInterstate Light" w:cs="Times New Roman"/>
      <w:color w:val="auto"/>
      <w:sz w:val="16"/>
      <w:szCs w:val="16"/>
      <w:lang w:val="en-US"/>
    </w:rPr>
  </w:style>
  <w:style w:type="paragraph" w:styleId="DocumentMap">
    <w:name w:val="Document Map"/>
    <w:basedOn w:val="Normal"/>
    <w:link w:val="DocumentMapChar"/>
    <w:rsid w:val="00217E72"/>
    <w:pPr>
      <w:suppressAutoHyphens w:val="0"/>
    </w:pPr>
    <w:rPr>
      <w:rFonts w:ascii="Tahoma" w:eastAsia="Times New Roman" w:hAnsi="Tahoma" w:cs="Tahoma"/>
      <w:color w:val="auto"/>
      <w:sz w:val="16"/>
      <w:szCs w:val="16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217E72"/>
    <w:rPr>
      <w:rFonts w:ascii="Tahoma" w:eastAsia="Times New Roman" w:hAnsi="Tahoma" w:cs="Tahoma"/>
      <w:color w:val="auto"/>
      <w:sz w:val="16"/>
      <w:szCs w:val="16"/>
      <w:lang w:eastAsia="en-AU"/>
    </w:rPr>
  </w:style>
  <w:style w:type="paragraph" w:customStyle="1" w:styleId="Level2NumberedBullet">
    <w:name w:val="Level 2 Numbered Bullet"/>
    <w:basedOn w:val="Normal"/>
    <w:link w:val="Level2NumberedBulletChar"/>
    <w:rsid w:val="0056733F"/>
    <w:pPr>
      <w:suppressAutoHyphens w:val="0"/>
    </w:pPr>
    <w:rPr>
      <w:rFonts w:ascii="Arial" w:hAnsi="Arial"/>
      <w:color w:val="auto"/>
    </w:rPr>
  </w:style>
  <w:style w:type="character" w:customStyle="1" w:styleId="Level2NumberedBulletChar">
    <w:name w:val="Level 2 Numbered Bullet Char"/>
    <w:basedOn w:val="DefaultParagraphFont"/>
    <w:link w:val="Level2NumberedBullet"/>
    <w:rsid w:val="0056733F"/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230B5C830C45FD905C9A619AEC0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0BFA2-0801-4C5A-929F-F430A37C4625}"/>
      </w:docPartPr>
      <w:docPartBody>
        <w:p w:rsidR="00016808" w:rsidRDefault="0099411E" w:rsidP="0099411E">
          <w:pPr>
            <w:pStyle w:val="98230B5C830C45FD905C9A619AEC086D"/>
          </w:pPr>
          <w:r w:rsidRPr="00EF2E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94D30"/>
    <w:multiLevelType w:val="multilevel"/>
    <w:tmpl w:val="CE148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61623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43"/>
    <w:rsid w:val="00016808"/>
    <w:rsid w:val="0005341C"/>
    <w:rsid w:val="00167C42"/>
    <w:rsid w:val="001918AB"/>
    <w:rsid w:val="002118A8"/>
    <w:rsid w:val="00385994"/>
    <w:rsid w:val="004A3DAF"/>
    <w:rsid w:val="004C2D9D"/>
    <w:rsid w:val="006C4BAF"/>
    <w:rsid w:val="00880284"/>
    <w:rsid w:val="00895886"/>
    <w:rsid w:val="008A5043"/>
    <w:rsid w:val="0099411E"/>
    <w:rsid w:val="00A032E9"/>
    <w:rsid w:val="00A47975"/>
    <w:rsid w:val="00B22763"/>
    <w:rsid w:val="00B7633D"/>
    <w:rsid w:val="00BE7588"/>
    <w:rsid w:val="00C24E12"/>
    <w:rsid w:val="00C64663"/>
    <w:rsid w:val="00C862EF"/>
    <w:rsid w:val="00CE282E"/>
    <w:rsid w:val="00D84987"/>
    <w:rsid w:val="00DE353B"/>
    <w:rsid w:val="00FC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11E"/>
    <w:rPr>
      <w:rFonts w:ascii="Lato" w:hAnsi="Lato"/>
      <w:color w:val="808080"/>
    </w:rPr>
  </w:style>
  <w:style w:type="paragraph" w:customStyle="1" w:styleId="98230B5C830C45FD905C9A619AEC086D">
    <w:name w:val="98230B5C830C45FD905C9A619AEC086D"/>
    <w:rsid w:val="009941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rdelta 2018 Yellow">
      <a:dk1>
        <a:sysClr val="windowText" lastClr="000000"/>
      </a:dk1>
      <a:lt1>
        <a:sysClr val="window" lastClr="FFFFFF"/>
      </a:lt1>
      <a:dk2>
        <a:srgbClr val="000000"/>
      </a:dk2>
      <a:lt2>
        <a:srgbClr val="E6E6E6"/>
      </a:lt2>
      <a:accent1>
        <a:srgbClr val="E7B100"/>
      </a:accent1>
      <a:accent2>
        <a:srgbClr val="002A4C"/>
      </a:accent2>
      <a:accent3>
        <a:srgbClr val="58A884"/>
      </a:accent3>
      <a:accent4>
        <a:srgbClr val="AD338B"/>
      </a:accent4>
      <a:accent5>
        <a:srgbClr val="43C5E4"/>
      </a:accent5>
      <a:accent6>
        <a:srgbClr val="E71F01"/>
      </a:accent6>
      <a:hlink>
        <a:srgbClr val="0000FF"/>
      </a:hlink>
      <a:folHlink>
        <a:srgbClr val="800080"/>
      </a:folHlink>
    </a:clrScheme>
    <a:fontScheme name="Cordelta 2018 Font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44215e-42a6-4a4f-905a-200d92c3b38f">
      <Value>560</Value>
      <Value>337</Value>
    </TaxCatchAll>
    <CPDCDescription xmlns="53a98cf3-46d4-4466-8023-bde65c48be9a">2023 Primary Checklist</CPDCDescription>
    <CPDCSystemMessage xmlns="cd44215e-42a6-4a4f-905a-200d92c3b38f" xsi:nil="true"/>
    <CPDCPublishedDate xmlns="53a98cf3-46d4-4466-8023-bde65c48be9a" xsi:nil="true"/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2023-08-28T14:00:00+00:00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Registered Organisations Resources</TermName>
          <TermId xmlns="http://schemas.microsoft.com/office/infopath/2007/PartnerControls">4732255a-984b-48ba-937b-bf63b78b1fed</TermId>
        </TermInfo>
      </Terms>
    </g42197faab784ee7b26608eedd7ac8f6>
    <CPDCSubject xmlns="53a98cf3-46d4-4466-8023-bde65c48be9a" xsi:nil="true"/>
    <CaseHQSourceDocPath xmlns="53a98cf3-46d4-4466-8023-bde65c48be9a" xsi:nil="true"/>
    <Document_x0020_Code xmlns="cd44215e-42a6-4a4f-905a-200d92c3b38f">CL 024</Document_x0020_Cod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gistered Organisations Resources Document" ma:contentTypeID="0x010100E24154AD03135D4C87958BD74C4E26F320005E2C2C72BE8F8541A79398260792942F" ma:contentTypeVersion="5" ma:contentTypeDescription="" ma:contentTypeScope="" ma:versionID="adcdc53402fcee0b4d3892cb706c03ce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676c9418-3214-417a-a974-2b433bb161e3" targetNamespace="http://schemas.microsoft.com/office/2006/metadata/properties" ma:root="true" ma:fieldsID="d7e10a24f68d9466368ea24363edbe2e" ns2:_="" ns3:_="" ns4:_="">
    <xsd:import namespace="53a98cf3-46d4-4466-8023-bde65c48be9a"/>
    <xsd:import namespace="cd44215e-42a6-4a4f-905a-200d92c3b38f"/>
    <xsd:import namespace="676c9418-3214-417a-a974-2b433bb161e3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3:Documen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hidden="true" ma:internalName="CPDCTargetLocations" ma:readOnly="false">
      <xsd:simpleType>
        <xsd:restriction base="dms:Note"/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hidden="true" ma:internalName="CaseHQSourceDocPath" ma:readOnly="false">
      <xsd:simpleType>
        <xsd:restriction base="dms:Note"/>
      </xsd:simpleType>
    </xsd:element>
    <xsd:element name="CaseHQCreatedDate" ma:index="19" nillable="true" ma:displayName="CaseHQ Created Date" ma:format="DateTime" ma:hidden="true" ma:internalName="CaseHQCreatedDate" ma:readOnly="false">
      <xsd:simpleType>
        <xsd:restriction base="dms:DateTime"/>
      </xsd:simpleType>
    </xsd:element>
    <xsd:element name="CaseHQLastModifiedDate" ma:index="20" nillable="true" ma:displayName="CaseHQ Last Modified Date" ma:format="DateTime" ma:hidden="true" ma:internalName="CaseHQLastModifiedDate" ma:readOnly="fals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hidden="true" ma:internalName="CPDCSystemMessage" ma:readOnly="false">
      <xsd:simpleType>
        <xsd:restriction base="dms:Note"/>
      </xsd:simpleType>
    </xsd:element>
    <xsd:element name="Document_x0020_Code" ma:index="27" nillable="true" ma:displayName="Document Code" ma:default="" ma:internalName="Document_x0020_Co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9418-3214-417a-a974-2b433bb16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882F4-7A00-9042-A461-A38740ACBE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F91A8-9B72-4AD7-A903-D8559F895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29723-4474-49C9-8F18-E1998F7DD86E}">
  <ds:schemaRefs>
    <ds:schemaRef ds:uri="http://schemas.microsoft.com/office/2006/metadata/properties"/>
    <ds:schemaRef ds:uri="http://schemas.microsoft.com/office/infopath/2007/PartnerControls"/>
    <ds:schemaRef ds:uri="cd44215e-42a6-4a4f-905a-200d92c3b38f"/>
    <ds:schemaRef ds:uri="53a98cf3-46d4-4466-8023-bde65c48be9a"/>
  </ds:schemaRefs>
</ds:datastoreItem>
</file>

<file path=customXml/itemProps4.xml><?xml version="1.0" encoding="utf-8"?>
<ds:datastoreItem xmlns:ds="http://schemas.openxmlformats.org/officeDocument/2006/customXml" ds:itemID="{A5C225E6-3649-43B1-868C-34585DE9F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98cf3-46d4-4466-8023-bde65c48be9a"/>
    <ds:schemaRef ds:uri="cd44215e-42a6-4a4f-905a-200d92c3b38f"/>
    <ds:schemaRef ds:uri="676c9418-3214-417a-a974-2b433bb16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- 2018-03-26.dotm</Template>
  <TotalTime>12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Primary Checklist</vt:lpstr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Primary Checklist</dc:title>
  <dc:subject/>
  <dc:creator>FairWorkCommission1@fwc.gov.au</dc:creator>
  <cp:keywords/>
  <dc:description/>
  <cp:lastModifiedBy>Christine Hibberd</cp:lastModifiedBy>
  <cp:revision>7</cp:revision>
  <cp:lastPrinted>2023-01-31T06:42:00Z</cp:lastPrinted>
  <dcterms:created xsi:type="dcterms:W3CDTF">2024-06-14T05:55:00Z</dcterms:created>
  <dcterms:modified xsi:type="dcterms:W3CDTF">2024-06-16T23:23:00Z</dcterms:modified>
  <cp:contentStatus>COMMERCIALONFIDENCE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0x010100E24154AD03135D4C87958BD74C4E26F320005E2C2C72BE8F8541A79398260792942F</vt:lpwstr>
  </property>
  <property fmtid="{D5CDD505-2E9C-101B-9397-08002B2CF9AE}" pid="3" name="AuthorIds_UIVersion_7680">
    <vt:lpwstr>42,82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2023-01-31T03:27:40Z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70119209-8d54-41bf-97fc-4e8de7643b20</vt:lpwstr>
  </property>
  <property fmtid="{D5CDD505-2E9C-101B-9397-08002B2CF9AE}" pid="10" name="MSIP_Label_79d889eb-932f-4752-8739-64d25806ef64_ContentBits">
    <vt:lpwstr>0</vt:lpwstr>
  </property>
  <property fmtid="{D5CDD505-2E9C-101B-9397-08002B2CF9AE}" pid="11" name="MediaServiceImageTags">
    <vt:lpwstr/>
  </property>
  <property fmtid="{D5CDD505-2E9C-101B-9397-08002B2CF9AE}" pid="12" name="Order">
    <vt:r8>86800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CPDCDocumentType">
    <vt:lpwstr>560;#Registered Organisations Resources|4732255a-984b-48ba-937b-bf63b78b1fed</vt:lpwstr>
  </property>
  <property fmtid="{D5CDD505-2E9C-101B-9397-08002B2CF9AE}" pid="20" name="CPDCPublishingStatus">
    <vt:lpwstr>337;#Ready for Publishing|a509f4e6-f539-4152-8128-8485d03b17b6</vt:lpwstr>
  </property>
</Properties>
</file>